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184" w:type="dxa"/>
        <w:tblBorders>
          <w:top w:val="single" w:sz="6" w:space="0" w:color="auto"/>
          <w:left w:val="single" w:sz="6" w:space="0" w:color="auto"/>
          <w:bottom w:val="single" w:sz="6" w:space="0" w:color="auto"/>
          <w:right w:val="single"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270"/>
        <w:gridCol w:w="6442"/>
        <w:gridCol w:w="2126"/>
        <w:gridCol w:w="3346"/>
      </w:tblGrid>
      <w:tr w:rsidR="00FB5FEB" w:rsidRPr="00E427EB" w14:paraId="17C7332A" w14:textId="77777777" w:rsidTr="00225E7F">
        <w:tc>
          <w:tcPr>
            <w:tcW w:w="2270" w:type="dxa"/>
            <w:tcBorders>
              <w:bottom w:val="single" w:sz="6" w:space="0" w:color="auto"/>
              <w:right w:val="single" w:sz="6" w:space="0" w:color="auto"/>
            </w:tcBorders>
            <w:shd w:val="clear" w:color="auto" w:fill="FFFFFF"/>
            <w:vAlign w:val="center"/>
            <w:hideMark/>
          </w:tcPr>
          <w:p w14:paraId="1F8F4BB6" w14:textId="77777777" w:rsidR="00FB5FEB" w:rsidRPr="00E427EB" w:rsidRDefault="00FB5FEB" w:rsidP="00C93D46">
            <w:pPr>
              <w:spacing w:before="120" w:after="150" w:line="240" w:lineRule="auto"/>
              <w:jc w:val="center"/>
              <w:rPr>
                <w:rFonts w:ascii="Times New Roman" w:eastAsia="Times New Roman" w:hAnsi="Times New Roman" w:cs="Times New Roman"/>
                <w:b/>
                <w:bCs/>
                <w:color w:val="333333"/>
                <w:sz w:val="24"/>
                <w:szCs w:val="24"/>
                <w:lang w:eastAsia="pl-PL"/>
              </w:rPr>
            </w:pPr>
            <w:r w:rsidRPr="00E427EB">
              <w:rPr>
                <w:rFonts w:ascii="Times New Roman" w:eastAsia="Times New Roman" w:hAnsi="Times New Roman" w:cs="Times New Roman"/>
                <w:b/>
                <w:bCs/>
                <w:color w:val="333333"/>
                <w:sz w:val="24"/>
                <w:szCs w:val="24"/>
                <w:lang w:eastAsia="pl-PL"/>
              </w:rPr>
              <w:t>TYTUŁ PROJEKTU</w:t>
            </w:r>
          </w:p>
        </w:tc>
        <w:tc>
          <w:tcPr>
            <w:tcW w:w="6442" w:type="dxa"/>
            <w:tcBorders>
              <w:bottom w:val="single" w:sz="6" w:space="0" w:color="auto"/>
              <w:right w:val="single" w:sz="6" w:space="0" w:color="auto"/>
            </w:tcBorders>
            <w:shd w:val="clear" w:color="auto" w:fill="FFFFFF"/>
            <w:vAlign w:val="center"/>
            <w:hideMark/>
          </w:tcPr>
          <w:p w14:paraId="575854D7" w14:textId="77777777" w:rsidR="00FB5FEB" w:rsidRPr="00E427EB" w:rsidRDefault="00FB5FEB" w:rsidP="00C93D46">
            <w:pPr>
              <w:spacing w:before="120" w:after="150" w:line="240" w:lineRule="auto"/>
              <w:jc w:val="center"/>
              <w:rPr>
                <w:rFonts w:ascii="Times New Roman" w:eastAsia="Times New Roman" w:hAnsi="Times New Roman" w:cs="Times New Roman"/>
                <w:b/>
                <w:bCs/>
                <w:color w:val="333333"/>
                <w:sz w:val="24"/>
                <w:szCs w:val="24"/>
                <w:lang w:eastAsia="pl-PL"/>
              </w:rPr>
            </w:pPr>
            <w:r w:rsidRPr="00E427EB">
              <w:rPr>
                <w:rFonts w:ascii="Times New Roman" w:eastAsia="Times New Roman" w:hAnsi="Times New Roman" w:cs="Times New Roman"/>
                <w:b/>
                <w:bCs/>
                <w:color w:val="333333"/>
                <w:sz w:val="24"/>
                <w:szCs w:val="24"/>
                <w:lang w:eastAsia="pl-PL"/>
              </w:rPr>
              <w:t>CZEGO DOTYCZY AKT?</w:t>
            </w:r>
          </w:p>
        </w:tc>
        <w:tc>
          <w:tcPr>
            <w:tcW w:w="2126" w:type="dxa"/>
            <w:tcBorders>
              <w:bottom w:val="single" w:sz="6" w:space="0" w:color="auto"/>
              <w:right w:val="single" w:sz="6" w:space="0" w:color="auto"/>
            </w:tcBorders>
            <w:shd w:val="clear" w:color="auto" w:fill="FFFFFF"/>
            <w:vAlign w:val="center"/>
            <w:hideMark/>
          </w:tcPr>
          <w:p w14:paraId="72BBA022" w14:textId="77777777" w:rsidR="00FB5FEB" w:rsidRPr="00E427EB" w:rsidRDefault="00FB5FEB" w:rsidP="00C93D46">
            <w:pPr>
              <w:spacing w:before="120" w:after="150" w:line="240" w:lineRule="auto"/>
              <w:jc w:val="center"/>
              <w:rPr>
                <w:rFonts w:ascii="Times New Roman" w:eastAsia="Times New Roman" w:hAnsi="Times New Roman" w:cs="Times New Roman"/>
                <w:b/>
                <w:bCs/>
                <w:color w:val="333333"/>
                <w:sz w:val="24"/>
                <w:szCs w:val="24"/>
                <w:lang w:eastAsia="pl-PL"/>
              </w:rPr>
            </w:pPr>
            <w:r w:rsidRPr="00E427EB">
              <w:rPr>
                <w:rFonts w:ascii="Times New Roman" w:eastAsia="Times New Roman" w:hAnsi="Times New Roman" w:cs="Times New Roman"/>
                <w:b/>
                <w:bCs/>
                <w:color w:val="333333"/>
                <w:sz w:val="24"/>
                <w:szCs w:val="24"/>
                <w:lang w:eastAsia="pl-PL"/>
              </w:rPr>
              <w:t>ETAP</w:t>
            </w:r>
          </w:p>
        </w:tc>
        <w:tc>
          <w:tcPr>
            <w:tcW w:w="3346" w:type="dxa"/>
            <w:tcBorders>
              <w:bottom w:val="single" w:sz="6" w:space="0" w:color="auto"/>
              <w:right w:val="single" w:sz="6" w:space="0" w:color="auto"/>
            </w:tcBorders>
            <w:shd w:val="clear" w:color="auto" w:fill="FFFFFF"/>
            <w:vAlign w:val="center"/>
          </w:tcPr>
          <w:p w14:paraId="22FB2500" w14:textId="77777777" w:rsidR="00FB5FEB" w:rsidRPr="00E427EB" w:rsidRDefault="00111EAF" w:rsidP="00C93D46">
            <w:pPr>
              <w:spacing w:before="120" w:after="150" w:line="240" w:lineRule="auto"/>
              <w:jc w:val="center"/>
              <w:rPr>
                <w:rFonts w:ascii="Times New Roman" w:eastAsia="Times New Roman" w:hAnsi="Times New Roman" w:cs="Times New Roman"/>
                <w:b/>
                <w:bCs/>
                <w:color w:val="333333"/>
                <w:sz w:val="24"/>
                <w:szCs w:val="24"/>
                <w:lang w:eastAsia="pl-PL"/>
              </w:rPr>
            </w:pPr>
            <w:r w:rsidRPr="00E427EB">
              <w:rPr>
                <w:rFonts w:ascii="Times New Roman" w:eastAsia="Times New Roman" w:hAnsi="Times New Roman" w:cs="Times New Roman"/>
                <w:b/>
                <w:bCs/>
                <w:color w:val="333333"/>
                <w:sz w:val="24"/>
                <w:szCs w:val="24"/>
                <w:lang w:eastAsia="pl-PL"/>
              </w:rPr>
              <w:t>LINK</w:t>
            </w:r>
          </w:p>
        </w:tc>
      </w:tr>
      <w:tr w:rsidR="00B611A5" w:rsidRPr="00E427EB" w14:paraId="3A1E9424" w14:textId="77777777" w:rsidTr="00225E7F">
        <w:tc>
          <w:tcPr>
            <w:tcW w:w="2270" w:type="dxa"/>
            <w:tcBorders>
              <w:bottom w:val="single" w:sz="6" w:space="0" w:color="auto"/>
              <w:right w:val="single" w:sz="6" w:space="0" w:color="auto"/>
            </w:tcBorders>
            <w:shd w:val="clear" w:color="auto" w:fill="FFFFFF"/>
            <w:vAlign w:val="center"/>
          </w:tcPr>
          <w:p w14:paraId="6E3A5924" w14:textId="128A9E56" w:rsidR="00B611A5" w:rsidRPr="00B611A5" w:rsidRDefault="00B611A5" w:rsidP="00672120">
            <w:pPr>
              <w:spacing w:before="120" w:after="150" w:line="240" w:lineRule="auto"/>
              <w:rPr>
                <w:rFonts w:ascii="Times New Roman" w:eastAsia="Times New Roman" w:hAnsi="Times New Roman" w:cs="Times New Roman"/>
                <w:color w:val="333333"/>
                <w:sz w:val="20"/>
                <w:szCs w:val="20"/>
                <w:lang w:eastAsia="pl-PL"/>
              </w:rPr>
            </w:pPr>
            <w:r w:rsidRPr="00B611A5">
              <w:rPr>
                <w:rFonts w:ascii="Times New Roman" w:eastAsia="Times New Roman" w:hAnsi="Times New Roman" w:cs="Times New Roman"/>
                <w:color w:val="333333"/>
                <w:sz w:val="20"/>
                <w:szCs w:val="20"/>
                <w:lang w:eastAsia="pl-PL"/>
              </w:rPr>
              <w:t>Projekt ustawy o zmianie ustawy – Prawo farmaceutyczne</w:t>
            </w:r>
          </w:p>
        </w:tc>
        <w:tc>
          <w:tcPr>
            <w:tcW w:w="6442" w:type="dxa"/>
            <w:tcBorders>
              <w:bottom w:val="single" w:sz="6" w:space="0" w:color="auto"/>
              <w:right w:val="single" w:sz="6" w:space="0" w:color="auto"/>
            </w:tcBorders>
            <w:shd w:val="clear" w:color="auto" w:fill="FFFFFF"/>
            <w:vAlign w:val="center"/>
          </w:tcPr>
          <w:p w14:paraId="4F7A9AF6" w14:textId="71E6F8D3" w:rsidR="00B611A5" w:rsidRPr="00B611A5" w:rsidRDefault="00B611A5" w:rsidP="00FB2097">
            <w:pPr>
              <w:spacing w:before="120" w:after="150" w:line="240" w:lineRule="auto"/>
              <w:rPr>
                <w:rFonts w:ascii="Times New Roman" w:hAnsi="Times New Roman" w:cs="Times New Roman"/>
                <w:color w:val="333333"/>
                <w:sz w:val="20"/>
                <w:szCs w:val="20"/>
                <w:shd w:val="clear" w:color="auto" w:fill="FFFFFF"/>
              </w:rPr>
            </w:pPr>
            <w:r w:rsidRPr="00B611A5">
              <w:rPr>
                <w:rFonts w:ascii="Times New Roman" w:hAnsi="Times New Roman" w:cs="Times New Roman"/>
                <w:color w:val="333333"/>
                <w:sz w:val="20"/>
                <w:szCs w:val="20"/>
                <w:shd w:val="clear" w:color="auto" w:fill="FFFFFF"/>
              </w:rPr>
              <w:t xml:space="preserve">Projekt ustawy o zmianie ustawy – Prawo farmaceutyczne ma na celu uchylenie całkowitego zakazu reklamy aptek i punktów aptecznych zawartego w art. 94a ustawy z dnia 6 września 2001 r. – Prawo </w:t>
            </w:r>
            <w:proofErr w:type="gramStart"/>
            <w:r w:rsidRPr="00B611A5">
              <w:rPr>
                <w:rFonts w:ascii="Times New Roman" w:hAnsi="Times New Roman" w:cs="Times New Roman"/>
                <w:color w:val="333333"/>
                <w:sz w:val="20"/>
                <w:szCs w:val="20"/>
                <w:shd w:val="clear" w:color="auto" w:fill="FFFFFF"/>
              </w:rPr>
              <w:t>farmaceutyczne,</w:t>
            </w:r>
            <w:proofErr w:type="gramEnd"/>
            <w:r w:rsidRPr="00B611A5">
              <w:rPr>
                <w:rFonts w:ascii="Times New Roman" w:hAnsi="Times New Roman" w:cs="Times New Roman"/>
                <w:color w:val="333333"/>
                <w:sz w:val="20"/>
                <w:szCs w:val="20"/>
                <w:shd w:val="clear" w:color="auto" w:fill="FFFFFF"/>
              </w:rPr>
              <w:t xml:space="preserve"> oraz określenie zasad prowadzenia reklamy apteki lub punktu aptecznego.</w:t>
            </w:r>
          </w:p>
        </w:tc>
        <w:tc>
          <w:tcPr>
            <w:tcW w:w="2126" w:type="dxa"/>
            <w:tcBorders>
              <w:bottom w:val="single" w:sz="6" w:space="0" w:color="auto"/>
              <w:right w:val="single" w:sz="6" w:space="0" w:color="auto"/>
            </w:tcBorders>
            <w:shd w:val="clear" w:color="auto" w:fill="FFFFFF"/>
            <w:vAlign w:val="center"/>
          </w:tcPr>
          <w:p w14:paraId="2D97A3F6" w14:textId="31DE4C0E" w:rsidR="00B611A5" w:rsidRPr="00E427EB" w:rsidRDefault="00B611A5" w:rsidP="006940A3">
            <w:pPr>
              <w:pStyle w:val="NormalnyWeb"/>
              <w:shd w:val="clear" w:color="auto" w:fill="FFFFFF"/>
              <w:spacing w:after="0"/>
              <w:rPr>
                <w:color w:val="333333"/>
                <w:sz w:val="20"/>
                <w:szCs w:val="20"/>
                <w:shd w:val="clear" w:color="auto" w:fill="FFFFFF"/>
              </w:rPr>
            </w:pPr>
            <w:r w:rsidRPr="00E427EB">
              <w:rPr>
                <w:color w:val="333333"/>
                <w:sz w:val="20"/>
                <w:szCs w:val="20"/>
                <w:shd w:val="clear" w:color="auto" w:fill="FFFFFF"/>
              </w:rPr>
              <w:t xml:space="preserve">Konsultacje publiczne </w:t>
            </w:r>
            <w:r>
              <w:rPr>
                <w:color w:val="333333"/>
                <w:sz w:val="20"/>
                <w:szCs w:val="20"/>
                <w:shd w:val="clear" w:color="auto" w:fill="FFFFFF"/>
              </w:rPr>
              <w:t>12</w:t>
            </w:r>
            <w:r>
              <w:rPr>
                <w:color w:val="333333"/>
                <w:sz w:val="20"/>
                <w:szCs w:val="20"/>
                <w:shd w:val="clear" w:color="auto" w:fill="FFFFFF"/>
              </w:rPr>
              <w:t>.12.</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2D79F0FB" w14:textId="4C3BDC11" w:rsidR="00B611A5" w:rsidRDefault="00B611A5" w:rsidP="00672120">
            <w:pPr>
              <w:spacing w:before="120" w:after="150" w:line="240" w:lineRule="auto"/>
            </w:pPr>
            <w:hyperlink r:id="rId6" w:history="1">
              <w:r w:rsidRPr="00E20C0D">
                <w:rPr>
                  <w:rStyle w:val="Hipercze"/>
                </w:rPr>
                <w:t>https://legislacja.rcl.gov.pl/projekt/12405202</w:t>
              </w:r>
            </w:hyperlink>
          </w:p>
        </w:tc>
      </w:tr>
      <w:tr w:rsidR="00B611A5" w:rsidRPr="00E427EB" w14:paraId="40274C90" w14:textId="77777777" w:rsidTr="00225E7F">
        <w:tc>
          <w:tcPr>
            <w:tcW w:w="2270" w:type="dxa"/>
            <w:tcBorders>
              <w:bottom w:val="single" w:sz="6" w:space="0" w:color="auto"/>
              <w:right w:val="single" w:sz="6" w:space="0" w:color="auto"/>
            </w:tcBorders>
            <w:shd w:val="clear" w:color="auto" w:fill="FFFFFF"/>
            <w:vAlign w:val="center"/>
          </w:tcPr>
          <w:p w14:paraId="61995CC8" w14:textId="0F524F7F" w:rsidR="00B611A5" w:rsidRPr="0003653B" w:rsidRDefault="00B611A5" w:rsidP="00672120">
            <w:pPr>
              <w:spacing w:before="120" w:after="150" w:line="240" w:lineRule="auto"/>
              <w:rPr>
                <w:rFonts w:ascii="Times New Roman" w:eastAsia="Times New Roman" w:hAnsi="Times New Roman" w:cs="Times New Roman"/>
                <w:color w:val="333333"/>
                <w:sz w:val="20"/>
                <w:szCs w:val="20"/>
                <w:lang w:eastAsia="pl-PL"/>
              </w:rPr>
            </w:pPr>
            <w:r w:rsidRPr="00B611A5">
              <w:rPr>
                <w:rFonts w:ascii="Times New Roman" w:eastAsia="Times New Roman" w:hAnsi="Times New Roman" w:cs="Times New Roman"/>
                <w:color w:val="333333"/>
                <w:sz w:val="20"/>
                <w:szCs w:val="20"/>
                <w:lang w:eastAsia="pl-PL"/>
              </w:rPr>
              <w:t>Projekt rozporządzenia Ministra Zdrowia zmieniającego rozporządzenie w sprawie świadczeń gwarantowanych z zakresu programów zdrowotnych</w:t>
            </w:r>
          </w:p>
        </w:tc>
        <w:tc>
          <w:tcPr>
            <w:tcW w:w="6442" w:type="dxa"/>
            <w:tcBorders>
              <w:bottom w:val="single" w:sz="6" w:space="0" w:color="auto"/>
              <w:right w:val="single" w:sz="6" w:space="0" w:color="auto"/>
            </w:tcBorders>
            <w:shd w:val="clear" w:color="auto" w:fill="FFFFFF"/>
            <w:vAlign w:val="center"/>
          </w:tcPr>
          <w:p w14:paraId="53895652" w14:textId="212B2115" w:rsidR="00B611A5" w:rsidRPr="0003653B" w:rsidRDefault="00B611A5" w:rsidP="00FB2097">
            <w:pPr>
              <w:spacing w:before="120" w:after="150" w:line="240" w:lineRule="auto"/>
              <w:rPr>
                <w:rFonts w:ascii="Times New Roman" w:hAnsi="Times New Roman" w:cs="Times New Roman"/>
                <w:color w:val="333333"/>
                <w:sz w:val="20"/>
                <w:szCs w:val="20"/>
                <w:shd w:val="clear" w:color="auto" w:fill="FFFFFF"/>
              </w:rPr>
            </w:pPr>
            <w:r w:rsidRPr="00B611A5">
              <w:rPr>
                <w:rFonts w:ascii="Times New Roman" w:hAnsi="Times New Roman" w:cs="Times New Roman"/>
                <w:color w:val="333333"/>
                <w:sz w:val="20"/>
                <w:szCs w:val="20"/>
                <w:shd w:val="clear" w:color="auto" w:fill="FFFFFF"/>
              </w:rPr>
              <w:t xml:space="preserve">Projekt rozporządzenia Ministra Zdrowia w sprawie zmiany wykazu świadczeń gwarantowanych z zakresu programów zdrowotnych przewiduje dodanie świadczenia opieki zdrowotnej polegającego na realizacji programu wczesnego wykrywania raka płuca u osób ze zwiększonym, zdefiniowanym ryzykiem zachorowania, z zastosowaniem </w:t>
            </w:r>
            <w:proofErr w:type="spellStart"/>
            <w:r w:rsidRPr="00B611A5">
              <w:rPr>
                <w:rFonts w:ascii="Times New Roman" w:hAnsi="Times New Roman" w:cs="Times New Roman"/>
                <w:color w:val="333333"/>
                <w:sz w:val="20"/>
                <w:szCs w:val="20"/>
                <w:shd w:val="clear" w:color="auto" w:fill="FFFFFF"/>
              </w:rPr>
              <w:t>niskodawkowej</w:t>
            </w:r>
            <w:proofErr w:type="spellEnd"/>
            <w:r w:rsidRPr="00B611A5">
              <w:rPr>
                <w:rFonts w:ascii="Times New Roman" w:hAnsi="Times New Roman" w:cs="Times New Roman"/>
                <w:color w:val="333333"/>
                <w:sz w:val="20"/>
                <w:szCs w:val="20"/>
                <w:shd w:val="clear" w:color="auto" w:fill="FFFFFF"/>
              </w:rPr>
              <w:t xml:space="preserve"> tomografii komputerowej (NDTK)</w:t>
            </w:r>
          </w:p>
        </w:tc>
        <w:tc>
          <w:tcPr>
            <w:tcW w:w="2126" w:type="dxa"/>
            <w:tcBorders>
              <w:bottom w:val="single" w:sz="6" w:space="0" w:color="auto"/>
              <w:right w:val="single" w:sz="6" w:space="0" w:color="auto"/>
            </w:tcBorders>
            <w:shd w:val="clear" w:color="auto" w:fill="FFFFFF"/>
            <w:vAlign w:val="center"/>
          </w:tcPr>
          <w:p w14:paraId="56C176AF" w14:textId="2B561E51" w:rsidR="00B611A5" w:rsidRPr="00E427EB" w:rsidRDefault="00B611A5" w:rsidP="006940A3">
            <w:pPr>
              <w:pStyle w:val="NormalnyWeb"/>
              <w:shd w:val="clear" w:color="auto" w:fill="FFFFFF"/>
              <w:spacing w:after="0"/>
              <w:rPr>
                <w:color w:val="333333"/>
                <w:sz w:val="20"/>
                <w:szCs w:val="20"/>
                <w:shd w:val="clear" w:color="auto" w:fill="FFFFFF"/>
              </w:rPr>
            </w:pPr>
            <w:r w:rsidRPr="00E427EB">
              <w:rPr>
                <w:color w:val="333333"/>
                <w:sz w:val="20"/>
                <w:szCs w:val="20"/>
                <w:shd w:val="clear" w:color="auto" w:fill="FFFFFF"/>
              </w:rPr>
              <w:t xml:space="preserve">Konsultacje publiczne </w:t>
            </w:r>
            <w:r>
              <w:rPr>
                <w:color w:val="333333"/>
                <w:sz w:val="20"/>
                <w:szCs w:val="20"/>
                <w:shd w:val="clear" w:color="auto" w:fill="FFFFFF"/>
              </w:rPr>
              <w:t>09.12.</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56F2EAD2" w14:textId="6DDDD0DF" w:rsidR="00B611A5" w:rsidRDefault="00B611A5" w:rsidP="00672120">
            <w:pPr>
              <w:spacing w:before="120" w:after="150" w:line="240" w:lineRule="auto"/>
            </w:pPr>
            <w:hyperlink r:id="rId7" w:history="1">
              <w:r w:rsidRPr="00E20C0D">
                <w:rPr>
                  <w:rStyle w:val="Hipercze"/>
                </w:rPr>
                <w:t>https://legislacja.rcl.gov.pl/projekt/12405056</w:t>
              </w:r>
            </w:hyperlink>
          </w:p>
        </w:tc>
      </w:tr>
      <w:tr w:rsidR="0003653B" w:rsidRPr="00E427EB" w14:paraId="0CDC8AAE" w14:textId="77777777" w:rsidTr="00225E7F">
        <w:tc>
          <w:tcPr>
            <w:tcW w:w="2270" w:type="dxa"/>
            <w:tcBorders>
              <w:bottom w:val="single" w:sz="6" w:space="0" w:color="auto"/>
              <w:right w:val="single" w:sz="6" w:space="0" w:color="auto"/>
            </w:tcBorders>
            <w:shd w:val="clear" w:color="auto" w:fill="FFFFFF"/>
            <w:vAlign w:val="center"/>
          </w:tcPr>
          <w:p w14:paraId="684ABB35" w14:textId="0B29DE01" w:rsidR="0003653B" w:rsidRPr="0003653B" w:rsidRDefault="0003653B" w:rsidP="00672120">
            <w:pPr>
              <w:spacing w:before="120" w:after="150" w:line="240" w:lineRule="auto"/>
              <w:rPr>
                <w:rFonts w:ascii="Times New Roman" w:eastAsia="Times New Roman" w:hAnsi="Times New Roman" w:cs="Times New Roman"/>
                <w:color w:val="333333"/>
                <w:sz w:val="20"/>
                <w:szCs w:val="20"/>
                <w:lang w:eastAsia="pl-PL"/>
              </w:rPr>
            </w:pPr>
            <w:r w:rsidRPr="0003653B">
              <w:rPr>
                <w:rFonts w:ascii="Times New Roman" w:eastAsia="Times New Roman" w:hAnsi="Times New Roman" w:cs="Times New Roman"/>
                <w:color w:val="333333"/>
                <w:sz w:val="20"/>
                <w:szCs w:val="20"/>
                <w:lang w:eastAsia="pl-PL"/>
              </w:rPr>
              <w:t>Projekt rozporządzenia Rady Ministrów zmieniającego rozporządzenie w sprawie Narodowego Programu Zdrowia na lata 2021–2025</w:t>
            </w:r>
          </w:p>
        </w:tc>
        <w:tc>
          <w:tcPr>
            <w:tcW w:w="6442" w:type="dxa"/>
            <w:tcBorders>
              <w:bottom w:val="single" w:sz="6" w:space="0" w:color="auto"/>
              <w:right w:val="single" w:sz="6" w:space="0" w:color="auto"/>
            </w:tcBorders>
            <w:shd w:val="clear" w:color="auto" w:fill="FFFFFF"/>
            <w:vAlign w:val="center"/>
          </w:tcPr>
          <w:p w14:paraId="15FCCA94" w14:textId="75EA437C" w:rsidR="0003653B" w:rsidRPr="0003653B" w:rsidRDefault="0003653B" w:rsidP="00FB2097">
            <w:pPr>
              <w:spacing w:before="120" w:after="150" w:line="240" w:lineRule="auto"/>
              <w:rPr>
                <w:rFonts w:ascii="Times New Roman" w:hAnsi="Times New Roman" w:cs="Times New Roman"/>
                <w:color w:val="333333"/>
                <w:sz w:val="20"/>
                <w:szCs w:val="20"/>
                <w:shd w:val="clear" w:color="auto" w:fill="FFFFFF"/>
              </w:rPr>
            </w:pPr>
            <w:r w:rsidRPr="0003653B">
              <w:rPr>
                <w:rFonts w:ascii="Times New Roman" w:hAnsi="Times New Roman" w:cs="Times New Roman"/>
                <w:color w:val="333333"/>
                <w:sz w:val="20"/>
                <w:szCs w:val="20"/>
                <w:shd w:val="clear" w:color="auto" w:fill="FFFFFF"/>
              </w:rPr>
              <w:t>Narodowy Program Zdrowia (NPZ), jest dokumentem ustanawianym w celu realizacji polityki zdrowia publicznego i opiera się na współdziałaniu organów administracji rządowej, jednostek samorządu terytorialnego oraz podmiotów, o których mowa w art. 3 ust. 2 ustawy o zdrowiu publicznym. Projektowane rozporządzenie przedłuża obecnie obowiązujący NPZ na rok 2026.</w:t>
            </w:r>
          </w:p>
        </w:tc>
        <w:tc>
          <w:tcPr>
            <w:tcW w:w="2126" w:type="dxa"/>
            <w:tcBorders>
              <w:bottom w:val="single" w:sz="6" w:space="0" w:color="auto"/>
              <w:right w:val="single" w:sz="6" w:space="0" w:color="auto"/>
            </w:tcBorders>
            <w:shd w:val="clear" w:color="auto" w:fill="FFFFFF"/>
            <w:vAlign w:val="center"/>
          </w:tcPr>
          <w:p w14:paraId="1DF45FF1" w14:textId="1BFF3F5E" w:rsidR="0003653B" w:rsidRPr="00E427EB" w:rsidRDefault="00B611A5" w:rsidP="006940A3">
            <w:pPr>
              <w:pStyle w:val="NormalnyWeb"/>
              <w:shd w:val="clear" w:color="auto" w:fill="FFFFFF"/>
              <w:spacing w:after="0"/>
              <w:rPr>
                <w:color w:val="333333"/>
                <w:sz w:val="20"/>
                <w:szCs w:val="20"/>
                <w:shd w:val="clear" w:color="auto" w:fill="FFFFFF"/>
              </w:rPr>
            </w:pPr>
            <w:r w:rsidRPr="00E427EB">
              <w:rPr>
                <w:color w:val="333333"/>
                <w:sz w:val="20"/>
                <w:szCs w:val="20"/>
                <w:shd w:val="clear" w:color="auto" w:fill="FFFFFF"/>
              </w:rPr>
              <w:t xml:space="preserve">Konsultacje publiczne </w:t>
            </w:r>
            <w:r>
              <w:rPr>
                <w:color w:val="333333"/>
                <w:sz w:val="20"/>
                <w:szCs w:val="20"/>
                <w:shd w:val="clear" w:color="auto" w:fill="FFFFFF"/>
              </w:rPr>
              <w:t>09</w:t>
            </w:r>
            <w:r>
              <w:rPr>
                <w:color w:val="333333"/>
                <w:sz w:val="20"/>
                <w:szCs w:val="20"/>
                <w:shd w:val="clear" w:color="auto" w:fill="FFFFFF"/>
              </w:rPr>
              <w:t>.12.</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431161AA" w14:textId="469EE78E" w:rsidR="0003653B" w:rsidRDefault="00B611A5" w:rsidP="00672120">
            <w:pPr>
              <w:spacing w:before="120" w:after="150" w:line="240" w:lineRule="auto"/>
            </w:pPr>
            <w:hyperlink r:id="rId8" w:history="1">
              <w:r w:rsidRPr="00E20C0D">
                <w:rPr>
                  <w:rStyle w:val="Hipercze"/>
                </w:rPr>
                <w:t>https://legislacja.rcl.gov.pl/projekt/12405055</w:t>
              </w:r>
            </w:hyperlink>
          </w:p>
        </w:tc>
      </w:tr>
      <w:tr w:rsidR="0003653B" w:rsidRPr="00E427EB" w14:paraId="318E4B72" w14:textId="77777777" w:rsidTr="00225E7F">
        <w:tc>
          <w:tcPr>
            <w:tcW w:w="2270" w:type="dxa"/>
            <w:tcBorders>
              <w:bottom w:val="single" w:sz="6" w:space="0" w:color="auto"/>
              <w:right w:val="single" w:sz="6" w:space="0" w:color="auto"/>
            </w:tcBorders>
            <w:shd w:val="clear" w:color="auto" w:fill="FFFFFF"/>
            <w:vAlign w:val="center"/>
          </w:tcPr>
          <w:p w14:paraId="0A4BE93B" w14:textId="7635B53A" w:rsidR="0003653B" w:rsidRPr="0003653B" w:rsidRDefault="0003653B" w:rsidP="00672120">
            <w:pPr>
              <w:spacing w:before="120" w:after="150" w:line="240" w:lineRule="auto"/>
              <w:rPr>
                <w:rFonts w:ascii="Times New Roman" w:eastAsia="Times New Roman" w:hAnsi="Times New Roman" w:cs="Times New Roman"/>
                <w:color w:val="333333"/>
                <w:sz w:val="20"/>
                <w:szCs w:val="20"/>
                <w:lang w:eastAsia="pl-PL"/>
              </w:rPr>
            </w:pPr>
            <w:r w:rsidRPr="0003653B">
              <w:rPr>
                <w:rFonts w:ascii="Times New Roman" w:eastAsia="Times New Roman" w:hAnsi="Times New Roman" w:cs="Times New Roman"/>
                <w:color w:val="333333"/>
                <w:sz w:val="20"/>
                <w:szCs w:val="20"/>
                <w:lang w:eastAsia="pl-PL"/>
              </w:rPr>
              <w:t>Projekt rozporządzenia Ministra Zdrowia w sprawie sposobu obliczania bazowego prognozowanego czasu oczekiwania na udzielenie świadczenia opieki zdrowotnej</w:t>
            </w:r>
          </w:p>
        </w:tc>
        <w:tc>
          <w:tcPr>
            <w:tcW w:w="6442" w:type="dxa"/>
            <w:tcBorders>
              <w:bottom w:val="single" w:sz="6" w:space="0" w:color="auto"/>
              <w:right w:val="single" w:sz="6" w:space="0" w:color="auto"/>
            </w:tcBorders>
            <w:shd w:val="clear" w:color="auto" w:fill="FFFFFF"/>
            <w:vAlign w:val="center"/>
          </w:tcPr>
          <w:p w14:paraId="1D3F2D11" w14:textId="4DDC74BC" w:rsidR="0003653B" w:rsidRPr="0003653B" w:rsidRDefault="0003653B" w:rsidP="00FB2097">
            <w:pPr>
              <w:spacing w:before="120" w:after="150" w:line="240" w:lineRule="auto"/>
              <w:rPr>
                <w:rFonts w:ascii="Times New Roman" w:hAnsi="Times New Roman" w:cs="Times New Roman"/>
                <w:color w:val="333333"/>
                <w:sz w:val="20"/>
                <w:szCs w:val="20"/>
                <w:shd w:val="clear" w:color="auto" w:fill="FFFFFF"/>
              </w:rPr>
            </w:pPr>
            <w:r w:rsidRPr="0003653B">
              <w:rPr>
                <w:rFonts w:ascii="Times New Roman" w:hAnsi="Times New Roman" w:cs="Times New Roman"/>
                <w:color w:val="333333"/>
                <w:sz w:val="20"/>
                <w:szCs w:val="20"/>
                <w:shd w:val="clear" w:color="auto" w:fill="FFFFFF"/>
              </w:rPr>
              <w:t>Projekt rozporządzenia określa sposób obliczania bazowego prognozowanego czasu oczekiwania na udzielenie świadczenia opieki zdrowotnej, niezbędnego do obliczania po raz pierwszy prognozowanego czasu oczekiwania na udzielenie świadczenia opieki zdrowotnej, o którym mowa w art. 23 ust. 2 pkt 2 i 2a ustawy z dnia 27 sierpnia 2004 r. o świadczeniach opieki zdrowotnej finansowanych ze środków publicznych.</w:t>
            </w:r>
          </w:p>
        </w:tc>
        <w:tc>
          <w:tcPr>
            <w:tcW w:w="2126" w:type="dxa"/>
            <w:tcBorders>
              <w:bottom w:val="single" w:sz="6" w:space="0" w:color="auto"/>
              <w:right w:val="single" w:sz="6" w:space="0" w:color="auto"/>
            </w:tcBorders>
            <w:shd w:val="clear" w:color="auto" w:fill="FFFFFF"/>
            <w:vAlign w:val="center"/>
          </w:tcPr>
          <w:p w14:paraId="1BB0943C" w14:textId="4CBD2216" w:rsidR="0003653B" w:rsidRPr="00E427EB" w:rsidRDefault="0003653B" w:rsidP="006940A3">
            <w:pPr>
              <w:pStyle w:val="NormalnyWeb"/>
              <w:shd w:val="clear" w:color="auto" w:fill="FFFFFF"/>
              <w:spacing w:after="0"/>
              <w:rPr>
                <w:color w:val="333333"/>
                <w:sz w:val="20"/>
                <w:szCs w:val="20"/>
                <w:shd w:val="clear" w:color="auto" w:fill="FFFFFF"/>
              </w:rPr>
            </w:pPr>
            <w:r w:rsidRPr="00E427EB">
              <w:rPr>
                <w:color w:val="333333"/>
                <w:sz w:val="20"/>
                <w:szCs w:val="20"/>
                <w:shd w:val="clear" w:color="auto" w:fill="FFFFFF"/>
              </w:rPr>
              <w:t xml:space="preserve">Konsultacje publiczne </w:t>
            </w:r>
            <w:r>
              <w:rPr>
                <w:color w:val="333333"/>
                <w:sz w:val="20"/>
                <w:szCs w:val="20"/>
                <w:shd w:val="clear" w:color="auto" w:fill="FFFFFF"/>
              </w:rPr>
              <w:t>05.12.</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603377F8" w14:textId="0F7389B6" w:rsidR="0003653B" w:rsidRDefault="0003653B" w:rsidP="00672120">
            <w:pPr>
              <w:spacing w:before="120" w:after="150" w:line="240" w:lineRule="auto"/>
            </w:pPr>
            <w:hyperlink r:id="rId9" w:history="1">
              <w:r w:rsidRPr="00E20C0D">
                <w:rPr>
                  <w:rStyle w:val="Hipercze"/>
                </w:rPr>
                <w:t>https://legislacja.rcl.gov.pl/projekt/12404960</w:t>
              </w:r>
            </w:hyperlink>
          </w:p>
        </w:tc>
      </w:tr>
      <w:tr w:rsidR="0003653B" w:rsidRPr="00E427EB" w14:paraId="1A5534E5" w14:textId="77777777" w:rsidTr="00225E7F">
        <w:tc>
          <w:tcPr>
            <w:tcW w:w="2270" w:type="dxa"/>
            <w:tcBorders>
              <w:bottom w:val="single" w:sz="6" w:space="0" w:color="auto"/>
              <w:right w:val="single" w:sz="6" w:space="0" w:color="auto"/>
            </w:tcBorders>
            <w:shd w:val="clear" w:color="auto" w:fill="FFFFFF"/>
            <w:vAlign w:val="center"/>
          </w:tcPr>
          <w:p w14:paraId="0E42EE8D" w14:textId="047E9DCB" w:rsidR="0003653B" w:rsidRPr="0003653B" w:rsidRDefault="0003653B" w:rsidP="00672120">
            <w:pPr>
              <w:spacing w:before="120" w:after="150" w:line="240" w:lineRule="auto"/>
              <w:rPr>
                <w:rFonts w:ascii="Times New Roman" w:eastAsia="Times New Roman" w:hAnsi="Times New Roman" w:cs="Times New Roman"/>
                <w:color w:val="333333"/>
                <w:sz w:val="20"/>
                <w:szCs w:val="20"/>
                <w:lang w:eastAsia="pl-PL"/>
              </w:rPr>
            </w:pPr>
            <w:r w:rsidRPr="0003653B">
              <w:rPr>
                <w:rFonts w:ascii="Times New Roman" w:eastAsia="Times New Roman" w:hAnsi="Times New Roman" w:cs="Times New Roman"/>
                <w:color w:val="333333"/>
                <w:sz w:val="20"/>
                <w:szCs w:val="20"/>
                <w:lang w:eastAsia="pl-PL"/>
              </w:rPr>
              <w:t xml:space="preserve">Rozporządzenie Ministra Zdrowia w sprawie sposobu obliczania prognozowanego czasu oczekiwania na udzielenie </w:t>
            </w:r>
            <w:r w:rsidRPr="0003653B">
              <w:rPr>
                <w:rFonts w:ascii="Times New Roman" w:eastAsia="Times New Roman" w:hAnsi="Times New Roman" w:cs="Times New Roman"/>
                <w:color w:val="333333"/>
                <w:sz w:val="20"/>
                <w:szCs w:val="20"/>
                <w:lang w:eastAsia="pl-PL"/>
              </w:rPr>
              <w:lastRenderedPageBreak/>
              <w:t>świadczenia opieki zdrowotnej</w:t>
            </w:r>
          </w:p>
        </w:tc>
        <w:tc>
          <w:tcPr>
            <w:tcW w:w="6442" w:type="dxa"/>
            <w:tcBorders>
              <w:bottom w:val="single" w:sz="6" w:space="0" w:color="auto"/>
              <w:right w:val="single" w:sz="6" w:space="0" w:color="auto"/>
            </w:tcBorders>
            <w:shd w:val="clear" w:color="auto" w:fill="FFFFFF"/>
            <w:vAlign w:val="center"/>
          </w:tcPr>
          <w:p w14:paraId="38C65AE2" w14:textId="0DE49C0A" w:rsidR="0003653B" w:rsidRPr="0003653B" w:rsidRDefault="0003653B" w:rsidP="00FB2097">
            <w:pPr>
              <w:spacing w:before="120" w:after="150" w:line="240" w:lineRule="auto"/>
              <w:rPr>
                <w:rFonts w:ascii="Times New Roman" w:hAnsi="Times New Roman" w:cs="Times New Roman"/>
                <w:color w:val="333333"/>
                <w:sz w:val="20"/>
                <w:szCs w:val="20"/>
                <w:shd w:val="clear" w:color="auto" w:fill="FFFFFF"/>
              </w:rPr>
            </w:pPr>
            <w:r w:rsidRPr="0003653B">
              <w:rPr>
                <w:rFonts w:ascii="Times New Roman" w:hAnsi="Times New Roman" w:cs="Times New Roman"/>
                <w:color w:val="333333"/>
                <w:sz w:val="20"/>
                <w:szCs w:val="20"/>
                <w:shd w:val="clear" w:color="auto" w:fill="FFFFFF"/>
              </w:rPr>
              <w:lastRenderedPageBreak/>
              <w:t xml:space="preserve">Projekt rozporządzenia określa sposób obliczania prognozowanego czasu oczekiwania na udzielenie świadczenia opieki zdrowotnej, tj. informację o prognozowanym czasie oczekiwania na udzielenie świadczenia opieki zdrowotnej, którą Narodowy Fundusz Zdrowia oblicza i publikuje na swojej stronie internetowej zgodnie z art. 23 ust. 2 pkt 2 i ust. 2a ustawy. Informacja o prognozowanym czasie oczekiwania na udzielenie świadczenia opieki </w:t>
            </w:r>
            <w:r w:rsidRPr="0003653B">
              <w:rPr>
                <w:rFonts w:ascii="Times New Roman" w:hAnsi="Times New Roman" w:cs="Times New Roman"/>
                <w:color w:val="333333"/>
                <w:sz w:val="20"/>
                <w:szCs w:val="20"/>
                <w:shd w:val="clear" w:color="auto" w:fill="FFFFFF"/>
              </w:rPr>
              <w:lastRenderedPageBreak/>
              <w:t>zdrowotnej u każdego świadczeniodawcy udzielającego danego świadczenia ma na celu ułatwić pacjentowi wybór świadczeniodawcy, u którego uzyska termin w najkrótszym czasie.</w:t>
            </w:r>
          </w:p>
        </w:tc>
        <w:tc>
          <w:tcPr>
            <w:tcW w:w="2126" w:type="dxa"/>
            <w:tcBorders>
              <w:bottom w:val="single" w:sz="6" w:space="0" w:color="auto"/>
              <w:right w:val="single" w:sz="6" w:space="0" w:color="auto"/>
            </w:tcBorders>
            <w:shd w:val="clear" w:color="auto" w:fill="FFFFFF"/>
            <w:vAlign w:val="center"/>
          </w:tcPr>
          <w:p w14:paraId="2C996AC4" w14:textId="7B482F19" w:rsidR="0003653B" w:rsidRPr="00E427EB" w:rsidRDefault="0003653B" w:rsidP="006940A3">
            <w:pPr>
              <w:pStyle w:val="NormalnyWeb"/>
              <w:shd w:val="clear" w:color="auto" w:fill="FFFFFF"/>
              <w:spacing w:after="0"/>
              <w:rPr>
                <w:color w:val="333333"/>
                <w:sz w:val="20"/>
                <w:szCs w:val="20"/>
                <w:shd w:val="clear" w:color="auto" w:fill="FFFFFF"/>
              </w:rPr>
            </w:pPr>
            <w:r w:rsidRPr="00E427EB">
              <w:rPr>
                <w:color w:val="333333"/>
                <w:sz w:val="20"/>
                <w:szCs w:val="20"/>
                <w:shd w:val="clear" w:color="auto" w:fill="FFFFFF"/>
              </w:rPr>
              <w:lastRenderedPageBreak/>
              <w:t xml:space="preserve">Konsultacje publiczne </w:t>
            </w:r>
            <w:r>
              <w:rPr>
                <w:color w:val="333333"/>
                <w:sz w:val="20"/>
                <w:szCs w:val="20"/>
                <w:shd w:val="clear" w:color="auto" w:fill="FFFFFF"/>
              </w:rPr>
              <w:t>05.12.</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14A1B2CE" w14:textId="2D6846BC" w:rsidR="0003653B" w:rsidRDefault="0003653B" w:rsidP="00672120">
            <w:pPr>
              <w:spacing w:before="120" w:after="150" w:line="240" w:lineRule="auto"/>
            </w:pPr>
            <w:hyperlink r:id="rId10" w:history="1">
              <w:r w:rsidRPr="00E20C0D">
                <w:rPr>
                  <w:rStyle w:val="Hipercze"/>
                </w:rPr>
                <w:t>https://legislacja.rcl.gov.pl/projekt/12404958</w:t>
              </w:r>
            </w:hyperlink>
          </w:p>
        </w:tc>
      </w:tr>
      <w:tr w:rsidR="0003653B" w:rsidRPr="00E427EB" w14:paraId="2A904A5A" w14:textId="77777777" w:rsidTr="00225E7F">
        <w:tc>
          <w:tcPr>
            <w:tcW w:w="2270" w:type="dxa"/>
            <w:tcBorders>
              <w:bottom w:val="single" w:sz="6" w:space="0" w:color="auto"/>
              <w:right w:val="single" w:sz="6" w:space="0" w:color="auto"/>
            </w:tcBorders>
            <w:shd w:val="clear" w:color="auto" w:fill="FFFFFF"/>
            <w:vAlign w:val="center"/>
          </w:tcPr>
          <w:p w14:paraId="28928A42" w14:textId="2611E2DC" w:rsidR="0003653B" w:rsidRPr="0003653B" w:rsidRDefault="0003653B" w:rsidP="00672120">
            <w:pPr>
              <w:spacing w:before="120" w:after="150" w:line="240" w:lineRule="auto"/>
              <w:rPr>
                <w:rFonts w:ascii="Times New Roman" w:eastAsia="Times New Roman" w:hAnsi="Times New Roman" w:cs="Times New Roman"/>
                <w:color w:val="333333"/>
                <w:sz w:val="20"/>
                <w:szCs w:val="20"/>
                <w:lang w:eastAsia="pl-PL"/>
              </w:rPr>
            </w:pPr>
            <w:r w:rsidRPr="0003653B">
              <w:rPr>
                <w:rFonts w:ascii="Times New Roman" w:eastAsia="Times New Roman" w:hAnsi="Times New Roman" w:cs="Times New Roman"/>
                <w:color w:val="333333"/>
                <w:sz w:val="20"/>
                <w:szCs w:val="20"/>
                <w:lang w:eastAsia="pl-PL"/>
              </w:rPr>
              <w:t>Projekt rozporządzenia Ministra Zdrowia w sprawie kursu reedukacyjnego w zakresie problematyki przeciwalkoholowej i przeciwdziałania narkomanii oraz szczegółowych warunków i trybu kierowania na badania lekarskie lub badania psychologiczne w zakresie psychologii transportu</w:t>
            </w:r>
          </w:p>
        </w:tc>
        <w:tc>
          <w:tcPr>
            <w:tcW w:w="6442" w:type="dxa"/>
            <w:tcBorders>
              <w:bottom w:val="single" w:sz="6" w:space="0" w:color="auto"/>
              <w:right w:val="single" w:sz="6" w:space="0" w:color="auto"/>
            </w:tcBorders>
            <w:shd w:val="clear" w:color="auto" w:fill="FFFFFF"/>
            <w:vAlign w:val="center"/>
          </w:tcPr>
          <w:p w14:paraId="18CED6D4" w14:textId="3FE75FAD" w:rsidR="0003653B" w:rsidRPr="0003653B" w:rsidRDefault="0003653B" w:rsidP="00FB2097">
            <w:pPr>
              <w:spacing w:before="120" w:after="150" w:line="240" w:lineRule="auto"/>
              <w:rPr>
                <w:rFonts w:ascii="Times New Roman" w:hAnsi="Times New Roman" w:cs="Times New Roman"/>
                <w:color w:val="333333"/>
                <w:sz w:val="20"/>
                <w:szCs w:val="20"/>
                <w:shd w:val="clear" w:color="auto" w:fill="FFFFFF"/>
              </w:rPr>
            </w:pPr>
            <w:r w:rsidRPr="0003653B">
              <w:rPr>
                <w:rFonts w:ascii="Times New Roman" w:hAnsi="Times New Roman" w:cs="Times New Roman"/>
                <w:color w:val="333333"/>
                <w:sz w:val="20"/>
                <w:szCs w:val="20"/>
                <w:shd w:val="clear" w:color="auto" w:fill="FFFFFF"/>
              </w:rPr>
              <w:t>Projektowane rozporządzenie w większości uwzględnia dotychczasowe rozwiązania przyjęte w rozporządzeniu Ministra Zdrowia z dnia 3 grudnia 2021 r. w sprawie kursu reedukacyjnego w zakresie problematyki przeciwalkoholowej i przeciwdziałania narkomanii oraz szczegółowych warunków i trybu kierowania na badania lekarskie lub badania psychologiczne w zakresie psychologii transportu</w:t>
            </w:r>
          </w:p>
        </w:tc>
        <w:tc>
          <w:tcPr>
            <w:tcW w:w="2126" w:type="dxa"/>
            <w:tcBorders>
              <w:bottom w:val="single" w:sz="6" w:space="0" w:color="auto"/>
              <w:right w:val="single" w:sz="6" w:space="0" w:color="auto"/>
            </w:tcBorders>
            <w:shd w:val="clear" w:color="auto" w:fill="FFFFFF"/>
            <w:vAlign w:val="center"/>
          </w:tcPr>
          <w:p w14:paraId="5214361E" w14:textId="28829C26" w:rsidR="0003653B" w:rsidRPr="00E427EB" w:rsidRDefault="0003653B" w:rsidP="006940A3">
            <w:pPr>
              <w:pStyle w:val="NormalnyWeb"/>
              <w:shd w:val="clear" w:color="auto" w:fill="FFFFFF"/>
              <w:spacing w:after="0"/>
              <w:rPr>
                <w:color w:val="333333"/>
                <w:sz w:val="20"/>
                <w:szCs w:val="20"/>
                <w:shd w:val="clear" w:color="auto" w:fill="FFFFFF"/>
              </w:rPr>
            </w:pPr>
            <w:r w:rsidRPr="00E427EB">
              <w:rPr>
                <w:color w:val="333333"/>
                <w:sz w:val="20"/>
                <w:szCs w:val="20"/>
                <w:shd w:val="clear" w:color="auto" w:fill="FFFFFF"/>
              </w:rPr>
              <w:t xml:space="preserve">Konsultacje publiczne </w:t>
            </w:r>
            <w:r>
              <w:rPr>
                <w:color w:val="333333"/>
                <w:sz w:val="20"/>
                <w:szCs w:val="20"/>
                <w:shd w:val="clear" w:color="auto" w:fill="FFFFFF"/>
              </w:rPr>
              <w:t>05</w:t>
            </w:r>
            <w:r>
              <w:rPr>
                <w:color w:val="333333"/>
                <w:sz w:val="20"/>
                <w:szCs w:val="20"/>
                <w:shd w:val="clear" w:color="auto" w:fill="FFFFFF"/>
              </w:rPr>
              <w:t>.12.</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6C6CF217" w14:textId="5960CCF6" w:rsidR="0003653B" w:rsidRDefault="0003653B" w:rsidP="00672120">
            <w:pPr>
              <w:spacing w:before="120" w:after="150" w:line="240" w:lineRule="auto"/>
            </w:pPr>
            <w:hyperlink r:id="rId11" w:history="1">
              <w:r w:rsidRPr="00E20C0D">
                <w:rPr>
                  <w:rStyle w:val="Hipercze"/>
                </w:rPr>
                <w:t>https://legislacja.rcl.gov.pl/projekt/12404953</w:t>
              </w:r>
            </w:hyperlink>
          </w:p>
        </w:tc>
      </w:tr>
      <w:tr w:rsidR="0003653B" w:rsidRPr="00E427EB" w14:paraId="54AF094C" w14:textId="77777777" w:rsidTr="00225E7F">
        <w:tc>
          <w:tcPr>
            <w:tcW w:w="2270" w:type="dxa"/>
            <w:tcBorders>
              <w:bottom w:val="single" w:sz="6" w:space="0" w:color="auto"/>
              <w:right w:val="single" w:sz="6" w:space="0" w:color="auto"/>
            </w:tcBorders>
            <w:shd w:val="clear" w:color="auto" w:fill="FFFFFF"/>
            <w:vAlign w:val="center"/>
          </w:tcPr>
          <w:p w14:paraId="5CB5CC32" w14:textId="68D7F143" w:rsidR="0003653B" w:rsidRPr="0003653B" w:rsidRDefault="0003653B" w:rsidP="00672120">
            <w:pPr>
              <w:spacing w:before="120" w:after="150" w:line="240" w:lineRule="auto"/>
              <w:rPr>
                <w:rFonts w:ascii="Times New Roman" w:eastAsia="Times New Roman" w:hAnsi="Times New Roman" w:cs="Times New Roman"/>
                <w:color w:val="333333"/>
                <w:sz w:val="20"/>
                <w:szCs w:val="20"/>
                <w:lang w:eastAsia="pl-PL"/>
              </w:rPr>
            </w:pPr>
            <w:r w:rsidRPr="0003653B">
              <w:rPr>
                <w:rFonts w:ascii="Times New Roman" w:eastAsia="Times New Roman" w:hAnsi="Times New Roman" w:cs="Times New Roman"/>
                <w:color w:val="333333"/>
                <w:sz w:val="20"/>
                <w:szCs w:val="20"/>
                <w:lang w:eastAsia="pl-PL"/>
              </w:rPr>
              <w:t>Projekt rozporządzenia Ministra Zdrowia zmieniającego rozporządzenie w sprawie formy i szczegółowego zakresu wzorcowych medycznych procedur radiologicznych dla standardowych ekspozycji medycznych oraz szczegółowych medycznych procedur radiologicznych</w:t>
            </w:r>
          </w:p>
        </w:tc>
        <w:tc>
          <w:tcPr>
            <w:tcW w:w="6442" w:type="dxa"/>
            <w:tcBorders>
              <w:bottom w:val="single" w:sz="6" w:space="0" w:color="auto"/>
              <w:right w:val="single" w:sz="6" w:space="0" w:color="auto"/>
            </w:tcBorders>
            <w:shd w:val="clear" w:color="auto" w:fill="FFFFFF"/>
            <w:vAlign w:val="center"/>
          </w:tcPr>
          <w:p w14:paraId="4567865C" w14:textId="7C6473D7" w:rsidR="0003653B" w:rsidRPr="0003653B" w:rsidRDefault="0003653B" w:rsidP="00FB2097">
            <w:pPr>
              <w:spacing w:before="120" w:after="150" w:line="240" w:lineRule="auto"/>
              <w:rPr>
                <w:rFonts w:ascii="Times New Roman" w:hAnsi="Times New Roman" w:cs="Times New Roman"/>
                <w:color w:val="333333"/>
                <w:sz w:val="20"/>
                <w:szCs w:val="20"/>
                <w:shd w:val="clear" w:color="auto" w:fill="FFFFFF"/>
              </w:rPr>
            </w:pPr>
            <w:r w:rsidRPr="0003653B">
              <w:rPr>
                <w:rFonts w:ascii="Times New Roman" w:hAnsi="Times New Roman" w:cs="Times New Roman"/>
                <w:color w:val="333333"/>
                <w:sz w:val="20"/>
                <w:szCs w:val="20"/>
                <w:shd w:val="clear" w:color="auto" w:fill="FFFFFF"/>
              </w:rPr>
              <w:t xml:space="preserve">W § 5 rozporządzenia zmienianego wprowadzono przepisy dostosowujące, zgodnie z którymi adresatom przepisów rozporządzenia, tj. komisjom do spraw procedur i audytów klinicznych zewnętrznych, zwanych dalej „komisjami”, oraz jednostkom ochrony zdrowia stosującym promieniowanie jonizujące wyznaczono terminy na dostosowanie – do wymagań określonych w tym rozporządzeniu – dotychczas obowiązujących wzorowych medycznych procedur radiologicznych dla standardowych ekspozycji medycznych (opracowanych przez komisje i opublikowanych przez ministra właściwego do spraw zdrowia w </w:t>
            </w:r>
            <w:proofErr w:type="spellStart"/>
            <w:r w:rsidRPr="0003653B">
              <w:rPr>
                <w:rFonts w:ascii="Times New Roman" w:hAnsi="Times New Roman" w:cs="Times New Roman"/>
                <w:color w:val="333333"/>
                <w:sz w:val="20"/>
                <w:szCs w:val="20"/>
                <w:shd w:val="clear" w:color="auto" w:fill="FFFFFF"/>
              </w:rPr>
              <w:t>obwieszczeniach</w:t>
            </w:r>
            <w:proofErr w:type="spellEnd"/>
            <w:r w:rsidRPr="0003653B">
              <w:rPr>
                <w:rFonts w:ascii="Times New Roman" w:hAnsi="Times New Roman" w:cs="Times New Roman"/>
                <w:color w:val="333333"/>
                <w:sz w:val="20"/>
                <w:szCs w:val="20"/>
                <w:shd w:val="clear" w:color="auto" w:fill="FFFFFF"/>
              </w:rPr>
              <w:t xml:space="preserve"> w sprawie ogłoszenia wykazu wzorcowych procedur radiologicznych) oraz szczegółowych medycznych procedur radiologicznych opracowanych w jednostkach ochrony zdrowia.</w:t>
            </w:r>
          </w:p>
        </w:tc>
        <w:tc>
          <w:tcPr>
            <w:tcW w:w="2126" w:type="dxa"/>
            <w:tcBorders>
              <w:bottom w:val="single" w:sz="6" w:space="0" w:color="auto"/>
              <w:right w:val="single" w:sz="6" w:space="0" w:color="auto"/>
            </w:tcBorders>
            <w:shd w:val="clear" w:color="auto" w:fill="FFFFFF"/>
            <w:vAlign w:val="center"/>
          </w:tcPr>
          <w:p w14:paraId="2F9A5C5A" w14:textId="71B612A7" w:rsidR="0003653B" w:rsidRPr="00E427EB" w:rsidRDefault="0003653B" w:rsidP="006940A3">
            <w:pPr>
              <w:pStyle w:val="NormalnyWeb"/>
              <w:shd w:val="clear" w:color="auto" w:fill="FFFFFF"/>
              <w:spacing w:after="0"/>
              <w:rPr>
                <w:color w:val="333333"/>
                <w:sz w:val="20"/>
                <w:szCs w:val="20"/>
                <w:shd w:val="clear" w:color="auto" w:fill="FFFFFF"/>
              </w:rPr>
            </w:pPr>
            <w:r w:rsidRPr="00E427EB">
              <w:rPr>
                <w:color w:val="333333"/>
                <w:sz w:val="20"/>
                <w:szCs w:val="20"/>
                <w:shd w:val="clear" w:color="auto" w:fill="FFFFFF"/>
              </w:rPr>
              <w:t xml:space="preserve">Konsultacje publiczne </w:t>
            </w:r>
            <w:r>
              <w:rPr>
                <w:color w:val="333333"/>
                <w:sz w:val="20"/>
                <w:szCs w:val="20"/>
                <w:shd w:val="clear" w:color="auto" w:fill="FFFFFF"/>
              </w:rPr>
              <w:t>16.12.</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4FD5B5DF" w14:textId="1FC78D54" w:rsidR="0003653B" w:rsidRDefault="0003653B" w:rsidP="00672120">
            <w:pPr>
              <w:spacing w:before="120" w:after="150" w:line="240" w:lineRule="auto"/>
            </w:pPr>
            <w:hyperlink r:id="rId12" w:history="1">
              <w:r w:rsidRPr="00E20C0D">
                <w:rPr>
                  <w:rStyle w:val="Hipercze"/>
                </w:rPr>
                <w:t>https://legislacja.rcl.gov.pl/projekt/12404901</w:t>
              </w:r>
            </w:hyperlink>
          </w:p>
        </w:tc>
      </w:tr>
      <w:tr w:rsidR="0003653B" w:rsidRPr="00E427EB" w14:paraId="57FD3297" w14:textId="77777777" w:rsidTr="00225E7F">
        <w:tc>
          <w:tcPr>
            <w:tcW w:w="2270" w:type="dxa"/>
            <w:tcBorders>
              <w:bottom w:val="single" w:sz="6" w:space="0" w:color="auto"/>
              <w:right w:val="single" w:sz="6" w:space="0" w:color="auto"/>
            </w:tcBorders>
            <w:shd w:val="clear" w:color="auto" w:fill="FFFFFF"/>
            <w:vAlign w:val="center"/>
          </w:tcPr>
          <w:p w14:paraId="48D079CA" w14:textId="567598B5" w:rsidR="0003653B" w:rsidRPr="0003653B" w:rsidRDefault="0003653B" w:rsidP="00672120">
            <w:pPr>
              <w:spacing w:before="120" w:after="150" w:line="240" w:lineRule="auto"/>
              <w:rPr>
                <w:rFonts w:ascii="Times New Roman" w:eastAsia="Times New Roman" w:hAnsi="Times New Roman" w:cs="Times New Roman"/>
                <w:color w:val="333333"/>
                <w:sz w:val="20"/>
                <w:szCs w:val="20"/>
                <w:lang w:eastAsia="pl-PL"/>
              </w:rPr>
            </w:pPr>
            <w:r w:rsidRPr="0003653B">
              <w:rPr>
                <w:rFonts w:ascii="Times New Roman" w:eastAsia="Times New Roman" w:hAnsi="Times New Roman" w:cs="Times New Roman"/>
                <w:color w:val="333333"/>
                <w:sz w:val="20"/>
                <w:szCs w:val="20"/>
                <w:lang w:eastAsia="pl-PL"/>
              </w:rPr>
              <w:t xml:space="preserve">Projekt rozporządzenia Ministra Zdrowia zmieniającego rozporządzenie w sprawie wojewódzkiego planu </w:t>
            </w:r>
            <w:r w:rsidRPr="0003653B">
              <w:rPr>
                <w:rFonts w:ascii="Times New Roman" w:eastAsia="Times New Roman" w:hAnsi="Times New Roman" w:cs="Times New Roman"/>
                <w:color w:val="333333"/>
                <w:sz w:val="20"/>
                <w:szCs w:val="20"/>
                <w:lang w:eastAsia="pl-PL"/>
              </w:rPr>
              <w:lastRenderedPageBreak/>
              <w:t>działania systemu Państwowe Ratownictwo Medyczne</w:t>
            </w:r>
          </w:p>
        </w:tc>
        <w:tc>
          <w:tcPr>
            <w:tcW w:w="6442" w:type="dxa"/>
            <w:tcBorders>
              <w:bottom w:val="single" w:sz="6" w:space="0" w:color="auto"/>
              <w:right w:val="single" w:sz="6" w:space="0" w:color="auto"/>
            </w:tcBorders>
            <w:shd w:val="clear" w:color="auto" w:fill="FFFFFF"/>
            <w:vAlign w:val="center"/>
          </w:tcPr>
          <w:p w14:paraId="00DD1F77" w14:textId="4FE9C8B0" w:rsidR="0003653B" w:rsidRPr="0003653B" w:rsidRDefault="0003653B" w:rsidP="00FB2097">
            <w:pPr>
              <w:spacing w:before="120" w:after="150" w:line="240" w:lineRule="auto"/>
              <w:rPr>
                <w:rFonts w:ascii="Times New Roman" w:hAnsi="Times New Roman" w:cs="Times New Roman"/>
                <w:color w:val="333333"/>
                <w:sz w:val="20"/>
                <w:szCs w:val="20"/>
                <w:shd w:val="clear" w:color="auto" w:fill="FFFFFF"/>
              </w:rPr>
            </w:pPr>
            <w:r w:rsidRPr="0003653B">
              <w:rPr>
                <w:rFonts w:ascii="Times New Roman" w:hAnsi="Times New Roman" w:cs="Times New Roman"/>
                <w:color w:val="333333"/>
                <w:sz w:val="20"/>
                <w:szCs w:val="20"/>
                <w:shd w:val="clear" w:color="auto" w:fill="FFFFFF"/>
              </w:rPr>
              <w:lastRenderedPageBreak/>
              <w:t xml:space="preserve">Na podstawie rozporządzenia zmienianego wojewodowie sporządzają wojewódzkie plany działania systemu, które są przekazywane do zatwierdzenia ministrowi właściwemu do spraw zdrowia. Zgodnie z obecnym brzmieniem § 5 rozporządzenia dane o stanie zatrudnienia w dyspozytorniach medycznych (§ 2 pkt 4 lit. d rozporządzenia) podlegają upublicznieniu w Biuletynie Informacji </w:t>
            </w:r>
            <w:r w:rsidRPr="0003653B">
              <w:rPr>
                <w:rFonts w:ascii="Times New Roman" w:hAnsi="Times New Roman" w:cs="Times New Roman"/>
                <w:color w:val="333333"/>
                <w:sz w:val="20"/>
                <w:szCs w:val="20"/>
                <w:shd w:val="clear" w:color="auto" w:fill="FFFFFF"/>
              </w:rPr>
              <w:lastRenderedPageBreak/>
              <w:t>Publicznej. Jednocześnie załącznik do rozporządzenia, w którym zawarto wzór wojewódzkiego planu działania systemu Państwowe Ratownictwo Medyczne, w części II stanowi, że dane te wchodzą w zbiór danych odnoszących się do systemu powiadamiania ratunkowego oraz dyspozytorni medycznych, i nie podlegają upublicznieniu. Konieczne stało się zatem dostosowanie brzmienia § 5 rozporządzenia do treści załącznika do rozporządzenia.</w:t>
            </w:r>
          </w:p>
        </w:tc>
        <w:tc>
          <w:tcPr>
            <w:tcW w:w="2126" w:type="dxa"/>
            <w:tcBorders>
              <w:bottom w:val="single" w:sz="6" w:space="0" w:color="auto"/>
              <w:right w:val="single" w:sz="6" w:space="0" w:color="auto"/>
            </w:tcBorders>
            <w:shd w:val="clear" w:color="auto" w:fill="FFFFFF"/>
            <w:vAlign w:val="center"/>
          </w:tcPr>
          <w:p w14:paraId="3E0CCCFB" w14:textId="60F83E9A" w:rsidR="0003653B" w:rsidRPr="00E427EB" w:rsidRDefault="0003653B" w:rsidP="006940A3">
            <w:pPr>
              <w:pStyle w:val="NormalnyWeb"/>
              <w:shd w:val="clear" w:color="auto" w:fill="FFFFFF"/>
              <w:spacing w:after="0"/>
              <w:rPr>
                <w:color w:val="333333"/>
                <w:sz w:val="20"/>
                <w:szCs w:val="20"/>
                <w:shd w:val="clear" w:color="auto" w:fill="FFFFFF"/>
              </w:rPr>
            </w:pPr>
            <w:r w:rsidRPr="00E427EB">
              <w:rPr>
                <w:color w:val="333333"/>
                <w:sz w:val="20"/>
                <w:szCs w:val="20"/>
                <w:shd w:val="clear" w:color="auto" w:fill="FFFFFF"/>
              </w:rPr>
              <w:lastRenderedPageBreak/>
              <w:t xml:space="preserve">Konsultacje publiczne </w:t>
            </w:r>
            <w:r>
              <w:rPr>
                <w:color w:val="333333"/>
                <w:sz w:val="20"/>
                <w:szCs w:val="20"/>
                <w:shd w:val="clear" w:color="auto" w:fill="FFFFFF"/>
              </w:rPr>
              <w:t>16.12</w:t>
            </w:r>
            <w:r>
              <w:rPr>
                <w:color w:val="333333"/>
                <w:sz w:val="20"/>
                <w:szCs w:val="20"/>
                <w:shd w:val="clear" w:color="auto" w:fill="FFFFFF"/>
              </w:rPr>
              <w:t>.</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0C208E3B" w14:textId="15EA2442" w:rsidR="0003653B" w:rsidRDefault="0003653B" w:rsidP="00672120">
            <w:pPr>
              <w:spacing w:before="120" w:after="150" w:line="240" w:lineRule="auto"/>
            </w:pPr>
            <w:hyperlink r:id="rId13" w:history="1">
              <w:r w:rsidRPr="00E20C0D">
                <w:rPr>
                  <w:rStyle w:val="Hipercze"/>
                </w:rPr>
                <w:t>https://legislacja.rcl.gov.pl/projekt/12404900</w:t>
              </w:r>
            </w:hyperlink>
          </w:p>
        </w:tc>
      </w:tr>
      <w:tr w:rsidR="0003653B" w:rsidRPr="00E427EB" w14:paraId="45949E4A" w14:textId="77777777" w:rsidTr="00225E7F">
        <w:tc>
          <w:tcPr>
            <w:tcW w:w="2270" w:type="dxa"/>
            <w:tcBorders>
              <w:bottom w:val="single" w:sz="6" w:space="0" w:color="auto"/>
              <w:right w:val="single" w:sz="6" w:space="0" w:color="auto"/>
            </w:tcBorders>
            <w:shd w:val="clear" w:color="auto" w:fill="FFFFFF"/>
            <w:vAlign w:val="center"/>
          </w:tcPr>
          <w:p w14:paraId="4981F42F" w14:textId="0300EA68" w:rsidR="0003653B" w:rsidRPr="0003653B" w:rsidRDefault="0003653B" w:rsidP="00672120">
            <w:pPr>
              <w:spacing w:before="120" w:after="150" w:line="240" w:lineRule="auto"/>
              <w:rPr>
                <w:rFonts w:ascii="Times New Roman" w:eastAsia="Times New Roman" w:hAnsi="Times New Roman" w:cs="Times New Roman"/>
                <w:color w:val="333333"/>
                <w:sz w:val="20"/>
                <w:szCs w:val="20"/>
                <w:lang w:eastAsia="pl-PL"/>
              </w:rPr>
            </w:pPr>
            <w:r w:rsidRPr="0003653B">
              <w:rPr>
                <w:rFonts w:ascii="Times New Roman" w:eastAsia="Times New Roman" w:hAnsi="Times New Roman" w:cs="Times New Roman"/>
                <w:color w:val="333333"/>
                <w:sz w:val="20"/>
                <w:szCs w:val="20"/>
                <w:lang w:eastAsia="pl-PL"/>
              </w:rPr>
              <w:t>Projekt rozporządzenia Ministra Zdrowia zmieniające rozporządzenie w sprawie badań i pomiarów czynników szkodliwych dla zdrowia w środowisku pracy</w:t>
            </w:r>
          </w:p>
        </w:tc>
        <w:tc>
          <w:tcPr>
            <w:tcW w:w="6442" w:type="dxa"/>
            <w:tcBorders>
              <w:bottom w:val="single" w:sz="6" w:space="0" w:color="auto"/>
              <w:right w:val="single" w:sz="6" w:space="0" w:color="auto"/>
            </w:tcBorders>
            <w:shd w:val="clear" w:color="auto" w:fill="FFFFFF"/>
            <w:vAlign w:val="center"/>
          </w:tcPr>
          <w:p w14:paraId="19819701" w14:textId="31FCE870" w:rsidR="0003653B" w:rsidRPr="0003653B" w:rsidRDefault="0003653B" w:rsidP="00FB2097">
            <w:pPr>
              <w:spacing w:before="120" w:after="150" w:line="240" w:lineRule="auto"/>
              <w:rPr>
                <w:rFonts w:ascii="Times New Roman" w:hAnsi="Times New Roman" w:cs="Times New Roman"/>
                <w:color w:val="333333"/>
                <w:sz w:val="20"/>
                <w:szCs w:val="20"/>
                <w:shd w:val="clear" w:color="auto" w:fill="FFFFFF"/>
              </w:rPr>
            </w:pPr>
            <w:r w:rsidRPr="0003653B">
              <w:rPr>
                <w:rFonts w:ascii="Times New Roman" w:hAnsi="Times New Roman" w:cs="Times New Roman"/>
                <w:color w:val="333333"/>
                <w:sz w:val="20"/>
                <w:szCs w:val="20"/>
                <w:shd w:val="clear" w:color="auto" w:fill="FFFFFF"/>
              </w:rPr>
              <w:t>Azbest jest wysoce niebezpiecznym czynnikiem rakotwórczym, który nadal wywiera wpływ w różnych sektorach gospodarki, takich jak renowacja budynków, górnictwo i przemysł wydobywczy, gospodarowanie odpadami i pożarnictwo, w których występuje wysokie ryzyko narażenia pracowników na jego działanie. Nowelizowane rozporządzenie odnosi się do ochrony pracowników przed ryzykiem związanym z narażeniem na działanie azbestu w miejscu prac, a zatem za zasadne przyjęto dokonanie nowelizacji ww. rozporządzenia wyłącznie w zakresie wskazania, że regulacje objęte tym rozporządzeniem wdrażają dyrektywę 2023/2668.</w:t>
            </w:r>
          </w:p>
        </w:tc>
        <w:tc>
          <w:tcPr>
            <w:tcW w:w="2126" w:type="dxa"/>
            <w:tcBorders>
              <w:bottom w:val="single" w:sz="6" w:space="0" w:color="auto"/>
              <w:right w:val="single" w:sz="6" w:space="0" w:color="auto"/>
            </w:tcBorders>
            <w:shd w:val="clear" w:color="auto" w:fill="FFFFFF"/>
            <w:vAlign w:val="center"/>
          </w:tcPr>
          <w:p w14:paraId="1B8AB25E" w14:textId="776660ED" w:rsidR="0003653B" w:rsidRDefault="0003653B" w:rsidP="006940A3">
            <w:pPr>
              <w:pStyle w:val="NormalnyWeb"/>
              <w:shd w:val="clear" w:color="auto" w:fill="FFFFFF"/>
              <w:spacing w:after="0"/>
              <w:rPr>
                <w:color w:val="333333"/>
                <w:sz w:val="20"/>
                <w:szCs w:val="20"/>
                <w:shd w:val="clear" w:color="auto" w:fill="FFFFFF"/>
              </w:rPr>
            </w:pPr>
            <w:r w:rsidRPr="00E427EB">
              <w:rPr>
                <w:color w:val="333333"/>
                <w:sz w:val="20"/>
                <w:szCs w:val="20"/>
                <w:shd w:val="clear" w:color="auto" w:fill="FFFFFF"/>
              </w:rPr>
              <w:t xml:space="preserve">Konsultacje publiczne </w:t>
            </w:r>
            <w:r>
              <w:rPr>
                <w:color w:val="333333"/>
                <w:sz w:val="20"/>
                <w:szCs w:val="20"/>
                <w:shd w:val="clear" w:color="auto" w:fill="FFFFFF"/>
              </w:rPr>
              <w:t>26.11</w:t>
            </w:r>
            <w:r>
              <w:rPr>
                <w:color w:val="333333"/>
                <w:sz w:val="20"/>
                <w:szCs w:val="20"/>
                <w:shd w:val="clear" w:color="auto" w:fill="FFFFFF"/>
              </w:rPr>
              <w:t>.</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32E9920C" w14:textId="6B5BAEEE" w:rsidR="0003653B" w:rsidRDefault="0003653B" w:rsidP="00672120">
            <w:pPr>
              <w:spacing w:before="120" w:after="150" w:line="240" w:lineRule="auto"/>
            </w:pPr>
            <w:hyperlink r:id="rId14" w:history="1">
              <w:r w:rsidRPr="00E20C0D">
                <w:rPr>
                  <w:rStyle w:val="Hipercze"/>
                </w:rPr>
                <w:t>https://legislacja.rcl.gov.pl/projekt/12404603</w:t>
              </w:r>
            </w:hyperlink>
          </w:p>
        </w:tc>
      </w:tr>
      <w:tr w:rsidR="0003653B" w:rsidRPr="00E427EB" w14:paraId="75A478FC" w14:textId="77777777" w:rsidTr="00225E7F">
        <w:tc>
          <w:tcPr>
            <w:tcW w:w="2270" w:type="dxa"/>
            <w:tcBorders>
              <w:bottom w:val="single" w:sz="6" w:space="0" w:color="auto"/>
              <w:right w:val="single" w:sz="6" w:space="0" w:color="auto"/>
            </w:tcBorders>
            <w:shd w:val="clear" w:color="auto" w:fill="FFFFFF"/>
            <w:vAlign w:val="center"/>
          </w:tcPr>
          <w:p w14:paraId="2AFBA6F1" w14:textId="1B33773F" w:rsidR="0003653B" w:rsidRPr="006940A3" w:rsidRDefault="0003653B" w:rsidP="00672120">
            <w:pPr>
              <w:spacing w:before="120" w:after="150" w:line="240" w:lineRule="auto"/>
              <w:rPr>
                <w:rFonts w:ascii="Times New Roman" w:eastAsia="Times New Roman" w:hAnsi="Times New Roman" w:cs="Times New Roman"/>
                <w:color w:val="333333"/>
                <w:sz w:val="20"/>
                <w:szCs w:val="20"/>
                <w:lang w:eastAsia="pl-PL"/>
              </w:rPr>
            </w:pPr>
            <w:r w:rsidRPr="0003653B">
              <w:rPr>
                <w:rFonts w:ascii="Times New Roman" w:eastAsia="Times New Roman" w:hAnsi="Times New Roman" w:cs="Times New Roman"/>
                <w:color w:val="333333"/>
                <w:sz w:val="20"/>
                <w:szCs w:val="20"/>
                <w:lang w:eastAsia="pl-PL"/>
              </w:rPr>
              <w:t>Rozporządzenie Ministra Zdrowia z dnia 12 grudnia 2025 r. zmieniające rozporządzenie w sprawie standardu organizacyjnego opieki zdrowotnej w dziedzinie anestezjologii i intensywnej terapii</w:t>
            </w:r>
          </w:p>
        </w:tc>
        <w:tc>
          <w:tcPr>
            <w:tcW w:w="6442" w:type="dxa"/>
            <w:tcBorders>
              <w:bottom w:val="single" w:sz="6" w:space="0" w:color="auto"/>
              <w:right w:val="single" w:sz="6" w:space="0" w:color="auto"/>
            </w:tcBorders>
            <w:shd w:val="clear" w:color="auto" w:fill="FFFFFF"/>
            <w:vAlign w:val="center"/>
          </w:tcPr>
          <w:p w14:paraId="1340464B" w14:textId="455B9A3A" w:rsidR="0003653B" w:rsidRPr="006940A3" w:rsidRDefault="0003653B" w:rsidP="00FB2097">
            <w:pPr>
              <w:spacing w:before="120" w:after="150" w:line="240" w:lineRule="auto"/>
              <w:rPr>
                <w:rFonts w:ascii="Times New Roman" w:hAnsi="Times New Roman" w:cs="Times New Roman"/>
                <w:color w:val="333333"/>
                <w:sz w:val="20"/>
                <w:szCs w:val="20"/>
                <w:shd w:val="clear" w:color="auto" w:fill="FFFFFF"/>
              </w:rPr>
            </w:pPr>
            <w:r w:rsidRPr="0003653B">
              <w:rPr>
                <w:rFonts w:ascii="Times New Roman" w:hAnsi="Times New Roman" w:cs="Times New Roman"/>
                <w:color w:val="333333"/>
                <w:sz w:val="20"/>
                <w:szCs w:val="20"/>
                <w:shd w:val="clear" w:color="auto" w:fill="FFFFFF"/>
              </w:rPr>
              <w:t>W stosunku do obowiązującego brzmienia rozporządzenia Ministra Zdrowia z dnia 16 grudnia 2016 r. w sprawie standardu organizacyjnego opieki zdrowotnej w dziedzinie anestezjologii i intensywnej terapii w projekcie proponuje się wydłużenie terminu dostosowania do wymagań określonych w części normatywnej rozporządzenia i w załączniku nr 1 do tego rozporządzenia dotyczących rozdzielności oddziałów anestezjologii i intensywnej terapii dla dorosłych i dzieci do dnia 31 grudnia 2026 r. W obowiązującym brzmieniu tego rozporządzenia termin ten upływa w dniu 31 grudnia 2025 r.</w:t>
            </w:r>
          </w:p>
        </w:tc>
        <w:tc>
          <w:tcPr>
            <w:tcW w:w="2126" w:type="dxa"/>
            <w:tcBorders>
              <w:bottom w:val="single" w:sz="6" w:space="0" w:color="auto"/>
              <w:right w:val="single" w:sz="6" w:space="0" w:color="auto"/>
            </w:tcBorders>
            <w:shd w:val="clear" w:color="auto" w:fill="FFFFFF"/>
            <w:vAlign w:val="center"/>
          </w:tcPr>
          <w:p w14:paraId="23D55D73" w14:textId="2AECC8EF" w:rsidR="0003653B" w:rsidRPr="00E427EB" w:rsidRDefault="0003653B" w:rsidP="006940A3">
            <w:pPr>
              <w:pStyle w:val="NormalnyWeb"/>
              <w:shd w:val="clear" w:color="auto" w:fill="FFFFFF"/>
              <w:spacing w:after="0"/>
              <w:rPr>
                <w:color w:val="333333"/>
                <w:sz w:val="20"/>
                <w:szCs w:val="20"/>
                <w:shd w:val="clear" w:color="auto" w:fill="FFFFFF"/>
              </w:rPr>
            </w:pPr>
            <w:r>
              <w:rPr>
                <w:color w:val="333333"/>
                <w:sz w:val="20"/>
                <w:szCs w:val="20"/>
                <w:shd w:val="clear" w:color="auto" w:fill="FFFFFF"/>
              </w:rPr>
              <w:t>Ogłoszony (2025.</w:t>
            </w:r>
            <w:r>
              <w:rPr>
                <w:color w:val="333333"/>
                <w:sz w:val="20"/>
                <w:szCs w:val="20"/>
                <w:shd w:val="clear" w:color="auto" w:fill="FFFFFF"/>
              </w:rPr>
              <w:t>1791</w:t>
            </w:r>
            <w:r>
              <w:rPr>
                <w:color w:val="333333"/>
                <w:sz w:val="20"/>
                <w:szCs w:val="20"/>
                <w:shd w:val="clear" w:color="auto" w:fill="FFFFFF"/>
              </w:rPr>
              <w:t>)</w:t>
            </w:r>
          </w:p>
        </w:tc>
        <w:tc>
          <w:tcPr>
            <w:tcW w:w="3346" w:type="dxa"/>
            <w:tcBorders>
              <w:bottom w:val="single" w:sz="6" w:space="0" w:color="auto"/>
              <w:right w:val="single" w:sz="6" w:space="0" w:color="auto"/>
            </w:tcBorders>
            <w:shd w:val="clear" w:color="auto" w:fill="FFFFFF"/>
            <w:vAlign w:val="center"/>
          </w:tcPr>
          <w:p w14:paraId="4B6ED314" w14:textId="270C5489" w:rsidR="0003653B" w:rsidRDefault="0003653B" w:rsidP="00672120">
            <w:pPr>
              <w:spacing w:before="120" w:after="150" w:line="240" w:lineRule="auto"/>
            </w:pPr>
            <w:hyperlink r:id="rId15" w:history="1">
              <w:r w:rsidRPr="00E20C0D">
                <w:rPr>
                  <w:rStyle w:val="Hipercze"/>
                </w:rPr>
                <w:t>https://dziennikustaw.gov.pl/DU/2025/1791</w:t>
              </w:r>
            </w:hyperlink>
          </w:p>
        </w:tc>
      </w:tr>
      <w:tr w:rsidR="006940A3" w:rsidRPr="00E427EB" w14:paraId="01DFE98E" w14:textId="77777777" w:rsidTr="00225E7F">
        <w:tc>
          <w:tcPr>
            <w:tcW w:w="2270" w:type="dxa"/>
            <w:tcBorders>
              <w:bottom w:val="single" w:sz="6" w:space="0" w:color="auto"/>
              <w:right w:val="single" w:sz="6" w:space="0" w:color="auto"/>
            </w:tcBorders>
            <w:shd w:val="clear" w:color="auto" w:fill="FFFFFF"/>
            <w:vAlign w:val="center"/>
          </w:tcPr>
          <w:p w14:paraId="268A7F4B" w14:textId="6D0B6339" w:rsidR="006940A3" w:rsidRPr="006940A3" w:rsidRDefault="006940A3" w:rsidP="00672120">
            <w:pPr>
              <w:spacing w:before="120" w:after="150" w:line="240" w:lineRule="auto"/>
              <w:rPr>
                <w:rFonts w:ascii="Times New Roman" w:eastAsia="Times New Roman" w:hAnsi="Times New Roman" w:cs="Times New Roman"/>
                <w:color w:val="333333"/>
                <w:sz w:val="20"/>
                <w:szCs w:val="20"/>
                <w:lang w:eastAsia="pl-PL"/>
              </w:rPr>
            </w:pPr>
            <w:r w:rsidRPr="006940A3">
              <w:rPr>
                <w:rFonts w:ascii="Times New Roman" w:eastAsia="Times New Roman" w:hAnsi="Times New Roman" w:cs="Times New Roman"/>
                <w:color w:val="333333"/>
                <w:sz w:val="20"/>
                <w:szCs w:val="20"/>
                <w:lang w:eastAsia="pl-PL"/>
              </w:rPr>
              <w:t>Projekt rozporządzenia Ministra Zdrowia w sprawie wskaźników jakości opieki kardiologicznej</w:t>
            </w:r>
          </w:p>
        </w:tc>
        <w:tc>
          <w:tcPr>
            <w:tcW w:w="6442" w:type="dxa"/>
            <w:tcBorders>
              <w:bottom w:val="single" w:sz="6" w:space="0" w:color="auto"/>
              <w:right w:val="single" w:sz="6" w:space="0" w:color="auto"/>
            </w:tcBorders>
            <w:shd w:val="clear" w:color="auto" w:fill="FFFFFF"/>
            <w:vAlign w:val="center"/>
          </w:tcPr>
          <w:p w14:paraId="2A423285" w14:textId="116BD12B" w:rsidR="006940A3" w:rsidRPr="006940A3" w:rsidRDefault="006940A3" w:rsidP="00FB2097">
            <w:pPr>
              <w:spacing w:before="120" w:after="150" w:line="240" w:lineRule="auto"/>
              <w:rPr>
                <w:rFonts w:ascii="Times New Roman" w:hAnsi="Times New Roman" w:cs="Times New Roman"/>
                <w:color w:val="333333"/>
                <w:sz w:val="20"/>
                <w:szCs w:val="20"/>
                <w:shd w:val="clear" w:color="auto" w:fill="FFFFFF"/>
              </w:rPr>
            </w:pPr>
            <w:r w:rsidRPr="006940A3">
              <w:rPr>
                <w:rFonts w:ascii="Times New Roman" w:hAnsi="Times New Roman" w:cs="Times New Roman"/>
                <w:color w:val="333333"/>
                <w:sz w:val="20"/>
                <w:szCs w:val="20"/>
                <w:shd w:val="clear" w:color="auto" w:fill="FFFFFF"/>
              </w:rPr>
              <w:t>Celem projektu rozporządzenia jest określenie wskaźników jakości opieki kardiologicznej, o których mowa w art. 19 ust. 1 ustawy z dnia 4 czerwca 2025 r. o Krajowej Sieci Kardiologicznej, oraz ich wartości minimalnych i docelowych, a także ich mierników oraz sposobu ich obliczania, z uwzględnieniem konieczności zapewnienia wysokiego poziomu bezpieczeństwa i efektywności opieki kardiologicznej.</w:t>
            </w:r>
          </w:p>
        </w:tc>
        <w:tc>
          <w:tcPr>
            <w:tcW w:w="2126" w:type="dxa"/>
            <w:tcBorders>
              <w:bottom w:val="single" w:sz="6" w:space="0" w:color="auto"/>
              <w:right w:val="single" w:sz="6" w:space="0" w:color="auto"/>
            </w:tcBorders>
            <w:shd w:val="clear" w:color="auto" w:fill="FFFFFF"/>
            <w:vAlign w:val="center"/>
          </w:tcPr>
          <w:p w14:paraId="4898DCBA" w14:textId="0260B79C" w:rsidR="006940A3" w:rsidRPr="00E427EB" w:rsidRDefault="006940A3" w:rsidP="006940A3">
            <w:pPr>
              <w:pStyle w:val="NormalnyWeb"/>
              <w:shd w:val="clear" w:color="auto" w:fill="FFFFFF"/>
              <w:spacing w:after="0"/>
              <w:rPr>
                <w:color w:val="333333"/>
                <w:sz w:val="20"/>
                <w:szCs w:val="20"/>
                <w:shd w:val="clear" w:color="auto" w:fill="FFFFFF"/>
              </w:rPr>
            </w:pPr>
            <w:r w:rsidRPr="00E427EB">
              <w:rPr>
                <w:color w:val="333333"/>
                <w:sz w:val="20"/>
                <w:szCs w:val="20"/>
                <w:shd w:val="clear" w:color="auto" w:fill="FFFFFF"/>
              </w:rPr>
              <w:t xml:space="preserve">Konsultacje publiczne </w:t>
            </w:r>
            <w:r>
              <w:rPr>
                <w:color w:val="333333"/>
                <w:sz w:val="20"/>
                <w:szCs w:val="20"/>
                <w:shd w:val="clear" w:color="auto" w:fill="FFFFFF"/>
              </w:rPr>
              <w:t>20.11.</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2B589F31" w14:textId="2DF91EC9" w:rsidR="006940A3" w:rsidRDefault="006940A3" w:rsidP="00672120">
            <w:pPr>
              <w:spacing w:before="120" w:after="150" w:line="240" w:lineRule="auto"/>
            </w:pPr>
            <w:hyperlink r:id="rId16" w:history="1">
              <w:r w:rsidRPr="00CC44CC">
                <w:rPr>
                  <w:rStyle w:val="Hipercze"/>
                </w:rPr>
                <w:t>https://legislacja.rcl.gov.pl/projekt/12404402</w:t>
              </w:r>
            </w:hyperlink>
          </w:p>
        </w:tc>
      </w:tr>
      <w:tr w:rsidR="006940A3" w:rsidRPr="00E427EB" w14:paraId="65D78506" w14:textId="77777777" w:rsidTr="00225E7F">
        <w:tc>
          <w:tcPr>
            <w:tcW w:w="2270" w:type="dxa"/>
            <w:tcBorders>
              <w:bottom w:val="single" w:sz="6" w:space="0" w:color="auto"/>
              <w:right w:val="single" w:sz="6" w:space="0" w:color="auto"/>
            </w:tcBorders>
            <w:shd w:val="clear" w:color="auto" w:fill="FFFFFF"/>
            <w:vAlign w:val="center"/>
          </w:tcPr>
          <w:p w14:paraId="6DA5C1E6" w14:textId="731C0502" w:rsidR="006940A3" w:rsidRPr="006940A3" w:rsidRDefault="006940A3" w:rsidP="00672120">
            <w:pPr>
              <w:spacing w:before="120" w:after="150" w:line="240" w:lineRule="auto"/>
              <w:rPr>
                <w:rFonts w:ascii="Times New Roman" w:eastAsia="Times New Roman" w:hAnsi="Times New Roman" w:cs="Times New Roman"/>
                <w:color w:val="333333"/>
                <w:sz w:val="20"/>
                <w:szCs w:val="20"/>
                <w:lang w:eastAsia="pl-PL"/>
              </w:rPr>
            </w:pPr>
            <w:r w:rsidRPr="006940A3">
              <w:rPr>
                <w:rFonts w:ascii="Times New Roman" w:eastAsia="Times New Roman" w:hAnsi="Times New Roman" w:cs="Times New Roman"/>
                <w:color w:val="333333"/>
                <w:sz w:val="20"/>
                <w:szCs w:val="20"/>
                <w:lang w:eastAsia="pl-PL"/>
              </w:rPr>
              <w:t xml:space="preserve">Projekt rozporządzenia Ministra Zdrowia zmieniającego rozporządzenie w sprawie </w:t>
            </w:r>
            <w:r w:rsidRPr="006940A3">
              <w:rPr>
                <w:rFonts w:ascii="Times New Roman" w:eastAsia="Times New Roman" w:hAnsi="Times New Roman" w:cs="Times New Roman"/>
                <w:color w:val="333333"/>
                <w:sz w:val="20"/>
                <w:szCs w:val="20"/>
                <w:lang w:eastAsia="pl-PL"/>
              </w:rPr>
              <w:lastRenderedPageBreak/>
              <w:t>Systemu Wspomagania Dowodzenia Państwowego Ratownictwa Medycznego</w:t>
            </w:r>
          </w:p>
        </w:tc>
        <w:tc>
          <w:tcPr>
            <w:tcW w:w="6442" w:type="dxa"/>
            <w:tcBorders>
              <w:bottom w:val="single" w:sz="6" w:space="0" w:color="auto"/>
              <w:right w:val="single" w:sz="6" w:space="0" w:color="auto"/>
            </w:tcBorders>
            <w:shd w:val="clear" w:color="auto" w:fill="FFFFFF"/>
            <w:vAlign w:val="center"/>
          </w:tcPr>
          <w:p w14:paraId="0B0C7418" w14:textId="2DBD49AF" w:rsidR="006940A3" w:rsidRPr="006940A3" w:rsidRDefault="006940A3" w:rsidP="00FB2097">
            <w:pPr>
              <w:spacing w:before="120" w:after="150" w:line="240" w:lineRule="auto"/>
              <w:rPr>
                <w:rFonts w:ascii="Times New Roman" w:hAnsi="Times New Roman" w:cs="Times New Roman"/>
                <w:color w:val="333333"/>
                <w:sz w:val="20"/>
                <w:szCs w:val="20"/>
                <w:shd w:val="clear" w:color="auto" w:fill="FFFFFF"/>
              </w:rPr>
            </w:pPr>
            <w:r w:rsidRPr="006940A3">
              <w:rPr>
                <w:rFonts w:ascii="Times New Roman" w:hAnsi="Times New Roman" w:cs="Times New Roman"/>
                <w:color w:val="333333"/>
                <w:sz w:val="20"/>
                <w:szCs w:val="20"/>
                <w:shd w:val="clear" w:color="auto" w:fill="FFFFFF"/>
              </w:rPr>
              <w:lastRenderedPageBreak/>
              <w:t xml:space="preserve">Wydanie przez Ministra Zdrowia rozporządzenia zmieniającego rozporządzenie w sprawie Systemu Wspomagania Dowodzenia Państwowego Ratownictwa Medycznego jest konieczne w związku ze zmianą definicji Systemu Wspomagania Dowodzenia Państwowego Ratownictwa Medycznego (SWD </w:t>
            </w:r>
            <w:r w:rsidRPr="006940A3">
              <w:rPr>
                <w:rFonts w:ascii="Times New Roman" w:hAnsi="Times New Roman" w:cs="Times New Roman"/>
                <w:color w:val="333333"/>
                <w:sz w:val="20"/>
                <w:szCs w:val="20"/>
                <w:shd w:val="clear" w:color="auto" w:fill="FFFFFF"/>
              </w:rPr>
              <w:lastRenderedPageBreak/>
              <w:t>PRM), która wyróżniła SWD PRM system teleinformatyczny i system do obsługi połączeń głosowych, czyli Podsystem Zintegrowanej Łączności SWD PRM.</w:t>
            </w:r>
          </w:p>
        </w:tc>
        <w:tc>
          <w:tcPr>
            <w:tcW w:w="2126" w:type="dxa"/>
            <w:tcBorders>
              <w:bottom w:val="single" w:sz="6" w:space="0" w:color="auto"/>
              <w:right w:val="single" w:sz="6" w:space="0" w:color="auto"/>
            </w:tcBorders>
            <w:shd w:val="clear" w:color="auto" w:fill="FFFFFF"/>
            <w:vAlign w:val="center"/>
          </w:tcPr>
          <w:p w14:paraId="77CE609B" w14:textId="48658AD5" w:rsidR="006940A3" w:rsidRPr="00E427EB" w:rsidRDefault="006940A3" w:rsidP="006940A3">
            <w:pPr>
              <w:pStyle w:val="NormalnyWeb"/>
              <w:shd w:val="clear" w:color="auto" w:fill="FFFFFF"/>
              <w:spacing w:after="0"/>
              <w:rPr>
                <w:color w:val="333333"/>
                <w:sz w:val="20"/>
                <w:szCs w:val="20"/>
                <w:shd w:val="clear" w:color="auto" w:fill="FFFFFF"/>
              </w:rPr>
            </w:pPr>
            <w:r w:rsidRPr="00E427EB">
              <w:rPr>
                <w:color w:val="333333"/>
                <w:sz w:val="20"/>
                <w:szCs w:val="20"/>
                <w:shd w:val="clear" w:color="auto" w:fill="FFFFFF"/>
              </w:rPr>
              <w:lastRenderedPageBreak/>
              <w:t xml:space="preserve">Konsultacje publiczne </w:t>
            </w:r>
            <w:r>
              <w:rPr>
                <w:color w:val="333333"/>
                <w:sz w:val="20"/>
                <w:szCs w:val="20"/>
                <w:shd w:val="clear" w:color="auto" w:fill="FFFFFF"/>
              </w:rPr>
              <w:t>19.11.</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435D1ABC" w14:textId="481288B1" w:rsidR="006940A3" w:rsidRDefault="006940A3" w:rsidP="00672120">
            <w:pPr>
              <w:spacing w:before="120" w:after="150" w:line="240" w:lineRule="auto"/>
            </w:pPr>
            <w:hyperlink r:id="rId17" w:anchor="13170432" w:history="1">
              <w:r w:rsidRPr="00CC44CC">
                <w:rPr>
                  <w:rStyle w:val="Hipercze"/>
                </w:rPr>
                <w:t>https://legislacja.rcl.gov.pl/projekt/12404251/katalog/13170432#13170432</w:t>
              </w:r>
            </w:hyperlink>
          </w:p>
        </w:tc>
      </w:tr>
      <w:tr w:rsidR="006940A3" w:rsidRPr="00E427EB" w14:paraId="76707C8C" w14:textId="77777777" w:rsidTr="00225E7F">
        <w:tc>
          <w:tcPr>
            <w:tcW w:w="2270" w:type="dxa"/>
            <w:tcBorders>
              <w:bottom w:val="single" w:sz="6" w:space="0" w:color="auto"/>
              <w:right w:val="single" w:sz="6" w:space="0" w:color="auto"/>
            </w:tcBorders>
            <w:shd w:val="clear" w:color="auto" w:fill="FFFFFF"/>
            <w:vAlign w:val="center"/>
          </w:tcPr>
          <w:p w14:paraId="6ABE5648" w14:textId="21A7B42B" w:rsidR="006940A3" w:rsidRPr="006940A3" w:rsidRDefault="006940A3" w:rsidP="00672120">
            <w:pPr>
              <w:spacing w:before="120" w:after="150" w:line="240" w:lineRule="auto"/>
              <w:rPr>
                <w:rFonts w:ascii="Times New Roman" w:eastAsia="Times New Roman" w:hAnsi="Times New Roman" w:cs="Times New Roman"/>
                <w:color w:val="333333"/>
                <w:sz w:val="20"/>
                <w:szCs w:val="20"/>
                <w:lang w:eastAsia="pl-PL"/>
              </w:rPr>
            </w:pPr>
            <w:r w:rsidRPr="006940A3">
              <w:rPr>
                <w:rFonts w:ascii="Times New Roman" w:eastAsia="Times New Roman" w:hAnsi="Times New Roman" w:cs="Times New Roman"/>
                <w:color w:val="333333"/>
                <w:sz w:val="20"/>
                <w:szCs w:val="20"/>
                <w:lang w:eastAsia="pl-PL"/>
              </w:rPr>
              <w:t>Projekt rozporządzenia Ministra Zdrowia w sprawie rejestru endoprotezoplastyk</w:t>
            </w:r>
          </w:p>
        </w:tc>
        <w:tc>
          <w:tcPr>
            <w:tcW w:w="6442" w:type="dxa"/>
            <w:tcBorders>
              <w:bottom w:val="single" w:sz="6" w:space="0" w:color="auto"/>
              <w:right w:val="single" w:sz="6" w:space="0" w:color="auto"/>
            </w:tcBorders>
            <w:shd w:val="clear" w:color="auto" w:fill="FFFFFF"/>
            <w:vAlign w:val="center"/>
          </w:tcPr>
          <w:p w14:paraId="23010510" w14:textId="036E52E6" w:rsidR="006940A3" w:rsidRPr="006940A3" w:rsidRDefault="006940A3" w:rsidP="00FB2097">
            <w:pPr>
              <w:spacing w:before="120" w:after="150" w:line="240" w:lineRule="auto"/>
              <w:rPr>
                <w:rFonts w:ascii="Times New Roman" w:hAnsi="Times New Roman" w:cs="Times New Roman"/>
                <w:color w:val="333333"/>
                <w:sz w:val="20"/>
                <w:szCs w:val="20"/>
                <w:shd w:val="clear" w:color="auto" w:fill="FFFFFF"/>
              </w:rPr>
            </w:pPr>
            <w:r w:rsidRPr="006940A3">
              <w:rPr>
                <w:rFonts w:ascii="Times New Roman" w:hAnsi="Times New Roman" w:cs="Times New Roman"/>
                <w:color w:val="333333"/>
                <w:sz w:val="20"/>
                <w:szCs w:val="20"/>
                <w:shd w:val="clear" w:color="auto" w:fill="FFFFFF"/>
              </w:rPr>
              <w:t xml:space="preserve">Celem projektowanego rozporządzenia jest wdrożenie rozwiązań o charakterze </w:t>
            </w:r>
            <w:proofErr w:type="spellStart"/>
            <w:r w:rsidRPr="006940A3">
              <w:rPr>
                <w:rFonts w:ascii="Times New Roman" w:hAnsi="Times New Roman" w:cs="Times New Roman"/>
                <w:color w:val="333333"/>
                <w:sz w:val="20"/>
                <w:szCs w:val="20"/>
                <w:shd w:val="clear" w:color="auto" w:fill="FFFFFF"/>
              </w:rPr>
              <w:t>deregulacyjnym</w:t>
            </w:r>
            <w:proofErr w:type="spellEnd"/>
            <w:r w:rsidRPr="006940A3">
              <w:rPr>
                <w:rFonts w:ascii="Times New Roman" w:hAnsi="Times New Roman" w:cs="Times New Roman"/>
                <w:color w:val="333333"/>
                <w:sz w:val="20"/>
                <w:szCs w:val="20"/>
                <w:shd w:val="clear" w:color="auto" w:fill="FFFFFF"/>
              </w:rPr>
              <w:t>, które umożliwią podmiotom obowiązanym raportowanie jedynie niezbędnych do funkcjonowania rejestru danych i identyfikatorów, eliminując przy tym obowiązek raportowania tych danych, których dalsze przetwarzanie jest niecelowe oraz nie charakteryzujące się wartością statystyczno-analityczną.</w:t>
            </w:r>
          </w:p>
        </w:tc>
        <w:tc>
          <w:tcPr>
            <w:tcW w:w="2126" w:type="dxa"/>
            <w:tcBorders>
              <w:bottom w:val="single" w:sz="6" w:space="0" w:color="auto"/>
              <w:right w:val="single" w:sz="6" w:space="0" w:color="auto"/>
            </w:tcBorders>
            <w:shd w:val="clear" w:color="auto" w:fill="FFFFFF"/>
            <w:vAlign w:val="center"/>
          </w:tcPr>
          <w:p w14:paraId="792C08C8" w14:textId="3FEDAE39" w:rsidR="006940A3" w:rsidRPr="00E427EB" w:rsidRDefault="006940A3" w:rsidP="006940A3">
            <w:pPr>
              <w:pStyle w:val="NormalnyWeb"/>
              <w:shd w:val="clear" w:color="auto" w:fill="FFFFFF"/>
              <w:spacing w:after="0"/>
              <w:rPr>
                <w:color w:val="333333"/>
                <w:sz w:val="20"/>
                <w:szCs w:val="20"/>
                <w:shd w:val="clear" w:color="auto" w:fill="FFFFFF"/>
              </w:rPr>
            </w:pPr>
            <w:r w:rsidRPr="00E427EB">
              <w:rPr>
                <w:color w:val="333333"/>
                <w:sz w:val="20"/>
                <w:szCs w:val="20"/>
                <w:shd w:val="clear" w:color="auto" w:fill="FFFFFF"/>
              </w:rPr>
              <w:t xml:space="preserve">Konsultacje publiczne </w:t>
            </w:r>
            <w:r>
              <w:rPr>
                <w:color w:val="333333"/>
                <w:sz w:val="20"/>
                <w:szCs w:val="20"/>
                <w:shd w:val="clear" w:color="auto" w:fill="FFFFFF"/>
              </w:rPr>
              <w:t>14.11.</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2959D5EC" w14:textId="7B6CC16D" w:rsidR="006940A3" w:rsidRDefault="006940A3" w:rsidP="00672120">
            <w:pPr>
              <w:spacing w:before="120" w:after="150" w:line="240" w:lineRule="auto"/>
            </w:pPr>
            <w:hyperlink r:id="rId18" w:anchor="13169351" w:history="1">
              <w:r w:rsidRPr="00CC44CC">
                <w:rPr>
                  <w:rStyle w:val="Hipercze"/>
                </w:rPr>
                <w:t>https://legislacja.rcl.gov.pl/projekt/12404201/katalog/13169351#13169351</w:t>
              </w:r>
            </w:hyperlink>
          </w:p>
        </w:tc>
      </w:tr>
      <w:tr w:rsidR="006940A3" w:rsidRPr="00E427EB" w14:paraId="0D422CF8" w14:textId="77777777" w:rsidTr="00225E7F">
        <w:tc>
          <w:tcPr>
            <w:tcW w:w="2270" w:type="dxa"/>
            <w:tcBorders>
              <w:bottom w:val="single" w:sz="6" w:space="0" w:color="auto"/>
              <w:right w:val="single" w:sz="6" w:space="0" w:color="auto"/>
            </w:tcBorders>
            <w:shd w:val="clear" w:color="auto" w:fill="FFFFFF"/>
            <w:vAlign w:val="center"/>
          </w:tcPr>
          <w:p w14:paraId="79863BEF" w14:textId="294E794D" w:rsidR="006940A3" w:rsidRPr="00FB2097" w:rsidRDefault="006940A3" w:rsidP="00672120">
            <w:pPr>
              <w:spacing w:before="120" w:after="150" w:line="240" w:lineRule="auto"/>
              <w:rPr>
                <w:rFonts w:ascii="Times New Roman" w:eastAsia="Times New Roman" w:hAnsi="Times New Roman" w:cs="Times New Roman"/>
                <w:color w:val="333333"/>
                <w:sz w:val="20"/>
                <w:szCs w:val="20"/>
                <w:lang w:eastAsia="pl-PL"/>
              </w:rPr>
            </w:pPr>
            <w:r w:rsidRPr="006940A3">
              <w:rPr>
                <w:rFonts w:ascii="Times New Roman" w:eastAsia="Times New Roman" w:hAnsi="Times New Roman" w:cs="Times New Roman"/>
                <w:color w:val="333333"/>
                <w:sz w:val="20"/>
                <w:szCs w:val="20"/>
                <w:lang w:eastAsia="pl-PL"/>
              </w:rPr>
              <w:t>Projekt rozporządzenia Ministra Zdrowia zmieniającego rozporządzenie w sprawie organizacji dyspozytorni medycznej</w:t>
            </w:r>
          </w:p>
        </w:tc>
        <w:tc>
          <w:tcPr>
            <w:tcW w:w="6442" w:type="dxa"/>
            <w:tcBorders>
              <w:bottom w:val="single" w:sz="6" w:space="0" w:color="auto"/>
              <w:right w:val="single" w:sz="6" w:space="0" w:color="auto"/>
            </w:tcBorders>
            <w:shd w:val="clear" w:color="auto" w:fill="FFFFFF"/>
            <w:vAlign w:val="center"/>
          </w:tcPr>
          <w:p w14:paraId="2DB62E0C" w14:textId="3C662BE1" w:rsidR="006940A3" w:rsidRPr="00FB2097" w:rsidRDefault="006940A3" w:rsidP="00FB2097">
            <w:pPr>
              <w:spacing w:before="120" w:after="150" w:line="240" w:lineRule="auto"/>
              <w:rPr>
                <w:rFonts w:ascii="Times New Roman" w:hAnsi="Times New Roman" w:cs="Times New Roman"/>
                <w:color w:val="333333"/>
                <w:sz w:val="20"/>
                <w:szCs w:val="20"/>
                <w:shd w:val="clear" w:color="auto" w:fill="FFFFFF"/>
              </w:rPr>
            </w:pPr>
            <w:r w:rsidRPr="006940A3">
              <w:rPr>
                <w:rFonts w:ascii="Times New Roman" w:hAnsi="Times New Roman" w:cs="Times New Roman"/>
                <w:color w:val="333333"/>
                <w:sz w:val="20"/>
                <w:szCs w:val="20"/>
                <w:shd w:val="clear" w:color="auto" w:fill="FFFFFF"/>
              </w:rPr>
              <w:t>W projektowanym rozporządzeniu uporządkowano strukturę organizacyjną dyspozytorni medycznej, wprowadzając działające w ramach dyspozytorni stanowiska administratora wojewódzkiego Systemu Wspomagania Dowodzenia Państwowego Ratownictwa Medycznego (SWD PRM) oraz pracownika administracyjnego, wykonującego zadania na rzecz dyspozytorni medycznej. Z uwagi na rozwój technologiczny wprowadzono w ramach wyposażenia dyspozytorni medycznej obowiązek zapewnienia dostępu do Internetu na wszystkich stanowiskach.</w:t>
            </w:r>
          </w:p>
        </w:tc>
        <w:tc>
          <w:tcPr>
            <w:tcW w:w="2126" w:type="dxa"/>
            <w:tcBorders>
              <w:bottom w:val="single" w:sz="6" w:space="0" w:color="auto"/>
              <w:right w:val="single" w:sz="6" w:space="0" w:color="auto"/>
            </w:tcBorders>
            <w:shd w:val="clear" w:color="auto" w:fill="FFFFFF"/>
            <w:vAlign w:val="center"/>
          </w:tcPr>
          <w:p w14:paraId="41113D54" w14:textId="14CC0C1E" w:rsidR="006940A3" w:rsidRPr="006940A3" w:rsidRDefault="006940A3" w:rsidP="006940A3">
            <w:pPr>
              <w:pStyle w:val="NormalnyWeb"/>
              <w:shd w:val="clear" w:color="auto" w:fill="FFFFFF"/>
              <w:spacing w:after="0"/>
              <w:rPr>
                <w:color w:val="333333"/>
                <w:sz w:val="20"/>
                <w:szCs w:val="20"/>
                <w:shd w:val="clear" w:color="auto" w:fill="FFFFFF"/>
              </w:rPr>
            </w:pPr>
            <w:r w:rsidRPr="00E427EB">
              <w:rPr>
                <w:color w:val="333333"/>
                <w:sz w:val="20"/>
                <w:szCs w:val="20"/>
                <w:shd w:val="clear" w:color="auto" w:fill="FFFFFF"/>
              </w:rPr>
              <w:t xml:space="preserve">Konsultacje publiczne </w:t>
            </w:r>
            <w:r>
              <w:rPr>
                <w:color w:val="333333"/>
                <w:sz w:val="20"/>
                <w:szCs w:val="20"/>
                <w:shd w:val="clear" w:color="auto" w:fill="FFFFFF"/>
              </w:rPr>
              <w:t>14.11.</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4D6A977B" w14:textId="5D83502F" w:rsidR="006940A3" w:rsidRDefault="006940A3" w:rsidP="00672120">
            <w:pPr>
              <w:spacing w:before="120" w:after="150" w:line="240" w:lineRule="auto"/>
            </w:pPr>
            <w:hyperlink r:id="rId19" w:history="1">
              <w:r w:rsidRPr="00CC44CC">
                <w:rPr>
                  <w:rStyle w:val="Hipercze"/>
                </w:rPr>
                <w:t>https://legislacja.rcl.gov.pl/projekt/12404200</w:t>
              </w:r>
            </w:hyperlink>
          </w:p>
        </w:tc>
      </w:tr>
      <w:tr w:rsidR="00FB2097" w:rsidRPr="00E427EB" w14:paraId="35F0BE3E" w14:textId="77777777" w:rsidTr="00225E7F">
        <w:tc>
          <w:tcPr>
            <w:tcW w:w="2270" w:type="dxa"/>
            <w:tcBorders>
              <w:bottom w:val="single" w:sz="6" w:space="0" w:color="auto"/>
              <w:right w:val="single" w:sz="6" w:space="0" w:color="auto"/>
            </w:tcBorders>
            <w:shd w:val="clear" w:color="auto" w:fill="FFFFFF"/>
            <w:vAlign w:val="center"/>
          </w:tcPr>
          <w:p w14:paraId="64395ED8" w14:textId="73CD479F" w:rsidR="00FB2097" w:rsidRPr="00FB2097" w:rsidRDefault="00FB2097" w:rsidP="00672120">
            <w:pPr>
              <w:spacing w:before="120" w:after="150" w:line="240" w:lineRule="auto"/>
              <w:rPr>
                <w:rFonts w:ascii="Times New Roman" w:eastAsia="Times New Roman" w:hAnsi="Times New Roman" w:cs="Times New Roman"/>
                <w:color w:val="333333"/>
                <w:sz w:val="20"/>
                <w:szCs w:val="20"/>
                <w:lang w:eastAsia="pl-PL"/>
              </w:rPr>
            </w:pPr>
            <w:r w:rsidRPr="00FB2097">
              <w:rPr>
                <w:rFonts w:ascii="Times New Roman" w:eastAsia="Times New Roman" w:hAnsi="Times New Roman" w:cs="Times New Roman"/>
                <w:color w:val="333333"/>
                <w:sz w:val="20"/>
                <w:szCs w:val="20"/>
                <w:lang w:eastAsia="pl-PL"/>
              </w:rPr>
              <w:t>Projekt ustawy o zmianie ustawy o Funduszu Medycznym</w:t>
            </w:r>
          </w:p>
        </w:tc>
        <w:tc>
          <w:tcPr>
            <w:tcW w:w="6442" w:type="dxa"/>
            <w:tcBorders>
              <w:bottom w:val="single" w:sz="6" w:space="0" w:color="auto"/>
              <w:right w:val="single" w:sz="6" w:space="0" w:color="auto"/>
            </w:tcBorders>
            <w:shd w:val="clear" w:color="auto" w:fill="FFFFFF"/>
            <w:vAlign w:val="center"/>
          </w:tcPr>
          <w:p w14:paraId="07F87132" w14:textId="48BD322A" w:rsidR="00FB2097" w:rsidRPr="00FB2097" w:rsidRDefault="00FB2097" w:rsidP="00FB2097">
            <w:pPr>
              <w:spacing w:before="120" w:after="150" w:line="240" w:lineRule="auto"/>
              <w:rPr>
                <w:rFonts w:ascii="Times New Roman" w:hAnsi="Times New Roman" w:cs="Times New Roman"/>
                <w:color w:val="333333"/>
                <w:sz w:val="20"/>
                <w:szCs w:val="20"/>
                <w:shd w:val="clear" w:color="auto" w:fill="FFFFFF"/>
              </w:rPr>
            </w:pPr>
            <w:r w:rsidRPr="00FB2097">
              <w:rPr>
                <w:rFonts w:ascii="Times New Roman" w:hAnsi="Times New Roman" w:cs="Times New Roman"/>
                <w:color w:val="333333"/>
                <w:sz w:val="20"/>
                <w:szCs w:val="20"/>
                <w:shd w:val="clear" w:color="auto" w:fill="FFFFFF"/>
              </w:rPr>
              <w:t>Projekt ustawy o zmianie ustawy o Funduszu Medycznym ma na celu zmianę ustawy z dnia 7 października 2020 r. o Funduszu Medycznym, zwanej dalej „UFM”. Proponowane zmiany w art. 5 ust. 1 oraz w art. 14 ust. 6-8 UFM mają na celu usprawnienie procesu ustanawiania programów inwestycyjnych dla projektów strategicznych w konkursach organizowanych ze środków subfunduszu infrastruktury strategicznej (SIS).</w:t>
            </w:r>
          </w:p>
        </w:tc>
        <w:tc>
          <w:tcPr>
            <w:tcW w:w="2126" w:type="dxa"/>
            <w:tcBorders>
              <w:bottom w:val="single" w:sz="6" w:space="0" w:color="auto"/>
              <w:right w:val="single" w:sz="6" w:space="0" w:color="auto"/>
            </w:tcBorders>
            <w:shd w:val="clear" w:color="auto" w:fill="FFFFFF"/>
            <w:vAlign w:val="center"/>
          </w:tcPr>
          <w:p w14:paraId="7483077E" w14:textId="6D17C13F" w:rsidR="006940A3" w:rsidRPr="006940A3" w:rsidRDefault="006940A3" w:rsidP="006940A3">
            <w:pPr>
              <w:pStyle w:val="NormalnyWeb"/>
              <w:shd w:val="clear" w:color="auto" w:fill="FFFFFF"/>
              <w:spacing w:after="0"/>
              <w:rPr>
                <w:color w:val="333333"/>
                <w:sz w:val="20"/>
                <w:szCs w:val="20"/>
                <w:shd w:val="clear" w:color="auto" w:fill="FFFFFF"/>
              </w:rPr>
            </w:pPr>
            <w:r w:rsidRPr="006940A3">
              <w:rPr>
                <w:color w:val="333333"/>
                <w:sz w:val="20"/>
                <w:szCs w:val="20"/>
                <w:shd w:val="clear" w:color="auto" w:fill="FFFFFF"/>
              </w:rPr>
              <w:t xml:space="preserve">Ustawa o zmianie ustawy o Funduszu Medycznym </w:t>
            </w:r>
          </w:p>
          <w:p w14:paraId="611B2DC7" w14:textId="61C36A34" w:rsidR="00FB2097" w:rsidRPr="00E427EB" w:rsidRDefault="006940A3" w:rsidP="006940A3">
            <w:pPr>
              <w:pStyle w:val="NormalnyWeb"/>
              <w:shd w:val="clear" w:color="auto" w:fill="FFFFFF"/>
              <w:spacing w:before="0" w:beforeAutospacing="0" w:after="0" w:afterAutospacing="0"/>
              <w:rPr>
                <w:color w:val="333333"/>
                <w:sz w:val="20"/>
                <w:szCs w:val="20"/>
                <w:shd w:val="clear" w:color="auto" w:fill="FFFFFF"/>
              </w:rPr>
            </w:pPr>
            <w:r w:rsidRPr="006940A3">
              <w:rPr>
                <w:color w:val="333333"/>
                <w:sz w:val="20"/>
                <w:szCs w:val="20"/>
                <w:shd w:val="clear" w:color="auto" w:fill="FFFFFF"/>
              </w:rPr>
              <w:t>uchwalona na pos. nr 45 dnia 21-11-2025</w:t>
            </w:r>
          </w:p>
        </w:tc>
        <w:tc>
          <w:tcPr>
            <w:tcW w:w="3346" w:type="dxa"/>
            <w:tcBorders>
              <w:bottom w:val="single" w:sz="6" w:space="0" w:color="auto"/>
              <w:right w:val="single" w:sz="6" w:space="0" w:color="auto"/>
            </w:tcBorders>
            <w:shd w:val="clear" w:color="auto" w:fill="FFFFFF"/>
            <w:vAlign w:val="center"/>
          </w:tcPr>
          <w:p w14:paraId="6AB82859" w14:textId="46CFE4BB" w:rsidR="00FB2097" w:rsidRDefault="006940A3" w:rsidP="00672120">
            <w:pPr>
              <w:spacing w:before="120" w:after="150" w:line="240" w:lineRule="auto"/>
            </w:pPr>
            <w:hyperlink r:id="rId20" w:history="1">
              <w:r w:rsidRPr="00CC44CC">
                <w:rPr>
                  <w:rStyle w:val="Hipercze"/>
                </w:rPr>
                <w:t>https://www.sejm.gov.pl/sejm10.nsf/PrzebiegProc.xsp?nr=1995</w:t>
              </w:r>
            </w:hyperlink>
          </w:p>
        </w:tc>
      </w:tr>
      <w:tr w:rsidR="00FB2097" w:rsidRPr="00E427EB" w14:paraId="41ABC2F9" w14:textId="77777777" w:rsidTr="00225E7F">
        <w:tc>
          <w:tcPr>
            <w:tcW w:w="2270" w:type="dxa"/>
            <w:tcBorders>
              <w:bottom w:val="single" w:sz="6" w:space="0" w:color="auto"/>
              <w:right w:val="single" w:sz="6" w:space="0" w:color="auto"/>
            </w:tcBorders>
            <w:shd w:val="clear" w:color="auto" w:fill="FFFFFF"/>
            <w:vAlign w:val="center"/>
          </w:tcPr>
          <w:p w14:paraId="05026DBF" w14:textId="0B810BE3" w:rsidR="00FB2097" w:rsidRPr="00FB2097" w:rsidRDefault="00FB2097" w:rsidP="00672120">
            <w:pPr>
              <w:spacing w:before="120" w:after="150" w:line="240" w:lineRule="auto"/>
              <w:rPr>
                <w:rFonts w:ascii="Times New Roman" w:eastAsia="Times New Roman" w:hAnsi="Times New Roman" w:cs="Times New Roman"/>
                <w:color w:val="333333"/>
                <w:sz w:val="20"/>
                <w:szCs w:val="20"/>
                <w:lang w:eastAsia="pl-PL"/>
              </w:rPr>
            </w:pPr>
            <w:r w:rsidRPr="00FB2097">
              <w:rPr>
                <w:rFonts w:ascii="Times New Roman" w:eastAsia="Times New Roman" w:hAnsi="Times New Roman" w:cs="Times New Roman"/>
                <w:color w:val="333333"/>
                <w:sz w:val="20"/>
                <w:szCs w:val="20"/>
                <w:lang w:eastAsia="pl-PL"/>
              </w:rPr>
              <w:t>Projekt rozporządzenia Ministra Zdrowia w sprawie jakości wody przeznaczonej do spożycia przez ludzi</w:t>
            </w:r>
          </w:p>
        </w:tc>
        <w:tc>
          <w:tcPr>
            <w:tcW w:w="6442" w:type="dxa"/>
            <w:tcBorders>
              <w:bottom w:val="single" w:sz="6" w:space="0" w:color="auto"/>
              <w:right w:val="single" w:sz="6" w:space="0" w:color="auto"/>
            </w:tcBorders>
            <w:shd w:val="clear" w:color="auto" w:fill="FFFFFF"/>
            <w:vAlign w:val="center"/>
          </w:tcPr>
          <w:p w14:paraId="4938ED5C" w14:textId="3314A899" w:rsidR="00FB2097" w:rsidRPr="00FB2097" w:rsidRDefault="00FB2097" w:rsidP="00FB2097">
            <w:pPr>
              <w:spacing w:before="120" w:after="150" w:line="240" w:lineRule="auto"/>
              <w:rPr>
                <w:rFonts w:ascii="Times New Roman" w:hAnsi="Times New Roman" w:cs="Times New Roman"/>
                <w:color w:val="333333"/>
                <w:sz w:val="20"/>
                <w:szCs w:val="20"/>
                <w:shd w:val="clear" w:color="auto" w:fill="FFFFFF"/>
              </w:rPr>
            </w:pPr>
            <w:r w:rsidRPr="00FB2097">
              <w:rPr>
                <w:rFonts w:ascii="Times New Roman" w:hAnsi="Times New Roman" w:cs="Times New Roman"/>
                <w:color w:val="333333"/>
                <w:sz w:val="20"/>
                <w:szCs w:val="20"/>
                <w:shd w:val="clear" w:color="auto" w:fill="FFFFFF"/>
              </w:rPr>
              <w:t>Projektowane rozporządzenie wdraża dyrektywę Parlamentu Europejskiego i Rady (UE) 2020/2184 z dnia 16 grudnia 2020 r. w sprawie jakości wody przeznaczonej do spożycia przez ludzi oraz dyrektywę Rady 2013/51/EURATOM z dnia 22 października 2013 r. określającą wymogi dotyczące ochrony zdrowia ludności w odniesieniu do substancji promieniotwórczych w wodzie przeznaczonej do spożycia przez ludzi.</w:t>
            </w:r>
          </w:p>
        </w:tc>
        <w:tc>
          <w:tcPr>
            <w:tcW w:w="2126" w:type="dxa"/>
            <w:tcBorders>
              <w:bottom w:val="single" w:sz="6" w:space="0" w:color="auto"/>
              <w:right w:val="single" w:sz="6" w:space="0" w:color="auto"/>
            </w:tcBorders>
            <w:shd w:val="clear" w:color="auto" w:fill="FFFFFF"/>
            <w:vAlign w:val="center"/>
          </w:tcPr>
          <w:p w14:paraId="27F6CC5F" w14:textId="0D3D0665" w:rsidR="00FB2097" w:rsidRPr="00E427EB" w:rsidRDefault="00FB2097"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 xml:space="preserve">Konsultacje publiczne </w:t>
            </w:r>
            <w:r>
              <w:rPr>
                <w:color w:val="333333"/>
                <w:sz w:val="20"/>
                <w:szCs w:val="20"/>
                <w:shd w:val="clear" w:color="auto" w:fill="FFFFFF"/>
              </w:rPr>
              <w:t>07.11.</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420B2C35" w14:textId="33A2FAB6" w:rsidR="00FB2097" w:rsidRDefault="00FB2097" w:rsidP="00672120">
            <w:pPr>
              <w:spacing w:before="120" w:after="150" w:line="240" w:lineRule="auto"/>
            </w:pPr>
            <w:hyperlink r:id="rId21" w:history="1">
              <w:r w:rsidRPr="00CC44CC">
                <w:rPr>
                  <w:rStyle w:val="Hipercze"/>
                </w:rPr>
                <w:t>https://legislacja.rcl.gov.pl/projekt/12404055</w:t>
              </w:r>
            </w:hyperlink>
          </w:p>
        </w:tc>
      </w:tr>
      <w:tr w:rsidR="00FB2097" w:rsidRPr="00E427EB" w14:paraId="2C1BAC40" w14:textId="77777777" w:rsidTr="00225E7F">
        <w:tc>
          <w:tcPr>
            <w:tcW w:w="2270" w:type="dxa"/>
            <w:tcBorders>
              <w:bottom w:val="single" w:sz="6" w:space="0" w:color="auto"/>
              <w:right w:val="single" w:sz="6" w:space="0" w:color="auto"/>
            </w:tcBorders>
            <w:shd w:val="clear" w:color="auto" w:fill="FFFFFF"/>
            <w:vAlign w:val="center"/>
          </w:tcPr>
          <w:p w14:paraId="08F32481" w14:textId="6105B1AE" w:rsidR="00FB2097" w:rsidRPr="00FB2097" w:rsidRDefault="00FB2097" w:rsidP="00672120">
            <w:pPr>
              <w:spacing w:before="120" w:after="150" w:line="240" w:lineRule="auto"/>
              <w:rPr>
                <w:rFonts w:ascii="Times New Roman" w:eastAsia="Times New Roman" w:hAnsi="Times New Roman" w:cs="Times New Roman"/>
                <w:color w:val="333333"/>
                <w:sz w:val="20"/>
                <w:szCs w:val="20"/>
                <w:lang w:eastAsia="pl-PL"/>
              </w:rPr>
            </w:pPr>
            <w:r w:rsidRPr="00FB2097">
              <w:rPr>
                <w:rFonts w:ascii="Times New Roman" w:eastAsia="Times New Roman" w:hAnsi="Times New Roman" w:cs="Times New Roman"/>
                <w:color w:val="333333"/>
                <w:sz w:val="20"/>
                <w:szCs w:val="20"/>
                <w:lang w:eastAsia="pl-PL"/>
              </w:rPr>
              <w:t xml:space="preserve">Projekt rozporządzenia Ministra Zdrowia w sprawie krajowych </w:t>
            </w:r>
            <w:r w:rsidRPr="00FB2097">
              <w:rPr>
                <w:rFonts w:ascii="Times New Roman" w:eastAsia="Times New Roman" w:hAnsi="Times New Roman" w:cs="Times New Roman"/>
                <w:color w:val="333333"/>
                <w:sz w:val="20"/>
                <w:szCs w:val="20"/>
                <w:lang w:eastAsia="pl-PL"/>
              </w:rPr>
              <w:lastRenderedPageBreak/>
              <w:t>laboratoriów referencyjnych w zakresie badań jakości wody przeznaczonej do spożycia przez ludzi oraz badań jakości wody w kąpieliskach</w:t>
            </w:r>
          </w:p>
        </w:tc>
        <w:tc>
          <w:tcPr>
            <w:tcW w:w="6442" w:type="dxa"/>
            <w:tcBorders>
              <w:bottom w:val="single" w:sz="6" w:space="0" w:color="auto"/>
              <w:right w:val="single" w:sz="6" w:space="0" w:color="auto"/>
            </w:tcBorders>
            <w:shd w:val="clear" w:color="auto" w:fill="FFFFFF"/>
            <w:vAlign w:val="center"/>
          </w:tcPr>
          <w:p w14:paraId="72CC2062" w14:textId="018970B3" w:rsidR="00FB2097" w:rsidRPr="00FB2097" w:rsidRDefault="00FB2097" w:rsidP="00FB2097">
            <w:pPr>
              <w:spacing w:before="120" w:after="150" w:line="240" w:lineRule="auto"/>
              <w:rPr>
                <w:rFonts w:ascii="Times New Roman" w:hAnsi="Times New Roman" w:cs="Times New Roman"/>
                <w:color w:val="333333"/>
                <w:sz w:val="20"/>
                <w:szCs w:val="20"/>
                <w:shd w:val="clear" w:color="auto" w:fill="FFFFFF"/>
              </w:rPr>
            </w:pPr>
            <w:r w:rsidRPr="00FB2097">
              <w:rPr>
                <w:rFonts w:ascii="Times New Roman" w:hAnsi="Times New Roman" w:cs="Times New Roman"/>
                <w:color w:val="333333"/>
                <w:sz w:val="20"/>
                <w:szCs w:val="20"/>
                <w:shd w:val="clear" w:color="auto" w:fill="FFFFFF"/>
              </w:rPr>
              <w:lastRenderedPageBreak/>
              <w:t xml:space="preserve">W ustawie z dnia 26 września 2025 r. o zmianie ustawy o zbiorowym zaopatrzeniu w wodę i zbiorowym odprowadzaniu ścieków oraz niektórych innych ustaw (skierowana do podpisu Prezydenta Rzeczypospolitej Polskiej) </w:t>
            </w:r>
            <w:r w:rsidRPr="00FB2097">
              <w:rPr>
                <w:rFonts w:ascii="Times New Roman" w:hAnsi="Times New Roman" w:cs="Times New Roman"/>
                <w:color w:val="333333"/>
                <w:sz w:val="20"/>
                <w:szCs w:val="20"/>
                <w:shd w:val="clear" w:color="auto" w:fill="FFFFFF"/>
              </w:rPr>
              <w:lastRenderedPageBreak/>
              <w:t>przewiduje się zmianę w przepisach ustawy z dnia 14 marca 1985 r. o Państwowej Inspekcji Sanitarnej, w której dodaje się art. 37ak. W art. 37ak w ust. 2 przewiduje się, że minister właściwy do spraw zdrowia, w drodze rozporządzenia, wyznaczy krajowe laboratoria referencyjne, wskazując zakres badań jakości wody przeznaczonej do spożycia przez ludzi oraz badań jakości wody w kąpieliskach wykonywanych przez poszczególne krajowe laboratoria referencyjne.</w:t>
            </w:r>
          </w:p>
        </w:tc>
        <w:tc>
          <w:tcPr>
            <w:tcW w:w="2126" w:type="dxa"/>
            <w:tcBorders>
              <w:bottom w:val="single" w:sz="6" w:space="0" w:color="auto"/>
              <w:right w:val="single" w:sz="6" w:space="0" w:color="auto"/>
            </w:tcBorders>
            <w:shd w:val="clear" w:color="auto" w:fill="FFFFFF"/>
            <w:vAlign w:val="center"/>
          </w:tcPr>
          <w:p w14:paraId="1C03404C" w14:textId="58A216B8" w:rsidR="00FB2097" w:rsidRPr="00E427EB" w:rsidRDefault="00FB2097"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lastRenderedPageBreak/>
              <w:t xml:space="preserve">Konsultacje publiczne </w:t>
            </w:r>
            <w:r>
              <w:rPr>
                <w:color w:val="333333"/>
                <w:sz w:val="20"/>
                <w:szCs w:val="20"/>
                <w:shd w:val="clear" w:color="auto" w:fill="FFFFFF"/>
              </w:rPr>
              <w:t>07.11.</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43C65E47" w14:textId="3835631A" w:rsidR="00FB2097" w:rsidRDefault="00FB2097" w:rsidP="00672120">
            <w:pPr>
              <w:spacing w:before="120" w:after="150" w:line="240" w:lineRule="auto"/>
            </w:pPr>
            <w:hyperlink r:id="rId22" w:history="1">
              <w:r w:rsidRPr="00CC44CC">
                <w:rPr>
                  <w:rStyle w:val="Hipercze"/>
                </w:rPr>
                <w:t>https://legislacja.rcl.gov.pl/projekt/12404001</w:t>
              </w:r>
            </w:hyperlink>
          </w:p>
        </w:tc>
      </w:tr>
      <w:tr w:rsidR="00FB2097" w:rsidRPr="00E427EB" w14:paraId="697E1478" w14:textId="77777777" w:rsidTr="00225E7F">
        <w:tc>
          <w:tcPr>
            <w:tcW w:w="2270" w:type="dxa"/>
            <w:tcBorders>
              <w:bottom w:val="single" w:sz="6" w:space="0" w:color="auto"/>
              <w:right w:val="single" w:sz="6" w:space="0" w:color="auto"/>
            </w:tcBorders>
            <w:shd w:val="clear" w:color="auto" w:fill="FFFFFF"/>
            <w:vAlign w:val="center"/>
          </w:tcPr>
          <w:p w14:paraId="5C03C41C" w14:textId="7F8328F2" w:rsidR="00FB2097" w:rsidRPr="00FB2097" w:rsidRDefault="00FB2097" w:rsidP="00672120">
            <w:pPr>
              <w:spacing w:before="120" w:after="150" w:line="240" w:lineRule="auto"/>
              <w:rPr>
                <w:rFonts w:ascii="Times New Roman" w:eastAsia="Times New Roman" w:hAnsi="Times New Roman" w:cs="Times New Roman"/>
                <w:color w:val="333333"/>
                <w:sz w:val="20"/>
                <w:szCs w:val="20"/>
                <w:lang w:eastAsia="pl-PL"/>
              </w:rPr>
            </w:pPr>
            <w:r w:rsidRPr="00FB2097">
              <w:rPr>
                <w:rFonts w:ascii="Times New Roman" w:eastAsia="Times New Roman" w:hAnsi="Times New Roman" w:cs="Times New Roman"/>
                <w:color w:val="333333"/>
                <w:sz w:val="20"/>
                <w:szCs w:val="20"/>
                <w:lang w:eastAsia="pl-PL"/>
              </w:rPr>
              <w:t>Projekt rozporządzenia Ministra Zdrowia w sprawie potwierdzania kwalifikacji Osoby Wykwalifikowanej oraz Osoby Kompetentnej</w:t>
            </w:r>
          </w:p>
        </w:tc>
        <w:tc>
          <w:tcPr>
            <w:tcW w:w="6442" w:type="dxa"/>
            <w:tcBorders>
              <w:bottom w:val="single" w:sz="6" w:space="0" w:color="auto"/>
              <w:right w:val="single" w:sz="6" w:space="0" w:color="auto"/>
            </w:tcBorders>
            <w:shd w:val="clear" w:color="auto" w:fill="FFFFFF"/>
            <w:vAlign w:val="center"/>
          </w:tcPr>
          <w:p w14:paraId="17874050" w14:textId="73310CDA" w:rsidR="00FB2097" w:rsidRPr="00FB2097" w:rsidRDefault="00FB2097" w:rsidP="00FB2097">
            <w:pPr>
              <w:spacing w:before="120" w:after="150" w:line="240" w:lineRule="auto"/>
              <w:rPr>
                <w:rFonts w:ascii="Times New Roman" w:hAnsi="Times New Roman" w:cs="Times New Roman"/>
                <w:color w:val="333333"/>
                <w:sz w:val="20"/>
                <w:szCs w:val="20"/>
                <w:shd w:val="clear" w:color="auto" w:fill="FFFFFF"/>
              </w:rPr>
            </w:pPr>
            <w:r w:rsidRPr="00FB2097">
              <w:rPr>
                <w:rFonts w:ascii="Times New Roman" w:hAnsi="Times New Roman" w:cs="Times New Roman"/>
                <w:color w:val="333333"/>
                <w:sz w:val="20"/>
                <w:szCs w:val="20"/>
                <w:shd w:val="clear" w:color="auto" w:fill="FFFFFF"/>
              </w:rPr>
              <w:t xml:space="preserve">Projektowane rozporządzenie stanowi wykonanie upoważnienia zawartego w art. 48 ust. 2b ustawy z dnia 6 września 2001 r. – Prawo farmaceutyczne. Proponuje się określenie sposobu, w jaki ma następować potwierdzanie kwalifikacji Osoby Wykwalifikowanej (ang. </w:t>
            </w:r>
            <w:proofErr w:type="spellStart"/>
            <w:r w:rsidRPr="00FB2097">
              <w:rPr>
                <w:rFonts w:ascii="Times New Roman" w:hAnsi="Times New Roman" w:cs="Times New Roman"/>
                <w:color w:val="333333"/>
                <w:sz w:val="20"/>
                <w:szCs w:val="20"/>
                <w:shd w:val="clear" w:color="auto" w:fill="FFFFFF"/>
              </w:rPr>
              <w:t>Qualified</w:t>
            </w:r>
            <w:proofErr w:type="spellEnd"/>
            <w:r w:rsidRPr="00FB2097">
              <w:rPr>
                <w:rFonts w:ascii="Times New Roman" w:hAnsi="Times New Roman" w:cs="Times New Roman"/>
                <w:color w:val="333333"/>
                <w:sz w:val="20"/>
                <w:szCs w:val="20"/>
                <w:shd w:val="clear" w:color="auto" w:fill="FFFFFF"/>
              </w:rPr>
              <w:t xml:space="preserve"> Person – QP) w rozumieniu art. 2 pkt 21c Prawa</w:t>
            </w:r>
            <w:r>
              <w:rPr>
                <w:rFonts w:ascii="Times New Roman" w:hAnsi="Times New Roman" w:cs="Times New Roman"/>
                <w:color w:val="333333"/>
                <w:sz w:val="20"/>
                <w:szCs w:val="20"/>
                <w:shd w:val="clear" w:color="auto" w:fill="FFFFFF"/>
              </w:rPr>
              <w:t xml:space="preserve"> </w:t>
            </w:r>
            <w:r w:rsidRPr="00FB2097">
              <w:rPr>
                <w:rFonts w:ascii="Times New Roman" w:hAnsi="Times New Roman" w:cs="Times New Roman"/>
                <w:color w:val="333333"/>
                <w:sz w:val="20"/>
                <w:szCs w:val="20"/>
                <w:shd w:val="clear" w:color="auto" w:fill="FFFFFF"/>
              </w:rPr>
              <w:t>farmaceutycznego, jak i Osoby Kompetentnej w rozumieniu art. 2 pkt 21a Prawa farmaceutycznego, określonych w art. 48 ust. 1 i art. 38 ust. 13 tej ustawy. Celem projektowanej regulacji jest umożliwienie bardziej elastycznego dostosowania tych zasad do zmieniających się warunków prawnych i społecznych, w przeciwieństwie do obecnego rozwiązania, które jest ściśle określone w ustawie.</w:t>
            </w:r>
          </w:p>
        </w:tc>
        <w:tc>
          <w:tcPr>
            <w:tcW w:w="2126" w:type="dxa"/>
            <w:tcBorders>
              <w:bottom w:val="single" w:sz="6" w:space="0" w:color="auto"/>
              <w:right w:val="single" w:sz="6" w:space="0" w:color="auto"/>
            </w:tcBorders>
            <w:shd w:val="clear" w:color="auto" w:fill="FFFFFF"/>
            <w:vAlign w:val="center"/>
          </w:tcPr>
          <w:p w14:paraId="3ABB043F" w14:textId="5E67FABB" w:rsidR="00FB2097" w:rsidRPr="00E427EB" w:rsidRDefault="00FB2097"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 xml:space="preserve">Konsultacje publiczne </w:t>
            </w:r>
            <w:r>
              <w:rPr>
                <w:color w:val="333333"/>
                <w:sz w:val="20"/>
                <w:szCs w:val="20"/>
                <w:shd w:val="clear" w:color="auto" w:fill="FFFFFF"/>
              </w:rPr>
              <w:t>05.11.</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339EADCB" w14:textId="51E29370" w:rsidR="00FB2097" w:rsidRDefault="00FB2097" w:rsidP="00672120">
            <w:pPr>
              <w:spacing w:before="120" w:after="150" w:line="240" w:lineRule="auto"/>
            </w:pPr>
            <w:hyperlink r:id="rId23" w:history="1">
              <w:r w:rsidRPr="00CC44CC">
                <w:rPr>
                  <w:rStyle w:val="Hipercze"/>
                </w:rPr>
                <w:t>https://legislacja.rcl.gov.pl/projekt/12403952</w:t>
              </w:r>
            </w:hyperlink>
          </w:p>
        </w:tc>
      </w:tr>
      <w:tr w:rsidR="00FB2097" w:rsidRPr="00E427EB" w14:paraId="2533E7FE" w14:textId="77777777" w:rsidTr="00225E7F">
        <w:tc>
          <w:tcPr>
            <w:tcW w:w="2270" w:type="dxa"/>
            <w:tcBorders>
              <w:bottom w:val="single" w:sz="6" w:space="0" w:color="auto"/>
              <w:right w:val="single" w:sz="6" w:space="0" w:color="auto"/>
            </w:tcBorders>
            <w:shd w:val="clear" w:color="auto" w:fill="FFFFFF"/>
            <w:vAlign w:val="center"/>
          </w:tcPr>
          <w:p w14:paraId="3468AF21" w14:textId="50B4019D" w:rsidR="00FB2097" w:rsidRPr="00FB2097" w:rsidRDefault="00FB2097" w:rsidP="00672120">
            <w:pPr>
              <w:spacing w:before="120" w:after="150" w:line="240" w:lineRule="auto"/>
              <w:rPr>
                <w:rFonts w:ascii="Times New Roman" w:eastAsia="Times New Roman" w:hAnsi="Times New Roman" w:cs="Times New Roman"/>
                <w:color w:val="333333"/>
                <w:sz w:val="20"/>
                <w:szCs w:val="20"/>
                <w:lang w:eastAsia="pl-PL"/>
              </w:rPr>
            </w:pPr>
            <w:r w:rsidRPr="00FB2097">
              <w:rPr>
                <w:rFonts w:ascii="Times New Roman" w:eastAsia="Times New Roman" w:hAnsi="Times New Roman" w:cs="Times New Roman"/>
                <w:color w:val="333333"/>
                <w:sz w:val="20"/>
                <w:szCs w:val="20"/>
                <w:lang w:eastAsia="pl-PL"/>
              </w:rPr>
              <w:t>Projekt ustawy o zmianie ustawy – Prawo wodne</w:t>
            </w:r>
          </w:p>
        </w:tc>
        <w:tc>
          <w:tcPr>
            <w:tcW w:w="6442" w:type="dxa"/>
            <w:tcBorders>
              <w:bottom w:val="single" w:sz="6" w:space="0" w:color="auto"/>
              <w:right w:val="single" w:sz="6" w:space="0" w:color="auto"/>
            </w:tcBorders>
            <w:shd w:val="clear" w:color="auto" w:fill="FFFFFF"/>
            <w:vAlign w:val="center"/>
          </w:tcPr>
          <w:p w14:paraId="19FC5274" w14:textId="77777777" w:rsidR="00FB2097" w:rsidRPr="00FB2097" w:rsidRDefault="00FB2097" w:rsidP="00FB2097">
            <w:pPr>
              <w:spacing w:before="120" w:after="150" w:line="240" w:lineRule="auto"/>
              <w:rPr>
                <w:rFonts w:ascii="Times New Roman" w:hAnsi="Times New Roman" w:cs="Times New Roman"/>
                <w:color w:val="333333"/>
                <w:sz w:val="20"/>
                <w:szCs w:val="20"/>
                <w:shd w:val="clear" w:color="auto" w:fill="FFFFFF"/>
              </w:rPr>
            </w:pPr>
            <w:r w:rsidRPr="00FB2097">
              <w:rPr>
                <w:rFonts w:ascii="Times New Roman" w:hAnsi="Times New Roman" w:cs="Times New Roman"/>
                <w:color w:val="333333"/>
                <w:sz w:val="20"/>
                <w:szCs w:val="20"/>
                <w:shd w:val="clear" w:color="auto" w:fill="FFFFFF"/>
              </w:rPr>
              <w:tab/>
            </w:r>
          </w:p>
          <w:p w14:paraId="2F136592" w14:textId="7FF3E755" w:rsidR="00FB2097" w:rsidRPr="00FB2097" w:rsidRDefault="00FB2097" w:rsidP="00FB2097">
            <w:pPr>
              <w:spacing w:before="120" w:after="150" w:line="240" w:lineRule="auto"/>
              <w:rPr>
                <w:rFonts w:ascii="Times New Roman" w:hAnsi="Times New Roman" w:cs="Times New Roman"/>
                <w:color w:val="333333"/>
                <w:sz w:val="20"/>
                <w:szCs w:val="20"/>
                <w:shd w:val="clear" w:color="auto" w:fill="FFFFFF"/>
              </w:rPr>
            </w:pPr>
            <w:r w:rsidRPr="00FB2097">
              <w:rPr>
                <w:rFonts w:ascii="Times New Roman" w:hAnsi="Times New Roman" w:cs="Times New Roman"/>
                <w:color w:val="333333"/>
                <w:sz w:val="20"/>
                <w:szCs w:val="20"/>
                <w:shd w:val="clear" w:color="auto" w:fill="FFFFFF"/>
              </w:rPr>
              <w:t>Projektowana regulacja ujednolica sposób postępowania w sytuacjach zagrożenia zdrowia publicznego spowodowanego jakością wody, uwzględniając specyfikę lokalizacji kąpielisk. Uwzględnienie różnych organów w zależności od położenia kąpieliska ma na celu poprawę skuteczności nadzoru nad jakością wody i umożliwia szybkie podejmowanie skoordynowanych działań naprawczych.</w:t>
            </w:r>
          </w:p>
        </w:tc>
        <w:tc>
          <w:tcPr>
            <w:tcW w:w="2126" w:type="dxa"/>
            <w:tcBorders>
              <w:bottom w:val="single" w:sz="6" w:space="0" w:color="auto"/>
              <w:right w:val="single" w:sz="6" w:space="0" w:color="auto"/>
            </w:tcBorders>
            <w:shd w:val="clear" w:color="auto" w:fill="FFFFFF"/>
            <w:vAlign w:val="center"/>
          </w:tcPr>
          <w:p w14:paraId="162C710D" w14:textId="2A2F3DD9" w:rsidR="00FB2097" w:rsidRPr="00E427EB" w:rsidRDefault="00FB2097"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 xml:space="preserve">Konsultacje publiczne </w:t>
            </w:r>
            <w:r>
              <w:rPr>
                <w:color w:val="333333"/>
                <w:sz w:val="20"/>
                <w:szCs w:val="20"/>
                <w:shd w:val="clear" w:color="auto" w:fill="FFFFFF"/>
              </w:rPr>
              <w:t>05.11.</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41F9BF7D" w14:textId="1323E622" w:rsidR="00FB2097" w:rsidRDefault="00FB2097" w:rsidP="00672120">
            <w:pPr>
              <w:spacing w:before="120" w:after="150" w:line="240" w:lineRule="auto"/>
            </w:pPr>
            <w:hyperlink r:id="rId24" w:history="1">
              <w:r w:rsidRPr="00CC44CC">
                <w:rPr>
                  <w:rStyle w:val="Hipercze"/>
                </w:rPr>
                <w:t>https://legislacja.rcl.gov.pl/projekt/12403951</w:t>
              </w:r>
            </w:hyperlink>
          </w:p>
        </w:tc>
      </w:tr>
      <w:tr w:rsidR="00FB2097" w:rsidRPr="00E427EB" w14:paraId="4CE50BBC" w14:textId="77777777" w:rsidTr="00225E7F">
        <w:tc>
          <w:tcPr>
            <w:tcW w:w="2270" w:type="dxa"/>
            <w:tcBorders>
              <w:bottom w:val="single" w:sz="6" w:space="0" w:color="auto"/>
              <w:right w:val="single" w:sz="6" w:space="0" w:color="auto"/>
            </w:tcBorders>
            <w:shd w:val="clear" w:color="auto" w:fill="FFFFFF"/>
            <w:vAlign w:val="center"/>
          </w:tcPr>
          <w:p w14:paraId="21C79532" w14:textId="40DB7B58" w:rsidR="00FB2097" w:rsidRPr="00FB2097" w:rsidRDefault="00FB2097" w:rsidP="00672120">
            <w:pPr>
              <w:spacing w:before="120" w:after="150" w:line="240" w:lineRule="auto"/>
              <w:rPr>
                <w:rFonts w:ascii="Times New Roman" w:eastAsia="Times New Roman" w:hAnsi="Times New Roman" w:cs="Times New Roman"/>
                <w:color w:val="333333"/>
                <w:sz w:val="20"/>
                <w:szCs w:val="20"/>
                <w:lang w:eastAsia="pl-PL"/>
              </w:rPr>
            </w:pPr>
            <w:r w:rsidRPr="00FB2097">
              <w:rPr>
                <w:rFonts w:ascii="Times New Roman" w:eastAsia="Times New Roman" w:hAnsi="Times New Roman" w:cs="Times New Roman"/>
                <w:color w:val="333333"/>
                <w:sz w:val="20"/>
                <w:szCs w:val="20"/>
                <w:lang w:eastAsia="pl-PL"/>
              </w:rPr>
              <w:t>Projekt rozporządzenia Ministra Zdrowia w sprawie centralnej elektronicznej rejestracji</w:t>
            </w:r>
          </w:p>
        </w:tc>
        <w:tc>
          <w:tcPr>
            <w:tcW w:w="6442" w:type="dxa"/>
            <w:tcBorders>
              <w:bottom w:val="single" w:sz="6" w:space="0" w:color="auto"/>
              <w:right w:val="single" w:sz="6" w:space="0" w:color="auto"/>
            </w:tcBorders>
            <w:shd w:val="clear" w:color="auto" w:fill="FFFFFF"/>
            <w:vAlign w:val="center"/>
          </w:tcPr>
          <w:p w14:paraId="00B372F0" w14:textId="594A08EB" w:rsidR="00FB2097" w:rsidRPr="00FB2097" w:rsidRDefault="00FB2097" w:rsidP="0015682C">
            <w:pPr>
              <w:spacing w:before="120" w:after="150" w:line="240" w:lineRule="auto"/>
              <w:rPr>
                <w:rFonts w:ascii="Times New Roman" w:hAnsi="Times New Roman" w:cs="Times New Roman"/>
                <w:color w:val="333333"/>
                <w:sz w:val="20"/>
                <w:szCs w:val="20"/>
                <w:shd w:val="clear" w:color="auto" w:fill="FFFFFF"/>
              </w:rPr>
            </w:pPr>
            <w:r w:rsidRPr="00FB2097">
              <w:rPr>
                <w:rFonts w:ascii="Times New Roman" w:hAnsi="Times New Roman" w:cs="Times New Roman"/>
                <w:color w:val="333333"/>
                <w:sz w:val="20"/>
                <w:szCs w:val="20"/>
                <w:shd w:val="clear" w:color="auto" w:fill="FFFFFF"/>
              </w:rPr>
              <w:t xml:space="preserve">Projekt rozporządzenia określa świadczenia opieki zdrowotnej objęte centralną elektroniczną rejestracją, które zostały wymienione w załączniku do rozporządzenia. Zgodnie z założeniami uzasadnienia do ustawy z dnia z dnia 26 września 2025 r. o zmianie ustawy o świadczeniach opieki zdrowotnej finansowanych ze środków publicznych od dnia 1 stycznia 2026 r., projektowanym rozwiązaniem w pierwszej kolejności zostaną objęte świadczenia opieki zdrowotnej realizowane w ramach kardiologii, a także świadczenia opieki zdrowotnej realizowane w ramach programu profilaktyki </w:t>
            </w:r>
            <w:r w:rsidRPr="00FB2097">
              <w:rPr>
                <w:rFonts w:ascii="Times New Roman" w:hAnsi="Times New Roman" w:cs="Times New Roman"/>
                <w:color w:val="333333"/>
                <w:sz w:val="20"/>
                <w:szCs w:val="20"/>
                <w:shd w:val="clear" w:color="auto" w:fill="FFFFFF"/>
              </w:rPr>
              <w:lastRenderedPageBreak/>
              <w:t>raka szyjki macicy oraz programu profilaktyki raka piersi, o których mowa w przepisach wydanych na podstawie art. 31d ustawy</w:t>
            </w:r>
          </w:p>
        </w:tc>
        <w:tc>
          <w:tcPr>
            <w:tcW w:w="2126" w:type="dxa"/>
            <w:tcBorders>
              <w:bottom w:val="single" w:sz="6" w:space="0" w:color="auto"/>
              <w:right w:val="single" w:sz="6" w:space="0" w:color="auto"/>
            </w:tcBorders>
            <w:shd w:val="clear" w:color="auto" w:fill="FFFFFF"/>
            <w:vAlign w:val="center"/>
          </w:tcPr>
          <w:p w14:paraId="7F4D1782" w14:textId="0ECC5C14" w:rsidR="00FB2097" w:rsidRPr="00E427EB" w:rsidRDefault="00FB2097"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lastRenderedPageBreak/>
              <w:t xml:space="preserve">Konsultacje publiczne </w:t>
            </w:r>
            <w:r>
              <w:rPr>
                <w:color w:val="333333"/>
                <w:sz w:val="20"/>
                <w:szCs w:val="20"/>
                <w:shd w:val="clear" w:color="auto" w:fill="FFFFFF"/>
              </w:rPr>
              <w:t>04.11.</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4B8BCA84" w14:textId="1738A441" w:rsidR="00FB2097" w:rsidRDefault="00FB2097" w:rsidP="00672120">
            <w:pPr>
              <w:spacing w:before="120" w:after="150" w:line="240" w:lineRule="auto"/>
            </w:pPr>
            <w:hyperlink r:id="rId25" w:history="1">
              <w:r w:rsidRPr="00CC44CC">
                <w:rPr>
                  <w:rStyle w:val="Hipercze"/>
                </w:rPr>
                <w:t>https://legislacja.rcl.gov.pl/projekt/12403901</w:t>
              </w:r>
            </w:hyperlink>
          </w:p>
        </w:tc>
      </w:tr>
      <w:tr w:rsidR="00FB2097" w:rsidRPr="00E427EB" w14:paraId="66EAC6E4" w14:textId="77777777" w:rsidTr="00225E7F">
        <w:tc>
          <w:tcPr>
            <w:tcW w:w="2270" w:type="dxa"/>
            <w:tcBorders>
              <w:bottom w:val="single" w:sz="6" w:space="0" w:color="auto"/>
              <w:right w:val="single" w:sz="6" w:space="0" w:color="auto"/>
            </w:tcBorders>
            <w:shd w:val="clear" w:color="auto" w:fill="FFFFFF"/>
            <w:vAlign w:val="center"/>
          </w:tcPr>
          <w:p w14:paraId="2C1A3F26" w14:textId="37084ED9" w:rsidR="00FB2097" w:rsidRPr="00FB2097" w:rsidRDefault="00FB2097" w:rsidP="00672120">
            <w:pPr>
              <w:spacing w:before="120" w:after="150" w:line="240" w:lineRule="auto"/>
              <w:rPr>
                <w:rFonts w:ascii="Times New Roman" w:eastAsia="Times New Roman" w:hAnsi="Times New Roman" w:cs="Times New Roman"/>
                <w:color w:val="333333"/>
                <w:sz w:val="20"/>
                <w:szCs w:val="20"/>
                <w:lang w:eastAsia="pl-PL"/>
              </w:rPr>
            </w:pPr>
            <w:r w:rsidRPr="00FB2097">
              <w:rPr>
                <w:rFonts w:ascii="Times New Roman" w:eastAsia="Times New Roman" w:hAnsi="Times New Roman" w:cs="Times New Roman"/>
                <w:color w:val="333333"/>
                <w:sz w:val="20"/>
                <w:szCs w:val="20"/>
                <w:lang w:eastAsia="pl-PL"/>
              </w:rPr>
              <w:t>Projekt ustawy o zmianie ustawy o świadczeniach opieki zdrowotnej finansowanych ze środków publicznych oraz niektórych innych ustaw</w:t>
            </w:r>
          </w:p>
        </w:tc>
        <w:tc>
          <w:tcPr>
            <w:tcW w:w="6442" w:type="dxa"/>
            <w:tcBorders>
              <w:bottom w:val="single" w:sz="6" w:space="0" w:color="auto"/>
              <w:right w:val="single" w:sz="6" w:space="0" w:color="auto"/>
            </w:tcBorders>
            <w:shd w:val="clear" w:color="auto" w:fill="FFFFFF"/>
            <w:vAlign w:val="center"/>
          </w:tcPr>
          <w:p w14:paraId="05F54F8E" w14:textId="29FEA6E8" w:rsidR="00FB2097" w:rsidRPr="00FB2097" w:rsidRDefault="00FB2097" w:rsidP="0015682C">
            <w:pPr>
              <w:spacing w:before="120" w:after="150" w:line="240" w:lineRule="auto"/>
              <w:rPr>
                <w:rFonts w:ascii="Times New Roman" w:hAnsi="Times New Roman" w:cs="Times New Roman"/>
                <w:color w:val="333333"/>
                <w:sz w:val="20"/>
                <w:szCs w:val="20"/>
                <w:shd w:val="clear" w:color="auto" w:fill="FFFFFF"/>
              </w:rPr>
            </w:pPr>
            <w:r w:rsidRPr="00FB2097">
              <w:rPr>
                <w:rFonts w:ascii="Times New Roman" w:hAnsi="Times New Roman" w:cs="Times New Roman"/>
                <w:color w:val="333333"/>
                <w:sz w:val="20"/>
                <w:szCs w:val="20"/>
                <w:shd w:val="clear" w:color="auto" w:fill="FFFFFF"/>
              </w:rPr>
              <w:t>Zmiany uszczelniające regulacje dotyczące poboru składki z emerytur lub rent zagranicznych, zmiany dostosowujące regulacje dotyczące wydawania zgody na leczenie w innych państwach Unii Europejskiej (UE) lub państwa członkowskiego Europejskiego Porozumienia o Wolnym Handlu (EFTA) i Zjednoczonego Królestwa Wielkiej Brytanii i Irlandii Północnej (UK) oraz nowe przepisy regulujące refundację kosztów niezbędnych świadczeń udzielonych w tych państwach.</w:t>
            </w:r>
          </w:p>
        </w:tc>
        <w:tc>
          <w:tcPr>
            <w:tcW w:w="2126" w:type="dxa"/>
            <w:tcBorders>
              <w:bottom w:val="single" w:sz="6" w:space="0" w:color="auto"/>
              <w:right w:val="single" w:sz="6" w:space="0" w:color="auto"/>
            </w:tcBorders>
            <w:shd w:val="clear" w:color="auto" w:fill="FFFFFF"/>
            <w:vAlign w:val="center"/>
          </w:tcPr>
          <w:p w14:paraId="2EF9A2C9" w14:textId="1A2C008B" w:rsidR="00FB2097" w:rsidRPr="00E427EB" w:rsidRDefault="00FB2097"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 xml:space="preserve">Konsultacje publiczne </w:t>
            </w:r>
            <w:r>
              <w:rPr>
                <w:color w:val="333333"/>
                <w:sz w:val="20"/>
                <w:szCs w:val="20"/>
                <w:shd w:val="clear" w:color="auto" w:fill="FFFFFF"/>
              </w:rPr>
              <w:t>03.11.</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39E6D0F3" w14:textId="7FA2887F" w:rsidR="00FB2097" w:rsidRDefault="00FB2097" w:rsidP="00672120">
            <w:pPr>
              <w:spacing w:before="120" w:after="150" w:line="240" w:lineRule="auto"/>
            </w:pPr>
            <w:hyperlink r:id="rId26" w:history="1">
              <w:r w:rsidRPr="00CC44CC">
                <w:rPr>
                  <w:rStyle w:val="Hipercze"/>
                </w:rPr>
                <w:t>https://legislacja.rcl.gov.pl/projekt/12403851</w:t>
              </w:r>
            </w:hyperlink>
          </w:p>
        </w:tc>
      </w:tr>
      <w:tr w:rsidR="00FB2097" w:rsidRPr="00E427EB" w14:paraId="42A9AFE7" w14:textId="77777777" w:rsidTr="00225E7F">
        <w:tc>
          <w:tcPr>
            <w:tcW w:w="2270" w:type="dxa"/>
            <w:tcBorders>
              <w:bottom w:val="single" w:sz="6" w:space="0" w:color="auto"/>
              <w:right w:val="single" w:sz="6" w:space="0" w:color="auto"/>
            </w:tcBorders>
            <w:shd w:val="clear" w:color="auto" w:fill="FFFFFF"/>
            <w:vAlign w:val="center"/>
          </w:tcPr>
          <w:p w14:paraId="1AF80D82" w14:textId="2FD7E071" w:rsidR="00FB2097" w:rsidRPr="00FB2097" w:rsidRDefault="00FB2097" w:rsidP="00672120">
            <w:pPr>
              <w:spacing w:before="120" w:after="150" w:line="240" w:lineRule="auto"/>
              <w:rPr>
                <w:rFonts w:ascii="Times New Roman" w:eastAsia="Times New Roman" w:hAnsi="Times New Roman" w:cs="Times New Roman"/>
                <w:color w:val="333333"/>
                <w:sz w:val="20"/>
                <w:szCs w:val="20"/>
                <w:lang w:eastAsia="pl-PL"/>
              </w:rPr>
            </w:pPr>
            <w:r w:rsidRPr="00FB2097">
              <w:rPr>
                <w:rFonts w:ascii="Times New Roman" w:eastAsia="Times New Roman" w:hAnsi="Times New Roman" w:cs="Times New Roman"/>
                <w:color w:val="333333"/>
                <w:sz w:val="20"/>
                <w:szCs w:val="20"/>
                <w:lang w:eastAsia="pl-PL"/>
              </w:rPr>
              <w:t>Projekt rozporządzenia Ministra Zdrowia zmieniającego rozporządzenie w sprawie wykazu jednostek upoważnionych do przeprowadzania badań materiałów i procesów technologicznych w celu ustalenia stopnia ich szkodliwości dla zdrowia oraz zakresu tych badań</w:t>
            </w:r>
          </w:p>
        </w:tc>
        <w:tc>
          <w:tcPr>
            <w:tcW w:w="6442" w:type="dxa"/>
            <w:tcBorders>
              <w:bottom w:val="single" w:sz="6" w:space="0" w:color="auto"/>
              <w:right w:val="single" w:sz="6" w:space="0" w:color="auto"/>
            </w:tcBorders>
            <w:shd w:val="clear" w:color="auto" w:fill="FFFFFF"/>
            <w:vAlign w:val="center"/>
          </w:tcPr>
          <w:p w14:paraId="392AECCC" w14:textId="05E12B42" w:rsidR="00FB2097" w:rsidRPr="00FB2097" w:rsidRDefault="00FB2097" w:rsidP="0015682C">
            <w:pPr>
              <w:spacing w:before="120" w:after="150" w:line="240" w:lineRule="auto"/>
              <w:rPr>
                <w:rFonts w:ascii="Times New Roman" w:hAnsi="Times New Roman" w:cs="Times New Roman"/>
                <w:color w:val="333333"/>
                <w:sz w:val="20"/>
                <w:szCs w:val="20"/>
                <w:shd w:val="clear" w:color="auto" w:fill="FFFFFF"/>
              </w:rPr>
            </w:pPr>
            <w:r w:rsidRPr="00FB2097">
              <w:rPr>
                <w:rFonts w:ascii="Times New Roman" w:hAnsi="Times New Roman" w:cs="Times New Roman"/>
                <w:color w:val="333333"/>
                <w:sz w:val="20"/>
                <w:szCs w:val="20"/>
                <w:shd w:val="clear" w:color="auto" w:fill="FFFFFF"/>
              </w:rPr>
              <w:t>Projekt ma na celu zaktualizowanie nazwy jednostki uprawnionej do przeprowadzania badań materiałów i procesów technologicznych w celu ustalenia stopnia ich szkodliwości dla zdrowia oraz zakresu tych badań. Projekt przewiduje, że w załączniku do nowelizowanego rozporządzenia w Lp. 4 wyrazy "Uniwersyteckie Centrum Medycyny Morskiej i Tropikalnej w Gdyni” zostaną zastąpione wyrazami "Gdański Uniwersytet Medyczny”.</w:t>
            </w:r>
          </w:p>
        </w:tc>
        <w:tc>
          <w:tcPr>
            <w:tcW w:w="2126" w:type="dxa"/>
            <w:tcBorders>
              <w:bottom w:val="single" w:sz="6" w:space="0" w:color="auto"/>
              <w:right w:val="single" w:sz="6" w:space="0" w:color="auto"/>
            </w:tcBorders>
            <w:shd w:val="clear" w:color="auto" w:fill="FFFFFF"/>
            <w:vAlign w:val="center"/>
          </w:tcPr>
          <w:p w14:paraId="3ECB2D45" w14:textId="6784A7AE" w:rsidR="00FB2097" w:rsidRPr="00E427EB" w:rsidRDefault="00FB2097"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 xml:space="preserve">Konsultacje publiczne </w:t>
            </w:r>
            <w:r>
              <w:rPr>
                <w:color w:val="333333"/>
                <w:sz w:val="20"/>
                <w:szCs w:val="20"/>
                <w:shd w:val="clear" w:color="auto" w:fill="FFFFFF"/>
              </w:rPr>
              <w:t>03.11.</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13947DC5" w14:textId="41F68533" w:rsidR="00FB2097" w:rsidRDefault="00FB2097" w:rsidP="00672120">
            <w:pPr>
              <w:spacing w:before="120" w:after="150" w:line="240" w:lineRule="auto"/>
            </w:pPr>
            <w:hyperlink r:id="rId27" w:history="1">
              <w:r w:rsidRPr="00CC44CC">
                <w:rPr>
                  <w:rStyle w:val="Hipercze"/>
                </w:rPr>
                <w:t>https://legislacja.rcl.gov.pl/projekt/12403850</w:t>
              </w:r>
            </w:hyperlink>
          </w:p>
        </w:tc>
      </w:tr>
      <w:tr w:rsidR="00FB2097" w:rsidRPr="00E427EB" w14:paraId="1CC168F5" w14:textId="77777777" w:rsidTr="00225E7F">
        <w:tc>
          <w:tcPr>
            <w:tcW w:w="2270" w:type="dxa"/>
            <w:tcBorders>
              <w:bottom w:val="single" w:sz="6" w:space="0" w:color="auto"/>
              <w:right w:val="single" w:sz="6" w:space="0" w:color="auto"/>
            </w:tcBorders>
            <w:shd w:val="clear" w:color="auto" w:fill="FFFFFF"/>
            <w:vAlign w:val="center"/>
          </w:tcPr>
          <w:p w14:paraId="39B3EA15" w14:textId="40CF85F2" w:rsidR="00FB2097" w:rsidRPr="00FB2097" w:rsidRDefault="00FB2097" w:rsidP="00672120">
            <w:pPr>
              <w:spacing w:before="120" w:after="150" w:line="240" w:lineRule="auto"/>
              <w:rPr>
                <w:rFonts w:ascii="Times New Roman" w:eastAsia="Times New Roman" w:hAnsi="Times New Roman" w:cs="Times New Roman"/>
                <w:color w:val="333333"/>
                <w:sz w:val="20"/>
                <w:szCs w:val="20"/>
                <w:lang w:eastAsia="pl-PL"/>
              </w:rPr>
            </w:pPr>
            <w:r w:rsidRPr="00FB2097">
              <w:rPr>
                <w:rFonts w:ascii="Times New Roman" w:eastAsia="Times New Roman" w:hAnsi="Times New Roman" w:cs="Times New Roman"/>
                <w:color w:val="333333"/>
                <w:sz w:val="20"/>
                <w:szCs w:val="20"/>
                <w:lang w:eastAsia="pl-PL"/>
              </w:rPr>
              <w:t>Projekt rozporządzenia Rady Ministrów zmieniającego rozporządzenie w sprawie Narodowego Programu Zdrowia na lata 2021–2025</w:t>
            </w:r>
          </w:p>
        </w:tc>
        <w:tc>
          <w:tcPr>
            <w:tcW w:w="6442" w:type="dxa"/>
            <w:tcBorders>
              <w:bottom w:val="single" w:sz="6" w:space="0" w:color="auto"/>
              <w:right w:val="single" w:sz="6" w:space="0" w:color="auto"/>
            </w:tcBorders>
            <w:shd w:val="clear" w:color="auto" w:fill="FFFFFF"/>
            <w:vAlign w:val="center"/>
          </w:tcPr>
          <w:p w14:paraId="4627EC0A" w14:textId="367A7B42" w:rsidR="00FB2097" w:rsidRPr="00FB2097" w:rsidRDefault="00FB2097" w:rsidP="0015682C">
            <w:pPr>
              <w:spacing w:before="120" w:after="150" w:line="240" w:lineRule="auto"/>
              <w:rPr>
                <w:rFonts w:ascii="Times New Roman" w:hAnsi="Times New Roman" w:cs="Times New Roman"/>
                <w:color w:val="333333"/>
                <w:sz w:val="20"/>
                <w:szCs w:val="20"/>
                <w:shd w:val="clear" w:color="auto" w:fill="FFFFFF"/>
              </w:rPr>
            </w:pPr>
            <w:r w:rsidRPr="00FB2097">
              <w:rPr>
                <w:rFonts w:ascii="Times New Roman" w:hAnsi="Times New Roman" w:cs="Times New Roman"/>
                <w:color w:val="333333"/>
                <w:sz w:val="20"/>
                <w:szCs w:val="20"/>
                <w:shd w:val="clear" w:color="auto" w:fill="FFFFFF"/>
              </w:rPr>
              <w:t>Biorąc pod uwagę długofalową specyfikę zdrowia publicznego oraz konieczność konsekwentnych i niezakłóconych działań oraz art. 9 ust. 3 ustawy, który stanowi, że NPZ sporządza się na okres nie krótszy niż 5 lat, proponuje się przedłużenie okresu obowiązującego NPZ do 2026 r. Przy założeniu, iż większość zadań pozostaje bez zmian za wystarczającą należy uznać nowelizację istniejącego NPZ, bez potrzeby wprowadzania nowego.</w:t>
            </w:r>
          </w:p>
        </w:tc>
        <w:tc>
          <w:tcPr>
            <w:tcW w:w="2126" w:type="dxa"/>
            <w:tcBorders>
              <w:bottom w:val="single" w:sz="6" w:space="0" w:color="auto"/>
              <w:right w:val="single" w:sz="6" w:space="0" w:color="auto"/>
            </w:tcBorders>
            <w:shd w:val="clear" w:color="auto" w:fill="FFFFFF"/>
            <w:vAlign w:val="center"/>
          </w:tcPr>
          <w:p w14:paraId="04970F42" w14:textId="2CAA3106" w:rsidR="00FB2097" w:rsidRPr="00E427EB" w:rsidRDefault="00FB2097"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 xml:space="preserve">Konsultacje publiczne </w:t>
            </w:r>
            <w:r>
              <w:rPr>
                <w:color w:val="333333"/>
                <w:sz w:val="20"/>
                <w:szCs w:val="20"/>
                <w:shd w:val="clear" w:color="auto" w:fill="FFFFFF"/>
              </w:rPr>
              <w:t>31.10.</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3230FF5D" w14:textId="0FCEF25A" w:rsidR="00FB2097" w:rsidRDefault="00FB2097" w:rsidP="00672120">
            <w:pPr>
              <w:spacing w:before="120" w:after="150" w:line="240" w:lineRule="auto"/>
            </w:pPr>
            <w:hyperlink r:id="rId28" w:history="1">
              <w:r w:rsidRPr="00CC44CC">
                <w:rPr>
                  <w:rStyle w:val="Hipercze"/>
                </w:rPr>
                <w:t>https://legislacja.rcl.gov.pl/projekt/12403804</w:t>
              </w:r>
            </w:hyperlink>
          </w:p>
        </w:tc>
      </w:tr>
      <w:tr w:rsidR="00FB2097" w:rsidRPr="00E427EB" w14:paraId="23A813AD" w14:textId="77777777" w:rsidTr="00225E7F">
        <w:tc>
          <w:tcPr>
            <w:tcW w:w="2270" w:type="dxa"/>
            <w:tcBorders>
              <w:bottom w:val="single" w:sz="6" w:space="0" w:color="auto"/>
              <w:right w:val="single" w:sz="6" w:space="0" w:color="auto"/>
            </w:tcBorders>
            <w:shd w:val="clear" w:color="auto" w:fill="FFFFFF"/>
            <w:vAlign w:val="center"/>
          </w:tcPr>
          <w:p w14:paraId="7FC4B25F" w14:textId="27B7F962" w:rsidR="00FB2097" w:rsidRPr="00FB2097" w:rsidRDefault="00FB2097" w:rsidP="00672120">
            <w:pPr>
              <w:spacing w:before="120" w:after="150" w:line="240" w:lineRule="auto"/>
              <w:rPr>
                <w:rFonts w:ascii="Times New Roman" w:eastAsia="Times New Roman" w:hAnsi="Times New Roman" w:cs="Times New Roman"/>
                <w:color w:val="333333"/>
                <w:sz w:val="20"/>
                <w:szCs w:val="20"/>
                <w:lang w:eastAsia="pl-PL"/>
              </w:rPr>
            </w:pPr>
            <w:r w:rsidRPr="00FB2097">
              <w:rPr>
                <w:rFonts w:ascii="Times New Roman" w:eastAsia="Times New Roman" w:hAnsi="Times New Roman" w:cs="Times New Roman"/>
                <w:color w:val="333333"/>
                <w:sz w:val="20"/>
                <w:szCs w:val="20"/>
                <w:lang w:eastAsia="pl-PL"/>
              </w:rPr>
              <w:t xml:space="preserve">Projekt rozporządzenia Ministra Zdrowia zmieniającego rozporządzenie w sprawie programu pilotażowego w zakresie koordynowanej </w:t>
            </w:r>
            <w:r w:rsidRPr="00FB2097">
              <w:rPr>
                <w:rFonts w:ascii="Times New Roman" w:eastAsia="Times New Roman" w:hAnsi="Times New Roman" w:cs="Times New Roman"/>
                <w:color w:val="333333"/>
                <w:sz w:val="20"/>
                <w:szCs w:val="20"/>
                <w:lang w:eastAsia="pl-PL"/>
              </w:rPr>
              <w:lastRenderedPageBreak/>
              <w:t xml:space="preserve">opieki medycznej nad chorymi z </w:t>
            </w:r>
            <w:proofErr w:type="spellStart"/>
            <w:r w:rsidRPr="00FB2097">
              <w:rPr>
                <w:rFonts w:ascii="Times New Roman" w:eastAsia="Times New Roman" w:hAnsi="Times New Roman" w:cs="Times New Roman"/>
                <w:color w:val="333333"/>
                <w:sz w:val="20"/>
                <w:szCs w:val="20"/>
                <w:lang w:eastAsia="pl-PL"/>
              </w:rPr>
              <w:t>neurofibromatozami</w:t>
            </w:r>
            <w:proofErr w:type="spellEnd"/>
            <w:r w:rsidRPr="00FB2097">
              <w:rPr>
                <w:rFonts w:ascii="Times New Roman" w:eastAsia="Times New Roman" w:hAnsi="Times New Roman" w:cs="Times New Roman"/>
                <w:color w:val="333333"/>
                <w:sz w:val="20"/>
                <w:szCs w:val="20"/>
                <w:lang w:eastAsia="pl-PL"/>
              </w:rPr>
              <w:t xml:space="preserve"> oraz pokrewnymi im </w:t>
            </w:r>
            <w:proofErr w:type="spellStart"/>
            <w:r w:rsidRPr="00FB2097">
              <w:rPr>
                <w:rFonts w:ascii="Times New Roman" w:eastAsia="Times New Roman" w:hAnsi="Times New Roman" w:cs="Times New Roman"/>
                <w:color w:val="333333"/>
                <w:sz w:val="20"/>
                <w:szCs w:val="20"/>
                <w:lang w:eastAsia="pl-PL"/>
              </w:rPr>
              <w:t>rasopatiami</w:t>
            </w:r>
            <w:proofErr w:type="spellEnd"/>
          </w:p>
        </w:tc>
        <w:tc>
          <w:tcPr>
            <w:tcW w:w="6442" w:type="dxa"/>
            <w:tcBorders>
              <w:bottom w:val="single" w:sz="6" w:space="0" w:color="auto"/>
              <w:right w:val="single" w:sz="6" w:space="0" w:color="auto"/>
            </w:tcBorders>
            <w:shd w:val="clear" w:color="auto" w:fill="FFFFFF"/>
            <w:vAlign w:val="center"/>
          </w:tcPr>
          <w:p w14:paraId="37FBD6AE" w14:textId="6B6140B5" w:rsidR="00FB2097" w:rsidRPr="00FB2097" w:rsidRDefault="00FB2097" w:rsidP="0015682C">
            <w:pPr>
              <w:spacing w:before="120" w:after="150" w:line="240" w:lineRule="auto"/>
              <w:rPr>
                <w:rFonts w:ascii="Times New Roman" w:hAnsi="Times New Roman" w:cs="Times New Roman"/>
                <w:color w:val="333333"/>
                <w:sz w:val="20"/>
                <w:szCs w:val="20"/>
                <w:shd w:val="clear" w:color="auto" w:fill="FFFFFF"/>
              </w:rPr>
            </w:pPr>
            <w:r w:rsidRPr="00FB2097">
              <w:rPr>
                <w:rFonts w:ascii="Times New Roman" w:hAnsi="Times New Roman" w:cs="Times New Roman"/>
                <w:color w:val="333333"/>
                <w:sz w:val="20"/>
                <w:szCs w:val="20"/>
                <w:shd w:val="clear" w:color="auto" w:fill="FFFFFF"/>
              </w:rPr>
              <w:lastRenderedPageBreak/>
              <w:t xml:space="preserve">W związku ze zbliżającym się terminem zakończenia umów na realizację programu pilotażowego w zakresie koordynowanej opieki medycznej nad chorymi z </w:t>
            </w:r>
            <w:proofErr w:type="spellStart"/>
            <w:r w:rsidRPr="00FB2097">
              <w:rPr>
                <w:rFonts w:ascii="Times New Roman" w:hAnsi="Times New Roman" w:cs="Times New Roman"/>
                <w:color w:val="333333"/>
                <w:sz w:val="20"/>
                <w:szCs w:val="20"/>
                <w:shd w:val="clear" w:color="auto" w:fill="FFFFFF"/>
              </w:rPr>
              <w:t>neurofibromatozami</w:t>
            </w:r>
            <w:proofErr w:type="spellEnd"/>
            <w:r w:rsidRPr="00FB2097">
              <w:rPr>
                <w:rFonts w:ascii="Times New Roman" w:hAnsi="Times New Roman" w:cs="Times New Roman"/>
                <w:color w:val="333333"/>
                <w:sz w:val="20"/>
                <w:szCs w:val="20"/>
                <w:shd w:val="clear" w:color="auto" w:fill="FFFFFF"/>
              </w:rPr>
              <w:t xml:space="preserve"> oraz pokrewnymi im </w:t>
            </w:r>
            <w:proofErr w:type="spellStart"/>
            <w:r w:rsidRPr="00FB2097">
              <w:rPr>
                <w:rFonts w:ascii="Times New Roman" w:hAnsi="Times New Roman" w:cs="Times New Roman"/>
                <w:color w:val="333333"/>
                <w:sz w:val="20"/>
                <w:szCs w:val="20"/>
                <w:shd w:val="clear" w:color="auto" w:fill="FFFFFF"/>
              </w:rPr>
              <w:t>rasopatiami</w:t>
            </w:r>
            <w:proofErr w:type="spellEnd"/>
            <w:r w:rsidRPr="00FB2097">
              <w:rPr>
                <w:rFonts w:ascii="Times New Roman" w:hAnsi="Times New Roman" w:cs="Times New Roman"/>
                <w:color w:val="333333"/>
                <w:sz w:val="20"/>
                <w:szCs w:val="20"/>
                <w:shd w:val="clear" w:color="auto" w:fill="FFFFFF"/>
              </w:rPr>
              <w:t xml:space="preserve"> proponuje się wydłużenie etapu realizacji programu pilotażowego (okres umowy) do dnia 30 kwietnia 2026 r. Wydłużenie czasu trwania programu pilotażowego umożliwi zapewnienie ciągłości opieki dla pacjentów dotkniętych wspomnianymi </w:t>
            </w:r>
            <w:r w:rsidRPr="00FB2097">
              <w:rPr>
                <w:rFonts w:ascii="Times New Roman" w:hAnsi="Times New Roman" w:cs="Times New Roman"/>
                <w:color w:val="333333"/>
                <w:sz w:val="20"/>
                <w:szCs w:val="20"/>
                <w:shd w:val="clear" w:color="auto" w:fill="FFFFFF"/>
              </w:rPr>
              <w:lastRenderedPageBreak/>
              <w:t xml:space="preserve">schorzeniami na kolejny okres. Dodatkowo pozwoli na podjęcie ewentualnych działań legislacyjnych umożliwiających wdrożenie i zaadaptowanie przetestowanych w ramach programu pilotażowego rozwiązań do systemu ochrony zdrowia, w tym ewentualnego wprowadzenia świadczeń koordynowanej opieki medycznej nad chorymi z </w:t>
            </w:r>
            <w:proofErr w:type="spellStart"/>
            <w:r w:rsidRPr="00FB2097">
              <w:rPr>
                <w:rFonts w:ascii="Times New Roman" w:hAnsi="Times New Roman" w:cs="Times New Roman"/>
                <w:color w:val="333333"/>
                <w:sz w:val="20"/>
                <w:szCs w:val="20"/>
                <w:shd w:val="clear" w:color="auto" w:fill="FFFFFF"/>
              </w:rPr>
              <w:t>neurofibromatozami</w:t>
            </w:r>
            <w:proofErr w:type="spellEnd"/>
            <w:r w:rsidRPr="00FB2097">
              <w:rPr>
                <w:rFonts w:ascii="Times New Roman" w:hAnsi="Times New Roman" w:cs="Times New Roman"/>
                <w:color w:val="333333"/>
                <w:sz w:val="20"/>
                <w:szCs w:val="20"/>
                <w:shd w:val="clear" w:color="auto" w:fill="FFFFFF"/>
              </w:rPr>
              <w:t xml:space="preserve"> oraz pokrewnymi im </w:t>
            </w:r>
            <w:proofErr w:type="spellStart"/>
            <w:r w:rsidRPr="00FB2097">
              <w:rPr>
                <w:rFonts w:ascii="Times New Roman" w:hAnsi="Times New Roman" w:cs="Times New Roman"/>
                <w:color w:val="333333"/>
                <w:sz w:val="20"/>
                <w:szCs w:val="20"/>
                <w:shd w:val="clear" w:color="auto" w:fill="FFFFFF"/>
              </w:rPr>
              <w:t>rasopatiami</w:t>
            </w:r>
            <w:proofErr w:type="spellEnd"/>
            <w:r w:rsidRPr="00FB2097">
              <w:rPr>
                <w:rFonts w:ascii="Times New Roman" w:hAnsi="Times New Roman" w:cs="Times New Roman"/>
                <w:color w:val="333333"/>
                <w:sz w:val="20"/>
                <w:szCs w:val="20"/>
                <w:shd w:val="clear" w:color="auto" w:fill="FFFFFF"/>
              </w:rPr>
              <w:t xml:space="preserve"> jako świadczenia gwarantowanego</w:t>
            </w:r>
          </w:p>
        </w:tc>
        <w:tc>
          <w:tcPr>
            <w:tcW w:w="2126" w:type="dxa"/>
            <w:tcBorders>
              <w:bottom w:val="single" w:sz="6" w:space="0" w:color="auto"/>
              <w:right w:val="single" w:sz="6" w:space="0" w:color="auto"/>
            </w:tcBorders>
            <w:shd w:val="clear" w:color="auto" w:fill="FFFFFF"/>
            <w:vAlign w:val="center"/>
          </w:tcPr>
          <w:p w14:paraId="5367A7E7" w14:textId="262C8386" w:rsidR="00FB2097" w:rsidRPr="00E427EB" w:rsidRDefault="00FB2097"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lastRenderedPageBreak/>
              <w:t xml:space="preserve">Konsultacje publiczne </w:t>
            </w:r>
            <w:r>
              <w:rPr>
                <w:color w:val="333333"/>
                <w:sz w:val="20"/>
                <w:szCs w:val="20"/>
                <w:shd w:val="clear" w:color="auto" w:fill="FFFFFF"/>
              </w:rPr>
              <w:t>24.11.</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4AA128D3" w14:textId="361DD2C5" w:rsidR="00FB2097" w:rsidRDefault="00FB2097" w:rsidP="00672120">
            <w:pPr>
              <w:spacing w:before="120" w:after="150" w:line="240" w:lineRule="auto"/>
            </w:pPr>
            <w:hyperlink r:id="rId29" w:history="1">
              <w:r w:rsidRPr="00CC44CC">
                <w:rPr>
                  <w:rStyle w:val="Hipercze"/>
                </w:rPr>
                <w:t>https://legislacja.rcl.gov.pl/projekt/12403801</w:t>
              </w:r>
            </w:hyperlink>
          </w:p>
        </w:tc>
      </w:tr>
      <w:tr w:rsidR="00FB2097" w:rsidRPr="00E427EB" w14:paraId="3625B291" w14:textId="77777777" w:rsidTr="00225E7F">
        <w:tc>
          <w:tcPr>
            <w:tcW w:w="2270" w:type="dxa"/>
            <w:tcBorders>
              <w:bottom w:val="single" w:sz="6" w:space="0" w:color="auto"/>
              <w:right w:val="single" w:sz="6" w:space="0" w:color="auto"/>
            </w:tcBorders>
            <w:shd w:val="clear" w:color="auto" w:fill="FFFFFF"/>
            <w:vAlign w:val="center"/>
          </w:tcPr>
          <w:p w14:paraId="0A522364" w14:textId="3CFB0250" w:rsidR="00FB2097" w:rsidRPr="00FB2097" w:rsidRDefault="00FB2097" w:rsidP="00672120">
            <w:pPr>
              <w:spacing w:before="120" w:after="150" w:line="240" w:lineRule="auto"/>
              <w:rPr>
                <w:rFonts w:ascii="Times New Roman" w:eastAsia="Times New Roman" w:hAnsi="Times New Roman" w:cs="Times New Roman"/>
                <w:color w:val="333333"/>
                <w:sz w:val="20"/>
                <w:szCs w:val="20"/>
                <w:lang w:eastAsia="pl-PL"/>
              </w:rPr>
            </w:pPr>
            <w:r w:rsidRPr="00FB2097">
              <w:rPr>
                <w:rFonts w:ascii="Times New Roman" w:eastAsia="Times New Roman" w:hAnsi="Times New Roman" w:cs="Times New Roman"/>
                <w:color w:val="333333"/>
                <w:sz w:val="20"/>
                <w:szCs w:val="20"/>
                <w:lang w:eastAsia="pl-PL"/>
              </w:rPr>
              <w:t>Projekt rozporządzenia Ministra Zdrowia zmieniającego rozporządzenie w sprawie świadczeń gwarantowanych z zakresu leczenia szpitalnego</w:t>
            </w:r>
          </w:p>
        </w:tc>
        <w:tc>
          <w:tcPr>
            <w:tcW w:w="6442" w:type="dxa"/>
            <w:tcBorders>
              <w:bottom w:val="single" w:sz="6" w:space="0" w:color="auto"/>
              <w:right w:val="single" w:sz="6" w:space="0" w:color="auto"/>
            </w:tcBorders>
            <w:shd w:val="clear" w:color="auto" w:fill="FFFFFF"/>
            <w:vAlign w:val="center"/>
          </w:tcPr>
          <w:p w14:paraId="0C24689B" w14:textId="4ED0B5C2" w:rsidR="00FB2097" w:rsidRPr="00FB2097" w:rsidRDefault="00FB2097" w:rsidP="0015682C">
            <w:pPr>
              <w:spacing w:before="120" w:after="150" w:line="240" w:lineRule="auto"/>
              <w:rPr>
                <w:rFonts w:ascii="Times New Roman" w:hAnsi="Times New Roman" w:cs="Times New Roman"/>
                <w:color w:val="333333"/>
                <w:sz w:val="20"/>
                <w:szCs w:val="20"/>
                <w:shd w:val="clear" w:color="auto" w:fill="FFFFFF"/>
              </w:rPr>
            </w:pPr>
            <w:r w:rsidRPr="00FB2097">
              <w:rPr>
                <w:rFonts w:ascii="Times New Roman" w:hAnsi="Times New Roman" w:cs="Times New Roman"/>
                <w:color w:val="333333"/>
                <w:sz w:val="20"/>
                <w:szCs w:val="20"/>
                <w:shd w:val="clear" w:color="auto" w:fill="FFFFFF"/>
              </w:rPr>
              <w:t>Zmiana polega na dodaniu pozycji 72 w załączniku nr 4 do ww. rozporządzenia, gdzie szczegółowo określono wymagania formalne i organizacyjne oraz dotyczące personelu i sprzętu dla świadczeniodawców realizujących świadczenie opieki zdrowotnej „Opieka nad kobietą w ciąży lub kobietą rodzącą realizowana przez położną”, którzy nie posiadają oddziałów położniczo-ginekologicznych.</w:t>
            </w:r>
          </w:p>
        </w:tc>
        <w:tc>
          <w:tcPr>
            <w:tcW w:w="2126" w:type="dxa"/>
            <w:tcBorders>
              <w:bottom w:val="single" w:sz="6" w:space="0" w:color="auto"/>
              <w:right w:val="single" w:sz="6" w:space="0" w:color="auto"/>
            </w:tcBorders>
            <w:shd w:val="clear" w:color="auto" w:fill="FFFFFF"/>
            <w:vAlign w:val="center"/>
          </w:tcPr>
          <w:p w14:paraId="6BCDBB67" w14:textId="74D8423B" w:rsidR="00FB2097" w:rsidRPr="00E427EB" w:rsidRDefault="00FB2097"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 xml:space="preserve">Konsultacje publiczne </w:t>
            </w:r>
            <w:r>
              <w:rPr>
                <w:color w:val="333333"/>
                <w:sz w:val="20"/>
                <w:szCs w:val="20"/>
                <w:shd w:val="clear" w:color="auto" w:fill="FFFFFF"/>
              </w:rPr>
              <w:t>30.10.</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4E9B47FE" w14:textId="24087F17" w:rsidR="00FB2097" w:rsidRDefault="00FB2097" w:rsidP="00672120">
            <w:pPr>
              <w:spacing w:before="120" w:after="150" w:line="240" w:lineRule="auto"/>
            </w:pPr>
            <w:hyperlink r:id="rId30" w:history="1">
              <w:r w:rsidRPr="00CC44CC">
                <w:rPr>
                  <w:rStyle w:val="Hipercze"/>
                </w:rPr>
                <w:t>https://legislacja.rcl.gov.pl/projekt/12403754</w:t>
              </w:r>
            </w:hyperlink>
          </w:p>
        </w:tc>
      </w:tr>
      <w:tr w:rsidR="00FB2097" w:rsidRPr="00E427EB" w14:paraId="56201E9C" w14:textId="77777777" w:rsidTr="00225E7F">
        <w:tc>
          <w:tcPr>
            <w:tcW w:w="2270" w:type="dxa"/>
            <w:tcBorders>
              <w:bottom w:val="single" w:sz="6" w:space="0" w:color="auto"/>
              <w:right w:val="single" w:sz="6" w:space="0" w:color="auto"/>
            </w:tcBorders>
            <w:shd w:val="clear" w:color="auto" w:fill="FFFFFF"/>
            <w:vAlign w:val="center"/>
          </w:tcPr>
          <w:p w14:paraId="43F9FEC1" w14:textId="4D37100E" w:rsidR="00FB2097" w:rsidRPr="000A6CAC" w:rsidRDefault="00FB2097" w:rsidP="00672120">
            <w:pPr>
              <w:spacing w:before="120" w:after="150" w:line="240" w:lineRule="auto"/>
              <w:rPr>
                <w:rFonts w:ascii="Times New Roman" w:eastAsia="Times New Roman" w:hAnsi="Times New Roman" w:cs="Times New Roman"/>
                <w:color w:val="333333"/>
                <w:sz w:val="20"/>
                <w:szCs w:val="20"/>
                <w:lang w:eastAsia="pl-PL"/>
              </w:rPr>
            </w:pPr>
            <w:r w:rsidRPr="00FB2097">
              <w:rPr>
                <w:rFonts w:ascii="Times New Roman" w:eastAsia="Times New Roman" w:hAnsi="Times New Roman" w:cs="Times New Roman"/>
                <w:color w:val="333333"/>
                <w:sz w:val="20"/>
                <w:szCs w:val="20"/>
                <w:lang w:eastAsia="pl-PL"/>
              </w:rPr>
              <w:t>Projekt rozporządzenia Ministra Zdrowia zmieniającego rozporządzenie w sprawie rodzajów, zakresu i wzorów dokumentacji medycznej oraz sposobu jej przetwarzania</w:t>
            </w:r>
          </w:p>
        </w:tc>
        <w:tc>
          <w:tcPr>
            <w:tcW w:w="6442" w:type="dxa"/>
            <w:tcBorders>
              <w:bottom w:val="single" w:sz="6" w:space="0" w:color="auto"/>
              <w:right w:val="single" w:sz="6" w:space="0" w:color="auto"/>
            </w:tcBorders>
            <w:shd w:val="clear" w:color="auto" w:fill="FFFFFF"/>
            <w:vAlign w:val="center"/>
          </w:tcPr>
          <w:p w14:paraId="68AEFCE4" w14:textId="50D88F9E" w:rsidR="00FB2097" w:rsidRPr="000A6CAC" w:rsidRDefault="00FB2097" w:rsidP="0015682C">
            <w:pPr>
              <w:spacing w:before="120" w:after="150" w:line="240" w:lineRule="auto"/>
              <w:rPr>
                <w:rFonts w:ascii="Times New Roman" w:hAnsi="Times New Roman" w:cs="Times New Roman"/>
                <w:color w:val="333333"/>
                <w:sz w:val="20"/>
                <w:szCs w:val="20"/>
                <w:shd w:val="clear" w:color="auto" w:fill="FFFFFF"/>
              </w:rPr>
            </w:pPr>
            <w:r w:rsidRPr="00FB2097">
              <w:rPr>
                <w:rFonts w:ascii="Times New Roman" w:hAnsi="Times New Roman" w:cs="Times New Roman"/>
                <w:color w:val="333333"/>
                <w:sz w:val="20"/>
                <w:szCs w:val="20"/>
                <w:shd w:val="clear" w:color="auto" w:fill="FFFFFF"/>
              </w:rPr>
              <w:t>Projektowane zmiany są skutkiem zmiany art. 59b w ust. 1 ustawy o świadczeniach opieki zdrowotnej finansowanych ze środków publicznych, w zakresie centralnej e-rejestracji, wprowadzonej ustawą z dnia 26 września 2025 r. o zmianie ustawy o świadczeniach opieki zdrowotnej finansowanych ze środków publicznych oraz niektórych innych ustaw. W świetle powyższego jest konieczne dostosowanie przepisów rozporządzenia o dokumentacji w zakresie informacji zawartych w dokumentacji medycznej, w szczególności w zakresie skierowań. Zmiana ta jest zorientowana na konieczność ujednolicenia przyjętych rozwiązań z aktualnymi potrzebami systemu ochrony zdrowia, wymaganiami interoperacyjności danych oraz obowiązującymi klasyfikacjami medycznymi. Zmiany te mają na celu usprawnienie procesu przetwarzania danych medycznych, zapewnienie ich spójności, kompletności oraz wykorzystania w systemach teleinformatycznych funkcjonujących w ochronie zdrowia.</w:t>
            </w:r>
          </w:p>
        </w:tc>
        <w:tc>
          <w:tcPr>
            <w:tcW w:w="2126" w:type="dxa"/>
            <w:tcBorders>
              <w:bottom w:val="single" w:sz="6" w:space="0" w:color="auto"/>
              <w:right w:val="single" w:sz="6" w:space="0" w:color="auto"/>
            </w:tcBorders>
            <w:shd w:val="clear" w:color="auto" w:fill="FFFFFF"/>
            <w:vAlign w:val="center"/>
          </w:tcPr>
          <w:p w14:paraId="1C289B4F" w14:textId="0C7A2667" w:rsidR="00FB2097" w:rsidRPr="00E427EB" w:rsidRDefault="00FB2097"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 xml:space="preserve">Konsultacje publiczne </w:t>
            </w:r>
            <w:r>
              <w:rPr>
                <w:color w:val="333333"/>
                <w:sz w:val="20"/>
                <w:szCs w:val="20"/>
                <w:shd w:val="clear" w:color="auto" w:fill="FFFFFF"/>
              </w:rPr>
              <w:t>29.10.</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5CDAEF6D" w14:textId="643DF950" w:rsidR="00FB2097" w:rsidRDefault="00FB2097" w:rsidP="00672120">
            <w:pPr>
              <w:spacing w:before="120" w:after="150" w:line="240" w:lineRule="auto"/>
            </w:pPr>
            <w:hyperlink r:id="rId31" w:history="1">
              <w:r w:rsidRPr="00CC44CC">
                <w:rPr>
                  <w:rStyle w:val="Hipercze"/>
                </w:rPr>
                <w:t>https://legislacja.rcl.gov.pl/projekt/12403700</w:t>
              </w:r>
            </w:hyperlink>
          </w:p>
        </w:tc>
      </w:tr>
      <w:tr w:rsidR="000A6CAC" w:rsidRPr="00E427EB" w14:paraId="0AA1B378" w14:textId="77777777" w:rsidTr="00225E7F">
        <w:tc>
          <w:tcPr>
            <w:tcW w:w="2270" w:type="dxa"/>
            <w:tcBorders>
              <w:bottom w:val="single" w:sz="6" w:space="0" w:color="auto"/>
              <w:right w:val="single" w:sz="6" w:space="0" w:color="auto"/>
            </w:tcBorders>
            <w:shd w:val="clear" w:color="auto" w:fill="FFFFFF"/>
            <w:vAlign w:val="center"/>
          </w:tcPr>
          <w:p w14:paraId="260C7BF5" w14:textId="2888CEED" w:rsidR="000A6CAC" w:rsidRPr="000A6CAC" w:rsidRDefault="000A6CAC" w:rsidP="00672120">
            <w:pPr>
              <w:spacing w:before="120" w:after="150" w:line="240" w:lineRule="auto"/>
              <w:rPr>
                <w:rFonts w:ascii="Times New Roman" w:eastAsia="Times New Roman" w:hAnsi="Times New Roman" w:cs="Times New Roman"/>
                <w:color w:val="333333"/>
                <w:sz w:val="20"/>
                <w:szCs w:val="20"/>
                <w:lang w:eastAsia="pl-PL"/>
              </w:rPr>
            </w:pPr>
            <w:r w:rsidRPr="000A6CAC">
              <w:rPr>
                <w:rFonts w:ascii="Times New Roman" w:eastAsia="Times New Roman" w:hAnsi="Times New Roman" w:cs="Times New Roman"/>
                <w:color w:val="333333"/>
                <w:sz w:val="20"/>
                <w:szCs w:val="20"/>
                <w:lang w:eastAsia="pl-PL"/>
              </w:rPr>
              <w:t>Projekt ustawy o zmianie ustawy o Krajowej Sieci Onkologicznej oraz niektórych innych ustaw</w:t>
            </w:r>
          </w:p>
        </w:tc>
        <w:tc>
          <w:tcPr>
            <w:tcW w:w="6442" w:type="dxa"/>
            <w:tcBorders>
              <w:bottom w:val="single" w:sz="6" w:space="0" w:color="auto"/>
              <w:right w:val="single" w:sz="6" w:space="0" w:color="auto"/>
            </w:tcBorders>
            <w:shd w:val="clear" w:color="auto" w:fill="FFFFFF"/>
            <w:vAlign w:val="center"/>
          </w:tcPr>
          <w:p w14:paraId="47FC2B63" w14:textId="0D8A9E22" w:rsidR="000A6CAC" w:rsidRPr="000A6CAC" w:rsidRDefault="000A6CAC" w:rsidP="0015682C">
            <w:pPr>
              <w:spacing w:before="120" w:after="150" w:line="240" w:lineRule="auto"/>
              <w:rPr>
                <w:rFonts w:ascii="Times New Roman" w:hAnsi="Times New Roman" w:cs="Times New Roman"/>
                <w:color w:val="333333"/>
                <w:sz w:val="20"/>
                <w:szCs w:val="20"/>
                <w:shd w:val="clear" w:color="auto" w:fill="FFFFFF"/>
              </w:rPr>
            </w:pPr>
            <w:r w:rsidRPr="000A6CAC">
              <w:rPr>
                <w:rFonts w:ascii="Times New Roman" w:hAnsi="Times New Roman" w:cs="Times New Roman"/>
                <w:color w:val="333333"/>
                <w:sz w:val="20"/>
                <w:szCs w:val="20"/>
                <w:shd w:val="clear" w:color="auto" w:fill="FFFFFF"/>
              </w:rPr>
              <w:t xml:space="preserve">W projekcie ustawy o zmianie ustawy o Krajowej Sieci Onkologicznej oraz niektórych innych ustaw, w zakresie zmiany ustawy o KSO proponuje się zmiany mające charakter </w:t>
            </w:r>
            <w:proofErr w:type="spellStart"/>
            <w:r w:rsidRPr="000A6CAC">
              <w:rPr>
                <w:rFonts w:ascii="Times New Roman" w:hAnsi="Times New Roman" w:cs="Times New Roman"/>
                <w:color w:val="333333"/>
                <w:sz w:val="20"/>
                <w:szCs w:val="20"/>
                <w:shd w:val="clear" w:color="auto" w:fill="FFFFFF"/>
              </w:rPr>
              <w:t>deregulacyjny</w:t>
            </w:r>
            <w:proofErr w:type="spellEnd"/>
            <w:r w:rsidRPr="000A6CAC">
              <w:rPr>
                <w:rFonts w:ascii="Times New Roman" w:hAnsi="Times New Roman" w:cs="Times New Roman"/>
                <w:color w:val="333333"/>
                <w:sz w:val="20"/>
                <w:szCs w:val="20"/>
                <w:shd w:val="clear" w:color="auto" w:fill="FFFFFF"/>
              </w:rPr>
              <w:t xml:space="preserve">, których celem jest ograniczenie obciążeń administracyjnych i organizacyjnych spoczywających na podmiotach leczniczych zakwalifikowanych do Krajowej Sieci Onkologicznej (gdyż tylko takie mogły i są do niej kwalifikowane mimo błędnego terminu w obowiązującej ustawie o KSO: „podmiot wykonujący działalność leczniczą”) oraz uproszczenie i doprecyzowanie przepisów dotyczących organizacji i </w:t>
            </w:r>
            <w:r w:rsidRPr="000A6CAC">
              <w:rPr>
                <w:rFonts w:ascii="Times New Roman" w:hAnsi="Times New Roman" w:cs="Times New Roman"/>
                <w:color w:val="333333"/>
                <w:sz w:val="20"/>
                <w:szCs w:val="20"/>
                <w:shd w:val="clear" w:color="auto" w:fill="FFFFFF"/>
              </w:rPr>
              <w:lastRenderedPageBreak/>
              <w:t>realizacji opieki onkologicznej w ramach Krajowej Sieci Onkologicznej przy jednoczesnym zachowaniu wysokiego poziomu jakości świadczeń opieki zdrowotnej i efektywności systemu opieki zdrowotnej.</w:t>
            </w:r>
          </w:p>
        </w:tc>
        <w:tc>
          <w:tcPr>
            <w:tcW w:w="2126" w:type="dxa"/>
            <w:tcBorders>
              <w:bottom w:val="single" w:sz="6" w:space="0" w:color="auto"/>
              <w:right w:val="single" w:sz="6" w:space="0" w:color="auto"/>
            </w:tcBorders>
            <w:shd w:val="clear" w:color="auto" w:fill="FFFFFF"/>
            <w:vAlign w:val="center"/>
          </w:tcPr>
          <w:p w14:paraId="30195673" w14:textId="40E7BEBC" w:rsidR="000A6CAC" w:rsidRPr="00E427EB" w:rsidRDefault="00FB2097"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lastRenderedPageBreak/>
              <w:t xml:space="preserve">Konsultacje publiczne </w:t>
            </w:r>
            <w:r>
              <w:rPr>
                <w:color w:val="333333"/>
                <w:sz w:val="20"/>
                <w:szCs w:val="20"/>
                <w:shd w:val="clear" w:color="auto" w:fill="FFFFFF"/>
              </w:rPr>
              <w:t>27.10.</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57163951" w14:textId="13436224" w:rsidR="000A6CAC" w:rsidRDefault="00FB2097" w:rsidP="00672120">
            <w:pPr>
              <w:spacing w:before="120" w:after="150" w:line="240" w:lineRule="auto"/>
            </w:pPr>
            <w:hyperlink r:id="rId32" w:history="1">
              <w:r w:rsidRPr="00CC44CC">
                <w:rPr>
                  <w:rStyle w:val="Hipercze"/>
                </w:rPr>
                <w:t>https://legislacja.rcl.gov.pl/projekt/12403604</w:t>
              </w:r>
            </w:hyperlink>
          </w:p>
        </w:tc>
      </w:tr>
      <w:tr w:rsidR="000A6CAC" w:rsidRPr="00E427EB" w14:paraId="6FB69FF2" w14:textId="77777777" w:rsidTr="00225E7F">
        <w:tc>
          <w:tcPr>
            <w:tcW w:w="2270" w:type="dxa"/>
            <w:tcBorders>
              <w:bottom w:val="single" w:sz="6" w:space="0" w:color="auto"/>
              <w:right w:val="single" w:sz="6" w:space="0" w:color="auto"/>
            </w:tcBorders>
            <w:shd w:val="clear" w:color="auto" w:fill="FFFFFF"/>
            <w:vAlign w:val="center"/>
          </w:tcPr>
          <w:p w14:paraId="073BF2E5" w14:textId="7BAD6A6D" w:rsidR="000A6CAC" w:rsidRPr="000A6CAC" w:rsidRDefault="000A6CAC" w:rsidP="00672120">
            <w:pPr>
              <w:spacing w:before="120" w:after="150" w:line="240" w:lineRule="auto"/>
              <w:rPr>
                <w:rFonts w:ascii="Times New Roman" w:eastAsia="Times New Roman" w:hAnsi="Times New Roman" w:cs="Times New Roman"/>
                <w:color w:val="333333"/>
                <w:sz w:val="20"/>
                <w:szCs w:val="20"/>
                <w:lang w:eastAsia="pl-PL"/>
              </w:rPr>
            </w:pPr>
            <w:r w:rsidRPr="000A6CAC">
              <w:rPr>
                <w:rFonts w:ascii="Times New Roman" w:eastAsia="Times New Roman" w:hAnsi="Times New Roman" w:cs="Times New Roman"/>
                <w:color w:val="333333"/>
                <w:sz w:val="20"/>
                <w:szCs w:val="20"/>
                <w:lang w:eastAsia="pl-PL"/>
              </w:rPr>
              <w:t>Rozporządzenie Ministra Zdrowia zmieniające rozporządzenie w sprawie ogólnych warunków umów o udzielanie świadczeń opieki zdrowotnej</w:t>
            </w:r>
          </w:p>
        </w:tc>
        <w:tc>
          <w:tcPr>
            <w:tcW w:w="6442" w:type="dxa"/>
            <w:tcBorders>
              <w:bottom w:val="single" w:sz="6" w:space="0" w:color="auto"/>
              <w:right w:val="single" w:sz="6" w:space="0" w:color="auto"/>
            </w:tcBorders>
            <w:shd w:val="clear" w:color="auto" w:fill="FFFFFF"/>
            <w:vAlign w:val="center"/>
          </w:tcPr>
          <w:p w14:paraId="21E1F5A3" w14:textId="67DA550C" w:rsidR="000A6CAC" w:rsidRPr="000A6CAC" w:rsidRDefault="000A6CAC" w:rsidP="0015682C">
            <w:pPr>
              <w:spacing w:before="120" w:after="150" w:line="240" w:lineRule="auto"/>
              <w:rPr>
                <w:rFonts w:ascii="Times New Roman" w:hAnsi="Times New Roman" w:cs="Times New Roman"/>
                <w:color w:val="333333"/>
                <w:sz w:val="20"/>
                <w:szCs w:val="20"/>
                <w:shd w:val="clear" w:color="auto" w:fill="FFFFFF"/>
              </w:rPr>
            </w:pPr>
            <w:r w:rsidRPr="000A6CAC">
              <w:rPr>
                <w:rFonts w:ascii="Times New Roman" w:hAnsi="Times New Roman" w:cs="Times New Roman"/>
                <w:color w:val="333333"/>
                <w:sz w:val="20"/>
                <w:szCs w:val="20"/>
                <w:shd w:val="clear" w:color="auto" w:fill="FFFFFF"/>
              </w:rPr>
              <w:t>Proponowana zmiana w zakresie § 3c ma na celu przedłużenie o kolejny rok (do dnia 31 grudnia 2026 r.) abolicji na nakładanie kar umownych na świadczeniodawców z tytułu braku lekarza w obsadzie specjalistycznego zespołu ratownictwa medycznego, zwanego dalej „ZRM S”. Zgodnie z obowiązującymi regulacjami – w okresie od dnia 19 października 2023 r. do dnia 31 grudnia 2025 r. nie nakłada się kar umownych na specjalistyczne zespoły ratownictwa medycznego w przypadku nieposiadania lekarza systemu Państwowego Ratownictwa Medycznego, pod warunkiem zapewnienia w składzie tego zespołu co najmniej trzech osób uprawnionych do wykonywania medycznych czynności ratunkowych, w tym ratownika medycznego lub pielęgniarki systemu (§ 3c pkt 2 rozporządzenia).</w:t>
            </w:r>
          </w:p>
        </w:tc>
        <w:tc>
          <w:tcPr>
            <w:tcW w:w="2126" w:type="dxa"/>
            <w:tcBorders>
              <w:bottom w:val="single" w:sz="6" w:space="0" w:color="auto"/>
              <w:right w:val="single" w:sz="6" w:space="0" w:color="auto"/>
            </w:tcBorders>
            <w:shd w:val="clear" w:color="auto" w:fill="FFFFFF"/>
            <w:vAlign w:val="center"/>
          </w:tcPr>
          <w:p w14:paraId="74993BC3" w14:textId="18C1FA12" w:rsidR="000A6CAC" w:rsidRPr="00E427EB" w:rsidRDefault="000A6CAC"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 xml:space="preserve">Konsultacje publiczne </w:t>
            </w:r>
            <w:r>
              <w:rPr>
                <w:color w:val="333333"/>
                <w:sz w:val="20"/>
                <w:szCs w:val="20"/>
                <w:shd w:val="clear" w:color="auto" w:fill="FFFFFF"/>
              </w:rPr>
              <w:t>18.11.</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3596A7F8" w14:textId="73A68C4F" w:rsidR="000A6CAC" w:rsidRDefault="000A6CAC" w:rsidP="00672120">
            <w:pPr>
              <w:spacing w:before="120" w:after="150" w:line="240" w:lineRule="auto"/>
            </w:pPr>
            <w:hyperlink r:id="rId33" w:history="1">
              <w:r w:rsidRPr="00CC44CC">
                <w:rPr>
                  <w:rStyle w:val="Hipercze"/>
                </w:rPr>
                <w:t>https://legislacja.rcl.gov.pl/projekt/12403603</w:t>
              </w:r>
            </w:hyperlink>
          </w:p>
        </w:tc>
      </w:tr>
      <w:tr w:rsidR="000A6CAC" w:rsidRPr="00E427EB" w14:paraId="1D7F34D1" w14:textId="77777777" w:rsidTr="00225E7F">
        <w:tc>
          <w:tcPr>
            <w:tcW w:w="2270" w:type="dxa"/>
            <w:tcBorders>
              <w:bottom w:val="single" w:sz="6" w:space="0" w:color="auto"/>
              <w:right w:val="single" w:sz="6" w:space="0" w:color="auto"/>
            </w:tcBorders>
            <w:shd w:val="clear" w:color="auto" w:fill="FFFFFF"/>
            <w:vAlign w:val="center"/>
          </w:tcPr>
          <w:p w14:paraId="7E8D7228" w14:textId="31316881" w:rsidR="000A6CAC" w:rsidRPr="000A6CAC" w:rsidRDefault="000A6CAC" w:rsidP="00672120">
            <w:pPr>
              <w:spacing w:before="120" w:after="150" w:line="240" w:lineRule="auto"/>
              <w:rPr>
                <w:rFonts w:ascii="Times New Roman" w:eastAsia="Times New Roman" w:hAnsi="Times New Roman" w:cs="Times New Roman"/>
                <w:color w:val="333333"/>
                <w:sz w:val="20"/>
                <w:szCs w:val="20"/>
                <w:lang w:eastAsia="pl-PL"/>
              </w:rPr>
            </w:pPr>
            <w:r w:rsidRPr="000A6CAC">
              <w:rPr>
                <w:rFonts w:ascii="Times New Roman" w:eastAsia="Times New Roman" w:hAnsi="Times New Roman" w:cs="Times New Roman"/>
                <w:color w:val="333333"/>
                <w:sz w:val="20"/>
                <w:szCs w:val="20"/>
                <w:lang w:eastAsia="pl-PL"/>
              </w:rPr>
              <w:t>Projekt rozporządzenia Ministra Zdrowia zmieniającego rozporządzenie w sprawie szczegółowych wymagań, jakie powinna spełniać jednostka uprawniona do wydawania świadectw potwierdzających właściwości lecznicze naturalnych surowców leczniczych oraz właściwości lecznicze klimatu</w:t>
            </w:r>
          </w:p>
        </w:tc>
        <w:tc>
          <w:tcPr>
            <w:tcW w:w="6442" w:type="dxa"/>
            <w:tcBorders>
              <w:bottom w:val="single" w:sz="6" w:space="0" w:color="auto"/>
              <w:right w:val="single" w:sz="6" w:space="0" w:color="auto"/>
            </w:tcBorders>
            <w:shd w:val="clear" w:color="auto" w:fill="FFFFFF"/>
            <w:vAlign w:val="center"/>
          </w:tcPr>
          <w:p w14:paraId="13616A16" w14:textId="18C9A919" w:rsidR="000A6CAC" w:rsidRPr="000A6CAC" w:rsidRDefault="000A6CAC" w:rsidP="0015682C">
            <w:pPr>
              <w:spacing w:before="120" w:after="150" w:line="240" w:lineRule="auto"/>
              <w:rPr>
                <w:rFonts w:ascii="Times New Roman" w:hAnsi="Times New Roman" w:cs="Times New Roman"/>
                <w:color w:val="333333"/>
                <w:sz w:val="20"/>
                <w:szCs w:val="20"/>
                <w:shd w:val="clear" w:color="auto" w:fill="FFFFFF"/>
              </w:rPr>
            </w:pPr>
            <w:r w:rsidRPr="000A6CAC">
              <w:rPr>
                <w:rFonts w:ascii="Times New Roman" w:hAnsi="Times New Roman" w:cs="Times New Roman"/>
                <w:color w:val="333333"/>
                <w:sz w:val="20"/>
                <w:szCs w:val="20"/>
                <w:shd w:val="clear" w:color="auto" w:fill="FFFFFF"/>
              </w:rPr>
              <w:t>Projekt aktualizuje nazwy dziedzin nauk i dyscyplin naukowych – zgodnie z klasyfikacją zawartą w rozporządzeniu Ministra Edukacji i Nauki z dnia 11 października 2022 r. w sprawie dziedzin nauki i dyscypliny naukowych oraz dyscyplin artystycznych oraz poszerza katalog dyscyplin nauk o następujące dyscypliny: architektura i urbanistyka, inżynieria biomedyczna, inżynieria chemiczna, inżynieria lądowa, geodezja i transport, inżynieria środowiska, górnictwo i energetyka, technologia żywności i żywienia, nauki biologiczne, nauki chemiczne, nauki fizyczne, nauki farmaceutyczne, nauki medyczne, nauki o zdrowiu, ekonomia i finanse, geografia społeczno-ekonomiczna i gospodarka przestrzenna, nauki prawne, nauki o Ziemi i środowisku, z których to dyscyplin będą wymagane kwalifikacje i wykształcenie kierownika oraz personelu jednostki uprawnionej. Przy czym, w przypadku personelu zatrudnianego w jednostce uprawnionej wprowadzono obligatoryjny wymóg, aby – obok osób posiadających wykształcenie w powyżej wskazanych dyscyplinach – zatrudnić osobę z wykształceniem lekarskim.</w:t>
            </w:r>
          </w:p>
        </w:tc>
        <w:tc>
          <w:tcPr>
            <w:tcW w:w="2126" w:type="dxa"/>
            <w:tcBorders>
              <w:bottom w:val="single" w:sz="6" w:space="0" w:color="auto"/>
              <w:right w:val="single" w:sz="6" w:space="0" w:color="auto"/>
            </w:tcBorders>
            <w:shd w:val="clear" w:color="auto" w:fill="FFFFFF"/>
            <w:vAlign w:val="center"/>
          </w:tcPr>
          <w:p w14:paraId="1B2F83B8" w14:textId="502ED361" w:rsidR="000A6CAC" w:rsidRPr="00E427EB" w:rsidRDefault="000A6CAC"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 xml:space="preserve">Konsultacje publiczne </w:t>
            </w:r>
            <w:r>
              <w:rPr>
                <w:color w:val="333333"/>
                <w:sz w:val="20"/>
                <w:szCs w:val="20"/>
                <w:shd w:val="clear" w:color="auto" w:fill="FFFFFF"/>
              </w:rPr>
              <w:t>23.10.</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08DCE664" w14:textId="620243AE" w:rsidR="000A6CAC" w:rsidRDefault="000A6CAC" w:rsidP="00672120">
            <w:pPr>
              <w:spacing w:before="120" w:after="150" w:line="240" w:lineRule="auto"/>
            </w:pPr>
            <w:hyperlink r:id="rId34" w:history="1">
              <w:r w:rsidRPr="00CC44CC">
                <w:rPr>
                  <w:rStyle w:val="Hipercze"/>
                </w:rPr>
                <w:t>https://legislacja.rcl.gov.pl/projekt/12403503</w:t>
              </w:r>
            </w:hyperlink>
          </w:p>
        </w:tc>
      </w:tr>
      <w:tr w:rsidR="000A6CAC" w:rsidRPr="00E427EB" w14:paraId="0D6EB051" w14:textId="77777777" w:rsidTr="00225E7F">
        <w:tc>
          <w:tcPr>
            <w:tcW w:w="2270" w:type="dxa"/>
            <w:tcBorders>
              <w:bottom w:val="single" w:sz="6" w:space="0" w:color="auto"/>
              <w:right w:val="single" w:sz="6" w:space="0" w:color="auto"/>
            </w:tcBorders>
            <w:shd w:val="clear" w:color="auto" w:fill="FFFFFF"/>
            <w:vAlign w:val="center"/>
          </w:tcPr>
          <w:p w14:paraId="5C7F5E7F" w14:textId="280CD7F9" w:rsidR="000A6CAC" w:rsidRPr="000A6CAC" w:rsidRDefault="000A6CAC" w:rsidP="00672120">
            <w:pPr>
              <w:spacing w:before="120" w:after="150" w:line="240" w:lineRule="auto"/>
              <w:rPr>
                <w:rFonts w:ascii="Times New Roman" w:eastAsia="Times New Roman" w:hAnsi="Times New Roman" w:cs="Times New Roman"/>
                <w:color w:val="333333"/>
                <w:sz w:val="20"/>
                <w:szCs w:val="20"/>
                <w:lang w:eastAsia="pl-PL"/>
              </w:rPr>
            </w:pPr>
            <w:r w:rsidRPr="000A6CAC">
              <w:rPr>
                <w:rFonts w:ascii="Times New Roman" w:eastAsia="Times New Roman" w:hAnsi="Times New Roman" w:cs="Times New Roman"/>
                <w:color w:val="333333"/>
                <w:sz w:val="20"/>
                <w:szCs w:val="20"/>
                <w:lang w:eastAsia="pl-PL"/>
              </w:rPr>
              <w:t xml:space="preserve">Projekt rozporządzenia Ministra Zdrowia zmieniającego rozporządzenie w sprawie </w:t>
            </w:r>
            <w:r w:rsidRPr="000A6CAC">
              <w:rPr>
                <w:rFonts w:ascii="Times New Roman" w:eastAsia="Times New Roman" w:hAnsi="Times New Roman" w:cs="Times New Roman"/>
                <w:color w:val="333333"/>
                <w:sz w:val="20"/>
                <w:szCs w:val="20"/>
                <w:lang w:eastAsia="pl-PL"/>
              </w:rPr>
              <w:lastRenderedPageBreak/>
              <w:t>obowiązkowych szczepień ochronnych</w:t>
            </w:r>
          </w:p>
        </w:tc>
        <w:tc>
          <w:tcPr>
            <w:tcW w:w="6442" w:type="dxa"/>
            <w:tcBorders>
              <w:bottom w:val="single" w:sz="6" w:space="0" w:color="auto"/>
              <w:right w:val="single" w:sz="6" w:space="0" w:color="auto"/>
            </w:tcBorders>
            <w:shd w:val="clear" w:color="auto" w:fill="FFFFFF"/>
            <w:vAlign w:val="center"/>
          </w:tcPr>
          <w:p w14:paraId="1D5906C8" w14:textId="4A06DB64" w:rsidR="000A6CAC" w:rsidRPr="000A6CAC" w:rsidRDefault="000A6CAC" w:rsidP="0015682C">
            <w:pPr>
              <w:spacing w:before="120" w:after="150" w:line="240" w:lineRule="auto"/>
              <w:rPr>
                <w:rFonts w:ascii="Times New Roman" w:hAnsi="Times New Roman" w:cs="Times New Roman"/>
                <w:color w:val="333333"/>
                <w:sz w:val="20"/>
                <w:szCs w:val="20"/>
                <w:shd w:val="clear" w:color="auto" w:fill="FFFFFF"/>
              </w:rPr>
            </w:pPr>
            <w:r w:rsidRPr="000A6CAC">
              <w:rPr>
                <w:rFonts w:ascii="Times New Roman" w:hAnsi="Times New Roman" w:cs="Times New Roman"/>
                <w:color w:val="333333"/>
                <w:sz w:val="20"/>
                <w:szCs w:val="20"/>
                <w:shd w:val="clear" w:color="auto" w:fill="FFFFFF"/>
              </w:rPr>
              <w:lastRenderedPageBreak/>
              <w:t xml:space="preserve">Zmieniane rozporządzenie zgodnie z upoważnieniem określa wykaz chorób zakaźnych objętych obowiązkiem szczepień ochronnych, osoby lub grupy osób obowiązane do poddawania się obowiązkowym szczepieniom ochronnym przeciw chorobom zakaźnym, wiek i inne okoliczności stanowiące przesłankę powstania obowiązku szczepień ochronnych, schemat szczepienia przeciw chorobie zakaźnej obejmujący liczbę dawek i terminy ich podania wymagane </w:t>
            </w:r>
            <w:r w:rsidRPr="000A6CAC">
              <w:rPr>
                <w:rFonts w:ascii="Times New Roman" w:hAnsi="Times New Roman" w:cs="Times New Roman"/>
                <w:color w:val="333333"/>
                <w:sz w:val="20"/>
                <w:szCs w:val="20"/>
                <w:shd w:val="clear" w:color="auto" w:fill="FFFFFF"/>
              </w:rPr>
              <w:lastRenderedPageBreak/>
              <w:t>dla danego szczepienia uwzględniające wiek osoby objętej obowiązkiem szczepienia, kwalifikacje osób przeprowadzających szczepienia ochronne, sposób przeprowadzania szczepień ochronnych, tryb przeprowadzania konsultacji specjalistycznej dla osób, w przypadku których lekarskie badanie kwalifikacyjne daje podstawy do długotrwałego odroczenia obowiązkowego szczepienia ochronnego, wzory zaświadczenia o przeprowadzonym lekarskim badaniu kwalifikacyjnym, książeczki szczepień oraz karty uodpornienia, sposób prowadzenia dokumentacji medycznej dotyczącej obowiązkowych szczepień ochronnych i jej obiegu, wzory sprawozdań z przeprowadzonych obowiązkowych szczepień ochronnych oraz tryb i terminy ich przekazywania oraz papierową lub elektroniczną formę raportu o przypadkach niewykonania obowiązkowych szczepień ochronnych.</w:t>
            </w:r>
          </w:p>
        </w:tc>
        <w:tc>
          <w:tcPr>
            <w:tcW w:w="2126" w:type="dxa"/>
            <w:tcBorders>
              <w:bottom w:val="single" w:sz="6" w:space="0" w:color="auto"/>
              <w:right w:val="single" w:sz="6" w:space="0" w:color="auto"/>
            </w:tcBorders>
            <w:shd w:val="clear" w:color="auto" w:fill="FFFFFF"/>
            <w:vAlign w:val="center"/>
          </w:tcPr>
          <w:p w14:paraId="7B65D58F" w14:textId="0DFAD156" w:rsidR="000A6CAC" w:rsidRPr="00E427EB" w:rsidRDefault="000A6CAC"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lastRenderedPageBreak/>
              <w:t xml:space="preserve">Konsultacje publiczne </w:t>
            </w:r>
            <w:r>
              <w:rPr>
                <w:color w:val="333333"/>
                <w:sz w:val="20"/>
                <w:szCs w:val="20"/>
                <w:shd w:val="clear" w:color="auto" w:fill="FFFFFF"/>
              </w:rPr>
              <w:t>20.10.</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0CBEC3EA" w14:textId="7281DCF8" w:rsidR="000A6CAC" w:rsidRDefault="000A6CAC" w:rsidP="00672120">
            <w:pPr>
              <w:spacing w:before="120" w:after="150" w:line="240" w:lineRule="auto"/>
            </w:pPr>
            <w:hyperlink r:id="rId35" w:history="1">
              <w:r w:rsidRPr="00CC44CC">
                <w:rPr>
                  <w:rStyle w:val="Hipercze"/>
                </w:rPr>
                <w:t>https://legislacja.rcl.gov.pl/projekt/12403354</w:t>
              </w:r>
            </w:hyperlink>
          </w:p>
        </w:tc>
      </w:tr>
      <w:tr w:rsidR="000A6CAC" w:rsidRPr="00E427EB" w14:paraId="12130A6F" w14:textId="77777777" w:rsidTr="00225E7F">
        <w:tc>
          <w:tcPr>
            <w:tcW w:w="2270" w:type="dxa"/>
            <w:tcBorders>
              <w:bottom w:val="single" w:sz="6" w:space="0" w:color="auto"/>
              <w:right w:val="single" w:sz="6" w:space="0" w:color="auto"/>
            </w:tcBorders>
            <w:shd w:val="clear" w:color="auto" w:fill="FFFFFF"/>
            <w:vAlign w:val="center"/>
          </w:tcPr>
          <w:p w14:paraId="64153024" w14:textId="4D161575" w:rsidR="000A6CAC" w:rsidRPr="000A6CAC" w:rsidRDefault="000A6CAC" w:rsidP="00672120">
            <w:pPr>
              <w:spacing w:before="120" w:after="150" w:line="240" w:lineRule="auto"/>
              <w:rPr>
                <w:rFonts w:ascii="Times New Roman" w:eastAsia="Times New Roman" w:hAnsi="Times New Roman" w:cs="Times New Roman"/>
                <w:color w:val="333333"/>
                <w:sz w:val="20"/>
                <w:szCs w:val="20"/>
                <w:lang w:eastAsia="pl-PL"/>
              </w:rPr>
            </w:pPr>
            <w:r w:rsidRPr="000A6CAC">
              <w:rPr>
                <w:rFonts w:ascii="Times New Roman" w:eastAsia="Times New Roman" w:hAnsi="Times New Roman" w:cs="Times New Roman"/>
                <w:color w:val="333333"/>
                <w:sz w:val="20"/>
                <w:szCs w:val="20"/>
                <w:lang w:eastAsia="pl-PL"/>
              </w:rPr>
              <w:t>Projekt rozporządzenia Ministra Zdrowia zmieniającego rozporządzenie w sprawie przeprowadzania badań lekarskich pracowników, zakresu profilaktycznej opieki zdrowotnej nad pracownikami oraz orzeczeń lekarskich wydawanych do celów przewidzianych w Kodeksie pracy</w:t>
            </w:r>
          </w:p>
        </w:tc>
        <w:tc>
          <w:tcPr>
            <w:tcW w:w="6442" w:type="dxa"/>
            <w:tcBorders>
              <w:bottom w:val="single" w:sz="6" w:space="0" w:color="auto"/>
              <w:right w:val="single" w:sz="6" w:space="0" w:color="auto"/>
            </w:tcBorders>
            <w:shd w:val="clear" w:color="auto" w:fill="FFFFFF"/>
            <w:vAlign w:val="center"/>
          </w:tcPr>
          <w:p w14:paraId="1BE4CB18" w14:textId="2CD2ABD9" w:rsidR="000A6CAC" w:rsidRPr="000A6CAC" w:rsidRDefault="000A6CAC" w:rsidP="0015682C">
            <w:pPr>
              <w:spacing w:before="120" w:after="150" w:line="240" w:lineRule="auto"/>
              <w:rPr>
                <w:rFonts w:ascii="Times New Roman" w:hAnsi="Times New Roman" w:cs="Times New Roman"/>
                <w:color w:val="333333"/>
                <w:sz w:val="20"/>
                <w:szCs w:val="20"/>
                <w:shd w:val="clear" w:color="auto" w:fill="FFFFFF"/>
              </w:rPr>
            </w:pPr>
            <w:r w:rsidRPr="000A6CAC">
              <w:rPr>
                <w:rFonts w:ascii="Times New Roman" w:hAnsi="Times New Roman" w:cs="Times New Roman"/>
                <w:color w:val="333333"/>
                <w:sz w:val="20"/>
                <w:szCs w:val="20"/>
                <w:shd w:val="clear" w:color="auto" w:fill="FFFFFF"/>
              </w:rPr>
              <w:t>W projekcie rozporządzenia są uwzględnione regulacje, które wpisują się w cyfryzację wzorów dokumentów medycyny pracy w ramach inwestycji D1.1.2 „Przyśpieszenie procesów transformacji cyfrowej ochrony zdrowia poprzez dalszy rozwój usług cyfrowych w ochronie zdrowia” Krajowego Planu Odbudowy i Zwiększania Odporności. W ramach powyższego proponuje się wprowadzenie elektronicznej formy sporządzania orzeczeń lekarskich do celów przewidzianych w Kodeksie pracy, pozostawiając jednocześnie możliwość wystawienia orzeczenia lekarskiego w formie papierowej w przypadku braku dostępu do wskazanego systemu teleinformatycznego.</w:t>
            </w:r>
          </w:p>
        </w:tc>
        <w:tc>
          <w:tcPr>
            <w:tcW w:w="2126" w:type="dxa"/>
            <w:tcBorders>
              <w:bottom w:val="single" w:sz="6" w:space="0" w:color="auto"/>
              <w:right w:val="single" w:sz="6" w:space="0" w:color="auto"/>
            </w:tcBorders>
            <w:shd w:val="clear" w:color="auto" w:fill="FFFFFF"/>
            <w:vAlign w:val="center"/>
          </w:tcPr>
          <w:p w14:paraId="33500E6B" w14:textId="1C863BF3" w:rsidR="000A6CAC" w:rsidRPr="00E427EB" w:rsidRDefault="000A6CAC"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 xml:space="preserve">Konsultacje publiczne </w:t>
            </w:r>
            <w:r>
              <w:rPr>
                <w:color w:val="333333"/>
                <w:sz w:val="20"/>
                <w:szCs w:val="20"/>
                <w:shd w:val="clear" w:color="auto" w:fill="FFFFFF"/>
              </w:rPr>
              <w:t>16.10.</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2145E947" w14:textId="770C48D6" w:rsidR="000A6CAC" w:rsidRDefault="000A6CAC" w:rsidP="00672120">
            <w:pPr>
              <w:spacing w:before="120" w:after="150" w:line="240" w:lineRule="auto"/>
            </w:pPr>
            <w:hyperlink r:id="rId36" w:history="1">
              <w:r w:rsidRPr="00CC44CC">
                <w:rPr>
                  <w:rStyle w:val="Hipercze"/>
                </w:rPr>
                <w:t>https://legislacja.rcl.gov.pl/projekt/12403255</w:t>
              </w:r>
            </w:hyperlink>
          </w:p>
        </w:tc>
      </w:tr>
      <w:tr w:rsidR="000A6CAC" w:rsidRPr="00E427EB" w14:paraId="4947DBDF" w14:textId="77777777" w:rsidTr="00225E7F">
        <w:tc>
          <w:tcPr>
            <w:tcW w:w="2270" w:type="dxa"/>
            <w:tcBorders>
              <w:bottom w:val="single" w:sz="6" w:space="0" w:color="auto"/>
              <w:right w:val="single" w:sz="6" w:space="0" w:color="auto"/>
            </w:tcBorders>
            <w:shd w:val="clear" w:color="auto" w:fill="FFFFFF"/>
            <w:vAlign w:val="center"/>
          </w:tcPr>
          <w:p w14:paraId="41E25AB4" w14:textId="78E7EEA3" w:rsidR="000A6CAC" w:rsidRPr="000A6CAC" w:rsidRDefault="000A6CAC" w:rsidP="00672120">
            <w:pPr>
              <w:spacing w:before="120" w:after="150" w:line="240" w:lineRule="auto"/>
              <w:rPr>
                <w:rFonts w:ascii="Times New Roman" w:eastAsia="Times New Roman" w:hAnsi="Times New Roman" w:cs="Times New Roman"/>
                <w:color w:val="333333"/>
                <w:sz w:val="20"/>
                <w:szCs w:val="20"/>
                <w:lang w:eastAsia="pl-PL"/>
              </w:rPr>
            </w:pPr>
            <w:r w:rsidRPr="000A6CAC">
              <w:rPr>
                <w:rFonts w:ascii="Times New Roman" w:eastAsia="Times New Roman" w:hAnsi="Times New Roman" w:cs="Times New Roman"/>
                <w:color w:val="333333"/>
                <w:sz w:val="20"/>
                <w:szCs w:val="20"/>
                <w:lang w:eastAsia="pl-PL"/>
              </w:rPr>
              <w:t xml:space="preserve">Projekt rozporządzenia Ministra Zdrowia zmieniającego rozporządzenie sprawie rodzajów dokumentacji medycznej służby medycyny pracy, sposobu jej prowadzenia i przechowywania oraz </w:t>
            </w:r>
            <w:r w:rsidRPr="000A6CAC">
              <w:rPr>
                <w:rFonts w:ascii="Times New Roman" w:eastAsia="Times New Roman" w:hAnsi="Times New Roman" w:cs="Times New Roman"/>
                <w:color w:val="333333"/>
                <w:sz w:val="20"/>
                <w:szCs w:val="20"/>
                <w:lang w:eastAsia="pl-PL"/>
              </w:rPr>
              <w:lastRenderedPageBreak/>
              <w:t>wzorów stosowanych dokumentów</w:t>
            </w:r>
          </w:p>
        </w:tc>
        <w:tc>
          <w:tcPr>
            <w:tcW w:w="6442" w:type="dxa"/>
            <w:tcBorders>
              <w:bottom w:val="single" w:sz="6" w:space="0" w:color="auto"/>
              <w:right w:val="single" w:sz="6" w:space="0" w:color="auto"/>
            </w:tcBorders>
            <w:shd w:val="clear" w:color="auto" w:fill="FFFFFF"/>
            <w:vAlign w:val="center"/>
          </w:tcPr>
          <w:p w14:paraId="23BE72CD" w14:textId="6DE7BAB4" w:rsidR="000A6CAC" w:rsidRPr="000A6CAC" w:rsidRDefault="000A6CAC" w:rsidP="0015682C">
            <w:pPr>
              <w:spacing w:before="120" w:after="150" w:line="240" w:lineRule="auto"/>
              <w:rPr>
                <w:rFonts w:ascii="Times New Roman" w:hAnsi="Times New Roman" w:cs="Times New Roman"/>
                <w:color w:val="333333"/>
                <w:sz w:val="20"/>
                <w:szCs w:val="20"/>
                <w:shd w:val="clear" w:color="auto" w:fill="FFFFFF"/>
              </w:rPr>
            </w:pPr>
            <w:r w:rsidRPr="000A6CAC">
              <w:rPr>
                <w:rFonts w:ascii="Times New Roman" w:hAnsi="Times New Roman" w:cs="Times New Roman"/>
                <w:color w:val="333333"/>
                <w:sz w:val="20"/>
                <w:szCs w:val="20"/>
                <w:shd w:val="clear" w:color="auto" w:fill="FFFFFF"/>
              </w:rPr>
              <w:lastRenderedPageBreak/>
              <w:t>Nowelizacja ma na celu przyśpieszenie procesów transformacji cyfrowej przez dalszy rozwój usług cyfrowych w ochronie zdrowia i dążenie do ucyfrowienia dokumentacji służby medycyny pracy. W związku z powyższym proponuje się zastąpienie we wzorze karty badania profilaktycznego, określonym w załączniku do rozporządzenia, pieczęci podmiotu przeprowadzającego badanie profilaktyczne oraz pieczątki osoby przeprowadzającej badanie podmiotowe, jej podpisu odpowiednimi oznaczeniami, opisanymi w objaśnieniu.</w:t>
            </w:r>
          </w:p>
        </w:tc>
        <w:tc>
          <w:tcPr>
            <w:tcW w:w="2126" w:type="dxa"/>
            <w:tcBorders>
              <w:bottom w:val="single" w:sz="6" w:space="0" w:color="auto"/>
              <w:right w:val="single" w:sz="6" w:space="0" w:color="auto"/>
            </w:tcBorders>
            <w:shd w:val="clear" w:color="auto" w:fill="FFFFFF"/>
            <w:vAlign w:val="center"/>
          </w:tcPr>
          <w:p w14:paraId="5C46D9EB" w14:textId="01123C57" w:rsidR="000A6CAC" w:rsidRPr="00E427EB" w:rsidRDefault="000A6CAC"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 xml:space="preserve">Konsultacje publiczne </w:t>
            </w:r>
            <w:r>
              <w:rPr>
                <w:color w:val="333333"/>
                <w:sz w:val="20"/>
                <w:szCs w:val="20"/>
                <w:shd w:val="clear" w:color="auto" w:fill="FFFFFF"/>
              </w:rPr>
              <w:t>16.10.</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2522F619" w14:textId="405C81BF" w:rsidR="000A6CAC" w:rsidRDefault="000A6CAC" w:rsidP="00672120">
            <w:pPr>
              <w:spacing w:before="120" w:after="150" w:line="240" w:lineRule="auto"/>
            </w:pPr>
            <w:hyperlink r:id="rId37" w:history="1">
              <w:r w:rsidRPr="00CC44CC">
                <w:rPr>
                  <w:rStyle w:val="Hipercze"/>
                </w:rPr>
                <w:t>https://legislacja.rcl.gov.pl/projekt/12403254</w:t>
              </w:r>
            </w:hyperlink>
          </w:p>
        </w:tc>
      </w:tr>
      <w:tr w:rsidR="000A6CAC" w:rsidRPr="00E427EB" w14:paraId="60E5B022" w14:textId="77777777" w:rsidTr="00225E7F">
        <w:tc>
          <w:tcPr>
            <w:tcW w:w="2270" w:type="dxa"/>
            <w:tcBorders>
              <w:bottom w:val="single" w:sz="6" w:space="0" w:color="auto"/>
              <w:right w:val="single" w:sz="6" w:space="0" w:color="auto"/>
            </w:tcBorders>
            <w:shd w:val="clear" w:color="auto" w:fill="FFFFFF"/>
            <w:vAlign w:val="center"/>
          </w:tcPr>
          <w:p w14:paraId="104C0625" w14:textId="7121017A" w:rsidR="000A6CAC" w:rsidRPr="0015682C" w:rsidRDefault="000A6CAC" w:rsidP="00672120">
            <w:pPr>
              <w:spacing w:before="120" w:after="150" w:line="240" w:lineRule="auto"/>
              <w:rPr>
                <w:rFonts w:ascii="Times New Roman" w:eastAsia="Times New Roman" w:hAnsi="Times New Roman" w:cs="Times New Roman"/>
                <w:color w:val="333333"/>
                <w:sz w:val="20"/>
                <w:szCs w:val="20"/>
                <w:lang w:eastAsia="pl-PL"/>
              </w:rPr>
            </w:pPr>
            <w:r w:rsidRPr="000A6CAC">
              <w:rPr>
                <w:rFonts w:ascii="Times New Roman" w:eastAsia="Times New Roman" w:hAnsi="Times New Roman" w:cs="Times New Roman"/>
                <w:color w:val="333333"/>
                <w:sz w:val="20"/>
                <w:szCs w:val="20"/>
                <w:lang w:eastAsia="pl-PL"/>
              </w:rPr>
              <w:t>Projekt rozporządzenia Ministra Zdrowia zmieniającego rozporządzenie w sprawie sposobu podziału środków finansowych dla uczelni medycznych nadzorowanych przez ministra właściwego do spraw zdrowia</w:t>
            </w:r>
          </w:p>
        </w:tc>
        <w:tc>
          <w:tcPr>
            <w:tcW w:w="6442" w:type="dxa"/>
            <w:tcBorders>
              <w:bottom w:val="single" w:sz="6" w:space="0" w:color="auto"/>
              <w:right w:val="single" w:sz="6" w:space="0" w:color="auto"/>
            </w:tcBorders>
            <w:shd w:val="clear" w:color="auto" w:fill="FFFFFF"/>
            <w:vAlign w:val="center"/>
          </w:tcPr>
          <w:p w14:paraId="4F946B6B" w14:textId="395D0EC3" w:rsidR="000A6CAC" w:rsidRPr="0015682C" w:rsidRDefault="000A6CAC" w:rsidP="0015682C">
            <w:pPr>
              <w:spacing w:before="120" w:after="150" w:line="240" w:lineRule="auto"/>
              <w:rPr>
                <w:rFonts w:ascii="Times New Roman" w:hAnsi="Times New Roman" w:cs="Times New Roman"/>
                <w:color w:val="333333"/>
                <w:sz w:val="20"/>
                <w:szCs w:val="20"/>
                <w:shd w:val="clear" w:color="auto" w:fill="FFFFFF"/>
              </w:rPr>
            </w:pPr>
            <w:r w:rsidRPr="000A6CAC">
              <w:rPr>
                <w:rFonts w:ascii="Times New Roman" w:hAnsi="Times New Roman" w:cs="Times New Roman"/>
                <w:color w:val="333333"/>
                <w:sz w:val="20"/>
                <w:szCs w:val="20"/>
                <w:shd w:val="clear" w:color="auto" w:fill="FFFFFF"/>
              </w:rPr>
              <w:t>Projekt zmienia rozporządzenie Ministra Zdrowia z dnia 21 czerwca 2019 r. w sprawie sposobu podziału środków finansowych dla uczelni medycznych nadzorowanych przez ministra właściwego do spraw zdrowia, wydane na podstawie art. 462 ust. 2 ustawy z dnia 20 lipca 2018 r. – Prawo o szkolnictwie wyższym i nauce. Obowiązujący algorytm podziału subwencji, został skonstruowany w oparciu o mechanizm stosowany wobec uczelni akademickich nadzorowanych przez ministra właściwego do spraw szkolnictwa wyższego i nauki. Algorytm stosowany przez ministra właściwego do spraw zdrowia zawiera takie same składniki jakościowe i ilościowe definiujące podział subwencji. Jedyną różnicą są wagi przypisane poszczególnym składnikom. Analiza dystrybucji subwencji w okresie siedmiu lat funkcjonowania aktualnych przepisów prowadzi do wniosku, że aktualny algorytm nie stymuluje uczelni medycznych do działań zgodnych z założeniami polityki zdrowotnej i kształcenia kadr ochrony zdrowia.</w:t>
            </w:r>
          </w:p>
        </w:tc>
        <w:tc>
          <w:tcPr>
            <w:tcW w:w="2126" w:type="dxa"/>
            <w:tcBorders>
              <w:bottom w:val="single" w:sz="6" w:space="0" w:color="auto"/>
              <w:right w:val="single" w:sz="6" w:space="0" w:color="auto"/>
            </w:tcBorders>
            <w:shd w:val="clear" w:color="auto" w:fill="FFFFFF"/>
            <w:vAlign w:val="center"/>
          </w:tcPr>
          <w:p w14:paraId="0BE9C7A2" w14:textId="47DCA07F" w:rsidR="000A6CAC" w:rsidRPr="00E427EB" w:rsidRDefault="000A6CAC"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 xml:space="preserve">Konsultacje publiczne </w:t>
            </w:r>
            <w:r>
              <w:rPr>
                <w:color w:val="333333"/>
                <w:sz w:val="20"/>
                <w:szCs w:val="20"/>
                <w:shd w:val="clear" w:color="auto" w:fill="FFFFFF"/>
              </w:rPr>
              <w:t>20.11.</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229C4A93" w14:textId="49997EF3" w:rsidR="000A6CAC" w:rsidRDefault="000A6CAC" w:rsidP="00672120">
            <w:pPr>
              <w:spacing w:before="120" w:after="150" w:line="240" w:lineRule="auto"/>
            </w:pPr>
            <w:hyperlink r:id="rId38" w:history="1">
              <w:r w:rsidRPr="00CC44CC">
                <w:rPr>
                  <w:rStyle w:val="Hipercze"/>
                </w:rPr>
                <w:t>https://legislacja.rcl.gov.pl/projekt/12403252</w:t>
              </w:r>
            </w:hyperlink>
          </w:p>
        </w:tc>
      </w:tr>
      <w:tr w:rsidR="0015682C" w:rsidRPr="00E427EB" w14:paraId="1E4B9E48" w14:textId="77777777" w:rsidTr="00225E7F">
        <w:tc>
          <w:tcPr>
            <w:tcW w:w="2270" w:type="dxa"/>
            <w:tcBorders>
              <w:bottom w:val="single" w:sz="6" w:space="0" w:color="auto"/>
              <w:right w:val="single" w:sz="6" w:space="0" w:color="auto"/>
            </w:tcBorders>
            <w:shd w:val="clear" w:color="auto" w:fill="FFFFFF"/>
            <w:vAlign w:val="center"/>
          </w:tcPr>
          <w:p w14:paraId="63A4FE73" w14:textId="1FEF225F" w:rsidR="0015682C" w:rsidRPr="0015682C" w:rsidRDefault="0015682C" w:rsidP="00672120">
            <w:pPr>
              <w:spacing w:before="120" w:after="150" w:line="240" w:lineRule="auto"/>
              <w:rPr>
                <w:rFonts w:ascii="Times New Roman" w:eastAsia="Times New Roman" w:hAnsi="Times New Roman" w:cs="Times New Roman"/>
                <w:color w:val="333333"/>
                <w:sz w:val="20"/>
                <w:szCs w:val="20"/>
                <w:lang w:eastAsia="pl-PL"/>
              </w:rPr>
            </w:pPr>
            <w:r w:rsidRPr="0015682C">
              <w:rPr>
                <w:rFonts w:ascii="Times New Roman" w:eastAsia="Times New Roman" w:hAnsi="Times New Roman" w:cs="Times New Roman"/>
                <w:color w:val="333333"/>
                <w:sz w:val="20"/>
                <w:szCs w:val="20"/>
                <w:lang w:eastAsia="pl-PL"/>
              </w:rPr>
              <w:t>Projekt rozporządzenia Rady Ministrów zmieniającego rozporządzenie w sprawie chorób zawodowych</w:t>
            </w:r>
          </w:p>
        </w:tc>
        <w:tc>
          <w:tcPr>
            <w:tcW w:w="6442" w:type="dxa"/>
            <w:tcBorders>
              <w:bottom w:val="single" w:sz="6" w:space="0" w:color="auto"/>
              <w:right w:val="single" w:sz="6" w:space="0" w:color="auto"/>
            </w:tcBorders>
            <w:shd w:val="clear" w:color="auto" w:fill="FFFFFF"/>
            <w:vAlign w:val="center"/>
          </w:tcPr>
          <w:p w14:paraId="4BC25EC3" w14:textId="6E1B7083" w:rsidR="0015682C" w:rsidRPr="0015682C" w:rsidRDefault="0015682C" w:rsidP="0015682C">
            <w:pPr>
              <w:spacing w:before="120" w:after="150" w:line="240" w:lineRule="auto"/>
              <w:rPr>
                <w:rFonts w:ascii="Times New Roman" w:hAnsi="Times New Roman" w:cs="Times New Roman"/>
                <w:color w:val="333333"/>
                <w:sz w:val="20"/>
                <w:szCs w:val="20"/>
                <w:shd w:val="clear" w:color="auto" w:fill="FFFFFF"/>
              </w:rPr>
            </w:pPr>
            <w:r w:rsidRPr="0015682C">
              <w:rPr>
                <w:rFonts w:ascii="Times New Roman" w:hAnsi="Times New Roman" w:cs="Times New Roman"/>
                <w:color w:val="333333"/>
                <w:sz w:val="20"/>
                <w:szCs w:val="20"/>
                <w:shd w:val="clear" w:color="auto" w:fill="FFFFFF"/>
              </w:rPr>
              <w:t>Zmiana rozporządzenia Rady Ministrów z dnia 30 czerwca 2009 r. w sprawie chorób zawodowych polega na uzupełnieniu załącznika do rozporządzenia pn. „Wykaz chorób zawodowych wraz z okresem, w którym wystąpienie udokumentowanych objawów chorobowych upoważnia do rozpoznania choroby zawodowej pomimo wcześniejszego zakończenia pracy w narażeniu zawodowym” o choroby zawodowe, wynikające z dyrektywy 2023/2668, tj. raka jajnika oraz raka żołądkowo-jelitowego.</w:t>
            </w:r>
          </w:p>
        </w:tc>
        <w:tc>
          <w:tcPr>
            <w:tcW w:w="2126" w:type="dxa"/>
            <w:tcBorders>
              <w:bottom w:val="single" w:sz="6" w:space="0" w:color="auto"/>
              <w:right w:val="single" w:sz="6" w:space="0" w:color="auto"/>
            </w:tcBorders>
            <w:shd w:val="clear" w:color="auto" w:fill="FFFFFF"/>
            <w:vAlign w:val="center"/>
          </w:tcPr>
          <w:p w14:paraId="7ABA48A3" w14:textId="3CB209E2" w:rsidR="0015682C" w:rsidRPr="00E427EB" w:rsidRDefault="00F81558"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 xml:space="preserve">Skierowanie aktu do ogłoszenia </w:t>
            </w:r>
            <w:r>
              <w:rPr>
                <w:color w:val="333333"/>
                <w:sz w:val="20"/>
                <w:szCs w:val="20"/>
                <w:shd w:val="clear" w:color="auto" w:fill="FFFFFF"/>
              </w:rPr>
              <w:t>13.11</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57818156" w14:textId="38C39964" w:rsidR="0015682C" w:rsidRDefault="00F81558" w:rsidP="00672120">
            <w:pPr>
              <w:spacing w:before="120" w:after="150" w:line="240" w:lineRule="auto"/>
            </w:pPr>
            <w:hyperlink r:id="rId39" w:history="1">
              <w:r w:rsidRPr="00CC44CC">
                <w:rPr>
                  <w:rStyle w:val="Hipercze"/>
                </w:rPr>
                <w:t>https://legislacja.rcl.gov.pl/projekt/12403151</w:t>
              </w:r>
            </w:hyperlink>
          </w:p>
        </w:tc>
      </w:tr>
      <w:tr w:rsidR="0015682C" w:rsidRPr="00E427EB" w14:paraId="2A7BF998" w14:textId="77777777" w:rsidTr="00225E7F">
        <w:tc>
          <w:tcPr>
            <w:tcW w:w="2270" w:type="dxa"/>
            <w:tcBorders>
              <w:bottom w:val="single" w:sz="6" w:space="0" w:color="auto"/>
              <w:right w:val="single" w:sz="6" w:space="0" w:color="auto"/>
            </w:tcBorders>
            <w:shd w:val="clear" w:color="auto" w:fill="FFFFFF"/>
            <w:vAlign w:val="center"/>
          </w:tcPr>
          <w:p w14:paraId="1489CA0F" w14:textId="4758E306" w:rsidR="0015682C" w:rsidRPr="0015682C" w:rsidRDefault="0015682C" w:rsidP="00672120">
            <w:pPr>
              <w:spacing w:before="120" w:after="150" w:line="240" w:lineRule="auto"/>
              <w:rPr>
                <w:rFonts w:ascii="Times New Roman" w:eastAsia="Times New Roman" w:hAnsi="Times New Roman" w:cs="Times New Roman"/>
                <w:color w:val="333333"/>
                <w:sz w:val="20"/>
                <w:szCs w:val="20"/>
                <w:lang w:eastAsia="pl-PL"/>
              </w:rPr>
            </w:pPr>
            <w:r w:rsidRPr="0015682C">
              <w:rPr>
                <w:rFonts w:ascii="Times New Roman" w:eastAsia="Times New Roman" w:hAnsi="Times New Roman" w:cs="Times New Roman"/>
                <w:color w:val="333333"/>
                <w:sz w:val="20"/>
                <w:szCs w:val="20"/>
                <w:lang w:eastAsia="pl-PL"/>
              </w:rPr>
              <w:t>Projekt ustawy o zmianie ustawy o działalności leczniczej oraz niektórych innych ustaw</w:t>
            </w:r>
          </w:p>
        </w:tc>
        <w:tc>
          <w:tcPr>
            <w:tcW w:w="6442" w:type="dxa"/>
            <w:tcBorders>
              <w:bottom w:val="single" w:sz="6" w:space="0" w:color="auto"/>
              <w:right w:val="single" w:sz="6" w:space="0" w:color="auto"/>
            </w:tcBorders>
            <w:shd w:val="clear" w:color="auto" w:fill="FFFFFF"/>
            <w:vAlign w:val="center"/>
          </w:tcPr>
          <w:p w14:paraId="051953F4" w14:textId="29090502" w:rsidR="0015682C" w:rsidRPr="0015682C" w:rsidRDefault="0015682C" w:rsidP="0015682C">
            <w:pPr>
              <w:spacing w:before="120" w:after="150" w:line="240" w:lineRule="auto"/>
              <w:rPr>
                <w:rFonts w:ascii="Times New Roman" w:hAnsi="Times New Roman" w:cs="Times New Roman"/>
                <w:color w:val="333333"/>
                <w:sz w:val="20"/>
                <w:szCs w:val="20"/>
                <w:shd w:val="clear" w:color="auto" w:fill="FFFFFF"/>
              </w:rPr>
            </w:pPr>
            <w:r w:rsidRPr="0015682C">
              <w:rPr>
                <w:rFonts w:ascii="Times New Roman" w:hAnsi="Times New Roman" w:cs="Times New Roman"/>
                <w:color w:val="333333"/>
                <w:sz w:val="20"/>
                <w:szCs w:val="20"/>
                <w:shd w:val="clear" w:color="auto" w:fill="FFFFFF"/>
              </w:rPr>
              <w:t>Projekt ustawy wprowadza regulacje szczególne dotyczące działalności leczniczej obejmującej realizację zadań w zakresie urodzeń, martwych urodzeń i zgonów, w tym odnoszących się do procedur związanych z wdrożeniem funkcjonowania elektronicznego obiegu dokumentów stwierdzających zaistnienie ww. zdarzeń tj. elektronicznej karty urodzenia (e-karta urodzenia), elektronicznej karty urodzenia z adnotacją martwego urodzenia (e-karta martwego urodzenia) oraz elektronicznej karty zgonu (e-karta zgonu). Dokumenty te będą przetwarzane w systemie teleinformatycznym, o którym mowa w art. 7 ust. 1 ustawy z dnia 28 kwietnia 2011 r. o systemie informacji w ochronie zdrowia i będą stanowiły elektroniczną dokumentację medyczną w rozumieniu tej ustawy.</w:t>
            </w:r>
          </w:p>
        </w:tc>
        <w:tc>
          <w:tcPr>
            <w:tcW w:w="2126" w:type="dxa"/>
            <w:tcBorders>
              <w:bottom w:val="single" w:sz="6" w:space="0" w:color="auto"/>
              <w:right w:val="single" w:sz="6" w:space="0" w:color="auto"/>
            </w:tcBorders>
            <w:shd w:val="clear" w:color="auto" w:fill="FFFFFF"/>
            <w:vAlign w:val="center"/>
          </w:tcPr>
          <w:p w14:paraId="37B67B74" w14:textId="2D9854E1" w:rsidR="0015682C" w:rsidRPr="00E427EB" w:rsidRDefault="0015682C"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 xml:space="preserve">Konsultacje publiczne </w:t>
            </w:r>
            <w:r>
              <w:rPr>
                <w:color w:val="333333"/>
                <w:sz w:val="20"/>
                <w:szCs w:val="20"/>
                <w:shd w:val="clear" w:color="auto" w:fill="FFFFFF"/>
              </w:rPr>
              <w:t>09.10.</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6EAAD360" w14:textId="4D602BAA" w:rsidR="0015682C" w:rsidRDefault="0015682C" w:rsidP="00672120">
            <w:pPr>
              <w:spacing w:before="120" w:after="150" w:line="240" w:lineRule="auto"/>
            </w:pPr>
            <w:hyperlink r:id="rId40" w:history="1">
              <w:r w:rsidRPr="00CC44CC">
                <w:rPr>
                  <w:rStyle w:val="Hipercze"/>
                </w:rPr>
                <w:t>https://legislacja.rcl.gov.pl/projekt/12403003</w:t>
              </w:r>
            </w:hyperlink>
          </w:p>
        </w:tc>
      </w:tr>
      <w:tr w:rsidR="0015682C" w:rsidRPr="00E427EB" w14:paraId="57E07A5B" w14:textId="77777777" w:rsidTr="00225E7F">
        <w:tc>
          <w:tcPr>
            <w:tcW w:w="2270" w:type="dxa"/>
            <w:tcBorders>
              <w:bottom w:val="single" w:sz="6" w:space="0" w:color="auto"/>
              <w:right w:val="single" w:sz="6" w:space="0" w:color="auto"/>
            </w:tcBorders>
            <w:shd w:val="clear" w:color="auto" w:fill="FFFFFF"/>
            <w:vAlign w:val="center"/>
          </w:tcPr>
          <w:p w14:paraId="1E395C1F" w14:textId="4C4685D1" w:rsidR="0015682C" w:rsidRPr="00555291" w:rsidRDefault="0015682C" w:rsidP="00672120">
            <w:pPr>
              <w:spacing w:before="120" w:after="150" w:line="240" w:lineRule="auto"/>
              <w:rPr>
                <w:rFonts w:ascii="Times New Roman" w:eastAsia="Times New Roman" w:hAnsi="Times New Roman" w:cs="Times New Roman"/>
                <w:color w:val="333333"/>
                <w:sz w:val="20"/>
                <w:szCs w:val="20"/>
                <w:lang w:eastAsia="pl-PL"/>
              </w:rPr>
            </w:pPr>
            <w:r w:rsidRPr="0015682C">
              <w:rPr>
                <w:rFonts w:ascii="Times New Roman" w:eastAsia="Times New Roman" w:hAnsi="Times New Roman" w:cs="Times New Roman"/>
                <w:color w:val="333333"/>
                <w:sz w:val="20"/>
                <w:szCs w:val="20"/>
                <w:lang w:eastAsia="pl-PL"/>
              </w:rPr>
              <w:lastRenderedPageBreak/>
              <w:t>Projekt rozporządzenia Ministra Zdrowia zmieniającego rozporządzenie w sprawie świadczeń gwarantowanych z zakresu leczenia stomatologicznego</w:t>
            </w:r>
          </w:p>
        </w:tc>
        <w:tc>
          <w:tcPr>
            <w:tcW w:w="6442" w:type="dxa"/>
            <w:tcBorders>
              <w:bottom w:val="single" w:sz="6" w:space="0" w:color="auto"/>
              <w:right w:val="single" w:sz="6" w:space="0" w:color="auto"/>
            </w:tcBorders>
            <w:shd w:val="clear" w:color="auto" w:fill="FFFFFF"/>
            <w:vAlign w:val="center"/>
          </w:tcPr>
          <w:p w14:paraId="198FC50B" w14:textId="2881D910" w:rsidR="0015682C" w:rsidRPr="00555291" w:rsidRDefault="0015682C" w:rsidP="0015682C">
            <w:pPr>
              <w:spacing w:before="120" w:after="150" w:line="240" w:lineRule="auto"/>
              <w:rPr>
                <w:rFonts w:ascii="Times New Roman" w:hAnsi="Times New Roman" w:cs="Times New Roman"/>
                <w:color w:val="333333"/>
                <w:sz w:val="20"/>
                <w:szCs w:val="20"/>
                <w:shd w:val="clear" w:color="auto" w:fill="FFFFFF"/>
              </w:rPr>
            </w:pPr>
            <w:r w:rsidRPr="0015682C">
              <w:rPr>
                <w:rFonts w:ascii="Times New Roman" w:hAnsi="Times New Roman" w:cs="Times New Roman"/>
                <w:color w:val="333333"/>
                <w:sz w:val="20"/>
                <w:szCs w:val="20"/>
                <w:shd w:val="clear" w:color="auto" w:fill="FFFFFF"/>
              </w:rPr>
              <w:t>Projekt rozporządzenia Ministra Zdrowia zmieniającego rozporządzenie w sprawie świadczeń gwarantowanych z zakresu leczenia stomatologicznego dokonuje zmian w rozporządzeniu Ministra Zdrowia z dnia 6 listopada 2013 r. w sprawie świadczeń gwarantowanych z zakresu leczenia stomatologicznego, które stanowi wykonanie upoważnienia ustawowego zawartego w art. 31d ustawy z dnia 27 sierpnia 2004 r. o świadczeniach opieki zdrowotnej finansowanych ze środków</w:t>
            </w:r>
            <w:r>
              <w:rPr>
                <w:rFonts w:ascii="Times New Roman" w:hAnsi="Times New Roman" w:cs="Times New Roman"/>
                <w:color w:val="333333"/>
                <w:sz w:val="20"/>
                <w:szCs w:val="20"/>
                <w:shd w:val="clear" w:color="auto" w:fill="FFFFFF"/>
              </w:rPr>
              <w:t xml:space="preserve"> </w:t>
            </w:r>
            <w:r w:rsidRPr="0015682C">
              <w:rPr>
                <w:rFonts w:ascii="Times New Roman" w:hAnsi="Times New Roman" w:cs="Times New Roman"/>
                <w:color w:val="333333"/>
                <w:sz w:val="20"/>
                <w:szCs w:val="20"/>
                <w:shd w:val="clear" w:color="auto" w:fill="FFFFFF"/>
              </w:rPr>
              <w:t>publicznych.</w:t>
            </w:r>
            <w:r>
              <w:rPr>
                <w:rFonts w:ascii="Times New Roman" w:hAnsi="Times New Roman" w:cs="Times New Roman"/>
                <w:color w:val="333333"/>
                <w:sz w:val="20"/>
                <w:szCs w:val="20"/>
                <w:shd w:val="clear" w:color="auto" w:fill="FFFFFF"/>
              </w:rPr>
              <w:t xml:space="preserve"> </w:t>
            </w:r>
            <w:r w:rsidRPr="0015682C">
              <w:rPr>
                <w:rFonts w:ascii="Times New Roman" w:hAnsi="Times New Roman" w:cs="Times New Roman"/>
                <w:color w:val="333333"/>
                <w:sz w:val="20"/>
                <w:szCs w:val="20"/>
                <w:shd w:val="clear" w:color="auto" w:fill="FFFFFF"/>
              </w:rPr>
              <w:t>Projektowane rozporządzenie ma na celu poprawę dostępności do materiałów stosowanych przy wypełnieniach ostatecznych (stałych) oraz doprecyzowanie niektórych już istniejących świadczeń gwarantowanych.</w:t>
            </w:r>
          </w:p>
        </w:tc>
        <w:tc>
          <w:tcPr>
            <w:tcW w:w="2126" w:type="dxa"/>
            <w:tcBorders>
              <w:bottom w:val="single" w:sz="6" w:space="0" w:color="auto"/>
              <w:right w:val="single" w:sz="6" w:space="0" w:color="auto"/>
            </w:tcBorders>
            <w:shd w:val="clear" w:color="auto" w:fill="FFFFFF"/>
            <w:vAlign w:val="center"/>
          </w:tcPr>
          <w:p w14:paraId="3B86E351" w14:textId="140B1413" w:rsidR="0015682C" w:rsidRPr="00E427EB" w:rsidRDefault="0015682C"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 xml:space="preserve">Konsultacje publiczne </w:t>
            </w:r>
            <w:r>
              <w:rPr>
                <w:color w:val="333333"/>
                <w:sz w:val="20"/>
                <w:szCs w:val="20"/>
                <w:shd w:val="clear" w:color="auto" w:fill="FFFFFF"/>
              </w:rPr>
              <w:t>08.10.</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40CB71FB" w14:textId="213220BA" w:rsidR="0015682C" w:rsidRDefault="0015682C" w:rsidP="00672120">
            <w:pPr>
              <w:spacing w:before="120" w:after="150" w:line="240" w:lineRule="auto"/>
            </w:pPr>
            <w:hyperlink r:id="rId41" w:history="1">
              <w:r w:rsidRPr="00CC44CC">
                <w:rPr>
                  <w:rStyle w:val="Hipercze"/>
                </w:rPr>
                <w:t>https://legislacja.rcl.gov.pl/projekt/12402958</w:t>
              </w:r>
            </w:hyperlink>
          </w:p>
        </w:tc>
      </w:tr>
      <w:tr w:rsidR="00555291" w:rsidRPr="00E427EB" w14:paraId="269AEC29" w14:textId="77777777" w:rsidTr="00225E7F">
        <w:tc>
          <w:tcPr>
            <w:tcW w:w="2270" w:type="dxa"/>
            <w:tcBorders>
              <w:bottom w:val="single" w:sz="6" w:space="0" w:color="auto"/>
              <w:right w:val="single" w:sz="6" w:space="0" w:color="auto"/>
            </w:tcBorders>
            <w:shd w:val="clear" w:color="auto" w:fill="FFFFFF"/>
            <w:vAlign w:val="center"/>
          </w:tcPr>
          <w:p w14:paraId="0A1C9E5E" w14:textId="39654C3F" w:rsidR="00555291" w:rsidRPr="00555291" w:rsidRDefault="00555291" w:rsidP="00672120">
            <w:pPr>
              <w:spacing w:before="120" w:after="150" w:line="240" w:lineRule="auto"/>
              <w:rPr>
                <w:rFonts w:ascii="Times New Roman" w:eastAsia="Times New Roman" w:hAnsi="Times New Roman" w:cs="Times New Roman"/>
                <w:color w:val="333333"/>
                <w:sz w:val="20"/>
                <w:szCs w:val="20"/>
                <w:lang w:eastAsia="pl-PL"/>
              </w:rPr>
            </w:pPr>
            <w:r w:rsidRPr="00555291">
              <w:rPr>
                <w:rFonts w:ascii="Times New Roman" w:eastAsia="Times New Roman" w:hAnsi="Times New Roman" w:cs="Times New Roman"/>
                <w:color w:val="333333"/>
                <w:sz w:val="20"/>
                <w:szCs w:val="20"/>
                <w:lang w:eastAsia="pl-PL"/>
              </w:rPr>
              <w:t>Projekt rozporządzenia Ministra Zdrowia zmieniające rozporządzenie w sprawie sposobu ustalania ryczałtu systemu podstawowego szpitalnego zabezpieczenia świadczeń opieki zdrowotnej</w:t>
            </w:r>
          </w:p>
        </w:tc>
        <w:tc>
          <w:tcPr>
            <w:tcW w:w="6442" w:type="dxa"/>
            <w:tcBorders>
              <w:bottom w:val="single" w:sz="6" w:space="0" w:color="auto"/>
              <w:right w:val="single" w:sz="6" w:space="0" w:color="auto"/>
            </w:tcBorders>
            <w:shd w:val="clear" w:color="auto" w:fill="FFFFFF"/>
            <w:vAlign w:val="center"/>
          </w:tcPr>
          <w:p w14:paraId="06F43087" w14:textId="5507C506" w:rsidR="00555291" w:rsidRPr="00555291" w:rsidRDefault="00555291" w:rsidP="006C2174">
            <w:pPr>
              <w:spacing w:before="120" w:after="150" w:line="240" w:lineRule="auto"/>
              <w:rPr>
                <w:rFonts w:ascii="Times New Roman" w:hAnsi="Times New Roman" w:cs="Times New Roman"/>
                <w:color w:val="333333"/>
                <w:sz w:val="20"/>
                <w:szCs w:val="20"/>
                <w:shd w:val="clear" w:color="auto" w:fill="FFFFFF"/>
              </w:rPr>
            </w:pPr>
            <w:r w:rsidRPr="00555291">
              <w:rPr>
                <w:rFonts w:ascii="Times New Roman" w:hAnsi="Times New Roman" w:cs="Times New Roman"/>
                <w:color w:val="333333"/>
                <w:sz w:val="20"/>
                <w:szCs w:val="20"/>
                <w:shd w:val="clear" w:color="auto" w:fill="FFFFFF"/>
              </w:rPr>
              <w:t>Projektowana zmiana polega na dodaniu w nowelizowanym rozporządzeniu § 3d, który pozwoli na realizację normy wynikającej z art. 3 ust. 2 ustawy z dnia 5 sierpnia 2025 r. o zmianie ustawy o świadczeniach opieki zdrowotnej finansowanych ze środków publicznych oraz ustawy o działalności leczniczej. W projektowanym przepisie przyjęto rozwiązanie zgodnie z którym w przypadku świadczeniodawcy rezygnującego z danego profilu systemu zabezpieczenia, przy ustalaniu kwoty ryczałtu na kolejne 2 okresy rozliczeniowe, zostanie uwzględnione 40% liczby jednostek sprawozdawczych dotyczących świadczeń udzielonych w ramach wykreślonego profilu systemu zabezpieczenia, w okresie rozliczeniowym poprzedzającym okres, w którym dokonano wykreślenia tego profilu.</w:t>
            </w:r>
          </w:p>
        </w:tc>
        <w:tc>
          <w:tcPr>
            <w:tcW w:w="2126" w:type="dxa"/>
            <w:tcBorders>
              <w:bottom w:val="single" w:sz="6" w:space="0" w:color="auto"/>
              <w:right w:val="single" w:sz="6" w:space="0" w:color="auto"/>
            </w:tcBorders>
            <w:shd w:val="clear" w:color="auto" w:fill="FFFFFF"/>
            <w:vAlign w:val="center"/>
          </w:tcPr>
          <w:p w14:paraId="60F65D3E" w14:textId="279BBD78" w:rsidR="00555291" w:rsidRPr="00E427EB" w:rsidRDefault="00555291"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 xml:space="preserve">Konsultacje publiczne </w:t>
            </w:r>
            <w:r>
              <w:rPr>
                <w:color w:val="333333"/>
                <w:sz w:val="20"/>
                <w:szCs w:val="20"/>
                <w:shd w:val="clear" w:color="auto" w:fill="FFFFFF"/>
              </w:rPr>
              <w:t>14.11.</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6664082F" w14:textId="66837BF8" w:rsidR="00555291" w:rsidRDefault="00555291" w:rsidP="00672120">
            <w:pPr>
              <w:spacing w:before="120" w:after="150" w:line="240" w:lineRule="auto"/>
            </w:pPr>
            <w:hyperlink r:id="rId42" w:history="1">
              <w:r w:rsidRPr="00CC44CC">
                <w:rPr>
                  <w:rStyle w:val="Hipercze"/>
                </w:rPr>
                <w:t>https://legislacja.rcl.gov.pl/projekt/12402957</w:t>
              </w:r>
            </w:hyperlink>
          </w:p>
        </w:tc>
      </w:tr>
      <w:tr w:rsidR="00555291" w:rsidRPr="00E427EB" w14:paraId="04B0AB79" w14:textId="77777777" w:rsidTr="00225E7F">
        <w:tc>
          <w:tcPr>
            <w:tcW w:w="2270" w:type="dxa"/>
            <w:tcBorders>
              <w:bottom w:val="single" w:sz="6" w:space="0" w:color="auto"/>
              <w:right w:val="single" w:sz="6" w:space="0" w:color="auto"/>
            </w:tcBorders>
            <w:shd w:val="clear" w:color="auto" w:fill="FFFFFF"/>
            <w:vAlign w:val="center"/>
          </w:tcPr>
          <w:p w14:paraId="72F2AC9D" w14:textId="0BB0056D" w:rsidR="00555291" w:rsidRPr="00555291" w:rsidRDefault="00555291" w:rsidP="00672120">
            <w:pPr>
              <w:spacing w:before="120" w:after="150" w:line="240" w:lineRule="auto"/>
              <w:rPr>
                <w:rFonts w:ascii="Times New Roman" w:eastAsia="Times New Roman" w:hAnsi="Times New Roman" w:cs="Times New Roman"/>
                <w:color w:val="333333"/>
                <w:sz w:val="20"/>
                <w:szCs w:val="20"/>
                <w:lang w:eastAsia="pl-PL"/>
              </w:rPr>
            </w:pPr>
            <w:r w:rsidRPr="00555291">
              <w:rPr>
                <w:rFonts w:ascii="Times New Roman" w:eastAsia="Times New Roman" w:hAnsi="Times New Roman" w:cs="Times New Roman"/>
                <w:color w:val="333333"/>
                <w:sz w:val="20"/>
                <w:szCs w:val="20"/>
                <w:lang w:eastAsia="pl-PL"/>
              </w:rPr>
              <w:t>Projekt rozporządzenia Ministra Zdrowia zmieniającego rozporządzenie w sprawie standardów organizacyjnych opieki zdrowotnej w dziedzinie radiologii i diagnostyki obrazowej wykonywanej za pośrednictwem systemów teleinformatycznych</w:t>
            </w:r>
          </w:p>
        </w:tc>
        <w:tc>
          <w:tcPr>
            <w:tcW w:w="6442" w:type="dxa"/>
            <w:tcBorders>
              <w:bottom w:val="single" w:sz="6" w:space="0" w:color="auto"/>
              <w:right w:val="single" w:sz="6" w:space="0" w:color="auto"/>
            </w:tcBorders>
            <w:shd w:val="clear" w:color="auto" w:fill="FFFFFF"/>
            <w:vAlign w:val="center"/>
          </w:tcPr>
          <w:p w14:paraId="62D50855" w14:textId="1AD0E977" w:rsidR="00555291" w:rsidRPr="00555291" w:rsidRDefault="00555291" w:rsidP="006C2174">
            <w:pPr>
              <w:spacing w:before="120" w:after="150" w:line="240" w:lineRule="auto"/>
              <w:rPr>
                <w:rFonts w:ascii="Times New Roman" w:hAnsi="Times New Roman" w:cs="Times New Roman"/>
                <w:color w:val="333333"/>
                <w:sz w:val="20"/>
                <w:szCs w:val="20"/>
                <w:shd w:val="clear" w:color="auto" w:fill="FFFFFF"/>
              </w:rPr>
            </w:pPr>
            <w:r w:rsidRPr="00555291">
              <w:rPr>
                <w:rFonts w:ascii="Times New Roman" w:hAnsi="Times New Roman" w:cs="Times New Roman"/>
                <w:color w:val="333333"/>
                <w:sz w:val="20"/>
                <w:szCs w:val="20"/>
                <w:shd w:val="clear" w:color="auto" w:fill="FFFFFF"/>
              </w:rPr>
              <w:t>Projektowane rozporządzenie dokonuje zmiany w rozporządzeniu Ministra Zdrowia z dnia 11 kwietnia 2019 r. w sprawie standardów organizacyjnych opieki zdrowotnej w dziedzinie radiologii i diagnostyki obrazowej wykonywanej za pośrednictwem systemów teleinformatycznych i jest wydawane na podstawie upoważnienia ustawowego zawartego w art. 22 ust. 5 ustawy z dnia 15 kwietnia 2011 r. o działalności leczniczej.</w:t>
            </w:r>
          </w:p>
        </w:tc>
        <w:tc>
          <w:tcPr>
            <w:tcW w:w="2126" w:type="dxa"/>
            <w:tcBorders>
              <w:bottom w:val="single" w:sz="6" w:space="0" w:color="auto"/>
              <w:right w:val="single" w:sz="6" w:space="0" w:color="auto"/>
            </w:tcBorders>
            <w:shd w:val="clear" w:color="auto" w:fill="FFFFFF"/>
            <w:vAlign w:val="center"/>
          </w:tcPr>
          <w:p w14:paraId="21AD841D" w14:textId="01C1EBEE" w:rsidR="00555291" w:rsidRPr="00E427EB" w:rsidRDefault="00555291"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 xml:space="preserve">Konsultacje publiczne </w:t>
            </w:r>
            <w:r>
              <w:rPr>
                <w:color w:val="333333"/>
                <w:sz w:val="20"/>
                <w:szCs w:val="20"/>
                <w:shd w:val="clear" w:color="auto" w:fill="FFFFFF"/>
              </w:rPr>
              <w:t>07.10.</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18B22135" w14:textId="65C0248E" w:rsidR="00555291" w:rsidRDefault="00555291" w:rsidP="00672120">
            <w:pPr>
              <w:spacing w:before="120" w:after="150" w:line="240" w:lineRule="auto"/>
            </w:pPr>
            <w:hyperlink r:id="rId43" w:history="1">
              <w:r w:rsidRPr="00CC44CC">
                <w:rPr>
                  <w:rStyle w:val="Hipercze"/>
                </w:rPr>
                <w:t>https://legislacja.rcl.gov.pl/projekt/12402904</w:t>
              </w:r>
            </w:hyperlink>
          </w:p>
        </w:tc>
      </w:tr>
      <w:tr w:rsidR="00555291" w:rsidRPr="00E427EB" w14:paraId="307E4EF5" w14:textId="77777777" w:rsidTr="00225E7F">
        <w:tc>
          <w:tcPr>
            <w:tcW w:w="2270" w:type="dxa"/>
            <w:tcBorders>
              <w:bottom w:val="single" w:sz="6" w:space="0" w:color="auto"/>
              <w:right w:val="single" w:sz="6" w:space="0" w:color="auto"/>
            </w:tcBorders>
            <w:shd w:val="clear" w:color="auto" w:fill="FFFFFF"/>
            <w:vAlign w:val="center"/>
          </w:tcPr>
          <w:p w14:paraId="310431D8" w14:textId="4B793595" w:rsidR="00555291" w:rsidRPr="00555291" w:rsidRDefault="00555291" w:rsidP="00672120">
            <w:pPr>
              <w:spacing w:before="120" w:after="150" w:line="240" w:lineRule="auto"/>
              <w:rPr>
                <w:rFonts w:ascii="Times New Roman" w:eastAsia="Times New Roman" w:hAnsi="Times New Roman" w:cs="Times New Roman"/>
                <w:color w:val="333333"/>
                <w:sz w:val="20"/>
                <w:szCs w:val="20"/>
                <w:lang w:eastAsia="pl-PL"/>
              </w:rPr>
            </w:pPr>
            <w:r w:rsidRPr="00555291">
              <w:rPr>
                <w:rFonts w:ascii="Times New Roman" w:eastAsia="Times New Roman" w:hAnsi="Times New Roman" w:cs="Times New Roman"/>
                <w:color w:val="333333"/>
                <w:sz w:val="20"/>
                <w:szCs w:val="20"/>
                <w:lang w:eastAsia="pl-PL"/>
              </w:rPr>
              <w:lastRenderedPageBreak/>
              <w:t>Projekt ustawy o zmianie ustawy o ochronie zdrowia psychicznego oraz niektórych innych ustaw</w:t>
            </w:r>
          </w:p>
        </w:tc>
        <w:tc>
          <w:tcPr>
            <w:tcW w:w="6442" w:type="dxa"/>
            <w:tcBorders>
              <w:bottom w:val="single" w:sz="6" w:space="0" w:color="auto"/>
              <w:right w:val="single" w:sz="6" w:space="0" w:color="auto"/>
            </w:tcBorders>
            <w:shd w:val="clear" w:color="auto" w:fill="FFFFFF"/>
            <w:vAlign w:val="center"/>
          </w:tcPr>
          <w:p w14:paraId="08F9059C" w14:textId="0DDED7A4" w:rsidR="00555291" w:rsidRPr="00555291" w:rsidRDefault="00555291" w:rsidP="006C2174">
            <w:pPr>
              <w:spacing w:before="120" w:after="150" w:line="240" w:lineRule="auto"/>
              <w:rPr>
                <w:rFonts w:ascii="Times New Roman" w:hAnsi="Times New Roman" w:cs="Times New Roman"/>
                <w:color w:val="333333"/>
                <w:sz w:val="20"/>
                <w:szCs w:val="20"/>
                <w:shd w:val="clear" w:color="auto" w:fill="FFFFFF"/>
              </w:rPr>
            </w:pPr>
            <w:r w:rsidRPr="00555291">
              <w:rPr>
                <w:rFonts w:ascii="Times New Roman" w:hAnsi="Times New Roman" w:cs="Times New Roman"/>
                <w:color w:val="333333"/>
                <w:sz w:val="20"/>
                <w:szCs w:val="20"/>
                <w:shd w:val="clear" w:color="auto" w:fill="FFFFFF"/>
              </w:rPr>
              <w:t>Projektowane zmiany mają na celu m.in. wprowadzenie zmian w terminologii wykorzystanej w przepisach ustawy, która jest archaiczna i może przyczyniać się do stygmatyzacji osób dotkniętych zaburzeniami psychicznymi oraz w przepisach dotyczących stosowania przymusu bezpośredniego wobec osób z zaburzeniami psychicznymi. Zmiany mają na celu również m.in. wykluczenie ewentualnych wątpliwości interpretacyjnych, doprecyzowanie kwestii dotyczących stron postępowania sądowego w sprawach o przyjęcie osoby z zaburzeniami psychicznymi bez jej zgody do szpitala psychiatrycznego jak również jej wypisania, miejsca przeprowadzania rozprawy oraz inne drobne doprecyzowania przepisów ustawy a także uwzględnienie niektórych wniosków Najwyżej Izby Kontroli (NIK) wynikających z kontroli „Opieka psychiatryczna nad dziećmi i młodzieżą” </w:t>
            </w:r>
            <w:r w:rsidRPr="00555291">
              <w:rPr>
                <w:rFonts w:ascii="Times New Roman" w:hAnsi="Times New Roman" w:cs="Times New Roman"/>
                <w:color w:val="333333"/>
                <w:sz w:val="20"/>
                <w:szCs w:val="20"/>
                <w:shd w:val="clear" w:color="auto" w:fill="FFFFFF"/>
                <w:vertAlign w:val="superscript"/>
              </w:rPr>
              <w:t>1</w:t>
            </w:r>
            <w:r w:rsidRPr="00555291">
              <w:rPr>
                <w:rFonts w:ascii="Times New Roman" w:hAnsi="Times New Roman" w:cs="Times New Roman"/>
                <w:color w:val="333333"/>
                <w:sz w:val="20"/>
                <w:szCs w:val="20"/>
                <w:shd w:val="clear" w:color="auto" w:fill="FFFFFF"/>
              </w:rPr>
              <w:t> ). Dodatkowo zaproponowano rozwiązania dotyczące stosowania środków przymusu bezpośredniego, mające na celu zapewnienie skuteczności działań Policji, jak również zapewnienie bezpieczeństwa wszystkim osobom uczestniczącym w interwencji wobec osób z zaburzeniami psychicznymi lub będących pod wpływem substancji psychoaktywnych.</w:t>
            </w:r>
          </w:p>
        </w:tc>
        <w:tc>
          <w:tcPr>
            <w:tcW w:w="2126" w:type="dxa"/>
            <w:tcBorders>
              <w:bottom w:val="single" w:sz="6" w:space="0" w:color="auto"/>
              <w:right w:val="single" w:sz="6" w:space="0" w:color="auto"/>
            </w:tcBorders>
            <w:shd w:val="clear" w:color="auto" w:fill="FFFFFF"/>
            <w:vAlign w:val="center"/>
          </w:tcPr>
          <w:p w14:paraId="5458F8DA" w14:textId="24C6C3C9" w:rsidR="00555291" w:rsidRPr="00E427EB" w:rsidRDefault="00555291"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 xml:space="preserve">Konsultacje publiczne </w:t>
            </w:r>
            <w:r>
              <w:rPr>
                <w:color w:val="333333"/>
                <w:sz w:val="20"/>
                <w:szCs w:val="20"/>
                <w:shd w:val="clear" w:color="auto" w:fill="FFFFFF"/>
              </w:rPr>
              <w:t>07.10.</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744FB276" w14:textId="193746A7" w:rsidR="00555291" w:rsidRDefault="00555291" w:rsidP="00672120">
            <w:pPr>
              <w:spacing w:before="120" w:after="150" w:line="240" w:lineRule="auto"/>
            </w:pPr>
            <w:hyperlink r:id="rId44" w:history="1">
              <w:r w:rsidRPr="00CC44CC">
                <w:rPr>
                  <w:rStyle w:val="Hipercze"/>
                </w:rPr>
                <w:t>https://legislacja.rcl.gov.pl/projekt/12402903</w:t>
              </w:r>
            </w:hyperlink>
          </w:p>
        </w:tc>
      </w:tr>
      <w:tr w:rsidR="00555291" w:rsidRPr="00E427EB" w14:paraId="75AF3708" w14:textId="77777777" w:rsidTr="00225E7F">
        <w:tc>
          <w:tcPr>
            <w:tcW w:w="2270" w:type="dxa"/>
            <w:tcBorders>
              <w:bottom w:val="single" w:sz="6" w:space="0" w:color="auto"/>
              <w:right w:val="single" w:sz="6" w:space="0" w:color="auto"/>
            </w:tcBorders>
            <w:shd w:val="clear" w:color="auto" w:fill="FFFFFF"/>
            <w:vAlign w:val="center"/>
          </w:tcPr>
          <w:p w14:paraId="2E2C5F24" w14:textId="3986972B" w:rsidR="00555291" w:rsidRPr="00555291" w:rsidRDefault="00B52FB2" w:rsidP="00672120">
            <w:pPr>
              <w:spacing w:before="120" w:after="150" w:line="240" w:lineRule="auto"/>
              <w:rPr>
                <w:rFonts w:ascii="Times New Roman" w:eastAsia="Times New Roman" w:hAnsi="Times New Roman" w:cs="Times New Roman"/>
                <w:color w:val="333333"/>
                <w:sz w:val="20"/>
                <w:szCs w:val="20"/>
                <w:lang w:eastAsia="pl-PL"/>
              </w:rPr>
            </w:pPr>
            <w:r w:rsidRPr="00B52FB2">
              <w:rPr>
                <w:rFonts w:ascii="Times New Roman" w:eastAsia="Times New Roman" w:hAnsi="Times New Roman" w:cs="Times New Roman"/>
                <w:color w:val="333333"/>
                <w:sz w:val="20"/>
                <w:szCs w:val="20"/>
                <w:lang w:eastAsia="pl-PL"/>
              </w:rPr>
              <w:t>Rozporządzenie Ministra Zdrowia z dnia 5 listopada 2025 r. zmieniające rozporządzenie w sprawie świadczeń gwarantowanych z zakresu ratownictwa medycznego</w:t>
            </w:r>
          </w:p>
        </w:tc>
        <w:tc>
          <w:tcPr>
            <w:tcW w:w="6442" w:type="dxa"/>
            <w:tcBorders>
              <w:bottom w:val="single" w:sz="6" w:space="0" w:color="auto"/>
              <w:right w:val="single" w:sz="6" w:space="0" w:color="auto"/>
            </w:tcBorders>
            <w:shd w:val="clear" w:color="auto" w:fill="FFFFFF"/>
            <w:vAlign w:val="center"/>
          </w:tcPr>
          <w:p w14:paraId="774AA7FD" w14:textId="16C4EF1A" w:rsidR="00555291" w:rsidRPr="00555291" w:rsidRDefault="00555291" w:rsidP="006C2174">
            <w:pPr>
              <w:spacing w:before="120" w:after="150" w:line="240" w:lineRule="auto"/>
              <w:rPr>
                <w:rFonts w:ascii="Times New Roman" w:hAnsi="Times New Roman" w:cs="Times New Roman"/>
                <w:color w:val="333333"/>
                <w:sz w:val="20"/>
                <w:szCs w:val="20"/>
                <w:shd w:val="clear" w:color="auto" w:fill="FFFFFF"/>
              </w:rPr>
            </w:pPr>
            <w:r w:rsidRPr="00555291">
              <w:rPr>
                <w:rFonts w:ascii="Times New Roman" w:hAnsi="Times New Roman" w:cs="Times New Roman"/>
                <w:color w:val="333333"/>
                <w:sz w:val="20"/>
                <w:szCs w:val="20"/>
                <w:shd w:val="clear" w:color="auto" w:fill="FFFFFF"/>
              </w:rPr>
              <w:t>Projekt rozporządzenia Ministra Zdrowia zmieniającego rozporządzenie w sprawie świadczeń gwarantowanych z zakresu ratownictwa medycznego jest następstwem zmian wprowadzonych ustawą z dnia 24 kwietnia 2025 r. o zmianie ustawy o Państwowym Ratownictwie Medycznym oraz niektórych innych ustaw. Przywołana ustawa w art. 1 pkt 33 dokonała podziału zespołów podstawowych na dwu- i trzyosobowe oraz wprowadziła nowy typ zespołów ratownictwa medycznego – motocyklowe jednostki ratunkowe. Powyższe zmiany powodują konieczność dostosowania rozporządzenia do nowych wymagań określonych w ustawie z dnia 8 września 2006 r. o Państwowym Ratownictwie Medycznym, przez określenie nowych świadczeń opieki zdrowotnej wraz z warunkami ich realizacji.</w:t>
            </w:r>
          </w:p>
        </w:tc>
        <w:tc>
          <w:tcPr>
            <w:tcW w:w="2126" w:type="dxa"/>
            <w:tcBorders>
              <w:bottom w:val="single" w:sz="6" w:space="0" w:color="auto"/>
              <w:right w:val="single" w:sz="6" w:space="0" w:color="auto"/>
            </w:tcBorders>
            <w:shd w:val="clear" w:color="auto" w:fill="FFFFFF"/>
            <w:vAlign w:val="center"/>
          </w:tcPr>
          <w:p w14:paraId="061B92CB" w14:textId="1004A11E" w:rsidR="00555291" w:rsidRPr="00E427EB" w:rsidRDefault="00B52FB2" w:rsidP="00E4789E">
            <w:pPr>
              <w:pStyle w:val="NormalnyWeb"/>
              <w:shd w:val="clear" w:color="auto" w:fill="FFFFFF"/>
              <w:spacing w:before="0" w:beforeAutospacing="0" w:after="0" w:afterAutospacing="0"/>
              <w:rPr>
                <w:color w:val="333333"/>
                <w:sz w:val="20"/>
                <w:szCs w:val="20"/>
                <w:shd w:val="clear" w:color="auto" w:fill="FFFFFF"/>
              </w:rPr>
            </w:pPr>
            <w:r>
              <w:rPr>
                <w:color w:val="333333"/>
                <w:sz w:val="20"/>
                <w:szCs w:val="20"/>
                <w:shd w:val="clear" w:color="auto" w:fill="FFFFFF"/>
              </w:rPr>
              <w:t>Ogłoszony (2025.1552)</w:t>
            </w:r>
          </w:p>
        </w:tc>
        <w:tc>
          <w:tcPr>
            <w:tcW w:w="3346" w:type="dxa"/>
            <w:tcBorders>
              <w:bottom w:val="single" w:sz="6" w:space="0" w:color="auto"/>
              <w:right w:val="single" w:sz="6" w:space="0" w:color="auto"/>
            </w:tcBorders>
            <w:shd w:val="clear" w:color="auto" w:fill="FFFFFF"/>
            <w:vAlign w:val="center"/>
          </w:tcPr>
          <w:p w14:paraId="6ADB2F37" w14:textId="57CEC60D" w:rsidR="00555291" w:rsidRDefault="00B52FB2" w:rsidP="00672120">
            <w:pPr>
              <w:spacing w:before="120" w:after="150" w:line="240" w:lineRule="auto"/>
            </w:pPr>
            <w:hyperlink r:id="rId45" w:history="1">
              <w:r w:rsidRPr="00CC44CC">
                <w:rPr>
                  <w:rStyle w:val="Hipercze"/>
                </w:rPr>
                <w:t>https://dziennikustaw.gov.pl/DU/2025/1552</w:t>
              </w:r>
            </w:hyperlink>
          </w:p>
        </w:tc>
      </w:tr>
      <w:tr w:rsidR="00555291" w:rsidRPr="00E427EB" w14:paraId="1FBA8291" w14:textId="77777777" w:rsidTr="00225E7F">
        <w:tc>
          <w:tcPr>
            <w:tcW w:w="2270" w:type="dxa"/>
            <w:tcBorders>
              <w:bottom w:val="single" w:sz="6" w:space="0" w:color="auto"/>
              <w:right w:val="single" w:sz="6" w:space="0" w:color="auto"/>
            </w:tcBorders>
            <w:shd w:val="clear" w:color="auto" w:fill="FFFFFF"/>
            <w:vAlign w:val="center"/>
          </w:tcPr>
          <w:p w14:paraId="07FFDE82" w14:textId="533616D2" w:rsidR="00555291" w:rsidRPr="00555291" w:rsidRDefault="00555291" w:rsidP="00672120">
            <w:pPr>
              <w:spacing w:before="120" w:after="150" w:line="240" w:lineRule="auto"/>
              <w:rPr>
                <w:rFonts w:ascii="Times New Roman" w:eastAsia="Times New Roman" w:hAnsi="Times New Roman" w:cs="Times New Roman"/>
                <w:color w:val="333333"/>
                <w:sz w:val="20"/>
                <w:szCs w:val="20"/>
                <w:lang w:eastAsia="pl-PL"/>
              </w:rPr>
            </w:pPr>
            <w:r w:rsidRPr="00555291">
              <w:rPr>
                <w:rFonts w:ascii="Times New Roman" w:eastAsia="Times New Roman" w:hAnsi="Times New Roman" w:cs="Times New Roman"/>
                <w:color w:val="333333"/>
                <w:sz w:val="20"/>
                <w:szCs w:val="20"/>
                <w:lang w:eastAsia="pl-PL"/>
              </w:rPr>
              <w:t xml:space="preserve">Projekt rozporządzenia Ministra Zdrowia zmieniającego rozporządzenie w sprawie szczegółowych kryteriów wyboru ofert w postępowaniu w sprawie zawarcia umów o </w:t>
            </w:r>
            <w:r w:rsidRPr="00555291">
              <w:rPr>
                <w:rFonts w:ascii="Times New Roman" w:eastAsia="Times New Roman" w:hAnsi="Times New Roman" w:cs="Times New Roman"/>
                <w:color w:val="333333"/>
                <w:sz w:val="20"/>
                <w:szCs w:val="20"/>
                <w:lang w:eastAsia="pl-PL"/>
              </w:rPr>
              <w:lastRenderedPageBreak/>
              <w:t>udzielanie świadczeń opieki zdrowotnej</w:t>
            </w:r>
          </w:p>
        </w:tc>
        <w:tc>
          <w:tcPr>
            <w:tcW w:w="6442" w:type="dxa"/>
            <w:tcBorders>
              <w:bottom w:val="single" w:sz="6" w:space="0" w:color="auto"/>
              <w:right w:val="single" w:sz="6" w:space="0" w:color="auto"/>
            </w:tcBorders>
            <w:shd w:val="clear" w:color="auto" w:fill="FFFFFF"/>
            <w:vAlign w:val="center"/>
          </w:tcPr>
          <w:p w14:paraId="7E07CEA1" w14:textId="4CCB34D0" w:rsidR="00555291" w:rsidRPr="00555291" w:rsidRDefault="00555291" w:rsidP="006C2174">
            <w:pPr>
              <w:spacing w:before="120" w:after="150" w:line="240" w:lineRule="auto"/>
              <w:rPr>
                <w:rFonts w:ascii="Times New Roman" w:hAnsi="Times New Roman" w:cs="Times New Roman"/>
                <w:color w:val="333333"/>
                <w:sz w:val="20"/>
                <w:szCs w:val="20"/>
                <w:shd w:val="clear" w:color="auto" w:fill="FFFFFF"/>
              </w:rPr>
            </w:pPr>
            <w:r w:rsidRPr="00555291">
              <w:rPr>
                <w:rFonts w:ascii="Times New Roman" w:hAnsi="Times New Roman" w:cs="Times New Roman"/>
                <w:color w:val="333333"/>
                <w:sz w:val="20"/>
                <w:szCs w:val="20"/>
                <w:shd w:val="clear" w:color="auto" w:fill="FFFFFF"/>
              </w:rPr>
              <w:lastRenderedPageBreak/>
              <w:t xml:space="preserve">Projekt rozporządzenia Ministra Zdrowia zmieniającego rozporządzenie w sprawie szczegółowych kryteriów wyboru ofert w postępowaniu w sprawie zawarcia umów o udzielanie świadczeń opieki zdrowotnej stanowi wykonanie upoważnienia zawartego w art. 148 ust. 3 ustawy z dnia 27 sierpnia 2004 r. o świadczeniach opieki zdrowotnej finansowanych ze środków publicznych. Powyższe jest następstwem zmian wprowadzonych w ustawie z dnia 24 kwietnia 2025 r. o zmianie ustawy o Państwowym Ratownictwie Medycznym oraz niektórych innych ustaw. Przywołana ustawa w art. 1 pkt 33 wprowadziła </w:t>
            </w:r>
            <w:r w:rsidRPr="00555291">
              <w:rPr>
                <w:rFonts w:ascii="Times New Roman" w:hAnsi="Times New Roman" w:cs="Times New Roman"/>
                <w:color w:val="333333"/>
                <w:sz w:val="20"/>
                <w:szCs w:val="20"/>
                <w:shd w:val="clear" w:color="auto" w:fill="FFFFFF"/>
              </w:rPr>
              <w:lastRenderedPageBreak/>
              <w:t>podział zespołów podstawowych na dwu- i trzyosobowe oraz utworzyła nowy typ zespołów ratownictwa medycznego – motocyklowych jednostek ratunkowych. Należy również wskazać, że w art. 1 pkt 1 przywołanej ww. ustawy dokonano zmian obejmujących definicję określającą lekarza systemu.</w:t>
            </w:r>
          </w:p>
        </w:tc>
        <w:tc>
          <w:tcPr>
            <w:tcW w:w="2126" w:type="dxa"/>
            <w:tcBorders>
              <w:bottom w:val="single" w:sz="6" w:space="0" w:color="auto"/>
              <w:right w:val="single" w:sz="6" w:space="0" w:color="auto"/>
            </w:tcBorders>
            <w:shd w:val="clear" w:color="auto" w:fill="FFFFFF"/>
            <w:vAlign w:val="center"/>
          </w:tcPr>
          <w:p w14:paraId="0C8EF98B" w14:textId="160CBC2F" w:rsidR="00555291" w:rsidRPr="00E427EB" w:rsidRDefault="00555291"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lastRenderedPageBreak/>
              <w:t xml:space="preserve">Skierowanie aktu do ogłoszenia </w:t>
            </w:r>
            <w:r>
              <w:rPr>
                <w:color w:val="333333"/>
                <w:sz w:val="20"/>
                <w:szCs w:val="20"/>
                <w:shd w:val="clear" w:color="auto" w:fill="FFFFFF"/>
              </w:rPr>
              <w:t>06.11</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6407F122" w14:textId="5D0D239A" w:rsidR="00555291" w:rsidRDefault="00555291" w:rsidP="00672120">
            <w:pPr>
              <w:spacing w:before="120" w:after="150" w:line="240" w:lineRule="auto"/>
            </w:pPr>
            <w:hyperlink r:id="rId46" w:history="1">
              <w:r w:rsidRPr="00CC44CC">
                <w:rPr>
                  <w:rStyle w:val="Hipercze"/>
                </w:rPr>
                <w:t>https://legislacja.rcl.gov.pl/projekt/12402851</w:t>
              </w:r>
            </w:hyperlink>
          </w:p>
        </w:tc>
      </w:tr>
      <w:tr w:rsidR="006C2174" w:rsidRPr="00E427EB" w14:paraId="5644DA0A" w14:textId="77777777" w:rsidTr="00225E7F">
        <w:tc>
          <w:tcPr>
            <w:tcW w:w="2270" w:type="dxa"/>
            <w:tcBorders>
              <w:bottom w:val="single" w:sz="6" w:space="0" w:color="auto"/>
              <w:right w:val="single" w:sz="6" w:space="0" w:color="auto"/>
            </w:tcBorders>
            <w:shd w:val="clear" w:color="auto" w:fill="FFFFFF"/>
            <w:vAlign w:val="center"/>
          </w:tcPr>
          <w:p w14:paraId="262E946E" w14:textId="016F1AE6" w:rsidR="006C2174" w:rsidRPr="006C2174" w:rsidRDefault="00555291" w:rsidP="00672120">
            <w:pPr>
              <w:spacing w:before="120" w:after="150" w:line="240" w:lineRule="auto"/>
              <w:rPr>
                <w:rFonts w:ascii="Times New Roman" w:eastAsia="Times New Roman" w:hAnsi="Times New Roman" w:cs="Times New Roman"/>
                <w:color w:val="333333"/>
                <w:sz w:val="20"/>
                <w:szCs w:val="20"/>
                <w:lang w:eastAsia="pl-PL"/>
              </w:rPr>
            </w:pPr>
            <w:r w:rsidRPr="00555291">
              <w:rPr>
                <w:rFonts w:ascii="Times New Roman" w:eastAsia="Times New Roman" w:hAnsi="Times New Roman" w:cs="Times New Roman"/>
                <w:color w:val="333333"/>
                <w:sz w:val="20"/>
                <w:szCs w:val="20"/>
                <w:lang w:eastAsia="pl-PL"/>
              </w:rPr>
              <w:t>Projekt rozporządzenia Ministra Zdrowia zmieniającego rozporządzenie w sprawie sposobu ustalania wysokości opłat za badania laboratoryjne oraz inne czynności wykonywane przez organy Państwowej Inspekcji Sanitarnej</w:t>
            </w:r>
          </w:p>
        </w:tc>
        <w:tc>
          <w:tcPr>
            <w:tcW w:w="6442" w:type="dxa"/>
            <w:tcBorders>
              <w:bottom w:val="single" w:sz="6" w:space="0" w:color="auto"/>
              <w:right w:val="single" w:sz="6" w:space="0" w:color="auto"/>
            </w:tcBorders>
            <w:shd w:val="clear" w:color="auto" w:fill="FFFFFF"/>
            <w:vAlign w:val="center"/>
          </w:tcPr>
          <w:p w14:paraId="64010FFC" w14:textId="45795C0A" w:rsidR="006C2174" w:rsidRPr="006C2174" w:rsidRDefault="00555291" w:rsidP="006C2174">
            <w:pPr>
              <w:spacing w:before="120" w:after="150" w:line="240" w:lineRule="auto"/>
              <w:rPr>
                <w:rFonts w:ascii="Times New Roman" w:hAnsi="Times New Roman" w:cs="Times New Roman"/>
                <w:color w:val="333333"/>
                <w:sz w:val="20"/>
                <w:szCs w:val="20"/>
                <w:shd w:val="clear" w:color="auto" w:fill="FFFFFF"/>
              </w:rPr>
            </w:pPr>
            <w:r w:rsidRPr="00555291">
              <w:rPr>
                <w:rFonts w:ascii="Times New Roman" w:hAnsi="Times New Roman" w:cs="Times New Roman"/>
                <w:color w:val="333333"/>
                <w:sz w:val="20"/>
                <w:szCs w:val="20"/>
                <w:shd w:val="clear" w:color="auto" w:fill="FFFFFF"/>
              </w:rPr>
              <w:t>Projekt rozporządzenia ma na celu wyłącznie uproszczenie, uporządkowanie i ujednolicenie sposobu ustalania wysokości opłat objętych rozporządzeniem Ministra Zdrowia z dnia 5 marca 2010 r. w sprawie sposobu ustalania wysokości opłat za badania laboratoryjne oraz inne czynności wykonywane przez organy Państwowej Inspekcji Sanitarnej przez wszystkie stacje sanitarno-epidemiologiczne.</w:t>
            </w:r>
          </w:p>
        </w:tc>
        <w:tc>
          <w:tcPr>
            <w:tcW w:w="2126" w:type="dxa"/>
            <w:tcBorders>
              <w:bottom w:val="single" w:sz="6" w:space="0" w:color="auto"/>
              <w:right w:val="single" w:sz="6" w:space="0" w:color="auto"/>
            </w:tcBorders>
            <w:shd w:val="clear" w:color="auto" w:fill="FFFFFF"/>
            <w:vAlign w:val="center"/>
          </w:tcPr>
          <w:p w14:paraId="17CF1017" w14:textId="65E6050F" w:rsidR="006C2174" w:rsidRPr="00E427EB" w:rsidRDefault="00555291"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 xml:space="preserve">Konsultacje publiczne </w:t>
            </w:r>
            <w:r>
              <w:rPr>
                <w:color w:val="333333"/>
                <w:sz w:val="20"/>
                <w:szCs w:val="20"/>
                <w:shd w:val="clear" w:color="auto" w:fill="FFFFFF"/>
              </w:rPr>
              <w:t>06.10.</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7DA8F827" w14:textId="6E475CCB" w:rsidR="006C2174" w:rsidRDefault="00555291" w:rsidP="00672120">
            <w:pPr>
              <w:spacing w:before="120" w:after="150" w:line="240" w:lineRule="auto"/>
            </w:pPr>
            <w:hyperlink r:id="rId47" w:history="1">
              <w:r w:rsidRPr="00CC44CC">
                <w:rPr>
                  <w:rStyle w:val="Hipercze"/>
                </w:rPr>
                <w:t>https://legislacja.rcl.gov.pl/projekt/12402850</w:t>
              </w:r>
            </w:hyperlink>
          </w:p>
        </w:tc>
      </w:tr>
      <w:tr w:rsidR="006C2174" w:rsidRPr="00E427EB" w14:paraId="52024A4F" w14:textId="77777777" w:rsidTr="00225E7F">
        <w:tc>
          <w:tcPr>
            <w:tcW w:w="2270" w:type="dxa"/>
            <w:tcBorders>
              <w:bottom w:val="single" w:sz="6" w:space="0" w:color="auto"/>
              <w:right w:val="single" w:sz="6" w:space="0" w:color="auto"/>
            </w:tcBorders>
            <w:shd w:val="clear" w:color="auto" w:fill="FFFFFF"/>
            <w:vAlign w:val="center"/>
          </w:tcPr>
          <w:p w14:paraId="2F6B9BCA" w14:textId="496E852B" w:rsidR="006C2174" w:rsidRPr="006C2174" w:rsidRDefault="006C2174" w:rsidP="00672120">
            <w:pPr>
              <w:spacing w:before="120" w:after="150" w:line="240" w:lineRule="auto"/>
              <w:rPr>
                <w:rFonts w:ascii="Times New Roman" w:eastAsia="Times New Roman" w:hAnsi="Times New Roman" w:cs="Times New Roman"/>
                <w:color w:val="333333"/>
                <w:sz w:val="20"/>
                <w:szCs w:val="20"/>
                <w:lang w:eastAsia="pl-PL"/>
              </w:rPr>
            </w:pPr>
            <w:r w:rsidRPr="006C2174">
              <w:rPr>
                <w:rFonts w:ascii="Times New Roman" w:eastAsia="Times New Roman" w:hAnsi="Times New Roman" w:cs="Times New Roman"/>
                <w:color w:val="333333"/>
                <w:sz w:val="20"/>
                <w:szCs w:val="20"/>
                <w:lang w:eastAsia="pl-PL"/>
              </w:rPr>
              <w:t>Projekt ustawy o zmianie ustawy o opiece zdrowotnej nad uczniami oraz niektórych innych ustaw</w:t>
            </w:r>
          </w:p>
        </w:tc>
        <w:tc>
          <w:tcPr>
            <w:tcW w:w="6442" w:type="dxa"/>
            <w:tcBorders>
              <w:bottom w:val="single" w:sz="6" w:space="0" w:color="auto"/>
              <w:right w:val="single" w:sz="6" w:space="0" w:color="auto"/>
            </w:tcBorders>
            <w:shd w:val="clear" w:color="auto" w:fill="FFFFFF"/>
            <w:vAlign w:val="center"/>
          </w:tcPr>
          <w:p w14:paraId="4E446E12" w14:textId="013955EA" w:rsidR="006C2174" w:rsidRPr="006C2174" w:rsidRDefault="006C2174" w:rsidP="006C2174">
            <w:pPr>
              <w:spacing w:before="120" w:after="150" w:line="240" w:lineRule="auto"/>
              <w:rPr>
                <w:rFonts w:ascii="Times New Roman" w:hAnsi="Times New Roman" w:cs="Times New Roman"/>
                <w:color w:val="333333"/>
                <w:sz w:val="20"/>
                <w:szCs w:val="20"/>
                <w:shd w:val="clear" w:color="auto" w:fill="FFFFFF"/>
              </w:rPr>
            </w:pPr>
            <w:r w:rsidRPr="006C2174">
              <w:rPr>
                <w:rFonts w:ascii="Times New Roman" w:hAnsi="Times New Roman" w:cs="Times New Roman"/>
                <w:color w:val="333333"/>
                <w:sz w:val="20"/>
                <w:szCs w:val="20"/>
                <w:shd w:val="clear" w:color="auto" w:fill="FFFFFF"/>
              </w:rPr>
              <w:t>Potrzeba podjęcie prac nad projektem ustawy o zmianie ustawy o opiece zdrowotnej nad uczniami oraz niektórych innych ustaw, wynika z konieczności poprawy dostępności profilaktycznej opieki zdrowotnej w szkole, sprawowanej przez pielęgniarki środowiska nauczania i wychowania oraz higienistki szkolne. Obecnie, z uwagi na zbyt małą ich liczbę, występują trudności z zapewnieniem takiej opieki w pełnym zakresie. Tymczasem pielęgniarki szkolne i higienistki szkolne są ważnym ogniwem profilaktycznej opieki zdrowotnej nad dziećmi i młodzieżą w wieku szkolnym, obok lekarza podstawowej opieki zdrowotnej.</w:t>
            </w:r>
          </w:p>
        </w:tc>
        <w:tc>
          <w:tcPr>
            <w:tcW w:w="2126" w:type="dxa"/>
            <w:tcBorders>
              <w:bottom w:val="single" w:sz="6" w:space="0" w:color="auto"/>
              <w:right w:val="single" w:sz="6" w:space="0" w:color="auto"/>
            </w:tcBorders>
            <w:shd w:val="clear" w:color="auto" w:fill="FFFFFF"/>
            <w:vAlign w:val="center"/>
          </w:tcPr>
          <w:p w14:paraId="323F92A4" w14:textId="17C7776D" w:rsidR="006C2174" w:rsidRPr="00E427EB" w:rsidRDefault="006C2174"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 xml:space="preserve">Konsultacje publiczne </w:t>
            </w:r>
            <w:r>
              <w:rPr>
                <w:color w:val="333333"/>
                <w:sz w:val="20"/>
                <w:szCs w:val="20"/>
                <w:shd w:val="clear" w:color="auto" w:fill="FFFFFF"/>
              </w:rPr>
              <w:t>21.11.</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4BE958D9" w14:textId="035EDEA1" w:rsidR="006C2174" w:rsidRDefault="006C2174" w:rsidP="00672120">
            <w:pPr>
              <w:spacing w:before="120" w:after="150" w:line="240" w:lineRule="auto"/>
            </w:pPr>
            <w:hyperlink r:id="rId48" w:history="1">
              <w:r w:rsidRPr="00CC44CC">
                <w:rPr>
                  <w:rStyle w:val="Hipercze"/>
                </w:rPr>
                <w:t>https://legislacja.rcl.gov.pl/projekt/12402551</w:t>
              </w:r>
            </w:hyperlink>
          </w:p>
        </w:tc>
      </w:tr>
      <w:tr w:rsidR="00DE622F" w:rsidRPr="00E427EB" w14:paraId="09C72FBD" w14:textId="77777777" w:rsidTr="00225E7F">
        <w:tc>
          <w:tcPr>
            <w:tcW w:w="2270" w:type="dxa"/>
            <w:tcBorders>
              <w:bottom w:val="single" w:sz="6" w:space="0" w:color="auto"/>
              <w:right w:val="single" w:sz="6" w:space="0" w:color="auto"/>
            </w:tcBorders>
            <w:shd w:val="clear" w:color="auto" w:fill="FFFFFF"/>
            <w:vAlign w:val="center"/>
          </w:tcPr>
          <w:p w14:paraId="748C06D5" w14:textId="779040C5" w:rsidR="00DE622F" w:rsidRPr="00DE622F" w:rsidRDefault="006C2174" w:rsidP="00672120">
            <w:pPr>
              <w:spacing w:before="120" w:after="150" w:line="240" w:lineRule="auto"/>
              <w:rPr>
                <w:rFonts w:ascii="Times New Roman" w:eastAsia="Times New Roman" w:hAnsi="Times New Roman" w:cs="Times New Roman"/>
                <w:color w:val="333333"/>
                <w:sz w:val="20"/>
                <w:szCs w:val="20"/>
                <w:lang w:eastAsia="pl-PL"/>
              </w:rPr>
            </w:pPr>
            <w:r w:rsidRPr="006C2174">
              <w:rPr>
                <w:rFonts w:ascii="Times New Roman" w:eastAsia="Times New Roman" w:hAnsi="Times New Roman" w:cs="Times New Roman"/>
                <w:color w:val="333333"/>
                <w:sz w:val="20"/>
                <w:szCs w:val="20"/>
                <w:lang w:eastAsia="pl-PL"/>
              </w:rPr>
              <w:t>Projekt rozporządzenia Ministra Zdrowia zmieniającego rozporządzenie w sprawie szczegółowego zakresu zadań wojewódzkiego koordynatora ratownictwa medycznego</w:t>
            </w:r>
          </w:p>
        </w:tc>
        <w:tc>
          <w:tcPr>
            <w:tcW w:w="6442" w:type="dxa"/>
            <w:tcBorders>
              <w:bottom w:val="single" w:sz="6" w:space="0" w:color="auto"/>
              <w:right w:val="single" w:sz="6" w:space="0" w:color="auto"/>
            </w:tcBorders>
            <w:shd w:val="clear" w:color="auto" w:fill="FFFFFF"/>
            <w:vAlign w:val="center"/>
          </w:tcPr>
          <w:p w14:paraId="1F73A369" w14:textId="5EF786AF" w:rsidR="006C2174" w:rsidRPr="006C2174" w:rsidRDefault="006C2174" w:rsidP="006C2174">
            <w:pPr>
              <w:spacing w:before="120" w:after="150" w:line="240" w:lineRule="auto"/>
              <w:rPr>
                <w:rFonts w:ascii="Times New Roman" w:hAnsi="Times New Roman" w:cs="Times New Roman"/>
                <w:color w:val="333333"/>
                <w:sz w:val="20"/>
                <w:szCs w:val="20"/>
                <w:shd w:val="clear" w:color="auto" w:fill="FFFFFF"/>
              </w:rPr>
            </w:pPr>
            <w:r w:rsidRPr="006C2174">
              <w:rPr>
                <w:rFonts w:ascii="Times New Roman" w:hAnsi="Times New Roman" w:cs="Times New Roman"/>
                <w:color w:val="333333"/>
                <w:sz w:val="20"/>
                <w:szCs w:val="20"/>
                <w:shd w:val="clear" w:color="auto" w:fill="FFFFFF"/>
              </w:rPr>
              <w:t>Rozporządzenie stanowi realizację upoważnienia ustawowego zawartego w art. 29 ust. 10 ustawy z dnia 8 września 2006 r. o Państwowym Ratownictwie Medycznym. Obecnie w ramach wykonania powyższego upoważnienia ustawowego obowiązuje rozporządzenie Ministra Zdrowia z dnia 26 sierpnia 2018 r. w szczegółowego zakresu zadań wojewódzkiego koordynatora ratownictwa medycznego. w projektowanym rozporządzeniu wprowadzono zmianę polegającą na usunięciu</w:t>
            </w:r>
          </w:p>
          <w:p w14:paraId="3AEF007B" w14:textId="3250C08C" w:rsidR="00DE622F" w:rsidRPr="00DE622F" w:rsidRDefault="006C2174" w:rsidP="006C2174">
            <w:pPr>
              <w:spacing w:before="120" w:after="150" w:line="240" w:lineRule="auto"/>
              <w:rPr>
                <w:rFonts w:ascii="Times New Roman" w:hAnsi="Times New Roman" w:cs="Times New Roman"/>
                <w:color w:val="333333"/>
                <w:sz w:val="20"/>
                <w:szCs w:val="20"/>
                <w:shd w:val="clear" w:color="auto" w:fill="FFFFFF"/>
              </w:rPr>
            </w:pPr>
            <w:r w:rsidRPr="006C2174">
              <w:rPr>
                <w:rFonts w:ascii="Times New Roman" w:hAnsi="Times New Roman" w:cs="Times New Roman"/>
                <w:color w:val="333333"/>
                <w:sz w:val="20"/>
                <w:szCs w:val="20"/>
                <w:shd w:val="clear" w:color="auto" w:fill="FFFFFF"/>
              </w:rPr>
              <w:t xml:space="preserve">zapisów o współpracy WKRM z dyspozytorem medycznym wskazanym przez kierownika podmiotu leczniczego zatrudniającego dyspozytora medycznego na rzecz współpracy WKRM z głównym dyspozytorem medycznym lub jego zastępcą. Od dnia 1 stycznia 2022 r. dyspozytornie medyczne przeszły z </w:t>
            </w:r>
            <w:r w:rsidRPr="006C2174">
              <w:rPr>
                <w:rFonts w:ascii="Times New Roman" w:hAnsi="Times New Roman" w:cs="Times New Roman"/>
                <w:color w:val="333333"/>
                <w:sz w:val="20"/>
                <w:szCs w:val="20"/>
                <w:shd w:val="clear" w:color="auto" w:fill="FFFFFF"/>
              </w:rPr>
              <w:lastRenderedPageBreak/>
              <w:t>podmiotów leczniczych w struktury urzędów wojewódzkich, a pracodawcami dyspozytorów medycznych są wojewodowie. Dlatego dyspozytorem medycznym właściwym do współpracy z WKRM jest główny dyspozytor medyczny lub jego zastępca.</w:t>
            </w:r>
          </w:p>
        </w:tc>
        <w:tc>
          <w:tcPr>
            <w:tcW w:w="2126" w:type="dxa"/>
            <w:tcBorders>
              <w:bottom w:val="single" w:sz="6" w:space="0" w:color="auto"/>
              <w:right w:val="single" w:sz="6" w:space="0" w:color="auto"/>
            </w:tcBorders>
            <w:shd w:val="clear" w:color="auto" w:fill="FFFFFF"/>
            <w:vAlign w:val="center"/>
          </w:tcPr>
          <w:p w14:paraId="7DF2461F" w14:textId="3B2F4C78" w:rsidR="00DE622F" w:rsidRPr="00E427EB" w:rsidRDefault="006C2174"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lastRenderedPageBreak/>
              <w:t xml:space="preserve">Konsultacje publiczne </w:t>
            </w:r>
            <w:r>
              <w:rPr>
                <w:color w:val="333333"/>
                <w:sz w:val="20"/>
                <w:szCs w:val="20"/>
                <w:shd w:val="clear" w:color="auto" w:fill="FFFFFF"/>
              </w:rPr>
              <w:t>13.11.</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5279127D" w14:textId="505C09FA" w:rsidR="00DE622F" w:rsidRDefault="006C2174" w:rsidP="00672120">
            <w:pPr>
              <w:spacing w:before="120" w:after="150" w:line="240" w:lineRule="auto"/>
            </w:pPr>
            <w:hyperlink r:id="rId49" w:history="1">
              <w:r w:rsidRPr="00CC44CC">
                <w:rPr>
                  <w:rStyle w:val="Hipercze"/>
                </w:rPr>
                <w:t>https://legislacja.rcl.gov.pl/projekt/12402451</w:t>
              </w:r>
            </w:hyperlink>
          </w:p>
        </w:tc>
      </w:tr>
      <w:tr w:rsidR="00DE622F" w:rsidRPr="00E427EB" w14:paraId="13149A43" w14:textId="77777777" w:rsidTr="00225E7F">
        <w:tc>
          <w:tcPr>
            <w:tcW w:w="2270" w:type="dxa"/>
            <w:tcBorders>
              <w:bottom w:val="single" w:sz="6" w:space="0" w:color="auto"/>
              <w:right w:val="single" w:sz="6" w:space="0" w:color="auto"/>
            </w:tcBorders>
            <w:shd w:val="clear" w:color="auto" w:fill="FFFFFF"/>
            <w:vAlign w:val="center"/>
          </w:tcPr>
          <w:p w14:paraId="7DEA6E8C" w14:textId="3834A1AE" w:rsidR="00DE622F" w:rsidRPr="00E427EB" w:rsidRDefault="00DE622F" w:rsidP="00672120">
            <w:pPr>
              <w:spacing w:before="120" w:after="150" w:line="240" w:lineRule="auto"/>
              <w:rPr>
                <w:rFonts w:ascii="Times New Roman" w:eastAsia="Times New Roman" w:hAnsi="Times New Roman" w:cs="Times New Roman"/>
                <w:color w:val="333333"/>
                <w:sz w:val="20"/>
                <w:szCs w:val="20"/>
                <w:lang w:eastAsia="pl-PL"/>
              </w:rPr>
            </w:pPr>
            <w:r w:rsidRPr="00DE622F">
              <w:rPr>
                <w:rFonts w:ascii="Times New Roman" w:eastAsia="Times New Roman" w:hAnsi="Times New Roman" w:cs="Times New Roman"/>
                <w:color w:val="333333"/>
                <w:sz w:val="20"/>
                <w:szCs w:val="20"/>
                <w:lang w:eastAsia="pl-PL"/>
              </w:rPr>
              <w:t>Projekt rozporządzenia Ministra Zdrowia zmieniającego rozporządzenie w sprawie programu pilotażowego w zakresie edukacji żywieniowej oraz poprawy jakości żywienia w szpitalach – „Dobry posiłek w szpitalu”</w:t>
            </w:r>
          </w:p>
        </w:tc>
        <w:tc>
          <w:tcPr>
            <w:tcW w:w="6442" w:type="dxa"/>
            <w:tcBorders>
              <w:bottom w:val="single" w:sz="6" w:space="0" w:color="auto"/>
              <w:right w:val="single" w:sz="6" w:space="0" w:color="auto"/>
            </w:tcBorders>
            <w:shd w:val="clear" w:color="auto" w:fill="FFFFFF"/>
            <w:vAlign w:val="center"/>
          </w:tcPr>
          <w:p w14:paraId="259FFA6E" w14:textId="06FA16DF" w:rsidR="00DE622F" w:rsidRPr="00E427EB" w:rsidRDefault="00DE622F" w:rsidP="00E12301">
            <w:pPr>
              <w:spacing w:before="120" w:after="150" w:line="240" w:lineRule="auto"/>
              <w:rPr>
                <w:rFonts w:ascii="Times New Roman" w:hAnsi="Times New Roman" w:cs="Times New Roman"/>
                <w:color w:val="333333"/>
                <w:sz w:val="20"/>
                <w:szCs w:val="20"/>
                <w:shd w:val="clear" w:color="auto" w:fill="FFFFFF"/>
              </w:rPr>
            </w:pPr>
            <w:r w:rsidRPr="00DE622F">
              <w:rPr>
                <w:rFonts w:ascii="Times New Roman" w:hAnsi="Times New Roman" w:cs="Times New Roman"/>
                <w:color w:val="333333"/>
                <w:sz w:val="20"/>
                <w:szCs w:val="20"/>
                <w:shd w:val="clear" w:color="auto" w:fill="FFFFFF"/>
              </w:rPr>
              <w:t>Projekt rozporządzenia wydłuża do dnia 31 grudnia 2025 r. etap realizacji programu pilotażowego w zakresie edukacji żywieniowej oraz poprawy jakości żywienia w szpitalach – „Dobry posiłek w szpitalu”, zwanego dalej „programem pilotażowym”, w celu dalszego zwiększania dostępności porad żywieniowych oraz wdrażania optymalnego modelu żywienia świadczeniobiorców w szpitalach. Przewiduje się również zmianę w zakresie wydłużenia etapu ewaluacji do dnia 31 marca 2026 r., która obejmie etap organizacji i częściowej realizacji programu pilotażowego od dnia 27 września 2023 r. do dnia 31 lipca 2024 r. oraz od dnia 1 stycznia 2025 r. do dnia 31 grudnia 2025 r.</w:t>
            </w:r>
          </w:p>
        </w:tc>
        <w:tc>
          <w:tcPr>
            <w:tcW w:w="2126" w:type="dxa"/>
            <w:tcBorders>
              <w:bottom w:val="single" w:sz="6" w:space="0" w:color="auto"/>
              <w:right w:val="single" w:sz="6" w:space="0" w:color="auto"/>
            </w:tcBorders>
            <w:shd w:val="clear" w:color="auto" w:fill="FFFFFF"/>
            <w:vAlign w:val="center"/>
          </w:tcPr>
          <w:p w14:paraId="05571453" w14:textId="27F9652E" w:rsidR="00DE622F" w:rsidRPr="00E427EB" w:rsidRDefault="006C2174"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 xml:space="preserve">Konsultacje publiczne </w:t>
            </w:r>
            <w:r>
              <w:rPr>
                <w:color w:val="333333"/>
                <w:sz w:val="20"/>
                <w:szCs w:val="20"/>
                <w:shd w:val="clear" w:color="auto" w:fill="FFFFFF"/>
              </w:rPr>
              <w:t>21.11.</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78B356C4" w14:textId="75331485" w:rsidR="00DE622F" w:rsidRDefault="00DE622F" w:rsidP="00672120">
            <w:pPr>
              <w:spacing w:before="120" w:after="150" w:line="240" w:lineRule="auto"/>
            </w:pPr>
            <w:hyperlink r:id="rId50" w:history="1">
              <w:r w:rsidRPr="00CC44CC">
                <w:rPr>
                  <w:rStyle w:val="Hipercze"/>
                </w:rPr>
                <w:t>https://legislacja.rcl.gov.pl/projekt/12404453</w:t>
              </w:r>
            </w:hyperlink>
          </w:p>
        </w:tc>
      </w:tr>
      <w:tr w:rsidR="00E427EB" w:rsidRPr="00E427EB" w14:paraId="3CADFCCC" w14:textId="77777777" w:rsidTr="00225E7F">
        <w:tc>
          <w:tcPr>
            <w:tcW w:w="2270" w:type="dxa"/>
            <w:tcBorders>
              <w:bottom w:val="single" w:sz="6" w:space="0" w:color="auto"/>
              <w:right w:val="single" w:sz="6" w:space="0" w:color="auto"/>
            </w:tcBorders>
            <w:shd w:val="clear" w:color="auto" w:fill="FFFFFF"/>
            <w:vAlign w:val="center"/>
          </w:tcPr>
          <w:p w14:paraId="0B376FB4" w14:textId="7C987071" w:rsidR="00E427EB" w:rsidRPr="00E427EB" w:rsidRDefault="00E427EB"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Rady Ministrów w sprawie nadania statusu uzdrowiska Osiedlu Uzdrowiskowemu Miasta Lidzbark Warmiński i sołectwom: Medyny i Łabno, położonym na obszarze gminy Lidzbark Warmiński</w:t>
            </w:r>
          </w:p>
        </w:tc>
        <w:tc>
          <w:tcPr>
            <w:tcW w:w="6442" w:type="dxa"/>
            <w:tcBorders>
              <w:bottom w:val="single" w:sz="6" w:space="0" w:color="auto"/>
              <w:right w:val="single" w:sz="6" w:space="0" w:color="auto"/>
            </w:tcBorders>
            <w:shd w:val="clear" w:color="auto" w:fill="FFFFFF"/>
            <w:vAlign w:val="center"/>
          </w:tcPr>
          <w:p w14:paraId="68C50C61" w14:textId="7846F9D3" w:rsidR="00E427EB" w:rsidRPr="00E427EB" w:rsidRDefault="00E427EB"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Na podstawie art. 42 ust. 2 ustawy z dnia 28 lipca 2005 r. o lecznictwie uzdrowiskowym, uzdrowiskach i obszarach ochrony uzdrowiskowej oraz o gminach uzdrowiskowych Osiedlu Uzdrowiskowemu Miasta Lidzbark Warmiński i sołectwom: Medyny i Łabno, położonym na obszarze gminy Lidzbark Warmiński, w powiecie lidzbarskim, w województwie warmińsko-mazurskim, nadaje się status uzdrowiska.</w:t>
            </w:r>
          </w:p>
        </w:tc>
        <w:tc>
          <w:tcPr>
            <w:tcW w:w="2126" w:type="dxa"/>
            <w:tcBorders>
              <w:bottom w:val="single" w:sz="6" w:space="0" w:color="auto"/>
              <w:right w:val="single" w:sz="6" w:space="0" w:color="auto"/>
            </w:tcBorders>
            <w:shd w:val="clear" w:color="auto" w:fill="FFFFFF"/>
            <w:vAlign w:val="center"/>
          </w:tcPr>
          <w:p w14:paraId="6A78C3B8" w14:textId="782776C2" w:rsidR="00E427EB" w:rsidRPr="00E427EB" w:rsidRDefault="00E427EB"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19.09.2025</w:t>
            </w:r>
          </w:p>
        </w:tc>
        <w:tc>
          <w:tcPr>
            <w:tcW w:w="3346" w:type="dxa"/>
            <w:tcBorders>
              <w:bottom w:val="single" w:sz="6" w:space="0" w:color="auto"/>
              <w:right w:val="single" w:sz="6" w:space="0" w:color="auto"/>
            </w:tcBorders>
            <w:shd w:val="clear" w:color="auto" w:fill="FFFFFF"/>
            <w:vAlign w:val="center"/>
          </w:tcPr>
          <w:p w14:paraId="35F96BEC" w14:textId="13E1410E" w:rsidR="00E427EB" w:rsidRPr="00E427EB" w:rsidRDefault="00E427EB" w:rsidP="00672120">
            <w:pPr>
              <w:spacing w:before="120" w:after="150" w:line="240" w:lineRule="auto"/>
              <w:rPr>
                <w:rFonts w:ascii="Times New Roman" w:hAnsi="Times New Roman" w:cs="Times New Roman"/>
                <w:sz w:val="20"/>
                <w:szCs w:val="20"/>
              </w:rPr>
            </w:pPr>
            <w:hyperlink r:id="rId51" w:history="1">
              <w:r w:rsidRPr="00E427EB">
                <w:rPr>
                  <w:rStyle w:val="Hipercze"/>
                  <w:rFonts w:ascii="Times New Roman" w:hAnsi="Times New Roman" w:cs="Times New Roman"/>
                  <w:sz w:val="20"/>
                  <w:szCs w:val="20"/>
                </w:rPr>
                <w:t>https://legislacja.rcl.gov.pl/projekt/12402303</w:t>
              </w:r>
            </w:hyperlink>
          </w:p>
        </w:tc>
      </w:tr>
      <w:tr w:rsidR="00E427EB" w:rsidRPr="00E427EB" w14:paraId="560BAC33" w14:textId="77777777" w:rsidTr="00225E7F">
        <w:tc>
          <w:tcPr>
            <w:tcW w:w="2270" w:type="dxa"/>
            <w:tcBorders>
              <w:bottom w:val="single" w:sz="6" w:space="0" w:color="auto"/>
              <w:right w:val="single" w:sz="6" w:space="0" w:color="auto"/>
            </w:tcBorders>
            <w:shd w:val="clear" w:color="auto" w:fill="FFFFFF"/>
            <w:vAlign w:val="center"/>
          </w:tcPr>
          <w:p w14:paraId="1CF2C569" w14:textId="4578515F" w:rsidR="00E427EB" w:rsidRPr="00E427EB" w:rsidRDefault="00E427EB"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Projekt rozporządzenia Ministra Zdrowia zmieniającego rozporządzenie w sprawie kosztów, których wysokość nie jest zależna od parametrów wskazanych w art. 118 ust. 3 ustawy z dnia 27 sierpnia 2004 r. o świadczeniach opieki </w:t>
            </w:r>
            <w:r w:rsidRPr="00E427EB">
              <w:rPr>
                <w:rFonts w:ascii="Times New Roman" w:eastAsia="Times New Roman" w:hAnsi="Times New Roman" w:cs="Times New Roman"/>
                <w:color w:val="333333"/>
                <w:sz w:val="20"/>
                <w:szCs w:val="20"/>
                <w:lang w:eastAsia="pl-PL"/>
              </w:rPr>
              <w:lastRenderedPageBreak/>
              <w:t>zdrowotnej finansowanych ze środków publicznych</w:t>
            </w:r>
          </w:p>
        </w:tc>
        <w:tc>
          <w:tcPr>
            <w:tcW w:w="6442" w:type="dxa"/>
            <w:tcBorders>
              <w:bottom w:val="single" w:sz="6" w:space="0" w:color="auto"/>
              <w:right w:val="single" w:sz="6" w:space="0" w:color="auto"/>
            </w:tcBorders>
            <w:shd w:val="clear" w:color="auto" w:fill="FFFFFF"/>
            <w:vAlign w:val="center"/>
          </w:tcPr>
          <w:p w14:paraId="288C0890" w14:textId="4D7548CC" w:rsidR="00E427EB" w:rsidRPr="00E427EB" w:rsidRDefault="00E427EB"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Projekt rozporządzenia stanowi wykonanie upoważnienia ustawowego zawartego w art. 118 ust. 7 ustawy z dnia 27 sierpnia 2004 r. o świadczeniach opieki zdrowotnej finansowanych ze środków publicznych, zwanej dalej, zgodnie z którym minister właściwy do spraw zdrowia określi, w drodze rozporządzenia, koszty, których wysokość nie jest zależna od parametrów wskazanych w art. 118 ust. 3 tej ustawy, biorąc pod uwagę czynniki i parametry wpływające na wysokość tych kosztów. Projekt rozporządzenia wprowadza zmiany w rozporządzeniu Ministra Zdrowia z dnia 7 września 2020 r. w sprawie kosztów, których wysokość nie jest zależna od parametrów wskazanych w art. 118 ust. 3 ustawy z dnia 27 sierpnia 2004 r. o świadczeniach opieki zdrowotnej finansowanych ze środków publicznych.</w:t>
            </w:r>
          </w:p>
        </w:tc>
        <w:tc>
          <w:tcPr>
            <w:tcW w:w="2126" w:type="dxa"/>
            <w:tcBorders>
              <w:bottom w:val="single" w:sz="6" w:space="0" w:color="auto"/>
              <w:right w:val="single" w:sz="6" w:space="0" w:color="auto"/>
            </w:tcBorders>
            <w:shd w:val="clear" w:color="auto" w:fill="FFFFFF"/>
            <w:vAlign w:val="center"/>
          </w:tcPr>
          <w:p w14:paraId="1F3157BA" w14:textId="3E978415" w:rsidR="00E427EB" w:rsidRPr="00E427EB" w:rsidRDefault="00E427EB"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15.09.2025</w:t>
            </w:r>
          </w:p>
        </w:tc>
        <w:tc>
          <w:tcPr>
            <w:tcW w:w="3346" w:type="dxa"/>
            <w:tcBorders>
              <w:bottom w:val="single" w:sz="6" w:space="0" w:color="auto"/>
              <w:right w:val="single" w:sz="6" w:space="0" w:color="auto"/>
            </w:tcBorders>
            <w:shd w:val="clear" w:color="auto" w:fill="FFFFFF"/>
            <w:vAlign w:val="center"/>
          </w:tcPr>
          <w:p w14:paraId="42FF4520" w14:textId="54080B06" w:rsidR="00E427EB" w:rsidRPr="00E427EB" w:rsidRDefault="00E427EB" w:rsidP="00672120">
            <w:pPr>
              <w:spacing w:before="120" w:after="150" w:line="240" w:lineRule="auto"/>
              <w:rPr>
                <w:rFonts w:ascii="Times New Roman" w:hAnsi="Times New Roman" w:cs="Times New Roman"/>
                <w:sz w:val="20"/>
                <w:szCs w:val="20"/>
              </w:rPr>
            </w:pPr>
            <w:hyperlink r:id="rId52" w:history="1">
              <w:r w:rsidRPr="00E427EB">
                <w:rPr>
                  <w:rStyle w:val="Hipercze"/>
                  <w:rFonts w:ascii="Times New Roman" w:hAnsi="Times New Roman" w:cs="Times New Roman"/>
                  <w:sz w:val="20"/>
                  <w:szCs w:val="20"/>
                </w:rPr>
                <w:t>https://legislacja.rcl.gov.pl/projekt/12402100</w:t>
              </w:r>
            </w:hyperlink>
          </w:p>
        </w:tc>
      </w:tr>
      <w:tr w:rsidR="00E427EB" w:rsidRPr="00E427EB" w14:paraId="526F47AE" w14:textId="77777777" w:rsidTr="00225E7F">
        <w:tc>
          <w:tcPr>
            <w:tcW w:w="2270" w:type="dxa"/>
            <w:tcBorders>
              <w:bottom w:val="single" w:sz="6" w:space="0" w:color="auto"/>
              <w:right w:val="single" w:sz="6" w:space="0" w:color="auto"/>
            </w:tcBorders>
            <w:shd w:val="clear" w:color="auto" w:fill="FFFFFF"/>
            <w:vAlign w:val="center"/>
          </w:tcPr>
          <w:p w14:paraId="2E4B6C07" w14:textId="6A022432" w:rsidR="00E427EB" w:rsidRPr="00E427EB" w:rsidRDefault="00E427EB"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w sprawie szczegółowego sposobu sporządzania, aktualizacji i przekazywania programu naprawczego oraz szczegółowego zakresu i formatu informacji zawartych w tym programie</w:t>
            </w:r>
          </w:p>
        </w:tc>
        <w:tc>
          <w:tcPr>
            <w:tcW w:w="6442" w:type="dxa"/>
            <w:tcBorders>
              <w:bottom w:val="single" w:sz="6" w:space="0" w:color="auto"/>
              <w:right w:val="single" w:sz="6" w:space="0" w:color="auto"/>
            </w:tcBorders>
            <w:shd w:val="clear" w:color="auto" w:fill="FFFFFF"/>
            <w:vAlign w:val="center"/>
          </w:tcPr>
          <w:p w14:paraId="1E7C169F" w14:textId="17019BA0" w:rsidR="00E427EB" w:rsidRPr="00E427EB" w:rsidRDefault="00E427EB"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Projektowane rozporządzenie stanowi realizację upoważnienia ustawowego określonego w art. 59 ust. 8 ustawy z dnia 15 kwietnia 2011 r. o działalności leczniczej </w:t>
            </w:r>
            <w:proofErr w:type="gramStart"/>
            <w:r w:rsidRPr="00E427EB">
              <w:rPr>
                <w:rFonts w:ascii="Times New Roman" w:hAnsi="Times New Roman" w:cs="Times New Roman"/>
                <w:color w:val="333333"/>
                <w:sz w:val="20"/>
                <w:szCs w:val="20"/>
                <w:shd w:val="clear" w:color="auto" w:fill="FFFFFF"/>
              </w:rPr>
              <w:t>( i</w:t>
            </w:r>
            <w:proofErr w:type="gramEnd"/>
            <w:r w:rsidRPr="00E427EB">
              <w:rPr>
                <w:rFonts w:ascii="Times New Roman" w:hAnsi="Times New Roman" w:cs="Times New Roman"/>
                <w:color w:val="333333"/>
                <w:sz w:val="20"/>
                <w:szCs w:val="20"/>
                <w:shd w:val="clear" w:color="auto" w:fill="FFFFFF"/>
              </w:rPr>
              <w:t xml:space="preserve"> określa sposób sporządzania, przekazywania, aktualizowania i zatwierdzania programów naprawczych, o których mowa w art. 59 ust. 4 ustawy, oraz zakres i format informacji, o których mowa w art. 59 ust. 6 pkt 1–9 ustawy. Program naprawczy będzie sporządzany, aktualizowany i przekazywany przez kierownika podmiotu leczniczego w formularzu udostępnionym przez jednostkę podległą ministrowi właściwemu do spraw zdrowia właściwą w zakresie systemów informacyjnych w ochronie zdrowia i opatrywany podpisem albo kwalifikowanym podpisem elektronicznym, podpisem zaufanym albo podpisem osobistym. Szczegółowy zakres i format informacji, o których mowa w art. 59 ust. 6 pkt 1–9 ustawy, został określony w załączniku do rozporządzenia.</w:t>
            </w:r>
          </w:p>
        </w:tc>
        <w:tc>
          <w:tcPr>
            <w:tcW w:w="2126" w:type="dxa"/>
            <w:tcBorders>
              <w:bottom w:val="single" w:sz="6" w:space="0" w:color="auto"/>
              <w:right w:val="single" w:sz="6" w:space="0" w:color="auto"/>
            </w:tcBorders>
            <w:shd w:val="clear" w:color="auto" w:fill="FFFFFF"/>
            <w:vAlign w:val="center"/>
          </w:tcPr>
          <w:p w14:paraId="197C8F95" w14:textId="3EAD3B2E" w:rsidR="00E427EB" w:rsidRPr="00E427EB" w:rsidRDefault="00E427EB"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08.09.2025</w:t>
            </w:r>
          </w:p>
        </w:tc>
        <w:tc>
          <w:tcPr>
            <w:tcW w:w="3346" w:type="dxa"/>
            <w:tcBorders>
              <w:bottom w:val="single" w:sz="6" w:space="0" w:color="auto"/>
              <w:right w:val="single" w:sz="6" w:space="0" w:color="auto"/>
            </w:tcBorders>
            <w:shd w:val="clear" w:color="auto" w:fill="FFFFFF"/>
            <w:vAlign w:val="center"/>
          </w:tcPr>
          <w:p w14:paraId="5A9CF4FC" w14:textId="3D842F2D" w:rsidR="00E427EB" w:rsidRPr="00E427EB" w:rsidRDefault="00E427EB" w:rsidP="00672120">
            <w:pPr>
              <w:spacing w:before="120" w:after="150" w:line="240" w:lineRule="auto"/>
              <w:rPr>
                <w:rFonts w:ascii="Times New Roman" w:hAnsi="Times New Roman" w:cs="Times New Roman"/>
                <w:sz w:val="20"/>
                <w:szCs w:val="20"/>
              </w:rPr>
            </w:pPr>
            <w:hyperlink r:id="rId53" w:history="1">
              <w:r w:rsidRPr="00E427EB">
                <w:rPr>
                  <w:rStyle w:val="Hipercze"/>
                  <w:rFonts w:ascii="Times New Roman" w:hAnsi="Times New Roman" w:cs="Times New Roman"/>
                  <w:sz w:val="20"/>
                  <w:szCs w:val="20"/>
                </w:rPr>
                <w:t>https://legislacja.rcl.gov.pl/projekt/12401855</w:t>
              </w:r>
            </w:hyperlink>
          </w:p>
        </w:tc>
      </w:tr>
      <w:tr w:rsidR="00E427EB" w:rsidRPr="00E427EB" w14:paraId="20E40EF9" w14:textId="77777777" w:rsidTr="00225E7F">
        <w:tc>
          <w:tcPr>
            <w:tcW w:w="2270" w:type="dxa"/>
            <w:tcBorders>
              <w:bottom w:val="single" w:sz="6" w:space="0" w:color="auto"/>
              <w:right w:val="single" w:sz="6" w:space="0" w:color="auto"/>
            </w:tcBorders>
            <w:shd w:val="clear" w:color="auto" w:fill="FFFFFF"/>
            <w:vAlign w:val="center"/>
          </w:tcPr>
          <w:p w14:paraId="1C0C68F3" w14:textId="3EC9D77E" w:rsidR="00E427EB" w:rsidRPr="00E427EB" w:rsidRDefault="00E427EB"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jednostek organizacyjnych, które prowadzą badania jakościowe produktów leczniczych i produktów leczniczych weterynaryjnych, oraz opłat pobieranych za te badania</w:t>
            </w:r>
          </w:p>
        </w:tc>
        <w:tc>
          <w:tcPr>
            <w:tcW w:w="6442" w:type="dxa"/>
            <w:tcBorders>
              <w:bottom w:val="single" w:sz="6" w:space="0" w:color="auto"/>
              <w:right w:val="single" w:sz="6" w:space="0" w:color="auto"/>
            </w:tcBorders>
            <w:shd w:val="clear" w:color="auto" w:fill="FFFFFF"/>
            <w:vAlign w:val="center"/>
          </w:tcPr>
          <w:p w14:paraId="2322EB26" w14:textId="0F943356" w:rsidR="00E427EB" w:rsidRPr="00E427EB" w:rsidRDefault="00E427EB"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Istotą projektu jest zmiana rozporządzenia Ministra Zdrowia z dnia 1 sierpnia 2016 r. w sprawie jednostek organizacyjnych, które prowadzą badania jakościowe produktów leczniczych i produktów leczniczych weterynaryjnych, oraz opłat pobieranych za te badania w taki sposób, aby umożliwić Państwowemu Instytutowi Weterynaryjnemu – Państwowemu Instytutowi Badawczemu w Puławach, mającemu status Państwowego Laboratorium Kontroli Produktów Leczniczych, możliwość prowadzenia badań jakościowych wszystkich kategorii produktów leczniczych weterynaryjnych. Zmiana ta obejmie modyfikację przepisu § 1 pkt 1 lit. e rozporządzenia zmienianego, przez nadanie mu nowego brzmienia z uwzględnieniem zmiany wyrazów „w odniesieniu do immunologicznych produktów leczniczych weterynaryjnych” na wyrazy „w pełnym zakresie badań w odniesieniu do wszystkich kategorii produktów leczniczych weterynaryjnych”.</w:t>
            </w:r>
          </w:p>
        </w:tc>
        <w:tc>
          <w:tcPr>
            <w:tcW w:w="2126" w:type="dxa"/>
            <w:tcBorders>
              <w:bottom w:val="single" w:sz="6" w:space="0" w:color="auto"/>
              <w:right w:val="single" w:sz="6" w:space="0" w:color="auto"/>
            </w:tcBorders>
            <w:shd w:val="clear" w:color="auto" w:fill="FFFFFF"/>
            <w:vAlign w:val="center"/>
          </w:tcPr>
          <w:p w14:paraId="0DA3E57A" w14:textId="0CFA3655" w:rsidR="00E427EB" w:rsidRPr="00E427EB" w:rsidRDefault="00E427EB"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Komisja Prawnicza 10.09.2025</w:t>
            </w:r>
          </w:p>
        </w:tc>
        <w:tc>
          <w:tcPr>
            <w:tcW w:w="3346" w:type="dxa"/>
            <w:tcBorders>
              <w:bottom w:val="single" w:sz="6" w:space="0" w:color="auto"/>
              <w:right w:val="single" w:sz="6" w:space="0" w:color="auto"/>
            </w:tcBorders>
            <w:shd w:val="clear" w:color="auto" w:fill="FFFFFF"/>
            <w:vAlign w:val="center"/>
          </w:tcPr>
          <w:p w14:paraId="63A73689" w14:textId="0A927608" w:rsidR="00E427EB" w:rsidRPr="00E427EB" w:rsidRDefault="00E427EB" w:rsidP="00672120">
            <w:pPr>
              <w:spacing w:before="120" w:after="150" w:line="240" w:lineRule="auto"/>
              <w:rPr>
                <w:rFonts w:ascii="Times New Roman" w:hAnsi="Times New Roman" w:cs="Times New Roman"/>
                <w:sz w:val="20"/>
                <w:szCs w:val="20"/>
              </w:rPr>
            </w:pPr>
            <w:hyperlink r:id="rId54" w:history="1">
              <w:r w:rsidRPr="00E427EB">
                <w:rPr>
                  <w:rStyle w:val="Hipercze"/>
                  <w:rFonts w:ascii="Times New Roman" w:hAnsi="Times New Roman" w:cs="Times New Roman"/>
                  <w:sz w:val="20"/>
                  <w:szCs w:val="20"/>
                </w:rPr>
                <w:t>https://legislacja.rcl.gov.pl/projekt/12401803</w:t>
              </w:r>
            </w:hyperlink>
          </w:p>
        </w:tc>
      </w:tr>
      <w:tr w:rsidR="00E427EB" w:rsidRPr="00E427EB" w14:paraId="06726163" w14:textId="77777777" w:rsidTr="00225E7F">
        <w:tc>
          <w:tcPr>
            <w:tcW w:w="2270" w:type="dxa"/>
            <w:tcBorders>
              <w:bottom w:val="single" w:sz="6" w:space="0" w:color="auto"/>
              <w:right w:val="single" w:sz="6" w:space="0" w:color="auto"/>
            </w:tcBorders>
            <w:shd w:val="clear" w:color="auto" w:fill="FFFFFF"/>
            <w:vAlign w:val="center"/>
          </w:tcPr>
          <w:p w14:paraId="17DFC2CD" w14:textId="6541D502" w:rsidR="00E427EB" w:rsidRPr="00E427EB" w:rsidRDefault="00E427EB"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Projekt rozporządzenia Ministra Zdrowia zmieniającego rozporządzenie w sprawie sposobu i procedur przygotowania analizy weryfikacyjnej Agencji </w:t>
            </w:r>
            <w:r w:rsidRPr="00E427EB">
              <w:rPr>
                <w:rFonts w:ascii="Times New Roman" w:eastAsia="Times New Roman" w:hAnsi="Times New Roman" w:cs="Times New Roman"/>
                <w:color w:val="333333"/>
                <w:sz w:val="20"/>
                <w:szCs w:val="20"/>
                <w:lang w:eastAsia="pl-PL"/>
              </w:rPr>
              <w:lastRenderedPageBreak/>
              <w:t>Oceny Technologii Medycznych i Taryfikacji oraz wysokości opłaty za tę analizę</w:t>
            </w:r>
          </w:p>
        </w:tc>
        <w:tc>
          <w:tcPr>
            <w:tcW w:w="6442" w:type="dxa"/>
            <w:tcBorders>
              <w:bottom w:val="single" w:sz="6" w:space="0" w:color="auto"/>
              <w:right w:val="single" w:sz="6" w:space="0" w:color="auto"/>
            </w:tcBorders>
            <w:shd w:val="clear" w:color="auto" w:fill="FFFFFF"/>
            <w:vAlign w:val="center"/>
          </w:tcPr>
          <w:p w14:paraId="7E41039E" w14:textId="60414E66" w:rsidR="00E427EB" w:rsidRPr="00E427EB" w:rsidRDefault="00E427EB"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W związku z wejściem w życie rozporządzenia Parlamentu Europejskiego i Rady (UE) 2021/2282 z dnia 15 grudnia 2021 r. w sprawie oceny technologii medycznych i zmiany dyrektywy 2011/24/UE, a także uchwaleniem ustawy z dnia 25 lipca 2025 r. o zmianie ustawy o refundacji leków, środków spożywczych specjalnego przeznaczenia żywieniowego oraz wyrobów medycznych oraz ustawy o świadczeniach opieki zdrowotnej finansowanych ze środków publicznych, zaistniała potrzeba dostosowania rozporządzenia </w:t>
            </w:r>
            <w:r w:rsidRPr="00E427EB">
              <w:rPr>
                <w:rFonts w:ascii="Times New Roman" w:hAnsi="Times New Roman" w:cs="Times New Roman"/>
                <w:color w:val="333333"/>
                <w:sz w:val="20"/>
                <w:szCs w:val="20"/>
                <w:shd w:val="clear" w:color="auto" w:fill="FFFFFF"/>
              </w:rPr>
              <w:lastRenderedPageBreak/>
              <w:t>Ministra Zdrowia z dnia 18 grudnia 2013 r. w sprawie sposobu i procedur przygotowania analizy weryfikacyjnej Agencji Oceny Technologii Medycznych i Taryfikacji oraz wysokości opłaty za tę analizę, do przepisów przedmiotowych aktów prawnych.</w:t>
            </w:r>
          </w:p>
        </w:tc>
        <w:tc>
          <w:tcPr>
            <w:tcW w:w="2126" w:type="dxa"/>
            <w:tcBorders>
              <w:bottom w:val="single" w:sz="6" w:space="0" w:color="auto"/>
              <w:right w:val="single" w:sz="6" w:space="0" w:color="auto"/>
            </w:tcBorders>
            <w:shd w:val="clear" w:color="auto" w:fill="FFFFFF"/>
            <w:vAlign w:val="center"/>
          </w:tcPr>
          <w:p w14:paraId="1F34B9BD" w14:textId="6ABE6F7A" w:rsidR="00E427EB" w:rsidRPr="00E427EB" w:rsidRDefault="00E427EB"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lastRenderedPageBreak/>
              <w:t>Konsultacje publiczne 28.08.2025</w:t>
            </w:r>
          </w:p>
        </w:tc>
        <w:tc>
          <w:tcPr>
            <w:tcW w:w="3346" w:type="dxa"/>
            <w:tcBorders>
              <w:bottom w:val="single" w:sz="6" w:space="0" w:color="auto"/>
              <w:right w:val="single" w:sz="6" w:space="0" w:color="auto"/>
            </w:tcBorders>
            <w:shd w:val="clear" w:color="auto" w:fill="FFFFFF"/>
            <w:vAlign w:val="center"/>
          </w:tcPr>
          <w:p w14:paraId="44C64C85" w14:textId="0FA0A6BD" w:rsidR="00E427EB" w:rsidRPr="00E427EB" w:rsidRDefault="00E427EB" w:rsidP="00672120">
            <w:pPr>
              <w:spacing w:before="120" w:after="150" w:line="240" w:lineRule="auto"/>
              <w:rPr>
                <w:rFonts w:ascii="Times New Roman" w:hAnsi="Times New Roman" w:cs="Times New Roman"/>
                <w:sz w:val="20"/>
                <w:szCs w:val="20"/>
              </w:rPr>
            </w:pPr>
            <w:hyperlink r:id="rId55" w:history="1">
              <w:r w:rsidRPr="00E427EB">
                <w:rPr>
                  <w:rStyle w:val="Hipercze"/>
                  <w:rFonts w:ascii="Times New Roman" w:hAnsi="Times New Roman" w:cs="Times New Roman"/>
                  <w:sz w:val="20"/>
                  <w:szCs w:val="20"/>
                </w:rPr>
                <w:t>https://legislacja.rcl.gov.pl/projekt/12401502</w:t>
              </w:r>
            </w:hyperlink>
          </w:p>
        </w:tc>
      </w:tr>
      <w:tr w:rsidR="007F65D9" w:rsidRPr="00E427EB" w14:paraId="351DF1C3" w14:textId="77777777" w:rsidTr="00225E7F">
        <w:tc>
          <w:tcPr>
            <w:tcW w:w="2270" w:type="dxa"/>
            <w:tcBorders>
              <w:bottom w:val="single" w:sz="6" w:space="0" w:color="auto"/>
              <w:right w:val="single" w:sz="6" w:space="0" w:color="auto"/>
            </w:tcBorders>
            <w:shd w:val="clear" w:color="auto" w:fill="FFFFFF"/>
            <w:vAlign w:val="center"/>
          </w:tcPr>
          <w:p w14:paraId="200C565C" w14:textId="41E011CC" w:rsidR="007F65D9" w:rsidRPr="00E427EB" w:rsidRDefault="007F65D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rozporządzenie Ministra Zdrowia zmieniającego rozporządzenie w sprawie kursów uprawniających do pracy na stanowisku dyspozytora medycznego i wojewódzkiego koordynatora ratownictwa medycznego oraz kursu doskonalącego dla dyspozytora medycznego</w:t>
            </w:r>
          </w:p>
        </w:tc>
        <w:tc>
          <w:tcPr>
            <w:tcW w:w="6442" w:type="dxa"/>
            <w:tcBorders>
              <w:bottom w:val="single" w:sz="6" w:space="0" w:color="auto"/>
              <w:right w:val="single" w:sz="6" w:space="0" w:color="auto"/>
            </w:tcBorders>
            <w:shd w:val="clear" w:color="auto" w:fill="FFFFFF"/>
            <w:vAlign w:val="center"/>
          </w:tcPr>
          <w:p w14:paraId="1459D26E" w14:textId="792330B7" w:rsidR="007F65D9" w:rsidRPr="00E427EB" w:rsidRDefault="007F65D9"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wprowadza zmiany w rozporządzeniu Ministra Zdrowia z dnia 19 marca 2024 r. w sprawie w sprawie kursów uprawniających do pracy na stanowisku dyspozytora medycznego i wojewódzkiego koordynatora ratownictwa medycznego oraz kursu doskonalącego dla dyspozytora medycznego w zakresie przelicznika oceny końcowej egzaminu z części praktycznej, która jest oceną wynikająca ze średniej arytmetycznej ocen wystawionych przez poszczególnych członków komisji. Egzaminy z części praktycznej dotyczą kursów uprawniających do pracy na stanowisku dyspozytora medycznego i wojewódzkiego koordynatora ratownictwa medycznego oraz kursu doskonalącego dla dyspozytora medycznego.</w:t>
            </w:r>
          </w:p>
        </w:tc>
        <w:tc>
          <w:tcPr>
            <w:tcW w:w="2126" w:type="dxa"/>
            <w:tcBorders>
              <w:bottom w:val="single" w:sz="6" w:space="0" w:color="auto"/>
              <w:right w:val="single" w:sz="6" w:space="0" w:color="auto"/>
            </w:tcBorders>
            <w:shd w:val="clear" w:color="auto" w:fill="FFFFFF"/>
            <w:vAlign w:val="center"/>
          </w:tcPr>
          <w:p w14:paraId="54EA729E" w14:textId="70BAE9DC" w:rsidR="007F65D9" w:rsidRPr="00E427EB" w:rsidRDefault="00E427EB"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21.08.2025</w:t>
            </w:r>
          </w:p>
        </w:tc>
        <w:tc>
          <w:tcPr>
            <w:tcW w:w="3346" w:type="dxa"/>
            <w:tcBorders>
              <w:bottom w:val="single" w:sz="6" w:space="0" w:color="auto"/>
              <w:right w:val="single" w:sz="6" w:space="0" w:color="auto"/>
            </w:tcBorders>
            <w:shd w:val="clear" w:color="auto" w:fill="FFFFFF"/>
            <w:vAlign w:val="center"/>
          </w:tcPr>
          <w:p w14:paraId="413BFB21" w14:textId="26D897B6" w:rsidR="007F65D9" w:rsidRPr="00E427EB" w:rsidRDefault="00E427EB" w:rsidP="00672120">
            <w:pPr>
              <w:spacing w:before="120" w:after="150" w:line="240" w:lineRule="auto"/>
              <w:rPr>
                <w:rFonts w:ascii="Times New Roman" w:hAnsi="Times New Roman" w:cs="Times New Roman"/>
                <w:sz w:val="20"/>
                <w:szCs w:val="20"/>
              </w:rPr>
            </w:pPr>
            <w:hyperlink r:id="rId56" w:history="1">
              <w:r w:rsidRPr="00E427EB">
                <w:rPr>
                  <w:rStyle w:val="Hipercze"/>
                  <w:rFonts w:ascii="Times New Roman" w:hAnsi="Times New Roman" w:cs="Times New Roman"/>
                  <w:sz w:val="20"/>
                  <w:szCs w:val="20"/>
                </w:rPr>
                <w:t>https://legislacja.rcl.gov.pl/projekt/12401253</w:t>
              </w:r>
            </w:hyperlink>
          </w:p>
        </w:tc>
      </w:tr>
      <w:tr w:rsidR="007F65D9" w:rsidRPr="00E427EB" w14:paraId="0F5D363C" w14:textId="77777777" w:rsidTr="00225E7F">
        <w:tc>
          <w:tcPr>
            <w:tcW w:w="2270" w:type="dxa"/>
            <w:tcBorders>
              <w:bottom w:val="single" w:sz="6" w:space="0" w:color="auto"/>
              <w:right w:val="single" w:sz="6" w:space="0" w:color="auto"/>
            </w:tcBorders>
            <w:shd w:val="clear" w:color="auto" w:fill="FFFFFF"/>
            <w:vAlign w:val="center"/>
          </w:tcPr>
          <w:p w14:paraId="32016730" w14:textId="318D3754" w:rsidR="007F65D9" w:rsidRPr="00E427EB" w:rsidRDefault="007F65D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w sprawie kluczowych zaleceń dotyczących opieki kardiologicznej i postępowania klinicznego</w:t>
            </w:r>
          </w:p>
        </w:tc>
        <w:tc>
          <w:tcPr>
            <w:tcW w:w="6442" w:type="dxa"/>
            <w:tcBorders>
              <w:bottom w:val="single" w:sz="6" w:space="0" w:color="auto"/>
              <w:right w:val="single" w:sz="6" w:space="0" w:color="auto"/>
            </w:tcBorders>
            <w:shd w:val="clear" w:color="auto" w:fill="FFFFFF"/>
            <w:vAlign w:val="center"/>
          </w:tcPr>
          <w:p w14:paraId="7AE05FDF" w14:textId="75ADB457" w:rsidR="007F65D9" w:rsidRPr="00E427EB" w:rsidRDefault="007F65D9"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Ministra Zdrowia w sprawie kluczowych zaleceń dotyczących organizacji opieki kardiologicznej i postępowania klinicznego stanowi wykonanie upoważnienia zawartego w art. 5 ust. 3 ustawy z dnia 4 czerwca 2025 r. o Krajowej Sieci Kardiologicznej. Celem kluczowych zaleceń jest maksymalne zwiększenie efektywności opieki kardiologicznej i ujednolicenie postępowania w praktyce klinicznej oraz poprawa jakości opieki kardiologicznej. Określone w projekcie rozporządzenia kluczowe zalecenia dotyczą organizacji opieki kardiologicznej i postępowania klinicznego realizowanych w ramach podstawowej opieki zdrowotnej, ambulatoryjnej opieki zdrowotnej, lecznictwa szpitalnego oraz rehabilitacji kardiologicznej.</w:t>
            </w:r>
          </w:p>
        </w:tc>
        <w:tc>
          <w:tcPr>
            <w:tcW w:w="2126" w:type="dxa"/>
            <w:tcBorders>
              <w:bottom w:val="single" w:sz="6" w:space="0" w:color="auto"/>
              <w:right w:val="single" w:sz="6" w:space="0" w:color="auto"/>
            </w:tcBorders>
            <w:shd w:val="clear" w:color="auto" w:fill="FFFFFF"/>
            <w:vAlign w:val="center"/>
          </w:tcPr>
          <w:p w14:paraId="0CCADA23" w14:textId="2784103A" w:rsidR="007F65D9" w:rsidRPr="00E427EB" w:rsidRDefault="007F65D9"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25.09.2025</w:t>
            </w:r>
          </w:p>
        </w:tc>
        <w:tc>
          <w:tcPr>
            <w:tcW w:w="3346" w:type="dxa"/>
            <w:tcBorders>
              <w:bottom w:val="single" w:sz="6" w:space="0" w:color="auto"/>
              <w:right w:val="single" w:sz="6" w:space="0" w:color="auto"/>
            </w:tcBorders>
            <w:shd w:val="clear" w:color="auto" w:fill="FFFFFF"/>
            <w:vAlign w:val="center"/>
          </w:tcPr>
          <w:p w14:paraId="5D1F2863" w14:textId="6FB00F9A" w:rsidR="007F65D9" w:rsidRPr="00E427EB" w:rsidRDefault="007F65D9" w:rsidP="00672120">
            <w:pPr>
              <w:spacing w:before="120" w:after="150" w:line="240" w:lineRule="auto"/>
              <w:rPr>
                <w:rFonts w:ascii="Times New Roman" w:hAnsi="Times New Roman" w:cs="Times New Roman"/>
                <w:sz w:val="20"/>
                <w:szCs w:val="20"/>
              </w:rPr>
            </w:pPr>
            <w:hyperlink r:id="rId57" w:history="1">
              <w:r w:rsidRPr="00E427EB">
                <w:rPr>
                  <w:rStyle w:val="Hipercze"/>
                  <w:rFonts w:ascii="Times New Roman" w:hAnsi="Times New Roman" w:cs="Times New Roman"/>
                  <w:sz w:val="20"/>
                  <w:szCs w:val="20"/>
                </w:rPr>
                <w:t>https://legislacja.rcl.gov.pl/projekt/12401153</w:t>
              </w:r>
            </w:hyperlink>
          </w:p>
        </w:tc>
      </w:tr>
      <w:tr w:rsidR="007F65D9" w:rsidRPr="00E427EB" w14:paraId="5D2E204A" w14:textId="77777777" w:rsidTr="00225E7F">
        <w:tc>
          <w:tcPr>
            <w:tcW w:w="2270" w:type="dxa"/>
            <w:tcBorders>
              <w:bottom w:val="single" w:sz="6" w:space="0" w:color="auto"/>
              <w:right w:val="single" w:sz="6" w:space="0" w:color="auto"/>
            </w:tcBorders>
            <w:shd w:val="clear" w:color="auto" w:fill="FFFFFF"/>
            <w:vAlign w:val="center"/>
          </w:tcPr>
          <w:p w14:paraId="29826E32" w14:textId="1353157A" w:rsidR="007F65D9" w:rsidRPr="00E427EB" w:rsidRDefault="007F65D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programu pilotażowego w centrach zdrowia psychicznego</w:t>
            </w:r>
          </w:p>
        </w:tc>
        <w:tc>
          <w:tcPr>
            <w:tcW w:w="6442" w:type="dxa"/>
            <w:tcBorders>
              <w:bottom w:val="single" w:sz="6" w:space="0" w:color="auto"/>
              <w:right w:val="single" w:sz="6" w:space="0" w:color="auto"/>
            </w:tcBorders>
            <w:shd w:val="clear" w:color="auto" w:fill="FFFFFF"/>
            <w:vAlign w:val="center"/>
          </w:tcPr>
          <w:p w14:paraId="0BCA4A8F" w14:textId="7E5F06C5" w:rsidR="007F65D9" w:rsidRPr="00E427EB" w:rsidRDefault="007F65D9"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Zmiana rozporządzenia Ministra Zdrowia z dnia 27 kwietnia 2018 r. w sprawie programu pilotażowego w centrach zdrowia psychicznego ma na celu zwiększenie stawki ryczałtu z kwoty 75,74 zł do kwoty 82,55 zł. Zamiana jest związana z zatwierdzeniem w dniu 25 czerwca 2025 r. przez Ministra Zdrowia rekomendacji nr 72/2025 z dnia 24 czerwca 2025 r. Prezesa Agencji Oceny Technologii Medycznych i Taryfikacji w sprawie zmiany sposobu lub poziomu finansowania świadczeń opieki zdrowotnej. W rekomendacji przedstawiono zmianę sposobu lub poziomu finansowania świadczeń opieki zdrowotnej </w:t>
            </w:r>
            <w:r w:rsidRPr="00E427EB">
              <w:rPr>
                <w:rFonts w:ascii="Times New Roman" w:hAnsi="Times New Roman" w:cs="Times New Roman"/>
                <w:color w:val="333333"/>
                <w:sz w:val="20"/>
                <w:szCs w:val="20"/>
                <w:shd w:val="clear" w:color="auto" w:fill="FFFFFF"/>
              </w:rPr>
              <w:lastRenderedPageBreak/>
              <w:t>poziomu wzrostu wartości umów dla grupy zakresów 35 – program pilotażowy CZP.</w:t>
            </w:r>
          </w:p>
        </w:tc>
        <w:tc>
          <w:tcPr>
            <w:tcW w:w="2126" w:type="dxa"/>
            <w:tcBorders>
              <w:bottom w:val="single" w:sz="6" w:space="0" w:color="auto"/>
              <w:right w:val="single" w:sz="6" w:space="0" w:color="auto"/>
            </w:tcBorders>
            <w:shd w:val="clear" w:color="auto" w:fill="FFFFFF"/>
            <w:vAlign w:val="center"/>
          </w:tcPr>
          <w:p w14:paraId="6A9B13FB" w14:textId="3DE44F32" w:rsidR="007F65D9" w:rsidRPr="00E427EB" w:rsidRDefault="007F65D9"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lastRenderedPageBreak/>
              <w:t>Konsultacje publiczne 18.08.2025</w:t>
            </w:r>
          </w:p>
        </w:tc>
        <w:tc>
          <w:tcPr>
            <w:tcW w:w="3346" w:type="dxa"/>
            <w:tcBorders>
              <w:bottom w:val="single" w:sz="6" w:space="0" w:color="auto"/>
              <w:right w:val="single" w:sz="6" w:space="0" w:color="auto"/>
            </w:tcBorders>
            <w:shd w:val="clear" w:color="auto" w:fill="FFFFFF"/>
            <w:vAlign w:val="center"/>
          </w:tcPr>
          <w:p w14:paraId="5A5A81B0" w14:textId="287D4C73" w:rsidR="007F65D9" w:rsidRPr="00E427EB" w:rsidRDefault="007F65D9" w:rsidP="00672120">
            <w:pPr>
              <w:spacing w:before="120" w:after="150" w:line="240" w:lineRule="auto"/>
              <w:rPr>
                <w:rFonts w:ascii="Times New Roman" w:hAnsi="Times New Roman" w:cs="Times New Roman"/>
                <w:sz w:val="20"/>
                <w:szCs w:val="20"/>
              </w:rPr>
            </w:pPr>
            <w:hyperlink r:id="rId58" w:history="1">
              <w:r w:rsidRPr="00E427EB">
                <w:rPr>
                  <w:rStyle w:val="Hipercze"/>
                  <w:rFonts w:ascii="Times New Roman" w:hAnsi="Times New Roman" w:cs="Times New Roman"/>
                  <w:sz w:val="20"/>
                  <w:szCs w:val="20"/>
                </w:rPr>
                <w:t>https://legislacja.rcl.gov.pl/projekt/12401104</w:t>
              </w:r>
            </w:hyperlink>
          </w:p>
        </w:tc>
      </w:tr>
      <w:tr w:rsidR="007F65D9" w:rsidRPr="00E427EB" w14:paraId="524DBE2D" w14:textId="77777777" w:rsidTr="00225E7F">
        <w:tc>
          <w:tcPr>
            <w:tcW w:w="2270" w:type="dxa"/>
            <w:tcBorders>
              <w:bottom w:val="single" w:sz="6" w:space="0" w:color="auto"/>
              <w:right w:val="single" w:sz="6" w:space="0" w:color="auto"/>
            </w:tcBorders>
            <w:shd w:val="clear" w:color="auto" w:fill="FFFFFF"/>
            <w:vAlign w:val="center"/>
          </w:tcPr>
          <w:p w14:paraId="3D77248F" w14:textId="5CD97356" w:rsidR="007F65D9" w:rsidRPr="00E427EB" w:rsidRDefault="007F65D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zmieniające rozporządzenie w sprawie praktyki zawodowej w aptece</w:t>
            </w:r>
          </w:p>
        </w:tc>
        <w:tc>
          <w:tcPr>
            <w:tcW w:w="6442" w:type="dxa"/>
            <w:tcBorders>
              <w:bottom w:val="single" w:sz="6" w:space="0" w:color="auto"/>
              <w:right w:val="single" w:sz="6" w:space="0" w:color="auto"/>
            </w:tcBorders>
            <w:shd w:val="clear" w:color="auto" w:fill="FFFFFF"/>
            <w:vAlign w:val="center"/>
          </w:tcPr>
          <w:p w14:paraId="1EC246F6" w14:textId="093B1B20" w:rsidR="007F65D9" w:rsidRPr="00E427EB" w:rsidRDefault="007F65D9"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wprowadza zmianę w rozporządzeniu Ministra Zdrowia z dnia 5 kwietnia 2022 r. w sprawie praktyki zawodowej w aptece, polegającą na uchyleniu w § 2 ust. 1-3 oraz uchyleniu § 5. Zgodnie z § 2 rozporządzenia, praktyka zawodowa dla studentów kierunku farmacja rozpoczyna się po przygotowaniu pracy dyplomowej i zdaniu egzaminu dyplomowego. Praktyka trwa 6 miesięcy i obejmuje 960 godzin dydaktycznych, w czasie których powinien być realizowany ramowy program praktyki. Godzina dydaktyczna trwa 45 minut. W przypadku gdy praktyka odbywa się w aptece szpitalnej lub zakładowej, co najmniej 3 miesiące praktyki powinny odbyć się również w aptece ogólnodostępnej. Ramowy program praktyki określa załącznik nr 1 do rozporządzenia.</w:t>
            </w:r>
          </w:p>
        </w:tc>
        <w:tc>
          <w:tcPr>
            <w:tcW w:w="2126" w:type="dxa"/>
            <w:tcBorders>
              <w:bottom w:val="single" w:sz="6" w:space="0" w:color="auto"/>
              <w:right w:val="single" w:sz="6" w:space="0" w:color="auto"/>
            </w:tcBorders>
            <w:shd w:val="clear" w:color="auto" w:fill="FFFFFF"/>
            <w:vAlign w:val="center"/>
          </w:tcPr>
          <w:p w14:paraId="1E290A02" w14:textId="47852780" w:rsidR="007F65D9" w:rsidRPr="00E427EB" w:rsidRDefault="007F65D9"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05.09.2025</w:t>
            </w:r>
          </w:p>
        </w:tc>
        <w:tc>
          <w:tcPr>
            <w:tcW w:w="3346" w:type="dxa"/>
            <w:tcBorders>
              <w:bottom w:val="single" w:sz="6" w:space="0" w:color="auto"/>
              <w:right w:val="single" w:sz="6" w:space="0" w:color="auto"/>
            </w:tcBorders>
            <w:shd w:val="clear" w:color="auto" w:fill="FFFFFF"/>
            <w:vAlign w:val="center"/>
          </w:tcPr>
          <w:p w14:paraId="2771C2DF" w14:textId="3035C4C6" w:rsidR="007F65D9" w:rsidRPr="00E427EB" w:rsidRDefault="007F65D9" w:rsidP="00672120">
            <w:pPr>
              <w:spacing w:before="120" w:after="150" w:line="240" w:lineRule="auto"/>
              <w:rPr>
                <w:rFonts w:ascii="Times New Roman" w:hAnsi="Times New Roman" w:cs="Times New Roman"/>
                <w:sz w:val="20"/>
                <w:szCs w:val="20"/>
              </w:rPr>
            </w:pPr>
            <w:hyperlink r:id="rId59" w:history="1">
              <w:r w:rsidRPr="00E427EB">
                <w:rPr>
                  <w:rStyle w:val="Hipercze"/>
                  <w:rFonts w:ascii="Times New Roman" w:hAnsi="Times New Roman" w:cs="Times New Roman"/>
                  <w:sz w:val="20"/>
                  <w:szCs w:val="20"/>
                </w:rPr>
                <w:t>https://legislacja.rcl.gov.pl/projekt/12401005</w:t>
              </w:r>
            </w:hyperlink>
          </w:p>
        </w:tc>
      </w:tr>
      <w:tr w:rsidR="007F65D9" w:rsidRPr="00E427EB" w14:paraId="175DD145" w14:textId="77777777" w:rsidTr="00225E7F">
        <w:tc>
          <w:tcPr>
            <w:tcW w:w="2270" w:type="dxa"/>
            <w:tcBorders>
              <w:bottom w:val="single" w:sz="6" w:space="0" w:color="auto"/>
              <w:right w:val="single" w:sz="6" w:space="0" w:color="auto"/>
            </w:tcBorders>
            <w:shd w:val="clear" w:color="auto" w:fill="FFFFFF"/>
            <w:vAlign w:val="center"/>
          </w:tcPr>
          <w:p w14:paraId="6168E6AD" w14:textId="4E9D6BC9" w:rsidR="007F65D9" w:rsidRPr="00E427EB" w:rsidRDefault="007F65D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rezerwy szczepionek oraz innych immunologicznych produktów leczniczych, stosowanych w razie wystąpienia zagrożenia epidemicznego lub epidemii</w:t>
            </w:r>
          </w:p>
        </w:tc>
        <w:tc>
          <w:tcPr>
            <w:tcW w:w="6442" w:type="dxa"/>
            <w:tcBorders>
              <w:bottom w:val="single" w:sz="6" w:space="0" w:color="auto"/>
              <w:right w:val="single" w:sz="6" w:space="0" w:color="auto"/>
            </w:tcBorders>
            <w:shd w:val="clear" w:color="auto" w:fill="FFFFFF"/>
            <w:vAlign w:val="center"/>
          </w:tcPr>
          <w:p w14:paraId="106665C6" w14:textId="49841687" w:rsidR="007F65D9" w:rsidRPr="00E427EB" w:rsidRDefault="007F65D9"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Zmieniane rozporządzenie, zgodnie z upoważnieniem, określa skład, wielkość i sposób przechowywania rezerwy szczepionek oraz innych immunologicznych produktów leczniczych, stosowanych w razie wystąpienia zagrożenia epidemicznego lub epidemii, tryb uruchamiania rezerwy, sposób dystrybucji produktów leczniczych uruchomionych z rezerwy oraz sposób postępowania z produktami leczniczymi stanowiącymi rezerwę, dla których kończą się terminy ważności.</w:t>
            </w:r>
          </w:p>
        </w:tc>
        <w:tc>
          <w:tcPr>
            <w:tcW w:w="2126" w:type="dxa"/>
            <w:tcBorders>
              <w:bottom w:val="single" w:sz="6" w:space="0" w:color="auto"/>
              <w:right w:val="single" w:sz="6" w:space="0" w:color="auto"/>
            </w:tcBorders>
            <w:shd w:val="clear" w:color="auto" w:fill="FFFFFF"/>
            <w:vAlign w:val="center"/>
          </w:tcPr>
          <w:p w14:paraId="435B1820" w14:textId="3128255B" w:rsidR="007F65D9" w:rsidRPr="00E427EB" w:rsidRDefault="007F65D9"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11.08.2025</w:t>
            </w:r>
          </w:p>
        </w:tc>
        <w:tc>
          <w:tcPr>
            <w:tcW w:w="3346" w:type="dxa"/>
            <w:tcBorders>
              <w:bottom w:val="single" w:sz="6" w:space="0" w:color="auto"/>
              <w:right w:val="single" w:sz="6" w:space="0" w:color="auto"/>
            </w:tcBorders>
            <w:shd w:val="clear" w:color="auto" w:fill="FFFFFF"/>
            <w:vAlign w:val="center"/>
          </w:tcPr>
          <w:p w14:paraId="18B94A23" w14:textId="5E946352" w:rsidR="007F65D9" w:rsidRPr="00E427EB" w:rsidRDefault="007F65D9" w:rsidP="00672120">
            <w:pPr>
              <w:spacing w:before="120" w:after="150" w:line="240" w:lineRule="auto"/>
              <w:rPr>
                <w:rFonts w:ascii="Times New Roman" w:hAnsi="Times New Roman" w:cs="Times New Roman"/>
                <w:sz w:val="20"/>
                <w:szCs w:val="20"/>
              </w:rPr>
            </w:pPr>
            <w:hyperlink r:id="rId60" w:history="1">
              <w:r w:rsidRPr="00E427EB">
                <w:rPr>
                  <w:rStyle w:val="Hipercze"/>
                  <w:rFonts w:ascii="Times New Roman" w:hAnsi="Times New Roman" w:cs="Times New Roman"/>
                  <w:sz w:val="20"/>
                  <w:szCs w:val="20"/>
                </w:rPr>
                <w:t>https://legislacja.rcl.gov.pl/projekt/12400905</w:t>
              </w:r>
            </w:hyperlink>
          </w:p>
        </w:tc>
      </w:tr>
      <w:tr w:rsidR="007F65D9" w:rsidRPr="00E427EB" w14:paraId="4BE06322" w14:textId="77777777" w:rsidTr="00225E7F">
        <w:tc>
          <w:tcPr>
            <w:tcW w:w="2270" w:type="dxa"/>
            <w:tcBorders>
              <w:bottom w:val="single" w:sz="6" w:space="0" w:color="auto"/>
              <w:right w:val="single" w:sz="6" w:space="0" w:color="auto"/>
            </w:tcBorders>
            <w:shd w:val="clear" w:color="auto" w:fill="FFFFFF"/>
            <w:vAlign w:val="center"/>
          </w:tcPr>
          <w:p w14:paraId="163F38D9" w14:textId="2567A8B5" w:rsidR="007F65D9" w:rsidRPr="00E427EB" w:rsidRDefault="007F65D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w sprawie substancji wzbogacających dodawanych do żywności</w:t>
            </w:r>
          </w:p>
        </w:tc>
        <w:tc>
          <w:tcPr>
            <w:tcW w:w="6442" w:type="dxa"/>
            <w:tcBorders>
              <w:bottom w:val="single" w:sz="6" w:space="0" w:color="auto"/>
              <w:right w:val="single" w:sz="6" w:space="0" w:color="auto"/>
            </w:tcBorders>
            <w:shd w:val="clear" w:color="auto" w:fill="FFFFFF"/>
            <w:vAlign w:val="center"/>
          </w:tcPr>
          <w:p w14:paraId="1274957B" w14:textId="2FD07477" w:rsidR="007F65D9" w:rsidRPr="00E427EB" w:rsidRDefault="007F65D9"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Zmiana polega na dodaniu do wykazu substancji innych niż witaminy i składniki mineralne zakazanych w produkcji środków spożywczych, zwanego dalej „wykazem”, ziela glistnika, złotnika, jaskółczego ziela, glistnika pospolitego (</w:t>
            </w:r>
            <w:proofErr w:type="spellStart"/>
            <w:r w:rsidRPr="00E427EB">
              <w:rPr>
                <w:rFonts w:ascii="Times New Roman" w:hAnsi="Times New Roman" w:cs="Times New Roman"/>
                <w:color w:val="333333"/>
                <w:sz w:val="20"/>
                <w:szCs w:val="20"/>
                <w:shd w:val="clear" w:color="auto" w:fill="FFFFFF"/>
              </w:rPr>
              <w:t>Chelidonium</w:t>
            </w:r>
            <w:proofErr w:type="spellEnd"/>
            <w:r w:rsidRPr="00E427EB">
              <w:rPr>
                <w:rFonts w:ascii="Times New Roman" w:hAnsi="Times New Roman" w:cs="Times New Roman"/>
                <w:color w:val="333333"/>
                <w:sz w:val="20"/>
                <w:szCs w:val="20"/>
                <w:shd w:val="clear" w:color="auto" w:fill="FFFFFF"/>
              </w:rPr>
              <w:t xml:space="preserve"> </w:t>
            </w:r>
            <w:proofErr w:type="spellStart"/>
            <w:r w:rsidRPr="00E427EB">
              <w:rPr>
                <w:rFonts w:ascii="Times New Roman" w:hAnsi="Times New Roman" w:cs="Times New Roman"/>
                <w:color w:val="333333"/>
                <w:sz w:val="20"/>
                <w:szCs w:val="20"/>
                <w:shd w:val="clear" w:color="auto" w:fill="FFFFFF"/>
              </w:rPr>
              <w:t>majus</w:t>
            </w:r>
            <w:proofErr w:type="spellEnd"/>
            <w:r w:rsidRPr="00E427EB">
              <w:rPr>
                <w:rFonts w:ascii="Times New Roman" w:hAnsi="Times New Roman" w:cs="Times New Roman"/>
                <w:color w:val="333333"/>
                <w:sz w:val="20"/>
                <w:szCs w:val="20"/>
                <w:shd w:val="clear" w:color="auto" w:fill="FFFFFF"/>
              </w:rPr>
              <w:t xml:space="preserve"> L.). Obecnie wykaz obejmuje 10 substancji, które były przedmiotem uprzedniej oceny przez Zespół do spraw Suplementów Diety, który w Rzeczypospolitej Polskiej zajmuje się sprawami dotyczącymi oceny substancji pod kątem bezpieczeństwa ich stosowania w suplementach diety. Zespół działa w ramach Rady Sanitarno-Epidemiologicznej będącej organem doradczym i opiniodawczym Głównego Inspektora Sanitarnego w sprawach objętych zakresem działania Państwowej Inspekcji Sanitarnej</w:t>
            </w:r>
          </w:p>
        </w:tc>
        <w:tc>
          <w:tcPr>
            <w:tcW w:w="2126" w:type="dxa"/>
            <w:tcBorders>
              <w:bottom w:val="single" w:sz="6" w:space="0" w:color="auto"/>
              <w:right w:val="single" w:sz="6" w:space="0" w:color="auto"/>
            </w:tcBorders>
            <w:shd w:val="clear" w:color="auto" w:fill="FFFFFF"/>
            <w:vAlign w:val="center"/>
          </w:tcPr>
          <w:p w14:paraId="1D974F73" w14:textId="25A6782B" w:rsidR="007F65D9" w:rsidRPr="00E427EB" w:rsidRDefault="007F65D9"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11.08.2025</w:t>
            </w:r>
          </w:p>
        </w:tc>
        <w:tc>
          <w:tcPr>
            <w:tcW w:w="3346" w:type="dxa"/>
            <w:tcBorders>
              <w:bottom w:val="single" w:sz="6" w:space="0" w:color="auto"/>
              <w:right w:val="single" w:sz="6" w:space="0" w:color="auto"/>
            </w:tcBorders>
            <w:shd w:val="clear" w:color="auto" w:fill="FFFFFF"/>
            <w:vAlign w:val="center"/>
          </w:tcPr>
          <w:p w14:paraId="50CFB85B" w14:textId="45A3F8A9" w:rsidR="007F65D9" w:rsidRPr="00E427EB" w:rsidRDefault="007F65D9" w:rsidP="00672120">
            <w:pPr>
              <w:spacing w:before="120" w:after="150" w:line="240" w:lineRule="auto"/>
              <w:rPr>
                <w:rFonts w:ascii="Times New Roman" w:hAnsi="Times New Roman" w:cs="Times New Roman"/>
                <w:sz w:val="20"/>
                <w:szCs w:val="20"/>
              </w:rPr>
            </w:pPr>
            <w:hyperlink r:id="rId61" w:history="1">
              <w:r w:rsidRPr="00E427EB">
                <w:rPr>
                  <w:rStyle w:val="Hipercze"/>
                  <w:rFonts w:ascii="Times New Roman" w:hAnsi="Times New Roman" w:cs="Times New Roman"/>
                  <w:sz w:val="20"/>
                  <w:szCs w:val="20"/>
                </w:rPr>
                <w:t>https://legislacja.rcl.gov.pl/projekt/12400902</w:t>
              </w:r>
            </w:hyperlink>
          </w:p>
        </w:tc>
      </w:tr>
      <w:tr w:rsidR="007F65D9" w:rsidRPr="00E427EB" w14:paraId="6BD1881F" w14:textId="77777777" w:rsidTr="00225E7F">
        <w:tc>
          <w:tcPr>
            <w:tcW w:w="2270" w:type="dxa"/>
            <w:tcBorders>
              <w:bottom w:val="single" w:sz="6" w:space="0" w:color="auto"/>
              <w:right w:val="single" w:sz="6" w:space="0" w:color="auto"/>
            </w:tcBorders>
            <w:shd w:val="clear" w:color="auto" w:fill="FFFFFF"/>
            <w:vAlign w:val="center"/>
          </w:tcPr>
          <w:p w14:paraId="11EAB425" w14:textId="61E9F48C" w:rsidR="007F65D9" w:rsidRPr="00E427EB" w:rsidRDefault="007F65D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lastRenderedPageBreak/>
              <w:t>Projekt rozporządzenia Ministra Zdrowia zmieniającego rozporządzenie w sprawie grzybów dopuszczonych do obrotu lub produkcji przetworów grzybowych, środków spożywczych zawierających grzyby oraz uprawnień klasyfikatora grzybów i grzyboznawcy</w:t>
            </w:r>
          </w:p>
        </w:tc>
        <w:tc>
          <w:tcPr>
            <w:tcW w:w="6442" w:type="dxa"/>
            <w:tcBorders>
              <w:bottom w:val="single" w:sz="6" w:space="0" w:color="auto"/>
              <w:right w:val="single" w:sz="6" w:space="0" w:color="auto"/>
            </w:tcBorders>
            <w:shd w:val="clear" w:color="auto" w:fill="FFFFFF"/>
            <w:vAlign w:val="center"/>
          </w:tcPr>
          <w:p w14:paraId="740D9F3E" w14:textId="13F60274" w:rsidR="007F65D9" w:rsidRPr="00E427EB" w:rsidRDefault="007F65D9"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Projektowane rozporządzenie uchyla pkt 23, który dotyczy maczużnika bojowego – </w:t>
            </w:r>
            <w:proofErr w:type="spellStart"/>
            <w:r w:rsidRPr="00E427EB">
              <w:rPr>
                <w:rFonts w:ascii="Times New Roman" w:hAnsi="Times New Roman" w:cs="Times New Roman"/>
                <w:color w:val="333333"/>
                <w:sz w:val="20"/>
                <w:szCs w:val="20"/>
                <w:shd w:val="clear" w:color="auto" w:fill="FFFFFF"/>
              </w:rPr>
              <w:t>Cordyceps</w:t>
            </w:r>
            <w:proofErr w:type="spellEnd"/>
            <w:r w:rsidRPr="00E427EB">
              <w:rPr>
                <w:rFonts w:ascii="Times New Roman" w:hAnsi="Times New Roman" w:cs="Times New Roman"/>
                <w:color w:val="333333"/>
                <w:sz w:val="20"/>
                <w:szCs w:val="20"/>
                <w:shd w:val="clear" w:color="auto" w:fill="FFFFFF"/>
              </w:rPr>
              <w:t xml:space="preserve"> </w:t>
            </w:r>
            <w:proofErr w:type="spellStart"/>
            <w:r w:rsidRPr="00E427EB">
              <w:rPr>
                <w:rFonts w:ascii="Times New Roman" w:hAnsi="Times New Roman" w:cs="Times New Roman"/>
                <w:color w:val="333333"/>
                <w:sz w:val="20"/>
                <w:szCs w:val="20"/>
                <w:shd w:val="clear" w:color="auto" w:fill="FFFFFF"/>
              </w:rPr>
              <w:t>militaris</w:t>
            </w:r>
            <w:proofErr w:type="spellEnd"/>
            <w:r w:rsidRPr="00E427EB">
              <w:rPr>
                <w:rFonts w:ascii="Times New Roman" w:hAnsi="Times New Roman" w:cs="Times New Roman"/>
                <w:color w:val="333333"/>
                <w:sz w:val="20"/>
                <w:szCs w:val="20"/>
                <w:shd w:val="clear" w:color="auto" w:fill="FFFFFF"/>
              </w:rPr>
              <w:t xml:space="preserve"> (L.) Link, w załączniku nr 1 do rozporządzenia Ministra Zdrowia z dnia 17 maja 2011 r. w sprawie grzybów dopuszczonych do obrotu lub produkcji przetworów grzybowych, środków spożywczych zawierających grzyby oraz uprawnień klasyfikatora grzybów i grzyboznawcy.</w:t>
            </w:r>
          </w:p>
        </w:tc>
        <w:tc>
          <w:tcPr>
            <w:tcW w:w="2126" w:type="dxa"/>
            <w:tcBorders>
              <w:bottom w:val="single" w:sz="6" w:space="0" w:color="auto"/>
              <w:right w:val="single" w:sz="6" w:space="0" w:color="auto"/>
            </w:tcBorders>
            <w:shd w:val="clear" w:color="auto" w:fill="FFFFFF"/>
            <w:vAlign w:val="center"/>
          </w:tcPr>
          <w:p w14:paraId="49A30961" w14:textId="760D6052" w:rsidR="007F65D9" w:rsidRPr="00E427EB" w:rsidRDefault="007F65D9"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11.08.2025</w:t>
            </w:r>
          </w:p>
        </w:tc>
        <w:tc>
          <w:tcPr>
            <w:tcW w:w="3346" w:type="dxa"/>
            <w:tcBorders>
              <w:bottom w:val="single" w:sz="6" w:space="0" w:color="auto"/>
              <w:right w:val="single" w:sz="6" w:space="0" w:color="auto"/>
            </w:tcBorders>
            <w:shd w:val="clear" w:color="auto" w:fill="FFFFFF"/>
            <w:vAlign w:val="center"/>
          </w:tcPr>
          <w:p w14:paraId="0EABB1D2" w14:textId="57BC5382" w:rsidR="007F65D9" w:rsidRPr="00E427EB" w:rsidRDefault="007F65D9" w:rsidP="00672120">
            <w:pPr>
              <w:spacing w:before="120" w:after="150" w:line="240" w:lineRule="auto"/>
              <w:rPr>
                <w:rFonts w:ascii="Times New Roman" w:hAnsi="Times New Roman" w:cs="Times New Roman"/>
                <w:sz w:val="20"/>
                <w:szCs w:val="20"/>
              </w:rPr>
            </w:pPr>
            <w:hyperlink r:id="rId62" w:history="1">
              <w:r w:rsidRPr="00E427EB">
                <w:rPr>
                  <w:rStyle w:val="Hipercze"/>
                  <w:rFonts w:ascii="Times New Roman" w:hAnsi="Times New Roman" w:cs="Times New Roman"/>
                  <w:sz w:val="20"/>
                  <w:szCs w:val="20"/>
                </w:rPr>
                <w:t>https://legislacja.rcl.gov.pl/projekt/12400901</w:t>
              </w:r>
            </w:hyperlink>
          </w:p>
        </w:tc>
      </w:tr>
      <w:tr w:rsidR="007F65D9" w:rsidRPr="00E427EB" w14:paraId="13D72E1A" w14:textId="77777777" w:rsidTr="00225E7F">
        <w:tc>
          <w:tcPr>
            <w:tcW w:w="2270" w:type="dxa"/>
            <w:tcBorders>
              <w:bottom w:val="single" w:sz="6" w:space="0" w:color="auto"/>
              <w:right w:val="single" w:sz="6" w:space="0" w:color="auto"/>
            </w:tcBorders>
            <w:shd w:val="clear" w:color="auto" w:fill="FFFFFF"/>
            <w:vAlign w:val="center"/>
          </w:tcPr>
          <w:p w14:paraId="1B84D329" w14:textId="34F501E7" w:rsidR="007F65D9" w:rsidRPr="00E427EB" w:rsidRDefault="007F65D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w sprawie wykazu stacji sanitarno-epidemiologicznych wykonujących badania laboratoryjne i pomiary ze wskazaniem obszaru</w:t>
            </w:r>
          </w:p>
        </w:tc>
        <w:tc>
          <w:tcPr>
            <w:tcW w:w="6442" w:type="dxa"/>
            <w:tcBorders>
              <w:bottom w:val="single" w:sz="6" w:space="0" w:color="auto"/>
              <w:right w:val="single" w:sz="6" w:space="0" w:color="auto"/>
            </w:tcBorders>
            <w:shd w:val="clear" w:color="auto" w:fill="FFFFFF"/>
            <w:vAlign w:val="center"/>
          </w:tcPr>
          <w:p w14:paraId="51A59626" w14:textId="7AAD53F1" w:rsidR="007F65D9" w:rsidRPr="00E427EB" w:rsidRDefault="007F65D9"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Projektowane rozporządzenie stanowi wykonanie upoważnienia zawartego w art. 15a ust. 2 ustawy z dnia 14 marca 1985 r. o Państwowej Inspekcji Sanitarnej, zgodnie z którym minister właściwy do spraw zdrowia określi, w drodze rozporządzenia, wykazy stacji sanitarno-epidemiologicznych wykonujących badania laboratoryjne i pomiary ze wskazaniem obszaru, dla którego dana stacja wykonuje nieodpłatnie badania laboratoryjne i pomiary, mając na względzie zapewnienie dostępności badań laboratoryjnych i pomiarów przez stacje sanitarno-epidemiologiczne wykonujące nadzór sanitarny.</w:t>
            </w:r>
          </w:p>
        </w:tc>
        <w:tc>
          <w:tcPr>
            <w:tcW w:w="2126" w:type="dxa"/>
            <w:tcBorders>
              <w:bottom w:val="single" w:sz="6" w:space="0" w:color="auto"/>
              <w:right w:val="single" w:sz="6" w:space="0" w:color="auto"/>
            </w:tcBorders>
            <w:shd w:val="clear" w:color="auto" w:fill="FFFFFF"/>
            <w:vAlign w:val="center"/>
          </w:tcPr>
          <w:p w14:paraId="587E09DE" w14:textId="5086D0F4" w:rsidR="007F65D9" w:rsidRPr="00E427EB" w:rsidRDefault="007F65D9"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16.09.2025</w:t>
            </w:r>
          </w:p>
        </w:tc>
        <w:tc>
          <w:tcPr>
            <w:tcW w:w="3346" w:type="dxa"/>
            <w:tcBorders>
              <w:bottom w:val="single" w:sz="6" w:space="0" w:color="auto"/>
              <w:right w:val="single" w:sz="6" w:space="0" w:color="auto"/>
            </w:tcBorders>
            <w:shd w:val="clear" w:color="auto" w:fill="FFFFFF"/>
            <w:vAlign w:val="center"/>
          </w:tcPr>
          <w:p w14:paraId="764D7039" w14:textId="2E245D84" w:rsidR="007F65D9" w:rsidRPr="00E427EB" w:rsidRDefault="007F65D9" w:rsidP="00672120">
            <w:pPr>
              <w:spacing w:before="120" w:after="150" w:line="240" w:lineRule="auto"/>
              <w:rPr>
                <w:rFonts w:ascii="Times New Roman" w:hAnsi="Times New Roman" w:cs="Times New Roman"/>
                <w:sz w:val="20"/>
                <w:szCs w:val="20"/>
              </w:rPr>
            </w:pPr>
            <w:hyperlink r:id="rId63" w:history="1">
              <w:r w:rsidRPr="00E427EB">
                <w:rPr>
                  <w:rStyle w:val="Hipercze"/>
                  <w:rFonts w:ascii="Times New Roman" w:hAnsi="Times New Roman" w:cs="Times New Roman"/>
                  <w:sz w:val="20"/>
                  <w:szCs w:val="20"/>
                </w:rPr>
                <w:t>https://legislacja.rcl.gov.pl/projekt/12400757</w:t>
              </w:r>
            </w:hyperlink>
          </w:p>
        </w:tc>
      </w:tr>
      <w:tr w:rsidR="007F65D9" w:rsidRPr="00E427EB" w14:paraId="62DA7D85" w14:textId="77777777" w:rsidTr="00225E7F">
        <w:tc>
          <w:tcPr>
            <w:tcW w:w="2270" w:type="dxa"/>
            <w:tcBorders>
              <w:bottom w:val="single" w:sz="6" w:space="0" w:color="auto"/>
              <w:right w:val="single" w:sz="6" w:space="0" w:color="auto"/>
            </w:tcBorders>
            <w:shd w:val="clear" w:color="auto" w:fill="FFFFFF"/>
            <w:vAlign w:val="center"/>
          </w:tcPr>
          <w:p w14:paraId="7C0DE942" w14:textId="010304C8" w:rsidR="007F65D9" w:rsidRPr="00E427EB" w:rsidRDefault="00B52FB2" w:rsidP="00672120">
            <w:pPr>
              <w:spacing w:before="120" w:after="150" w:line="240" w:lineRule="auto"/>
              <w:rPr>
                <w:rFonts w:ascii="Times New Roman" w:eastAsia="Times New Roman" w:hAnsi="Times New Roman" w:cs="Times New Roman"/>
                <w:color w:val="333333"/>
                <w:sz w:val="20"/>
                <w:szCs w:val="20"/>
                <w:lang w:eastAsia="pl-PL"/>
              </w:rPr>
            </w:pPr>
            <w:r w:rsidRPr="00B52FB2">
              <w:rPr>
                <w:rFonts w:ascii="Times New Roman" w:eastAsia="Times New Roman" w:hAnsi="Times New Roman" w:cs="Times New Roman"/>
                <w:color w:val="333333"/>
                <w:sz w:val="20"/>
                <w:szCs w:val="20"/>
                <w:lang w:eastAsia="pl-PL"/>
              </w:rPr>
              <w:t xml:space="preserve">Rozporządzenie Ministra Zdrowia z dnia 10 września 2025 r. zmieniające rozporządzenie w sprawie programu pilotażowego leczenia gruźlicy </w:t>
            </w:r>
            <w:proofErr w:type="spellStart"/>
            <w:r w:rsidRPr="00B52FB2">
              <w:rPr>
                <w:rFonts w:ascii="Times New Roman" w:eastAsia="Times New Roman" w:hAnsi="Times New Roman" w:cs="Times New Roman"/>
                <w:color w:val="333333"/>
                <w:sz w:val="20"/>
                <w:szCs w:val="20"/>
                <w:lang w:eastAsia="pl-PL"/>
              </w:rPr>
              <w:t>wielolekoopornej</w:t>
            </w:r>
            <w:proofErr w:type="spellEnd"/>
            <w:r w:rsidRPr="00B52FB2">
              <w:rPr>
                <w:rFonts w:ascii="Times New Roman" w:eastAsia="Times New Roman" w:hAnsi="Times New Roman" w:cs="Times New Roman"/>
                <w:color w:val="333333"/>
                <w:sz w:val="20"/>
                <w:szCs w:val="20"/>
                <w:lang w:eastAsia="pl-PL"/>
              </w:rPr>
              <w:t xml:space="preserve"> w warunkach ambulatoryjnych</w:t>
            </w:r>
          </w:p>
        </w:tc>
        <w:tc>
          <w:tcPr>
            <w:tcW w:w="6442" w:type="dxa"/>
            <w:tcBorders>
              <w:bottom w:val="single" w:sz="6" w:space="0" w:color="auto"/>
              <w:right w:val="single" w:sz="6" w:space="0" w:color="auto"/>
            </w:tcBorders>
            <w:shd w:val="clear" w:color="auto" w:fill="FFFFFF"/>
            <w:vAlign w:val="center"/>
          </w:tcPr>
          <w:p w14:paraId="3CBA9518" w14:textId="1846E97F" w:rsidR="007F65D9" w:rsidRPr="00E427EB" w:rsidRDefault="007F65D9"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W projekcie rozporządzenia wprowadza się zmiany dotyczące okresu realizacji programu pilotażowego, który zostaje wydłużony z 36 miesięcy (pierwotnie – do 30 września 2025 r.) do 45 miesięcy (w wyniku nowelizacji – do dnia 30 czerwca 2026 r.). Projekt zmienia również okres etapu ewaluacji programu pilotażowego, który zostaje przesunięty z czasu po zakończeniu programu pilotażowego na okres trwania programu pilotażowego. Wydłużenie realizacji programu i przesunięcie etapu ewaluacji jest związane z sytuacją epidemiologiczną obserwowaną przez Instytut Gruźlicy i Chorób Płuc (dokumentowaną w ogólnopolskim rejestrze zachorowań na gruźlicę) oraz koniecznością zebrania niezbędnych informacji dotyczących optymalnego i docelowego systemu leczenia gruźlicy </w:t>
            </w:r>
            <w:proofErr w:type="spellStart"/>
            <w:r w:rsidRPr="00E427EB">
              <w:rPr>
                <w:rFonts w:ascii="Times New Roman" w:hAnsi="Times New Roman" w:cs="Times New Roman"/>
                <w:color w:val="333333"/>
                <w:sz w:val="20"/>
                <w:szCs w:val="20"/>
                <w:shd w:val="clear" w:color="auto" w:fill="FFFFFF"/>
              </w:rPr>
              <w:t>wielolekoopornej</w:t>
            </w:r>
            <w:proofErr w:type="spellEnd"/>
            <w:r w:rsidRPr="00E427EB">
              <w:rPr>
                <w:rFonts w:ascii="Times New Roman" w:hAnsi="Times New Roman" w:cs="Times New Roman"/>
                <w:color w:val="333333"/>
                <w:sz w:val="20"/>
                <w:szCs w:val="20"/>
                <w:shd w:val="clear" w:color="auto" w:fill="FFFFFF"/>
              </w:rPr>
              <w:t>, przy zachowaniu ciągłości udzielania świadczeń, co wymaga przeprowadzenia etapu ewaluacji w trakcie trwania programu pilotażowego.</w:t>
            </w:r>
          </w:p>
        </w:tc>
        <w:tc>
          <w:tcPr>
            <w:tcW w:w="2126" w:type="dxa"/>
            <w:tcBorders>
              <w:bottom w:val="single" w:sz="6" w:space="0" w:color="auto"/>
              <w:right w:val="single" w:sz="6" w:space="0" w:color="auto"/>
            </w:tcBorders>
            <w:shd w:val="clear" w:color="auto" w:fill="FFFFFF"/>
            <w:vAlign w:val="center"/>
          </w:tcPr>
          <w:p w14:paraId="5CF686F8" w14:textId="4D570856" w:rsidR="007F65D9" w:rsidRPr="00E427EB" w:rsidRDefault="00B52FB2" w:rsidP="00E4789E">
            <w:pPr>
              <w:pStyle w:val="NormalnyWeb"/>
              <w:shd w:val="clear" w:color="auto" w:fill="FFFFFF"/>
              <w:spacing w:before="0" w:beforeAutospacing="0" w:after="0" w:afterAutospacing="0"/>
              <w:rPr>
                <w:color w:val="333333"/>
                <w:sz w:val="20"/>
                <w:szCs w:val="20"/>
                <w:shd w:val="clear" w:color="auto" w:fill="FFFFFF"/>
              </w:rPr>
            </w:pPr>
            <w:r>
              <w:rPr>
                <w:color w:val="333333"/>
                <w:sz w:val="20"/>
                <w:szCs w:val="20"/>
                <w:shd w:val="clear" w:color="auto" w:fill="FFFFFF"/>
              </w:rPr>
              <w:t>Ogłoszony (2025.1236)</w:t>
            </w:r>
          </w:p>
        </w:tc>
        <w:tc>
          <w:tcPr>
            <w:tcW w:w="3346" w:type="dxa"/>
            <w:tcBorders>
              <w:bottom w:val="single" w:sz="6" w:space="0" w:color="auto"/>
              <w:right w:val="single" w:sz="6" w:space="0" w:color="auto"/>
            </w:tcBorders>
            <w:shd w:val="clear" w:color="auto" w:fill="FFFFFF"/>
            <w:vAlign w:val="center"/>
          </w:tcPr>
          <w:p w14:paraId="78A4BC58" w14:textId="0145446F" w:rsidR="007F65D9" w:rsidRPr="00E427EB" w:rsidRDefault="00B52FB2" w:rsidP="00672120">
            <w:pPr>
              <w:spacing w:before="120" w:after="150" w:line="240" w:lineRule="auto"/>
              <w:rPr>
                <w:rFonts w:ascii="Times New Roman" w:hAnsi="Times New Roman" w:cs="Times New Roman"/>
                <w:sz w:val="20"/>
                <w:szCs w:val="20"/>
              </w:rPr>
            </w:pPr>
            <w:hyperlink r:id="rId64" w:history="1">
              <w:r w:rsidRPr="00CC44CC">
                <w:rPr>
                  <w:rStyle w:val="Hipercze"/>
                </w:rPr>
                <w:t>https://dziennikustaw.gov.pl/DU/2025/1236</w:t>
              </w:r>
            </w:hyperlink>
          </w:p>
        </w:tc>
      </w:tr>
      <w:tr w:rsidR="007F65D9" w:rsidRPr="00E427EB" w14:paraId="562601C1" w14:textId="77777777" w:rsidTr="00225E7F">
        <w:tc>
          <w:tcPr>
            <w:tcW w:w="2270" w:type="dxa"/>
            <w:tcBorders>
              <w:bottom w:val="single" w:sz="6" w:space="0" w:color="auto"/>
              <w:right w:val="single" w:sz="6" w:space="0" w:color="auto"/>
            </w:tcBorders>
            <w:shd w:val="clear" w:color="auto" w:fill="FFFFFF"/>
            <w:vAlign w:val="center"/>
          </w:tcPr>
          <w:p w14:paraId="53FF4304" w14:textId="2775951C" w:rsidR="007F65D9" w:rsidRPr="00E427EB" w:rsidRDefault="007F65D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lastRenderedPageBreak/>
              <w:t>Projekt rozporządzenia Ministra Zdrowia w sprawie współpracy organów Państwowej Inspekcji Sanitarnej z organami celnymi w zakresie granicznych kontroli sanitarnych</w:t>
            </w:r>
          </w:p>
        </w:tc>
        <w:tc>
          <w:tcPr>
            <w:tcW w:w="6442" w:type="dxa"/>
            <w:tcBorders>
              <w:bottom w:val="single" w:sz="6" w:space="0" w:color="auto"/>
              <w:right w:val="single" w:sz="6" w:space="0" w:color="auto"/>
            </w:tcBorders>
            <w:shd w:val="clear" w:color="auto" w:fill="FFFFFF"/>
            <w:vAlign w:val="center"/>
          </w:tcPr>
          <w:p w14:paraId="02BAD77C" w14:textId="7EF1E614" w:rsidR="007F65D9" w:rsidRPr="00E427EB" w:rsidRDefault="007F65D9"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Ministra Zdrowia w sprawie współpracy organów Państwowej Inspekcji Sanitarnej z organami celnymi w zakresie granicznych kontroli sanitarnych jest wydawany na podstawie upoważnienia zawartego w art. 83 ust. 2 pkt 2 ustawy z dnia 25 sierpnia 2006 r. o bezpieczeństwie żywności i żywienia. Wydanie nowego rozporządzenia Ministra Zdrowia w sprawie współpracy organów Państwowej Inspekcji Sanitarnej z organami celnymi w zakresie granicznych kontroli sanitarnych wynika z potrzeby zmiany obowiązującego rozporządzenia Ministra Zdrowia z dnia 10 marca 2017 r. w sprawie współpracy organów Państwowej Inspekcji Sanitarnej z organami celnymi w zakresie granicznych kontroli sanitarnych.</w:t>
            </w:r>
          </w:p>
        </w:tc>
        <w:tc>
          <w:tcPr>
            <w:tcW w:w="2126" w:type="dxa"/>
            <w:tcBorders>
              <w:bottom w:val="single" w:sz="6" w:space="0" w:color="auto"/>
              <w:right w:val="single" w:sz="6" w:space="0" w:color="auto"/>
            </w:tcBorders>
            <w:shd w:val="clear" w:color="auto" w:fill="FFFFFF"/>
            <w:vAlign w:val="center"/>
          </w:tcPr>
          <w:p w14:paraId="54E95A28" w14:textId="23C29550" w:rsidR="007F65D9" w:rsidRPr="00E427EB" w:rsidRDefault="007F65D9"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04.08.2025</w:t>
            </w:r>
          </w:p>
        </w:tc>
        <w:tc>
          <w:tcPr>
            <w:tcW w:w="3346" w:type="dxa"/>
            <w:tcBorders>
              <w:bottom w:val="single" w:sz="6" w:space="0" w:color="auto"/>
              <w:right w:val="single" w:sz="6" w:space="0" w:color="auto"/>
            </w:tcBorders>
            <w:shd w:val="clear" w:color="auto" w:fill="FFFFFF"/>
            <w:vAlign w:val="center"/>
          </w:tcPr>
          <w:p w14:paraId="17348D86" w14:textId="58FAEC92" w:rsidR="007F65D9" w:rsidRPr="00E427EB" w:rsidRDefault="007F65D9" w:rsidP="00672120">
            <w:pPr>
              <w:spacing w:before="120" w:after="150" w:line="240" w:lineRule="auto"/>
              <w:rPr>
                <w:rFonts w:ascii="Times New Roman" w:hAnsi="Times New Roman" w:cs="Times New Roman"/>
                <w:sz w:val="20"/>
                <w:szCs w:val="20"/>
              </w:rPr>
            </w:pPr>
            <w:hyperlink r:id="rId65" w:history="1">
              <w:r w:rsidRPr="00E427EB">
                <w:rPr>
                  <w:rStyle w:val="Hipercze"/>
                  <w:rFonts w:ascii="Times New Roman" w:hAnsi="Times New Roman" w:cs="Times New Roman"/>
                  <w:sz w:val="20"/>
                  <w:szCs w:val="20"/>
                </w:rPr>
                <w:t>https://legislacja.rcl.gov.pl/projekt/12400654</w:t>
              </w:r>
            </w:hyperlink>
          </w:p>
        </w:tc>
      </w:tr>
      <w:tr w:rsidR="007F65D9" w:rsidRPr="00E427EB" w14:paraId="64BB9515" w14:textId="77777777" w:rsidTr="00225E7F">
        <w:tc>
          <w:tcPr>
            <w:tcW w:w="2270" w:type="dxa"/>
            <w:tcBorders>
              <w:bottom w:val="single" w:sz="6" w:space="0" w:color="auto"/>
              <w:right w:val="single" w:sz="6" w:space="0" w:color="auto"/>
            </w:tcBorders>
            <w:shd w:val="clear" w:color="auto" w:fill="FFFFFF"/>
            <w:vAlign w:val="center"/>
          </w:tcPr>
          <w:p w14:paraId="21FE4314" w14:textId="686CA461" w:rsidR="007F65D9" w:rsidRPr="00E427EB" w:rsidRDefault="007F65D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wykazu produktów leczniczych, które mogą być doraźnie dostarczane w związku z udzielanym świadczeniem zdrowotnym, oraz wykazu produktów leczniczych wchodzących w skład zestawów przeciwwstrząsowych, ratujących życie</w:t>
            </w:r>
          </w:p>
        </w:tc>
        <w:tc>
          <w:tcPr>
            <w:tcW w:w="6442" w:type="dxa"/>
            <w:tcBorders>
              <w:bottom w:val="single" w:sz="6" w:space="0" w:color="auto"/>
              <w:right w:val="single" w:sz="6" w:space="0" w:color="auto"/>
            </w:tcBorders>
            <w:shd w:val="clear" w:color="auto" w:fill="FFFFFF"/>
            <w:vAlign w:val="center"/>
          </w:tcPr>
          <w:p w14:paraId="32601EB9" w14:textId="25081341" w:rsidR="007F65D9" w:rsidRPr="00E427EB" w:rsidRDefault="007F65D9"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ma na celu zmianę przepisów przez doprecyzowanie regulacji dotyczących składu zestawów przeciwwstrząsowych i zróżnicowanie jego składu w zależności od rodzaju wykonywanej działalności leczniczej, tj.: działalności leczniczej w rodzaju ambulatoryjne świadczenia zdrowotne oraz działalności leczniczej w rodzaju stacjonarne i całodobowe świadczenia zdrowotne.</w:t>
            </w:r>
          </w:p>
        </w:tc>
        <w:tc>
          <w:tcPr>
            <w:tcW w:w="2126" w:type="dxa"/>
            <w:tcBorders>
              <w:bottom w:val="single" w:sz="6" w:space="0" w:color="auto"/>
              <w:right w:val="single" w:sz="6" w:space="0" w:color="auto"/>
            </w:tcBorders>
            <w:shd w:val="clear" w:color="auto" w:fill="FFFFFF"/>
            <w:vAlign w:val="center"/>
          </w:tcPr>
          <w:p w14:paraId="2C876B7C" w14:textId="467186DE" w:rsidR="007F65D9" w:rsidRPr="00E427EB" w:rsidRDefault="007F65D9"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23.07.2025</w:t>
            </w:r>
          </w:p>
        </w:tc>
        <w:tc>
          <w:tcPr>
            <w:tcW w:w="3346" w:type="dxa"/>
            <w:tcBorders>
              <w:bottom w:val="single" w:sz="6" w:space="0" w:color="auto"/>
              <w:right w:val="single" w:sz="6" w:space="0" w:color="auto"/>
            </w:tcBorders>
            <w:shd w:val="clear" w:color="auto" w:fill="FFFFFF"/>
            <w:vAlign w:val="center"/>
          </w:tcPr>
          <w:p w14:paraId="62334A70" w14:textId="0519F755" w:rsidR="007F65D9" w:rsidRPr="00E427EB" w:rsidRDefault="007F65D9" w:rsidP="00672120">
            <w:pPr>
              <w:spacing w:before="120" w:after="150" w:line="240" w:lineRule="auto"/>
              <w:rPr>
                <w:rFonts w:ascii="Times New Roman" w:hAnsi="Times New Roman" w:cs="Times New Roman"/>
                <w:sz w:val="20"/>
                <w:szCs w:val="20"/>
              </w:rPr>
            </w:pPr>
            <w:hyperlink r:id="rId66" w:history="1">
              <w:r w:rsidRPr="00E427EB">
                <w:rPr>
                  <w:rStyle w:val="Hipercze"/>
                  <w:rFonts w:ascii="Times New Roman" w:hAnsi="Times New Roman" w:cs="Times New Roman"/>
                  <w:sz w:val="20"/>
                  <w:szCs w:val="20"/>
                </w:rPr>
                <w:t>https://legislacja.rcl.gov.pl/projekt/12400253</w:t>
              </w:r>
            </w:hyperlink>
          </w:p>
        </w:tc>
      </w:tr>
      <w:tr w:rsidR="007F65D9" w:rsidRPr="00E427EB" w14:paraId="459FCA15" w14:textId="77777777" w:rsidTr="00225E7F">
        <w:tc>
          <w:tcPr>
            <w:tcW w:w="2270" w:type="dxa"/>
            <w:tcBorders>
              <w:bottom w:val="single" w:sz="6" w:space="0" w:color="auto"/>
              <w:right w:val="single" w:sz="6" w:space="0" w:color="auto"/>
            </w:tcBorders>
            <w:shd w:val="clear" w:color="auto" w:fill="FFFFFF"/>
            <w:vAlign w:val="center"/>
          </w:tcPr>
          <w:p w14:paraId="68CA2120" w14:textId="672C9B1D" w:rsidR="007F65D9" w:rsidRPr="00E427EB" w:rsidRDefault="007F65D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ustawy o zmianie ustawy o świadczeniach opieki zdrowotnej finansowanych ze środków publicznych oraz ustawy o zapobieganiu oraz zwalczaniu zakażeń i chorób zakaźnych u ludzi</w:t>
            </w:r>
          </w:p>
        </w:tc>
        <w:tc>
          <w:tcPr>
            <w:tcW w:w="6442" w:type="dxa"/>
            <w:tcBorders>
              <w:bottom w:val="single" w:sz="6" w:space="0" w:color="auto"/>
              <w:right w:val="single" w:sz="6" w:space="0" w:color="auto"/>
            </w:tcBorders>
            <w:shd w:val="clear" w:color="auto" w:fill="FFFFFF"/>
            <w:vAlign w:val="center"/>
          </w:tcPr>
          <w:p w14:paraId="2D65AC22" w14:textId="25A2B360" w:rsidR="007F65D9" w:rsidRPr="00E427EB" w:rsidRDefault="007F65D9"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Projektowana zmiana ma na celu doprecyzowanie przepisów, dotyczących udzielania świadczeń opieki zdrowotnej niezbędnych do realizacji programu polityki zdrowotnej leczenia antyretrowirusowego osób żyjących z wirusem HIV, pacjentom nieposiadającym uprawnień z tytułu ubezpieczenia zdrowotnego. W aktualnym stanie prawnym wskazana grupa pacjentów nieposiadających uprawnień z tytułu ubezpieczenia zdrowotnego ma utrudniony dostęp do produktów leczniczych i wyrobów medycznych w ramach programu, o którym mowa w art. 40 ust. 3 ustawy z dnia 5 grudnia 2008 r. o zapobieganiu oraz zwalczaniu zakażeń i chorób zakaźnych u ludzi.</w:t>
            </w:r>
          </w:p>
        </w:tc>
        <w:tc>
          <w:tcPr>
            <w:tcW w:w="2126" w:type="dxa"/>
            <w:tcBorders>
              <w:bottom w:val="single" w:sz="6" w:space="0" w:color="auto"/>
              <w:right w:val="single" w:sz="6" w:space="0" w:color="auto"/>
            </w:tcBorders>
            <w:shd w:val="clear" w:color="auto" w:fill="FFFFFF"/>
            <w:vAlign w:val="center"/>
          </w:tcPr>
          <w:p w14:paraId="30895038" w14:textId="530A4810" w:rsidR="007F65D9" w:rsidRPr="00E427EB" w:rsidRDefault="007F65D9"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02.09.2025</w:t>
            </w:r>
          </w:p>
        </w:tc>
        <w:tc>
          <w:tcPr>
            <w:tcW w:w="3346" w:type="dxa"/>
            <w:tcBorders>
              <w:bottom w:val="single" w:sz="6" w:space="0" w:color="auto"/>
              <w:right w:val="single" w:sz="6" w:space="0" w:color="auto"/>
            </w:tcBorders>
            <w:shd w:val="clear" w:color="auto" w:fill="FFFFFF"/>
            <w:vAlign w:val="center"/>
          </w:tcPr>
          <w:p w14:paraId="1ED75335" w14:textId="7C17512F" w:rsidR="007F65D9" w:rsidRPr="00E427EB" w:rsidRDefault="007F65D9" w:rsidP="00672120">
            <w:pPr>
              <w:spacing w:before="120" w:after="150" w:line="240" w:lineRule="auto"/>
              <w:rPr>
                <w:rFonts w:ascii="Times New Roman" w:hAnsi="Times New Roman" w:cs="Times New Roman"/>
                <w:sz w:val="20"/>
                <w:szCs w:val="20"/>
              </w:rPr>
            </w:pPr>
            <w:hyperlink r:id="rId67" w:history="1">
              <w:r w:rsidRPr="00E427EB">
                <w:rPr>
                  <w:rStyle w:val="Hipercze"/>
                  <w:rFonts w:ascii="Times New Roman" w:hAnsi="Times New Roman" w:cs="Times New Roman"/>
                  <w:sz w:val="20"/>
                  <w:szCs w:val="20"/>
                </w:rPr>
                <w:t>https://legislacja.rcl.gov.pl/projekt/12400251</w:t>
              </w:r>
            </w:hyperlink>
          </w:p>
        </w:tc>
      </w:tr>
      <w:tr w:rsidR="007F65D9" w:rsidRPr="00E427EB" w14:paraId="0DAB33EE" w14:textId="77777777" w:rsidTr="00225E7F">
        <w:tc>
          <w:tcPr>
            <w:tcW w:w="2270" w:type="dxa"/>
            <w:tcBorders>
              <w:bottom w:val="single" w:sz="6" w:space="0" w:color="auto"/>
              <w:right w:val="single" w:sz="6" w:space="0" w:color="auto"/>
            </w:tcBorders>
            <w:shd w:val="clear" w:color="auto" w:fill="FFFFFF"/>
            <w:vAlign w:val="center"/>
          </w:tcPr>
          <w:p w14:paraId="2CD35074" w14:textId="581A2EDD" w:rsidR="007F65D9" w:rsidRPr="00E427EB" w:rsidRDefault="007F65D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lastRenderedPageBreak/>
              <w:t>Projekt rozporządzenia Ministra Zdrowia w sprawie szczegółowego zakresu danych wprowadzanych do systemu Krajowej Sieci Kardiologicznej przez ośrodki kardiologiczne oraz terminów ich wprowadzania</w:t>
            </w:r>
          </w:p>
        </w:tc>
        <w:tc>
          <w:tcPr>
            <w:tcW w:w="6442" w:type="dxa"/>
            <w:tcBorders>
              <w:bottom w:val="single" w:sz="6" w:space="0" w:color="auto"/>
              <w:right w:val="single" w:sz="6" w:space="0" w:color="auto"/>
            </w:tcBorders>
            <w:shd w:val="clear" w:color="auto" w:fill="FFFFFF"/>
            <w:vAlign w:val="center"/>
          </w:tcPr>
          <w:p w14:paraId="41C241CA" w14:textId="43EC35E4" w:rsidR="007F65D9" w:rsidRPr="00E427EB" w:rsidRDefault="007F65D9"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Rozporządzenie określa szczegółowy zakres danych adresowych, danych rejestrowych, danych dotyczących struktury organizacyjnej i organizacji udzielania świadczeń wprowadzanych do systemu Krajowej Sieci Kardiologicznej przez ośrodki kardiologiczne, mając na uwadze potrzebę zapewnienia jednolitości danych przekazywanych do systemu KSK. Rozporządzenie określa również sposób i terminy wprowadzania tych danych przez ośrodki kardiologiczne do systemu KSK, mając na uwadze potrzebę zapewnienia poprawności i aktualności danych.</w:t>
            </w:r>
          </w:p>
        </w:tc>
        <w:tc>
          <w:tcPr>
            <w:tcW w:w="2126" w:type="dxa"/>
            <w:tcBorders>
              <w:bottom w:val="single" w:sz="6" w:space="0" w:color="auto"/>
              <w:right w:val="single" w:sz="6" w:space="0" w:color="auto"/>
            </w:tcBorders>
            <w:shd w:val="clear" w:color="auto" w:fill="FFFFFF"/>
            <w:vAlign w:val="center"/>
          </w:tcPr>
          <w:p w14:paraId="5462BF71" w14:textId="0092B34A" w:rsidR="007F65D9" w:rsidRPr="00E427EB" w:rsidRDefault="007F65D9"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21.07.2025</w:t>
            </w:r>
          </w:p>
        </w:tc>
        <w:tc>
          <w:tcPr>
            <w:tcW w:w="3346" w:type="dxa"/>
            <w:tcBorders>
              <w:bottom w:val="single" w:sz="6" w:space="0" w:color="auto"/>
              <w:right w:val="single" w:sz="6" w:space="0" w:color="auto"/>
            </w:tcBorders>
            <w:shd w:val="clear" w:color="auto" w:fill="FFFFFF"/>
            <w:vAlign w:val="center"/>
          </w:tcPr>
          <w:p w14:paraId="6B5742D1" w14:textId="242B31FE" w:rsidR="007F65D9" w:rsidRPr="00E427EB" w:rsidRDefault="007F65D9" w:rsidP="00672120">
            <w:pPr>
              <w:spacing w:before="120" w:after="150" w:line="240" w:lineRule="auto"/>
              <w:rPr>
                <w:rFonts w:ascii="Times New Roman" w:hAnsi="Times New Roman" w:cs="Times New Roman"/>
                <w:sz w:val="20"/>
                <w:szCs w:val="20"/>
              </w:rPr>
            </w:pPr>
            <w:hyperlink r:id="rId68" w:history="1">
              <w:r w:rsidRPr="00E427EB">
                <w:rPr>
                  <w:rStyle w:val="Hipercze"/>
                  <w:rFonts w:ascii="Times New Roman" w:hAnsi="Times New Roman" w:cs="Times New Roman"/>
                  <w:sz w:val="20"/>
                  <w:szCs w:val="20"/>
                </w:rPr>
                <w:t>https://legislacja.rcl.gov.pl/projekt/12400151</w:t>
              </w:r>
            </w:hyperlink>
          </w:p>
        </w:tc>
      </w:tr>
      <w:tr w:rsidR="00E4789E" w:rsidRPr="00E427EB" w14:paraId="52B98B9D" w14:textId="77777777" w:rsidTr="00225E7F">
        <w:tc>
          <w:tcPr>
            <w:tcW w:w="2270" w:type="dxa"/>
            <w:tcBorders>
              <w:bottom w:val="single" w:sz="6" w:space="0" w:color="auto"/>
              <w:right w:val="single" w:sz="6" w:space="0" w:color="auto"/>
            </w:tcBorders>
            <w:shd w:val="clear" w:color="auto" w:fill="FFFFFF"/>
            <w:vAlign w:val="center"/>
          </w:tcPr>
          <w:p w14:paraId="500294A5" w14:textId="77777777" w:rsidR="00E4789E" w:rsidRPr="00E427EB" w:rsidRDefault="00E4789E"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świadczeń gwarantowanych z zakresu leczenia szpitalnego</w:t>
            </w:r>
          </w:p>
        </w:tc>
        <w:tc>
          <w:tcPr>
            <w:tcW w:w="6442" w:type="dxa"/>
            <w:tcBorders>
              <w:bottom w:val="single" w:sz="6" w:space="0" w:color="auto"/>
              <w:right w:val="single" w:sz="6" w:space="0" w:color="auto"/>
            </w:tcBorders>
            <w:shd w:val="clear" w:color="auto" w:fill="FFFFFF"/>
            <w:vAlign w:val="center"/>
          </w:tcPr>
          <w:p w14:paraId="0E0D553C" w14:textId="77777777" w:rsidR="00E4789E" w:rsidRPr="00E427EB" w:rsidRDefault="00E4789E"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 rozporządzenia wprowadza zmiany w załącznikach nr 1 i nr 4 do rozporządzenia Ministra Zdrowia z dnia 22 listopada 2013 r. w sprawie świadczeń gwarantowanych z zakresu leczenia szpitalnego przez dodanie do wykazu świadczeń gwarantowanych z zakresu leczenia szpitalnego, nowych świadczeń obejmujących leczenie nowotworów jelita grubego z wykorzystaniem endoskopowej </w:t>
            </w:r>
            <w:proofErr w:type="spellStart"/>
            <w:r w:rsidRPr="00E427EB">
              <w:rPr>
                <w:rFonts w:ascii="Times New Roman" w:hAnsi="Times New Roman" w:cs="Times New Roman"/>
                <w:color w:val="333333"/>
                <w:sz w:val="20"/>
                <w:szCs w:val="20"/>
                <w:shd w:val="clear" w:color="auto" w:fill="FFFFFF"/>
              </w:rPr>
              <w:t>dyssekcji</w:t>
            </w:r>
            <w:proofErr w:type="spellEnd"/>
            <w:r w:rsidRPr="00E427EB">
              <w:rPr>
                <w:rFonts w:ascii="Times New Roman" w:hAnsi="Times New Roman" w:cs="Times New Roman"/>
                <w:color w:val="333333"/>
                <w:sz w:val="20"/>
                <w:szCs w:val="20"/>
                <w:shd w:val="clear" w:color="auto" w:fill="FFFFFF"/>
              </w:rPr>
              <w:t xml:space="preserve"> </w:t>
            </w:r>
            <w:proofErr w:type="spellStart"/>
            <w:r w:rsidRPr="00E427EB">
              <w:rPr>
                <w:rFonts w:ascii="Times New Roman" w:hAnsi="Times New Roman" w:cs="Times New Roman"/>
                <w:color w:val="333333"/>
                <w:sz w:val="20"/>
                <w:szCs w:val="20"/>
                <w:shd w:val="clear" w:color="auto" w:fill="FFFFFF"/>
              </w:rPr>
              <w:t>podśluzowkowej</w:t>
            </w:r>
            <w:proofErr w:type="spellEnd"/>
            <w:r w:rsidRPr="00E427EB">
              <w:rPr>
                <w:rFonts w:ascii="Times New Roman" w:hAnsi="Times New Roman" w:cs="Times New Roman"/>
                <w:color w:val="333333"/>
                <w:sz w:val="20"/>
                <w:szCs w:val="20"/>
                <w:shd w:val="clear" w:color="auto" w:fill="FFFFFF"/>
              </w:rPr>
              <w:t xml:space="preserve"> oraz </w:t>
            </w:r>
            <w:proofErr w:type="spellStart"/>
            <w:r w:rsidRPr="00E427EB">
              <w:rPr>
                <w:rFonts w:ascii="Times New Roman" w:hAnsi="Times New Roman" w:cs="Times New Roman"/>
                <w:color w:val="333333"/>
                <w:sz w:val="20"/>
                <w:szCs w:val="20"/>
                <w:shd w:val="clear" w:color="auto" w:fill="FFFFFF"/>
              </w:rPr>
              <w:t>przezodbytniczej</w:t>
            </w:r>
            <w:proofErr w:type="spellEnd"/>
            <w:r w:rsidRPr="00E427EB">
              <w:rPr>
                <w:rFonts w:ascii="Times New Roman" w:hAnsi="Times New Roman" w:cs="Times New Roman"/>
                <w:color w:val="333333"/>
                <w:sz w:val="20"/>
                <w:szCs w:val="20"/>
                <w:shd w:val="clear" w:color="auto" w:fill="FFFFFF"/>
              </w:rPr>
              <w:t xml:space="preserve"> mikrochirurgii endoskopowej.</w:t>
            </w:r>
          </w:p>
        </w:tc>
        <w:tc>
          <w:tcPr>
            <w:tcW w:w="2126" w:type="dxa"/>
            <w:tcBorders>
              <w:bottom w:val="single" w:sz="6" w:space="0" w:color="auto"/>
              <w:right w:val="single" w:sz="6" w:space="0" w:color="auto"/>
            </w:tcBorders>
            <w:shd w:val="clear" w:color="auto" w:fill="FFFFFF"/>
            <w:vAlign w:val="center"/>
          </w:tcPr>
          <w:p w14:paraId="308BA9BA" w14:textId="77777777" w:rsidR="00E4789E" w:rsidRPr="00E427EB" w:rsidRDefault="00E4789E"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15.07.2025</w:t>
            </w:r>
          </w:p>
        </w:tc>
        <w:tc>
          <w:tcPr>
            <w:tcW w:w="3346" w:type="dxa"/>
            <w:tcBorders>
              <w:bottom w:val="single" w:sz="6" w:space="0" w:color="auto"/>
              <w:right w:val="single" w:sz="6" w:space="0" w:color="auto"/>
            </w:tcBorders>
            <w:shd w:val="clear" w:color="auto" w:fill="FFFFFF"/>
            <w:vAlign w:val="center"/>
          </w:tcPr>
          <w:p w14:paraId="78FB109F" w14:textId="77777777" w:rsidR="00E4789E" w:rsidRPr="00E427EB" w:rsidRDefault="00E4789E" w:rsidP="00672120">
            <w:pPr>
              <w:spacing w:before="120" w:after="150" w:line="240" w:lineRule="auto"/>
              <w:rPr>
                <w:rFonts w:ascii="Times New Roman" w:hAnsi="Times New Roman" w:cs="Times New Roman"/>
                <w:sz w:val="20"/>
                <w:szCs w:val="20"/>
              </w:rPr>
            </w:pPr>
            <w:hyperlink r:id="rId69" w:history="1">
              <w:r w:rsidRPr="00E427EB">
                <w:rPr>
                  <w:rStyle w:val="Hipercze"/>
                  <w:rFonts w:ascii="Times New Roman" w:hAnsi="Times New Roman" w:cs="Times New Roman"/>
                  <w:sz w:val="20"/>
                  <w:szCs w:val="20"/>
                </w:rPr>
                <w:t>https://legislacja.rcl.gov.pl/projekt/12399950</w:t>
              </w:r>
            </w:hyperlink>
          </w:p>
        </w:tc>
      </w:tr>
      <w:tr w:rsidR="00E4789E" w:rsidRPr="00E427EB" w14:paraId="13F2EE49" w14:textId="77777777" w:rsidTr="00225E7F">
        <w:tc>
          <w:tcPr>
            <w:tcW w:w="2270" w:type="dxa"/>
            <w:tcBorders>
              <w:bottom w:val="single" w:sz="6" w:space="0" w:color="auto"/>
              <w:right w:val="single" w:sz="6" w:space="0" w:color="auto"/>
            </w:tcBorders>
            <w:shd w:val="clear" w:color="auto" w:fill="FFFFFF"/>
            <w:vAlign w:val="center"/>
          </w:tcPr>
          <w:p w14:paraId="332DD696" w14:textId="77777777" w:rsidR="00E4789E" w:rsidRPr="00E427EB" w:rsidRDefault="00E4789E"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w sprawie kształcenia podyplomowego pielęgniarek i położnych</w:t>
            </w:r>
          </w:p>
        </w:tc>
        <w:tc>
          <w:tcPr>
            <w:tcW w:w="6442" w:type="dxa"/>
            <w:tcBorders>
              <w:bottom w:val="single" w:sz="6" w:space="0" w:color="auto"/>
              <w:right w:val="single" w:sz="6" w:space="0" w:color="auto"/>
            </w:tcBorders>
            <w:shd w:val="clear" w:color="auto" w:fill="FFFFFF"/>
            <w:vAlign w:val="center"/>
          </w:tcPr>
          <w:p w14:paraId="008DF616" w14:textId="77777777" w:rsidR="00E4789E" w:rsidRPr="00E427EB" w:rsidRDefault="00E4789E"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 rozporządzenia przewiduje zmianę polegającą na ograniczeniu w czasie możliwości przeprowadzenia postępowania uzupełniającego na specjalizację (§ 3 ust. 7 pkt 2). Z dotychczasowych doświadczeń </w:t>
            </w:r>
            <w:proofErr w:type="spellStart"/>
            <w:r w:rsidRPr="00E427EB">
              <w:rPr>
                <w:rFonts w:ascii="Times New Roman" w:hAnsi="Times New Roman" w:cs="Times New Roman"/>
                <w:color w:val="333333"/>
                <w:sz w:val="20"/>
                <w:szCs w:val="20"/>
                <w:shd w:val="clear" w:color="auto" w:fill="FFFFFF"/>
              </w:rPr>
              <w:t>CKPPiP</w:t>
            </w:r>
            <w:proofErr w:type="spellEnd"/>
            <w:r w:rsidRPr="00E427EB">
              <w:rPr>
                <w:rFonts w:ascii="Times New Roman" w:hAnsi="Times New Roman" w:cs="Times New Roman"/>
                <w:color w:val="333333"/>
                <w:sz w:val="20"/>
                <w:szCs w:val="20"/>
                <w:shd w:val="clear" w:color="auto" w:fill="FFFFFF"/>
              </w:rPr>
              <w:t xml:space="preserve"> wynika, że organizatorzy przeprowadzają dodatkowe nabory na specjalizację nawet po upływie 8 miesięcy od dnia rozpoczęcia specjalizacji, co sprawia, że przy założonym 15-miesięcznym czasie trwania szkolenia, czas odbywania specjalizacji przez uczestników zakwalifikowanych w wyniku uzupełniającego postępowania kwalifikacyjnego, znacznie się skraca i staje się porównywalny z czasem odbywania kursu kwalifikacyjnego.</w:t>
            </w:r>
          </w:p>
        </w:tc>
        <w:tc>
          <w:tcPr>
            <w:tcW w:w="2126" w:type="dxa"/>
            <w:tcBorders>
              <w:bottom w:val="single" w:sz="6" w:space="0" w:color="auto"/>
              <w:right w:val="single" w:sz="6" w:space="0" w:color="auto"/>
            </w:tcBorders>
            <w:shd w:val="clear" w:color="auto" w:fill="FFFFFF"/>
            <w:vAlign w:val="center"/>
          </w:tcPr>
          <w:p w14:paraId="6126694E" w14:textId="77777777" w:rsidR="00E4789E" w:rsidRPr="00E427EB" w:rsidRDefault="00E4789E"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11.07.2025</w:t>
            </w:r>
          </w:p>
        </w:tc>
        <w:tc>
          <w:tcPr>
            <w:tcW w:w="3346" w:type="dxa"/>
            <w:tcBorders>
              <w:bottom w:val="single" w:sz="6" w:space="0" w:color="auto"/>
              <w:right w:val="single" w:sz="6" w:space="0" w:color="auto"/>
            </w:tcBorders>
            <w:shd w:val="clear" w:color="auto" w:fill="FFFFFF"/>
            <w:vAlign w:val="center"/>
          </w:tcPr>
          <w:p w14:paraId="19A2C1D6" w14:textId="77777777" w:rsidR="00E4789E" w:rsidRPr="00E427EB" w:rsidRDefault="00E4789E" w:rsidP="00672120">
            <w:pPr>
              <w:spacing w:before="120" w:after="150" w:line="240" w:lineRule="auto"/>
              <w:rPr>
                <w:rFonts w:ascii="Times New Roman" w:hAnsi="Times New Roman" w:cs="Times New Roman"/>
                <w:sz w:val="20"/>
                <w:szCs w:val="20"/>
              </w:rPr>
            </w:pPr>
            <w:hyperlink r:id="rId70" w:history="1">
              <w:r w:rsidRPr="00E427EB">
                <w:rPr>
                  <w:rStyle w:val="Hipercze"/>
                  <w:rFonts w:ascii="Times New Roman" w:hAnsi="Times New Roman" w:cs="Times New Roman"/>
                  <w:sz w:val="20"/>
                  <w:szCs w:val="20"/>
                </w:rPr>
                <w:t>https://legislacja.rcl.gov.pl/projekt/12399850</w:t>
              </w:r>
            </w:hyperlink>
          </w:p>
        </w:tc>
      </w:tr>
      <w:tr w:rsidR="00E4789E" w:rsidRPr="00E427EB" w14:paraId="35B896C9" w14:textId="77777777" w:rsidTr="00225E7F">
        <w:tc>
          <w:tcPr>
            <w:tcW w:w="2270" w:type="dxa"/>
            <w:tcBorders>
              <w:bottom w:val="single" w:sz="6" w:space="0" w:color="auto"/>
              <w:right w:val="single" w:sz="6" w:space="0" w:color="auto"/>
            </w:tcBorders>
            <w:shd w:val="clear" w:color="auto" w:fill="FFFFFF"/>
            <w:vAlign w:val="center"/>
          </w:tcPr>
          <w:p w14:paraId="69AC1B31" w14:textId="77777777" w:rsidR="00E4789E" w:rsidRPr="00E427EB" w:rsidRDefault="00E4789E"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szczegółowych wymogów, jakim powinien odpowiadać lokal apteki</w:t>
            </w:r>
          </w:p>
        </w:tc>
        <w:tc>
          <w:tcPr>
            <w:tcW w:w="6442" w:type="dxa"/>
            <w:tcBorders>
              <w:bottom w:val="single" w:sz="6" w:space="0" w:color="auto"/>
              <w:right w:val="single" w:sz="6" w:space="0" w:color="auto"/>
            </w:tcBorders>
            <w:shd w:val="clear" w:color="auto" w:fill="FFFFFF"/>
            <w:vAlign w:val="center"/>
          </w:tcPr>
          <w:p w14:paraId="0A9C1B3E" w14:textId="77777777" w:rsidR="00E4789E" w:rsidRPr="00E427EB" w:rsidRDefault="00E4789E"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 rozporządzenia Ministra Zdrowia zmieniającego rozporządzenie w sprawie szczegółowych wymogów, jakim powinien odpowiadać lokal apteki przewiduje dokonanie zmian o charakterze legislacyjnym w rozporządzeniu Ministra Zdrowia z dnia 30 września 2002 r. w sprawie szczegółowych wymogów, jakim powinien odpowiadać lokal apteki wydawanym na podstawie art. 98 ust. 5 ustawy z dnia 6 września 2001 r. – Prawo farmaceutyczne. Proponowane zmiany wynikają ze zmian wprowadzonych odpowiednio przez art. 40 ustawy z dnia 10 czerwca 2016 r. o zmianie ustawy o działalności </w:t>
            </w:r>
            <w:r w:rsidRPr="00E427EB">
              <w:rPr>
                <w:rFonts w:ascii="Times New Roman" w:hAnsi="Times New Roman" w:cs="Times New Roman"/>
                <w:color w:val="333333"/>
                <w:sz w:val="20"/>
                <w:szCs w:val="20"/>
                <w:shd w:val="clear" w:color="auto" w:fill="FFFFFF"/>
              </w:rPr>
              <w:lastRenderedPageBreak/>
              <w:t>leczniczej oraz niektórych innych ustaw, art. 2 pkt 1 ustawy z dnia 20 kwietnia 2004 r. o zmianie ustawy – Prawo farmaceutyczne, ustawy o zawodzie lekarza oraz ustawy – Przepisy wprowadzające ustawę – Prawo farmaceutyczne, ustawę o wyrobach medycznych oraz ustawę o Urzędzie Rejestracji Produktów Leczniczych, Wyrobów Medycznych i Produktów Biobójczych, art. 88 pkt 3 ustawy z dnia 20 kwietnia 2004 r. o wyrobach medycznych.</w:t>
            </w:r>
          </w:p>
        </w:tc>
        <w:tc>
          <w:tcPr>
            <w:tcW w:w="2126" w:type="dxa"/>
            <w:tcBorders>
              <w:bottom w:val="single" w:sz="6" w:space="0" w:color="auto"/>
              <w:right w:val="single" w:sz="6" w:space="0" w:color="auto"/>
            </w:tcBorders>
            <w:shd w:val="clear" w:color="auto" w:fill="FFFFFF"/>
            <w:vAlign w:val="center"/>
          </w:tcPr>
          <w:p w14:paraId="21CDD757" w14:textId="77777777" w:rsidR="00E4789E" w:rsidRPr="00E427EB" w:rsidRDefault="00E4789E"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lastRenderedPageBreak/>
              <w:t>Konsultacje publiczne 21.07.2025</w:t>
            </w:r>
          </w:p>
        </w:tc>
        <w:tc>
          <w:tcPr>
            <w:tcW w:w="3346" w:type="dxa"/>
            <w:tcBorders>
              <w:bottom w:val="single" w:sz="6" w:space="0" w:color="auto"/>
              <w:right w:val="single" w:sz="6" w:space="0" w:color="auto"/>
            </w:tcBorders>
            <w:shd w:val="clear" w:color="auto" w:fill="FFFFFF"/>
            <w:vAlign w:val="center"/>
          </w:tcPr>
          <w:p w14:paraId="70CAF8D2" w14:textId="77777777" w:rsidR="00E4789E" w:rsidRPr="00E427EB" w:rsidRDefault="00E4789E" w:rsidP="00672120">
            <w:pPr>
              <w:spacing w:before="120" w:after="150" w:line="240" w:lineRule="auto"/>
              <w:rPr>
                <w:rFonts w:ascii="Times New Roman" w:hAnsi="Times New Roman" w:cs="Times New Roman"/>
                <w:sz w:val="20"/>
                <w:szCs w:val="20"/>
              </w:rPr>
            </w:pPr>
            <w:hyperlink r:id="rId71" w:history="1">
              <w:r w:rsidRPr="00E427EB">
                <w:rPr>
                  <w:rStyle w:val="Hipercze"/>
                  <w:rFonts w:ascii="Times New Roman" w:hAnsi="Times New Roman" w:cs="Times New Roman"/>
                  <w:sz w:val="20"/>
                  <w:szCs w:val="20"/>
                </w:rPr>
                <w:t>https://legislacja.rcl.gov.pl/projekt/12399702</w:t>
              </w:r>
            </w:hyperlink>
          </w:p>
        </w:tc>
      </w:tr>
      <w:tr w:rsidR="00685655" w:rsidRPr="00E427EB" w14:paraId="1F290D2A" w14:textId="77777777" w:rsidTr="00225E7F">
        <w:tc>
          <w:tcPr>
            <w:tcW w:w="2270" w:type="dxa"/>
            <w:tcBorders>
              <w:bottom w:val="single" w:sz="6" w:space="0" w:color="auto"/>
              <w:right w:val="single" w:sz="6" w:space="0" w:color="auto"/>
            </w:tcBorders>
            <w:shd w:val="clear" w:color="auto" w:fill="FFFFFF"/>
            <w:vAlign w:val="center"/>
          </w:tcPr>
          <w:p w14:paraId="057D78A9" w14:textId="77777777" w:rsidR="00685655" w:rsidRPr="00E427EB" w:rsidRDefault="00685655"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w sprawie maksymalnego czasu na przyjęcie pacjenta od zespołu ratownictwa medycznego w szpitalach</w:t>
            </w:r>
          </w:p>
        </w:tc>
        <w:tc>
          <w:tcPr>
            <w:tcW w:w="6442" w:type="dxa"/>
            <w:tcBorders>
              <w:bottom w:val="single" w:sz="6" w:space="0" w:color="auto"/>
              <w:right w:val="single" w:sz="6" w:space="0" w:color="auto"/>
            </w:tcBorders>
            <w:shd w:val="clear" w:color="auto" w:fill="FFFFFF"/>
            <w:vAlign w:val="center"/>
          </w:tcPr>
          <w:p w14:paraId="398AA47E" w14:textId="77777777" w:rsidR="00685655" w:rsidRPr="00E427EB" w:rsidRDefault="00685655"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Ustawa z dnia 24 kwietnia 2025 r. o zmianie ustawy o Państwowym Ratownictwie Medycznym oraz niektórych innych ustaw wprowadziła upoważnienie ustawowe dla ministra właściwego do spraw zdrowia do wydania rozporządzenia określającego maksymalny czas na przyjęcie pacjenta od zespołu ratownictwa medycznego w szpitalach, o których mowa w art. 44 ust. 1 i art. 45 ustawy. Projektowane rozporządzenie odwołuje się do czasu zarejestrowanego w Systemie Wspomagania Dowodzenia Państwowego Ratownictwa Medycznego. Zespół ratownictwa medycznego stawiając się z pacjentem w szpitalnym oddziale ratunkowym albo izbie przyjęć, zmienia w Systemie Wspomagania Dowodzenia Państwowego Ratownictwa Medycznego status z „w drodze do szpitala” na „w szpitalu”. Od tego momentu liczony jest czas na przekazanie pacjenta personelowi szpitala. Następnie kierownik zespołu ratownictwa medycznego zgłasza się do pracownika szpitalnego oddziału ratunkowego albo izby przyjęć, referuje mu sprawę (wcześniej do szpitala na wskazany adres e-mail przesyłana jest tzw. „zapowiedź”) i przekazuje pacjenta wraz z dokumentacją medyczną (kartą medycznych czynności ratunkowych). Karta medycznych czynności ratunkowych jest podpisywana przez pracownika szpitalnego oddziału ratunkowego albo izby przyjęć, a zespół ratownictwa medycznego zmienia status na „przekazanie pacjenta” i zostaje zwolniony do dalszych czynności. W tym momencie kończy się czas na przekazanie pacjenta przez zespół ratownictwa medycznego personelowi szpitala. Natomiast pacjent przywieziony przez zespół ratownictwa medycznego, analogicznie jak pacjent, który został przywieziony innym środkiem transportu bądź przybył samodzielnie do szpitalnego oddziału ratunkowego albo izby przyjęć, oczekuje na pierwszy kontakt z lekarzem.</w:t>
            </w:r>
          </w:p>
        </w:tc>
        <w:tc>
          <w:tcPr>
            <w:tcW w:w="2126" w:type="dxa"/>
            <w:tcBorders>
              <w:bottom w:val="single" w:sz="6" w:space="0" w:color="auto"/>
              <w:right w:val="single" w:sz="6" w:space="0" w:color="auto"/>
            </w:tcBorders>
            <w:shd w:val="clear" w:color="auto" w:fill="FFFFFF"/>
            <w:vAlign w:val="center"/>
          </w:tcPr>
          <w:p w14:paraId="16D538FD" w14:textId="77777777" w:rsidR="00685655" w:rsidRPr="00E427EB" w:rsidRDefault="00685655" w:rsidP="00685655">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04.07.2025</w:t>
            </w:r>
          </w:p>
        </w:tc>
        <w:tc>
          <w:tcPr>
            <w:tcW w:w="3346" w:type="dxa"/>
            <w:tcBorders>
              <w:bottom w:val="single" w:sz="6" w:space="0" w:color="auto"/>
              <w:right w:val="single" w:sz="6" w:space="0" w:color="auto"/>
            </w:tcBorders>
            <w:shd w:val="clear" w:color="auto" w:fill="FFFFFF"/>
            <w:vAlign w:val="center"/>
          </w:tcPr>
          <w:p w14:paraId="0CF7F2C4" w14:textId="77777777" w:rsidR="00685655" w:rsidRPr="00E427EB" w:rsidRDefault="00685655" w:rsidP="00672120">
            <w:pPr>
              <w:spacing w:before="120" w:after="150" w:line="240" w:lineRule="auto"/>
              <w:rPr>
                <w:rFonts w:ascii="Times New Roman" w:hAnsi="Times New Roman" w:cs="Times New Roman"/>
                <w:sz w:val="20"/>
                <w:szCs w:val="20"/>
              </w:rPr>
            </w:pPr>
            <w:hyperlink r:id="rId72" w:history="1">
              <w:r w:rsidRPr="00E427EB">
                <w:rPr>
                  <w:rStyle w:val="Hipercze"/>
                  <w:rFonts w:ascii="Times New Roman" w:hAnsi="Times New Roman" w:cs="Times New Roman"/>
                  <w:sz w:val="20"/>
                  <w:szCs w:val="20"/>
                </w:rPr>
                <w:t>https://legislacja.rcl.gov.pl/projekt/12399602</w:t>
              </w:r>
            </w:hyperlink>
          </w:p>
        </w:tc>
      </w:tr>
      <w:tr w:rsidR="00685655" w:rsidRPr="00E427EB" w14:paraId="74032981" w14:textId="77777777" w:rsidTr="00225E7F">
        <w:tc>
          <w:tcPr>
            <w:tcW w:w="2270" w:type="dxa"/>
            <w:tcBorders>
              <w:bottom w:val="single" w:sz="6" w:space="0" w:color="auto"/>
              <w:right w:val="single" w:sz="6" w:space="0" w:color="auto"/>
            </w:tcBorders>
            <w:shd w:val="clear" w:color="auto" w:fill="FFFFFF"/>
            <w:vAlign w:val="center"/>
          </w:tcPr>
          <w:p w14:paraId="04EAD46F" w14:textId="77777777" w:rsidR="00685655" w:rsidRPr="00E427EB" w:rsidRDefault="00685655"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Projekt rozporządzenia Ministra Zdrowia zmieniającego rozporządzenie w sprawie wzoru wniosku o wydanie </w:t>
            </w:r>
            <w:r w:rsidRPr="00E427EB">
              <w:rPr>
                <w:rFonts w:ascii="Times New Roman" w:eastAsia="Times New Roman" w:hAnsi="Times New Roman" w:cs="Times New Roman"/>
                <w:color w:val="333333"/>
                <w:sz w:val="20"/>
                <w:szCs w:val="20"/>
                <w:lang w:eastAsia="pl-PL"/>
              </w:rPr>
              <w:lastRenderedPageBreak/>
              <w:t>zezwolenia na prowadzenie hurtowni farmaceutycznej</w:t>
            </w:r>
          </w:p>
        </w:tc>
        <w:tc>
          <w:tcPr>
            <w:tcW w:w="6442" w:type="dxa"/>
            <w:tcBorders>
              <w:bottom w:val="single" w:sz="6" w:space="0" w:color="auto"/>
              <w:right w:val="single" w:sz="6" w:space="0" w:color="auto"/>
            </w:tcBorders>
            <w:shd w:val="clear" w:color="auto" w:fill="FFFFFF"/>
            <w:vAlign w:val="center"/>
          </w:tcPr>
          <w:p w14:paraId="3FE46770" w14:textId="77777777" w:rsidR="00685655" w:rsidRPr="00E427EB" w:rsidRDefault="00685655"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Nowelizacja rozporządzenia Ministra Zdrowia z dnia 29 kwietnia 2019 r. w sprawie wzoru wniosku o wydanie zezwolenia na prowadzenie hurtowni farmaceutycznej ma zatem na celu harmonizację i dostosowanie treści wniosku o udzielenie zezwolenia na prowadzenie hurtowni farmaceutycznej do wytycznych Europejskiej Agencji Leków pt. „</w:t>
            </w:r>
            <w:proofErr w:type="spellStart"/>
            <w:r w:rsidRPr="00E427EB">
              <w:rPr>
                <w:rFonts w:ascii="Times New Roman" w:hAnsi="Times New Roman" w:cs="Times New Roman"/>
                <w:color w:val="333333"/>
                <w:sz w:val="20"/>
                <w:szCs w:val="20"/>
                <w:shd w:val="clear" w:color="auto" w:fill="FFFFFF"/>
              </w:rPr>
              <w:t>Compilation</w:t>
            </w:r>
            <w:proofErr w:type="spellEnd"/>
            <w:r w:rsidRPr="00E427EB">
              <w:rPr>
                <w:rFonts w:ascii="Times New Roman" w:hAnsi="Times New Roman" w:cs="Times New Roman"/>
                <w:color w:val="333333"/>
                <w:sz w:val="20"/>
                <w:szCs w:val="20"/>
                <w:shd w:val="clear" w:color="auto" w:fill="FFFFFF"/>
              </w:rPr>
              <w:t xml:space="preserve"> of </w:t>
            </w:r>
            <w:proofErr w:type="spellStart"/>
            <w:r w:rsidRPr="00E427EB">
              <w:rPr>
                <w:rFonts w:ascii="Times New Roman" w:hAnsi="Times New Roman" w:cs="Times New Roman"/>
                <w:color w:val="333333"/>
                <w:sz w:val="20"/>
                <w:szCs w:val="20"/>
                <w:shd w:val="clear" w:color="auto" w:fill="FFFFFF"/>
              </w:rPr>
              <w:t>Community</w:t>
            </w:r>
            <w:proofErr w:type="spellEnd"/>
            <w:r w:rsidRPr="00E427EB">
              <w:rPr>
                <w:rFonts w:ascii="Times New Roman" w:hAnsi="Times New Roman" w:cs="Times New Roman"/>
                <w:color w:val="333333"/>
                <w:sz w:val="20"/>
                <w:szCs w:val="20"/>
                <w:shd w:val="clear" w:color="auto" w:fill="FFFFFF"/>
              </w:rPr>
              <w:t xml:space="preserve"> </w:t>
            </w:r>
            <w:proofErr w:type="spellStart"/>
            <w:r w:rsidRPr="00E427EB">
              <w:rPr>
                <w:rFonts w:ascii="Times New Roman" w:hAnsi="Times New Roman" w:cs="Times New Roman"/>
                <w:color w:val="333333"/>
                <w:sz w:val="20"/>
                <w:szCs w:val="20"/>
                <w:shd w:val="clear" w:color="auto" w:fill="FFFFFF"/>
              </w:rPr>
              <w:lastRenderedPageBreak/>
              <w:t>Procedures</w:t>
            </w:r>
            <w:proofErr w:type="spellEnd"/>
            <w:r w:rsidRPr="00E427EB">
              <w:rPr>
                <w:rFonts w:ascii="Times New Roman" w:hAnsi="Times New Roman" w:cs="Times New Roman"/>
                <w:color w:val="333333"/>
                <w:sz w:val="20"/>
                <w:szCs w:val="20"/>
                <w:shd w:val="clear" w:color="auto" w:fill="FFFFFF"/>
              </w:rPr>
              <w:t xml:space="preserve"> on </w:t>
            </w:r>
            <w:proofErr w:type="spellStart"/>
            <w:r w:rsidRPr="00E427EB">
              <w:rPr>
                <w:rFonts w:ascii="Times New Roman" w:hAnsi="Times New Roman" w:cs="Times New Roman"/>
                <w:color w:val="333333"/>
                <w:sz w:val="20"/>
                <w:szCs w:val="20"/>
                <w:shd w:val="clear" w:color="auto" w:fill="FFFFFF"/>
              </w:rPr>
              <w:t>inspections</w:t>
            </w:r>
            <w:proofErr w:type="spellEnd"/>
            <w:r w:rsidRPr="00E427EB">
              <w:rPr>
                <w:rFonts w:ascii="Times New Roman" w:hAnsi="Times New Roman" w:cs="Times New Roman"/>
                <w:color w:val="333333"/>
                <w:sz w:val="20"/>
                <w:szCs w:val="20"/>
                <w:shd w:val="clear" w:color="auto" w:fill="FFFFFF"/>
              </w:rPr>
              <w:t xml:space="preserve"> and exchange of </w:t>
            </w:r>
            <w:proofErr w:type="spellStart"/>
            <w:r w:rsidRPr="00E427EB">
              <w:rPr>
                <w:rFonts w:ascii="Times New Roman" w:hAnsi="Times New Roman" w:cs="Times New Roman"/>
                <w:color w:val="333333"/>
                <w:sz w:val="20"/>
                <w:szCs w:val="20"/>
                <w:shd w:val="clear" w:color="auto" w:fill="FFFFFF"/>
              </w:rPr>
              <w:t>information</w:t>
            </w:r>
            <w:proofErr w:type="spellEnd"/>
            <w:r w:rsidRPr="00E427EB">
              <w:rPr>
                <w:rFonts w:ascii="Times New Roman" w:hAnsi="Times New Roman" w:cs="Times New Roman"/>
                <w:color w:val="333333"/>
                <w:sz w:val="20"/>
                <w:szCs w:val="20"/>
                <w:shd w:val="clear" w:color="auto" w:fill="FFFFFF"/>
              </w:rPr>
              <w:t xml:space="preserve"> 15 </w:t>
            </w:r>
            <w:proofErr w:type="spellStart"/>
            <w:r w:rsidRPr="00E427EB">
              <w:rPr>
                <w:rFonts w:ascii="Times New Roman" w:hAnsi="Times New Roman" w:cs="Times New Roman"/>
                <w:color w:val="333333"/>
                <w:sz w:val="20"/>
                <w:szCs w:val="20"/>
                <w:shd w:val="clear" w:color="auto" w:fill="FFFFFF"/>
              </w:rPr>
              <w:t>September</w:t>
            </w:r>
            <w:proofErr w:type="spellEnd"/>
            <w:r w:rsidRPr="00E427EB">
              <w:rPr>
                <w:rFonts w:ascii="Times New Roman" w:hAnsi="Times New Roman" w:cs="Times New Roman"/>
                <w:color w:val="333333"/>
                <w:sz w:val="20"/>
                <w:szCs w:val="20"/>
                <w:shd w:val="clear" w:color="auto" w:fill="FFFFFF"/>
              </w:rPr>
              <w:t xml:space="preserve"> 2023 EMA/369583/2023” </w:t>
            </w:r>
            <w:proofErr w:type="spellStart"/>
            <w:r w:rsidRPr="00E427EB">
              <w:rPr>
                <w:rFonts w:ascii="Times New Roman" w:hAnsi="Times New Roman" w:cs="Times New Roman"/>
                <w:color w:val="333333"/>
                <w:sz w:val="20"/>
                <w:szCs w:val="20"/>
                <w:shd w:val="clear" w:color="auto" w:fill="FFFFFF"/>
              </w:rPr>
              <w:t>Rev</w:t>
            </w:r>
            <w:proofErr w:type="spellEnd"/>
            <w:r w:rsidRPr="00E427EB">
              <w:rPr>
                <w:rFonts w:ascii="Times New Roman" w:hAnsi="Times New Roman" w:cs="Times New Roman"/>
                <w:color w:val="333333"/>
                <w:sz w:val="20"/>
                <w:szCs w:val="20"/>
                <w:shd w:val="clear" w:color="auto" w:fill="FFFFFF"/>
              </w:rPr>
              <w:t xml:space="preserve"> 19.1, które obowiązują w państwach członkowskich Unii Europejskiej i Europejskiego Obszaru Gospodarczego oraz zmian wynikających z ustawy z dnia 28 kwietnia 2011 r. o systemie informacji w ochronie zdrowia w zakresie identyfikowania pracowników pełniących funkcję osoby odpowiedzialnej w hurtowni, niebędących farmaceutami za pomocą nadanego im numeru indywidualnego identyfikatora</w:t>
            </w:r>
          </w:p>
        </w:tc>
        <w:tc>
          <w:tcPr>
            <w:tcW w:w="2126" w:type="dxa"/>
            <w:tcBorders>
              <w:bottom w:val="single" w:sz="6" w:space="0" w:color="auto"/>
              <w:right w:val="single" w:sz="6" w:space="0" w:color="auto"/>
            </w:tcBorders>
            <w:shd w:val="clear" w:color="auto" w:fill="FFFFFF"/>
            <w:vAlign w:val="center"/>
          </w:tcPr>
          <w:p w14:paraId="3861079C" w14:textId="77777777" w:rsidR="00685655" w:rsidRPr="00E427EB" w:rsidRDefault="00685655" w:rsidP="00685655">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lastRenderedPageBreak/>
              <w:t>Konsultacje publiczne 02.07.2025</w:t>
            </w:r>
          </w:p>
        </w:tc>
        <w:tc>
          <w:tcPr>
            <w:tcW w:w="3346" w:type="dxa"/>
            <w:tcBorders>
              <w:bottom w:val="single" w:sz="6" w:space="0" w:color="auto"/>
              <w:right w:val="single" w:sz="6" w:space="0" w:color="auto"/>
            </w:tcBorders>
            <w:shd w:val="clear" w:color="auto" w:fill="FFFFFF"/>
            <w:vAlign w:val="center"/>
          </w:tcPr>
          <w:p w14:paraId="7D6DAFEE" w14:textId="77777777" w:rsidR="00685655" w:rsidRPr="00E427EB" w:rsidRDefault="00685655" w:rsidP="00672120">
            <w:pPr>
              <w:spacing w:before="120" w:after="150" w:line="240" w:lineRule="auto"/>
              <w:rPr>
                <w:rFonts w:ascii="Times New Roman" w:hAnsi="Times New Roman" w:cs="Times New Roman"/>
                <w:sz w:val="20"/>
                <w:szCs w:val="20"/>
              </w:rPr>
            </w:pPr>
            <w:hyperlink r:id="rId73" w:history="1">
              <w:r w:rsidRPr="00E427EB">
                <w:rPr>
                  <w:rStyle w:val="Hipercze"/>
                  <w:rFonts w:ascii="Times New Roman" w:hAnsi="Times New Roman" w:cs="Times New Roman"/>
                  <w:sz w:val="20"/>
                  <w:szCs w:val="20"/>
                </w:rPr>
                <w:t>https://legislacja.rcl.gov.pl/projekt/12399503</w:t>
              </w:r>
            </w:hyperlink>
          </w:p>
        </w:tc>
      </w:tr>
      <w:tr w:rsidR="00BE6C9A" w:rsidRPr="00E427EB" w14:paraId="364A947F" w14:textId="77777777" w:rsidTr="00225E7F">
        <w:tc>
          <w:tcPr>
            <w:tcW w:w="2270" w:type="dxa"/>
            <w:tcBorders>
              <w:bottom w:val="single" w:sz="6" w:space="0" w:color="auto"/>
              <w:right w:val="single" w:sz="6" w:space="0" w:color="auto"/>
            </w:tcBorders>
            <w:shd w:val="clear" w:color="auto" w:fill="FFFFFF"/>
            <w:vAlign w:val="center"/>
          </w:tcPr>
          <w:p w14:paraId="385C375E" w14:textId="77777777" w:rsidR="00BE6C9A" w:rsidRPr="00E427EB" w:rsidRDefault="00BE6C9A"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podstawowych warunków prowadzenia apteki</w:t>
            </w:r>
          </w:p>
        </w:tc>
        <w:tc>
          <w:tcPr>
            <w:tcW w:w="6442" w:type="dxa"/>
            <w:tcBorders>
              <w:bottom w:val="single" w:sz="6" w:space="0" w:color="auto"/>
              <w:right w:val="single" w:sz="6" w:space="0" w:color="auto"/>
            </w:tcBorders>
            <w:shd w:val="clear" w:color="auto" w:fill="FFFFFF"/>
            <w:vAlign w:val="center"/>
          </w:tcPr>
          <w:p w14:paraId="44C4F494" w14:textId="77777777" w:rsidR="00BE6C9A" w:rsidRPr="00E427EB" w:rsidRDefault="00685655"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ma na celu zapewnienie odpowiedniego poziomu ochrony jakości produktów leczniczych przy jednoczesnym ograniczeniu nadmiernych obciążeń administracyjnych i finansowych nakładanych na podmioty prowadzące apteki ogólnodostępne. Celem zmiany rozporządzenia Ministra Zdrowia z dnia 27 października 2022 r. w sprawie podstawowych warunków prowadzenia apteki jest dostosowanie wymogów regulacyjnych do realnych potrzeb związanych z zapewnieniem jakości i bezpieczeństwa produktów leczniczych, przy zachowaniu spójności systemu regulacyjnego na wszystkich etapach łańcucha dystrybucji leków.</w:t>
            </w:r>
          </w:p>
        </w:tc>
        <w:tc>
          <w:tcPr>
            <w:tcW w:w="2126" w:type="dxa"/>
            <w:tcBorders>
              <w:bottom w:val="single" w:sz="6" w:space="0" w:color="auto"/>
              <w:right w:val="single" w:sz="6" w:space="0" w:color="auto"/>
            </w:tcBorders>
            <w:shd w:val="clear" w:color="auto" w:fill="FFFFFF"/>
            <w:vAlign w:val="center"/>
          </w:tcPr>
          <w:p w14:paraId="52E7AD07" w14:textId="77777777" w:rsidR="00BE6C9A" w:rsidRPr="00E427EB" w:rsidRDefault="00685655" w:rsidP="00685655">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02.07.2025</w:t>
            </w:r>
          </w:p>
        </w:tc>
        <w:tc>
          <w:tcPr>
            <w:tcW w:w="3346" w:type="dxa"/>
            <w:tcBorders>
              <w:bottom w:val="single" w:sz="6" w:space="0" w:color="auto"/>
              <w:right w:val="single" w:sz="6" w:space="0" w:color="auto"/>
            </w:tcBorders>
            <w:shd w:val="clear" w:color="auto" w:fill="FFFFFF"/>
            <w:vAlign w:val="center"/>
          </w:tcPr>
          <w:p w14:paraId="1CE5C887" w14:textId="77777777" w:rsidR="00BE6C9A" w:rsidRPr="00E427EB" w:rsidRDefault="00685655" w:rsidP="00672120">
            <w:pPr>
              <w:spacing w:before="120" w:after="150" w:line="240" w:lineRule="auto"/>
              <w:rPr>
                <w:rFonts w:ascii="Times New Roman" w:hAnsi="Times New Roman" w:cs="Times New Roman"/>
                <w:sz w:val="20"/>
                <w:szCs w:val="20"/>
              </w:rPr>
            </w:pPr>
            <w:hyperlink r:id="rId74" w:history="1">
              <w:r w:rsidRPr="00E427EB">
                <w:rPr>
                  <w:rStyle w:val="Hipercze"/>
                  <w:rFonts w:ascii="Times New Roman" w:hAnsi="Times New Roman" w:cs="Times New Roman"/>
                  <w:sz w:val="20"/>
                  <w:szCs w:val="20"/>
                </w:rPr>
                <w:t>https://legislacja.rcl.gov.pl/projekt/12399502</w:t>
              </w:r>
            </w:hyperlink>
          </w:p>
        </w:tc>
      </w:tr>
      <w:tr w:rsidR="00BE6C9A" w:rsidRPr="00E427EB" w14:paraId="578FEBA9" w14:textId="77777777" w:rsidTr="00225E7F">
        <w:tc>
          <w:tcPr>
            <w:tcW w:w="2270" w:type="dxa"/>
            <w:tcBorders>
              <w:bottom w:val="single" w:sz="6" w:space="0" w:color="auto"/>
              <w:right w:val="single" w:sz="6" w:space="0" w:color="auto"/>
            </w:tcBorders>
            <w:shd w:val="clear" w:color="auto" w:fill="FFFFFF"/>
            <w:vAlign w:val="center"/>
          </w:tcPr>
          <w:p w14:paraId="662FA17A" w14:textId="77777777" w:rsidR="00BE6C9A" w:rsidRPr="00E427EB" w:rsidRDefault="00BE6C9A"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zmieniający rozporządzenie w sprawie przeprowadzania badań lekarskich pracowników, zakresu profilaktycznej opieki zdrowotnej nad pracownikami oraz orzeczeń lekarskich wydawanych do celów przewidzianych w Kodeksie pracy</w:t>
            </w:r>
          </w:p>
        </w:tc>
        <w:tc>
          <w:tcPr>
            <w:tcW w:w="6442" w:type="dxa"/>
            <w:tcBorders>
              <w:bottom w:val="single" w:sz="6" w:space="0" w:color="auto"/>
              <w:right w:val="single" w:sz="6" w:space="0" w:color="auto"/>
            </w:tcBorders>
            <w:shd w:val="clear" w:color="auto" w:fill="FFFFFF"/>
            <w:vAlign w:val="center"/>
          </w:tcPr>
          <w:p w14:paraId="4C52C140" w14:textId="77777777" w:rsidR="00BE6C9A" w:rsidRPr="00E427EB" w:rsidRDefault="00BE6C9A"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Nowelizacja ma na celu zastąpienie w załącznikach nr 2 i 3 do rozporządzenia pieczątki i podpisu lekarza przeprowadzającego badanie lekarskie, odpowiednimi oznaczeniami, opisanymi w objaśnieniu. Jednocześnie proponuje się dodać przepis przejściowy, zgodnie z którym orzeczenia lekarskie mogą być wystawiane według wzoru określonego w przepisach dotychczasowych do czasu wyczerpania zapasów ich formularzy, jednak nie dłużej niż przez 2 miesiące od dnia wejścia w życie niniejszego rozporządzenia. Powyższe umożliwi prowadzenie dokumentacji w formie elektronicznej, w związku z prowadzonymi działaniami dotyczącymi cyfryzacji wzorów dokumentów medycyny pracy w ramach inwestycji D1.1.2 „Przyśpieszenie procesów transformacji cyfrowej ochrony zdrowia poprzez dalszy rozwój usług cyfrowych w ochronie zdrowia” w ramach Krajowego Planu Odbudowy i Zwiększania Odporności. Projekt stanowi również realizację postulatu </w:t>
            </w:r>
            <w:proofErr w:type="spellStart"/>
            <w:r w:rsidRPr="00E427EB">
              <w:rPr>
                <w:rFonts w:ascii="Times New Roman" w:hAnsi="Times New Roman" w:cs="Times New Roman"/>
                <w:color w:val="333333"/>
                <w:sz w:val="20"/>
                <w:szCs w:val="20"/>
                <w:shd w:val="clear" w:color="auto" w:fill="FFFFFF"/>
              </w:rPr>
              <w:t>deregulacyjnego</w:t>
            </w:r>
            <w:proofErr w:type="spellEnd"/>
            <w:r w:rsidRPr="00E427EB">
              <w:rPr>
                <w:rFonts w:ascii="Times New Roman" w:hAnsi="Times New Roman" w:cs="Times New Roman"/>
                <w:color w:val="333333"/>
                <w:sz w:val="20"/>
                <w:szCs w:val="20"/>
                <w:shd w:val="clear" w:color="auto" w:fill="FFFFFF"/>
              </w:rPr>
              <w:t xml:space="preserve"> nr MZ-2-96, który projektodawca zaaprobował.</w:t>
            </w:r>
          </w:p>
        </w:tc>
        <w:tc>
          <w:tcPr>
            <w:tcW w:w="2126" w:type="dxa"/>
            <w:tcBorders>
              <w:bottom w:val="single" w:sz="6" w:space="0" w:color="auto"/>
              <w:right w:val="single" w:sz="6" w:space="0" w:color="auto"/>
            </w:tcBorders>
            <w:shd w:val="clear" w:color="auto" w:fill="FFFFFF"/>
            <w:vAlign w:val="center"/>
          </w:tcPr>
          <w:p w14:paraId="1DCC9EBA" w14:textId="77777777" w:rsidR="00BE6C9A" w:rsidRPr="00E427EB" w:rsidRDefault="00BE6C9A" w:rsidP="00BE6C9A">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30.06.2025</w:t>
            </w:r>
          </w:p>
        </w:tc>
        <w:tc>
          <w:tcPr>
            <w:tcW w:w="3346" w:type="dxa"/>
            <w:tcBorders>
              <w:bottom w:val="single" w:sz="6" w:space="0" w:color="auto"/>
              <w:right w:val="single" w:sz="6" w:space="0" w:color="auto"/>
            </w:tcBorders>
            <w:shd w:val="clear" w:color="auto" w:fill="FFFFFF"/>
            <w:vAlign w:val="center"/>
          </w:tcPr>
          <w:p w14:paraId="4DF1FD51" w14:textId="77777777" w:rsidR="00BE6C9A" w:rsidRPr="00E427EB" w:rsidRDefault="00BE6C9A" w:rsidP="00672120">
            <w:pPr>
              <w:spacing w:before="120" w:after="150" w:line="240" w:lineRule="auto"/>
              <w:rPr>
                <w:rFonts w:ascii="Times New Roman" w:hAnsi="Times New Roman" w:cs="Times New Roman"/>
                <w:sz w:val="20"/>
                <w:szCs w:val="20"/>
              </w:rPr>
            </w:pPr>
            <w:hyperlink r:id="rId75" w:history="1">
              <w:r w:rsidRPr="00E427EB">
                <w:rPr>
                  <w:rStyle w:val="Hipercze"/>
                  <w:rFonts w:ascii="Times New Roman" w:hAnsi="Times New Roman" w:cs="Times New Roman"/>
                  <w:sz w:val="20"/>
                  <w:szCs w:val="20"/>
                </w:rPr>
                <w:t>https://legislacja.rcl.gov.pl/projekt/12399400</w:t>
              </w:r>
            </w:hyperlink>
          </w:p>
        </w:tc>
      </w:tr>
      <w:tr w:rsidR="00BE6C9A" w:rsidRPr="00E427EB" w14:paraId="3DA8E339" w14:textId="77777777" w:rsidTr="00225E7F">
        <w:tc>
          <w:tcPr>
            <w:tcW w:w="2270" w:type="dxa"/>
            <w:tcBorders>
              <w:bottom w:val="single" w:sz="6" w:space="0" w:color="auto"/>
              <w:right w:val="single" w:sz="6" w:space="0" w:color="auto"/>
            </w:tcBorders>
            <w:shd w:val="clear" w:color="auto" w:fill="FFFFFF"/>
            <w:vAlign w:val="center"/>
          </w:tcPr>
          <w:p w14:paraId="47508710" w14:textId="77777777" w:rsidR="00BE6C9A" w:rsidRPr="00E427EB" w:rsidRDefault="00BE6C9A"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Projekt rozporządzenia Ministra Zdrowia zmieniającego rozporządzenie sprawie rodzajów dokumentacji </w:t>
            </w:r>
            <w:r w:rsidRPr="00E427EB">
              <w:rPr>
                <w:rFonts w:ascii="Times New Roman" w:eastAsia="Times New Roman" w:hAnsi="Times New Roman" w:cs="Times New Roman"/>
                <w:color w:val="333333"/>
                <w:sz w:val="20"/>
                <w:szCs w:val="20"/>
                <w:lang w:eastAsia="pl-PL"/>
              </w:rPr>
              <w:lastRenderedPageBreak/>
              <w:t>medycznej służby medycyny pracy, sposobu jej prowadzenia i przechowywania oraz wzorów stosowanych dokumentów</w:t>
            </w:r>
          </w:p>
        </w:tc>
        <w:tc>
          <w:tcPr>
            <w:tcW w:w="6442" w:type="dxa"/>
            <w:tcBorders>
              <w:bottom w:val="single" w:sz="6" w:space="0" w:color="auto"/>
              <w:right w:val="single" w:sz="6" w:space="0" w:color="auto"/>
            </w:tcBorders>
            <w:shd w:val="clear" w:color="auto" w:fill="FFFFFF"/>
            <w:vAlign w:val="center"/>
          </w:tcPr>
          <w:p w14:paraId="775A5464" w14:textId="77777777" w:rsidR="00BE6C9A" w:rsidRPr="00E427EB" w:rsidRDefault="00BE6C9A"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Nowelizacja ma na celu zastąpienie we wzorze karty badania profilaktycznego, określonym w załączniku do rozporządzenia, pieczęci podmiotu przeprowadzającego badanie profilaktyczne oraz pieczątki osoby przeprowadzającej badanie podmiotowe, jej podpisu odpowiednimi oznaczeniami, opisanymi w objaśnieniu. Ponadto skreśla się część karty </w:t>
            </w:r>
            <w:r w:rsidRPr="00E427EB">
              <w:rPr>
                <w:rFonts w:ascii="Times New Roman" w:hAnsi="Times New Roman" w:cs="Times New Roman"/>
                <w:color w:val="333333"/>
                <w:sz w:val="20"/>
                <w:szCs w:val="20"/>
                <w:shd w:val="clear" w:color="auto" w:fill="FFFFFF"/>
              </w:rPr>
              <w:lastRenderedPageBreak/>
              <w:t xml:space="preserve">badania profilaktycznego dotyczącą oświadczenia o zrozumieniu treści zadawanych pytań. Powyższe umożliwi prowadzenie dokumentacji w formie elektronicznej, w związku z prowadzonymi działaniami dotyczącymi cyfryzacji wzorów dokumentów medycyny pracy w ramach inwestycji D1.1.2 „Przyśpieszenie procesów transformacji cyfrowej ochrony zdrowia poprzez dalszy rozwój usług cyfrowych w ochronie zdrowia” w ramach Krajowego Planu Odbudowy i Zwiększania Odporności. Projekt stanowi również realizację postulatu </w:t>
            </w:r>
            <w:proofErr w:type="spellStart"/>
            <w:r w:rsidRPr="00E427EB">
              <w:rPr>
                <w:rFonts w:ascii="Times New Roman" w:hAnsi="Times New Roman" w:cs="Times New Roman"/>
                <w:color w:val="333333"/>
                <w:sz w:val="20"/>
                <w:szCs w:val="20"/>
                <w:shd w:val="clear" w:color="auto" w:fill="FFFFFF"/>
              </w:rPr>
              <w:t>deregulacyjnego</w:t>
            </w:r>
            <w:proofErr w:type="spellEnd"/>
            <w:r w:rsidRPr="00E427EB">
              <w:rPr>
                <w:rFonts w:ascii="Times New Roman" w:hAnsi="Times New Roman" w:cs="Times New Roman"/>
                <w:color w:val="333333"/>
                <w:sz w:val="20"/>
                <w:szCs w:val="20"/>
                <w:shd w:val="clear" w:color="auto" w:fill="FFFFFF"/>
              </w:rPr>
              <w:t xml:space="preserve"> nr MZ-2-96, który projektodawca zaaprobował.</w:t>
            </w:r>
          </w:p>
        </w:tc>
        <w:tc>
          <w:tcPr>
            <w:tcW w:w="2126" w:type="dxa"/>
            <w:tcBorders>
              <w:bottom w:val="single" w:sz="6" w:space="0" w:color="auto"/>
              <w:right w:val="single" w:sz="6" w:space="0" w:color="auto"/>
            </w:tcBorders>
            <w:shd w:val="clear" w:color="auto" w:fill="FFFFFF"/>
            <w:vAlign w:val="center"/>
          </w:tcPr>
          <w:p w14:paraId="5F646987" w14:textId="77777777" w:rsidR="00BE6C9A" w:rsidRPr="00E427EB" w:rsidRDefault="00BE6C9A" w:rsidP="00BE6C9A">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lastRenderedPageBreak/>
              <w:t>Konsultacje publiczne 27.06.2025</w:t>
            </w:r>
          </w:p>
        </w:tc>
        <w:tc>
          <w:tcPr>
            <w:tcW w:w="3346" w:type="dxa"/>
            <w:tcBorders>
              <w:bottom w:val="single" w:sz="6" w:space="0" w:color="auto"/>
              <w:right w:val="single" w:sz="6" w:space="0" w:color="auto"/>
            </w:tcBorders>
            <w:shd w:val="clear" w:color="auto" w:fill="FFFFFF"/>
            <w:vAlign w:val="center"/>
          </w:tcPr>
          <w:p w14:paraId="2A313AC8" w14:textId="77777777" w:rsidR="00BE6C9A" w:rsidRPr="00E427EB" w:rsidRDefault="00BE6C9A" w:rsidP="00672120">
            <w:pPr>
              <w:spacing w:before="120" w:after="150" w:line="240" w:lineRule="auto"/>
              <w:rPr>
                <w:rFonts w:ascii="Times New Roman" w:hAnsi="Times New Roman" w:cs="Times New Roman"/>
                <w:sz w:val="20"/>
                <w:szCs w:val="20"/>
              </w:rPr>
            </w:pPr>
            <w:hyperlink r:id="rId76" w:history="1">
              <w:r w:rsidRPr="00E427EB">
                <w:rPr>
                  <w:rStyle w:val="Hipercze"/>
                  <w:rFonts w:ascii="Times New Roman" w:hAnsi="Times New Roman" w:cs="Times New Roman"/>
                  <w:sz w:val="20"/>
                  <w:szCs w:val="20"/>
                </w:rPr>
                <w:t>https://legislacja.rcl.gov.pl/projekt/12399350</w:t>
              </w:r>
            </w:hyperlink>
          </w:p>
        </w:tc>
      </w:tr>
      <w:tr w:rsidR="00BE6C9A" w:rsidRPr="00E427EB" w14:paraId="390C512C" w14:textId="77777777" w:rsidTr="00225E7F">
        <w:tc>
          <w:tcPr>
            <w:tcW w:w="2270" w:type="dxa"/>
            <w:tcBorders>
              <w:bottom w:val="single" w:sz="6" w:space="0" w:color="auto"/>
              <w:right w:val="single" w:sz="6" w:space="0" w:color="auto"/>
            </w:tcBorders>
            <w:shd w:val="clear" w:color="auto" w:fill="FFFFFF"/>
            <w:vAlign w:val="center"/>
          </w:tcPr>
          <w:p w14:paraId="1321D003" w14:textId="77777777" w:rsidR="00BE6C9A" w:rsidRPr="00E427EB" w:rsidRDefault="00BE6C9A"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w sprawie standardu organizacyjnego żywienia w podmiocie leczniczym wykonującym działalność leczniczą w rodzaju świadczenia szpitalne</w:t>
            </w:r>
          </w:p>
        </w:tc>
        <w:tc>
          <w:tcPr>
            <w:tcW w:w="6442" w:type="dxa"/>
            <w:tcBorders>
              <w:bottom w:val="single" w:sz="6" w:space="0" w:color="auto"/>
              <w:right w:val="single" w:sz="6" w:space="0" w:color="auto"/>
            </w:tcBorders>
            <w:shd w:val="clear" w:color="auto" w:fill="FFFFFF"/>
            <w:vAlign w:val="center"/>
          </w:tcPr>
          <w:p w14:paraId="1335AF73" w14:textId="77777777" w:rsidR="00BE6C9A" w:rsidRPr="00E427EB" w:rsidRDefault="00BE6C9A"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Projektowane rozporządzenie określa standard organizacyjny żywienia zbiorowego typu zamkniętego w podmiocie leczniczym wykonującym działalność leczniczą w rodzaju świadczenia szpitalne, z wyłączeniem podmiotu leczniczego udzielającego wyłącznie świadczeń zdrowotnych pacjentom z zamiarem ich zakończenia w okresie nieprzekraczającym 24 godzin oraz z wyłączeniem świadczeń udzielanych przez podmioty pacjentom z zamiarem ich zakończenia w okresie nieprzekraczającym 24 godzin. Powyższe oznacza, że z regulacji wyłączone są izby przyjęć, świadczenia udzielane w trybie ambulatoryjnym oraz oddziały szpitalne, w których co do zasady udzielane są świadczenia w trybie jednego dnia.</w:t>
            </w:r>
          </w:p>
        </w:tc>
        <w:tc>
          <w:tcPr>
            <w:tcW w:w="2126" w:type="dxa"/>
            <w:tcBorders>
              <w:bottom w:val="single" w:sz="6" w:space="0" w:color="auto"/>
              <w:right w:val="single" w:sz="6" w:space="0" w:color="auto"/>
            </w:tcBorders>
            <w:shd w:val="clear" w:color="auto" w:fill="FFFFFF"/>
            <w:vAlign w:val="center"/>
          </w:tcPr>
          <w:p w14:paraId="0D9896A3" w14:textId="77777777" w:rsidR="00BE6C9A" w:rsidRPr="00E427EB" w:rsidRDefault="00BE6C9A" w:rsidP="00225E7F">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24.06.2025</w:t>
            </w:r>
          </w:p>
        </w:tc>
        <w:tc>
          <w:tcPr>
            <w:tcW w:w="3346" w:type="dxa"/>
            <w:tcBorders>
              <w:bottom w:val="single" w:sz="6" w:space="0" w:color="auto"/>
              <w:right w:val="single" w:sz="6" w:space="0" w:color="auto"/>
            </w:tcBorders>
            <w:shd w:val="clear" w:color="auto" w:fill="FFFFFF"/>
            <w:vAlign w:val="center"/>
          </w:tcPr>
          <w:p w14:paraId="31D7A61C" w14:textId="77777777" w:rsidR="00BE6C9A" w:rsidRPr="00E427EB" w:rsidRDefault="00BE6C9A" w:rsidP="00672120">
            <w:pPr>
              <w:spacing w:before="120" w:after="150" w:line="240" w:lineRule="auto"/>
              <w:rPr>
                <w:rFonts w:ascii="Times New Roman" w:hAnsi="Times New Roman" w:cs="Times New Roman"/>
                <w:sz w:val="20"/>
                <w:szCs w:val="20"/>
              </w:rPr>
            </w:pPr>
            <w:hyperlink r:id="rId77" w:history="1">
              <w:r w:rsidRPr="00E427EB">
                <w:rPr>
                  <w:rStyle w:val="Hipercze"/>
                  <w:rFonts w:ascii="Times New Roman" w:hAnsi="Times New Roman" w:cs="Times New Roman"/>
                  <w:sz w:val="20"/>
                  <w:szCs w:val="20"/>
                </w:rPr>
                <w:t>https://legislacja.rcl.gov.pl/projekt/12399205</w:t>
              </w:r>
            </w:hyperlink>
          </w:p>
        </w:tc>
      </w:tr>
      <w:tr w:rsidR="00225E7F" w:rsidRPr="00E427EB" w14:paraId="51CCA6D2" w14:textId="77777777" w:rsidTr="00225E7F">
        <w:tc>
          <w:tcPr>
            <w:tcW w:w="2270" w:type="dxa"/>
            <w:tcBorders>
              <w:bottom w:val="single" w:sz="6" w:space="0" w:color="auto"/>
              <w:right w:val="single" w:sz="6" w:space="0" w:color="auto"/>
            </w:tcBorders>
            <w:shd w:val="clear" w:color="auto" w:fill="FFFFFF"/>
            <w:vAlign w:val="center"/>
          </w:tcPr>
          <w:p w14:paraId="2892C606" w14:textId="77777777" w:rsidR="00225E7F" w:rsidRPr="00E427EB" w:rsidRDefault="00225E7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Rady Ministrów zmieniającego rozporządzenie w sprawie chorób zawodowych</w:t>
            </w:r>
          </w:p>
        </w:tc>
        <w:tc>
          <w:tcPr>
            <w:tcW w:w="6442" w:type="dxa"/>
            <w:tcBorders>
              <w:bottom w:val="single" w:sz="6" w:space="0" w:color="auto"/>
              <w:right w:val="single" w:sz="6" w:space="0" w:color="auto"/>
            </w:tcBorders>
            <w:shd w:val="clear" w:color="auto" w:fill="FFFFFF"/>
            <w:vAlign w:val="center"/>
          </w:tcPr>
          <w:p w14:paraId="21C3A122" w14:textId="77777777" w:rsidR="00225E7F" w:rsidRPr="00E427EB" w:rsidRDefault="00225E7F"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Zmiana rozporządzenia Rady Ministrów z dnia 30 czerwca 2009 r. w sprawie chorób zawodowych polega na uzupełnieniu załącznika do rozporządzenia pn. „Wykaz chorób zawodowych wraz z okresem, w którym wystąpienie udokumentowanych objawów chorobowych upoważnia do rozpoznania choroby zawodowej pomimo wcześniejszego zakończenia pracy w narażeniu zawodowym” o choroby zawodowe, wynikające z dyrektywy 2023/2668, tj. raka jajnika oraz raka żołądkowo-jelitowego.</w:t>
            </w:r>
          </w:p>
        </w:tc>
        <w:tc>
          <w:tcPr>
            <w:tcW w:w="2126" w:type="dxa"/>
            <w:tcBorders>
              <w:bottom w:val="single" w:sz="6" w:space="0" w:color="auto"/>
              <w:right w:val="single" w:sz="6" w:space="0" w:color="auto"/>
            </w:tcBorders>
            <w:shd w:val="clear" w:color="auto" w:fill="FFFFFF"/>
            <w:vAlign w:val="center"/>
          </w:tcPr>
          <w:p w14:paraId="69095DBB" w14:textId="77777777" w:rsidR="00225E7F" w:rsidRPr="00E427EB" w:rsidRDefault="00225E7F" w:rsidP="00225E7F">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24.06.2025</w:t>
            </w:r>
          </w:p>
        </w:tc>
        <w:tc>
          <w:tcPr>
            <w:tcW w:w="3346" w:type="dxa"/>
            <w:tcBorders>
              <w:bottom w:val="single" w:sz="6" w:space="0" w:color="auto"/>
              <w:right w:val="single" w:sz="6" w:space="0" w:color="auto"/>
            </w:tcBorders>
            <w:shd w:val="clear" w:color="auto" w:fill="FFFFFF"/>
            <w:vAlign w:val="center"/>
          </w:tcPr>
          <w:p w14:paraId="275DBA9B" w14:textId="77777777" w:rsidR="00225E7F" w:rsidRPr="00E427EB" w:rsidRDefault="00225E7F" w:rsidP="00672120">
            <w:pPr>
              <w:spacing w:before="120" w:after="150" w:line="240" w:lineRule="auto"/>
              <w:rPr>
                <w:rFonts w:ascii="Times New Roman" w:hAnsi="Times New Roman" w:cs="Times New Roman"/>
                <w:sz w:val="20"/>
                <w:szCs w:val="20"/>
              </w:rPr>
            </w:pPr>
            <w:hyperlink r:id="rId78" w:history="1">
              <w:r w:rsidRPr="00E427EB">
                <w:rPr>
                  <w:rStyle w:val="Hipercze"/>
                  <w:rFonts w:ascii="Times New Roman" w:hAnsi="Times New Roman" w:cs="Times New Roman"/>
                  <w:sz w:val="20"/>
                  <w:szCs w:val="20"/>
                </w:rPr>
                <w:t>https://legislacja.rcl.gov.pl/projekt/12399201</w:t>
              </w:r>
            </w:hyperlink>
          </w:p>
        </w:tc>
      </w:tr>
      <w:tr w:rsidR="00225E7F" w:rsidRPr="00E427EB" w14:paraId="01420859" w14:textId="77777777" w:rsidTr="00225E7F">
        <w:tc>
          <w:tcPr>
            <w:tcW w:w="2270" w:type="dxa"/>
            <w:tcBorders>
              <w:bottom w:val="single" w:sz="6" w:space="0" w:color="auto"/>
              <w:right w:val="single" w:sz="6" w:space="0" w:color="auto"/>
            </w:tcBorders>
            <w:shd w:val="clear" w:color="auto" w:fill="FFFFFF"/>
            <w:vAlign w:val="center"/>
          </w:tcPr>
          <w:p w14:paraId="3328B050" w14:textId="77777777" w:rsidR="00225E7F" w:rsidRPr="00E427EB" w:rsidRDefault="00225E7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świadczeń gwarantowanych z zakresu ambulatoryjnej opieki specjalistycznej</w:t>
            </w:r>
          </w:p>
        </w:tc>
        <w:tc>
          <w:tcPr>
            <w:tcW w:w="6442" w:type="dxa"/>
            <w:tcBorders>
              <w:bottom w:val="single" w:sz="6" w:space="0" w:color="auto"/>
              <w:right w:val="single" w:sz="6" w:space="0" w:color="auto"/>
            </w:tcBorders>
            <w:shd w:val="clear" w:color="auto" w:fill="FFFFFF"/>
            <w:vAlign w:val="center"/>
          </w:tcPr>
          <w:p w14:paraId="3B00C7BA" w14:textId="77777777" w:rsidR="00225E7F" w:rsidRPr="00E427EB" w:rsidRDefault="00225E7F"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 rozporządzenia wprowadza zmiany w rozporządzeniu Ministra Zdrowia z dnia 6 listopada 2013 r. w sprawie świadczeń gwarantowanych z zakresu ambulatoryjnej opieki specjalistycznej przez wprowadzenie do wykazu świadczeń gwarantowanych z zakresu ambulatoryjnej opieki specjalistycznej, zwanego dalej „wykazem”, nowego świadczenia opieki zdrowotnej pn.: „84.5021 Podanie autogenicznego osocza </w:t>
            </w:r>
            <w:proofErr w:type="spellStart"/>
            <w:r w:rsidRPr="00E427EB">
              <w:rPr>
                <w:rFonts w:ascii="Times New Roman" w:hAnsi="Times New Roman" w:cs="Times New Roman"/>
                <w:color w:val="333333"/>
                <w:sz w:val="20"/>
                <w:szCs w:val="20"/>
                <w:shd w:val="clear" w:color="auto" w:fill="FFFFFF"/>
              </w:rPr>
              <w:t>bogatopłytkowego</w:t>
            </w:r>
            <w:proofErr w:type="spellEnd"/>
            <w:r w:rsidRPr="00E427EB">
              <w:rPr>
                <w:rFonts w:ascii="Times New Roman" w:hAnsi="Times New Roman" w:cs="Times New Roman"/>
                <w:color w:val="333333"/>
                <w:sz w:val="20"/>
                <w:szCs w:val="20"/>
                <w:shd w:val="clear" w:color="auto" w:fill="FFFFFF"/>
              </w:rPr>
              <w:t xml:space="preserve"> lub fibryny </w:t>
            </w:r>
            <w:proofErr w:type="spellStart"/>
            <w:r w:rsidRPr="00E427EB">
              <w:rPr>
                <w:rFonts w:ascii="Times New Roman" w:hAnsi="Times New Roman" w:cs="Times New Roman"/>
                <w:color w:val="333333"/>
                <w:sz w:val="20"/>
                <w:szCs w:val="20"/>
                <w:shd w:val="clear" w:color="auto" w:fill="FFFFFF"/>
              </w:rPr>
              <w:t>bogatopłytkowej</w:t>
            </w:r>
            <w:proofErr w:type="spellEnd"/>
            <w:r w:rsidRPr="00E427EB">
              <w:rPr>
                <w:rFonts w:ascii="Times New Roman" w:hAnsi="Times New Roman" w:cs="Times New Roman"/>
                <w:color w:val="333333"/>
                <w:sz w:val="20"/>
                <w:szCs w:val="20"/>
                <w:shd w:val="clear" w:color="auto" w:fill="FFFFFF"/>
              </w:rPr>
              <w:t>”.</w:t>
            </w:r>
          </w:p>
        </w:tc>
        <w:tc>
          <w:tcPr>
            <w:tcW w:w="2126" w:type="dxa"/>
            <w:tcBorders>
              <w:bottom w:val="single" w:sz="6" w:space="0" w:color="auto"/>
              <w:right w:val="single" w:sz="6" w:space="0" w:color="auto"/>
            </w:tcBorders>
            <w:shd w:val="clear" w:color="auto" w:fill="FFFFFF"/>
            <w:vAlign w:val="center"/>
          </w:tcPr>
          <w:p w14:paraId="27FAFC2B" w14:textId="77777777" w:rsidR="00225E7F" w:rsidRPr="00E427EB" w:rsidRDefault="00225E7F" w:rsidP="00225E7F">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20.06.2025</w:t>
            </w:r>
          </w:p>
        </w:tc>
        <w:tc>
          <w:tcPr>
            <w:tcW w:w="3346" w:type="dxa"/>
            <w:tcBorders>
              <w:bottom w:val="single" w:sz="6" w:space="0" w:color="auto"/>
              <w:right w:val="single" w:sz="6" w:space="0" w:color="auto"/>
            </w:tcBorders>
            <w:shd w:val="clear" w:color="auto" w:fill="FFFFFF"/>
            <w:vAlign w:val="center"/>
          </w:tcPr>
          <w:p w14:paraId="62A8D00A" w14:textId="77777777" w:rsidR="00225E7F" w:rsidRPr="00E427EB" w:rsidRDefault="00225E7F" w:rsidP="00672120">
            <w:pPr>
              <w:spacing w:before="120" w:after="150" w:line="240" w:lineRule="auto"/>
              <w:rPr>
                <w:rFonts w:ascii="Times New Roman" w:hAnsi="Times New Roman" w:cs="Times New Roman"/>
                <w:sz w:val="20"/>
                <w:szCs w:val="20"/>
              </w:rPr>
            </w:pPr>
            <w:hyperlink r:id="rId79" w:history="1">
              <w:r w:rsidRPr="00E427EB">
                <w:rPr>
                  <w:rStyle w:val="Hipercze"/>
                  <w:rFonts w:ascii="Times New Roman" w:hAnsi="Times New Roman" w:cs="Times New Roman"/>
                  <w:sz w:val="20"/>
                  <w:szCs w:val="20"/>
                </w:rPr>
                <w:t>https://legislacja.rcl.gov.pl/projekt/12399102</w:t>
              </w:r>
            </w:hyperlink>
          </w:p>
        </w:tc>
      </w:tr>
      <w:tr w:rsidR="00225E7F" w:rsidRPr="00E427EB" w14:paraId="44BCECC0" w14:textId="77777777" w:rsidTr="00225E7F">
        <w:tc>
          <w:tcPr>
            <w:tcW w:w="2270" w:type="dxa"/>
            <w:tcBorders>
              <w:bottom w:val="single" w:sz="6" w:space="0" w:color="auto"/>
              <w:right w:val="single" w:sz="6" w:space="0" w:color="auto"/>
            </w:tcBorders>
            <w:shd w:val="clear" w:color="auto" w:fill="FFFFFF"/>
            <w:vAlign w:val="center"/>
          </w:tcPr>
          <w:p w14:paraId="5D46E358" w14:textId="77777777" w:rsidR="00225E7F" w:rsidRPr="00E427EB" w:rsidRDefault="00225E7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lastRenderedPageBreak/>
              <w:t>Projekt rozporządzenia Ministra Zdrowia w sprawie grup środków spożywczych przeznaczonych do sprzedaży dzieciom i młodzieży w jednostkach systemu oświaty oraz wymagań, jakie muszą spełniać środki spożywcze stosowane w ramach żywienia zbiorowego dzieci i młodzieży w tych jednostkach</w:t>
            </w:r>
          </w:p>
        </w:tc>
        <w:tc>
          <w:tcPr>
            <w:tcW w:w="6442" w:type="dxa"/>
            <w:tcBorders>
              <w:bottom w:val="single" w:sz="6" w:space="0" w:color="auto"/>
              <w:right w:val="single" w:sz="6" w:space="0" w:color="auto"/>
            </w:tcBorders>
            <w:shd w:val="clear" w:color="auto" w:fill="FFFFFF"/>
            <w:vAlign w:val="center"/>
          </w:tcPr>
          <w:p w14:paraId="038C9CD6" w14:textId="77777777" w:rsidR="00225E7F" w:rsidRPr="00E427EB" w:rsidRDefault="00225E7F"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Ministra Zdrowia w sprawie grup środków spożywczych przeznaczonych do sprzedaży dzieciom i młodzieży w jednostkach systemu oświaty oraz wymagań, jakie muszą spełniać środki spożywcze stosowane w ramach żywienia zbiorowego dzieci i młodzieży w tych jednostkach jest wydawany na podstawie art. 52c ust. 6 ustawy z dnia 25 sierpnia 2006 r. o bezpieczeństwie żywności i żywienia i zastąpi obowiązujące rozporządzenie Ministra Zdrowia z dnia 26 lipca 2016 r. w sprawie grup środków spożywczych przeznaczonych do sprzedaży dzieciom i młodzieży w jednostkach systemu oświaty oraz wymagań, jakie muszą spełniać środki spożywcze stosowane w ramach żywienia zbiorowego dzieci i młodzieży w tych jednostkach.</w:t>
            </w:r>
          </w:p>
        </w:tc>
        <w:tc>
          <w:tcPr>
            <w:tcW w:w="2126" w:type="dxa"/>
            <w:tcBorders>
              <w:bottom w:val="single" w:sz="6" w:space="0" w:color="auto"/>
              <w:right w:val="single" w:sz="6" w:space="0" w:color="auto"/>
            </w:tcBorders>
            <w:shd w:val="clear" w:color="auto" w:fill="FFFFFF"/>
            <w:vAlign w:val="center"/>
          </w:tcPr>
          <w:p w14:paraId="446971F8" w14:textId="77777777" w:rsidR="00225E7F" w:rsidRPr="00E427EB" w:rsidRDefault="00225E7F" w:rsidP="00225E7F">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18.06.2025</w:t>
            </w:r>
          </w:p>
        </w:tc>
        <w:tc>
          <w:tcPr>
            <w:tcW w:w="3346" w:type="dxa"/>
            <w:tcBorders>
              <w:bottom w:val="single" w:sz="6" w:space="0" w:color="auto"/>
              <w:right w:val="single" w:sz="6" w:space="0" w:color="auto"/>
            </w:tcBorders>
            <w:shd w:val="clear" w:color="auto" w:fill="FFFFFF"/>
            <w:vAlign w:val="center"/>
          </w:tcPr>
          <w:p w14:paraId="1C4601BA" w14:textId="77777777" w:rsidR="00225E7F" w:rsidRPr="00E427EB" w:rsidRDefault="00225E7F" w:rsidP="00672120">
            <w:pPr>
              <w:spacing w:before="120" w:after="150" w:line="240" w:lineRule="auto"/>
              <w:rPr>
                <w:rFonts w:ascii="Times New Roman" w:hAnsi="Times New Roman" w:cs="Times New Roman"/>
                <w:sz w:val="20"/>
                <w:szCs w:val="20"/>
              </w:rPr>
            </w:pPr>
            <w:hyperlink r:id="rId80" w:history="1">
              <w:r w:rsidRPr="00E427EB">
                <w:rPr>
                  <w:rStyle w:val="Hipercze"/>
                  <w:rFonts w:ascii="Times New Roman" w:hAnsi="Times New Roman" w:cs="Times New Roman"/>
                  <w:sz w:val="20"/>
                  <w:szCs w:val="20"/>
                </w:rPr>
                <w:t>https://legislacja.rcl.gov.pl/projekt/12399053</w:t>
              </w:r>
            </w:hyperlink>
          </w:p>
        </w:tc>
      </w:tr>
      <w:tr w:rsidR="00225E7F" w:rsidRPr="00E427EB" w14:paraId="0323803C" w14:textId="77777777" w:rsidTr="00225E7F">
        <w:tc>
          <w:tcPr>
            <w:tcW w:w="2270" w:type="dxa"/>
            <w:tcBorders>
              <w:bottom w:val="single" w:sz="6" w:space="0" w:color="auto"/>
              <w:right w:val="single" w:sz="6" w:space="0" w:color="auto"/>
            </w:tcBorders>
            <w:shd w:val="clear" w:color="auto" w:fill="FFFFFF"/>
            <w:vAlign w:val="center"/>
          </w:tcPr>
          <w:p w14:paraId="1ED353B9" w14:textId="77777777" w:rsidR="00225E7F" w:rsidRPr="00E427EB" w:rsidRDefault="00225E7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w sprawie rodzajów Centrów Doskonałości Kardiologicznej oraz szczegółowych kryteriów warunkujących przyznanie ośrodkowi kardiologicznemu statusu Centrum Doskonałości Kardiologicznej</w:t>
            </w:r>
          </w:p>
        </w:tc>
        <w:tc>
          <w:tcPr>
            <w:tcW w:w="6442" w:type="dxa"/>
            <w:tcBorders>
              <w:bottom w:val="single" w:sz="6" w:space="0" w:color="auto"/>
              <w:right w:val="single" w:sz="6" w:space="0" w:color="auto"/>
            </w:tcBorders>
            <w:shd w:val="clear" w:color="auto" w:fill="FFFFFF"/>
            <w:vAlign w:val="center"/>
          </w:tcPr>
          <w:p w14:paraId="2C3FAF1C" w14:textId="77777777" w:rsidR="00225E7F" w:rsidRPr="00E427EB" w:rsidRDefault="00225E7F"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Ministra Zdrowia w sprawie rodzajów Centrów Doskonałości Kardiologicznej oraz szczegółowych kryteriów warunkujących przyznanie ośrodkowi kardiologicznemu statusu Centrum Doskonałości Kardiologicznej, stanowi wykonanie upoważnienia zawartego w </w:t>
            </w:r>
            <w:hyperlink r:id="rId81" w:anchor="/document/22155747?unitId=art(16)ust(3)&amp;pit=2025-07-07" w:history="1">
              <w:r w:rsidRPr="00E427EB">
                <w:rPr>
                  <w:rFonts w:ascii="Times New Roman" w:hAnsi="Times New Roman" w:cs="Times New Roman"/>
                  <w:color w:val="333333"/>
                  <w:sz w:val="20"/>
                  <w:szCs w:val="20"/>
                  <w:shd w:val="clear" w:color="auto" w:fill="FFFFFF"/>
                </w:rPr>
                <w:t>art. 16 ust. 3</w:t>
              </w:r>
            </w:hyperlink>
            <w:r w:rsidRPr="00E427EB">
              <w:rPr>
                <w:rFonts w:ascii="Times New Roman" w:hAnsi="Times New Roman" w:cs="Times New Roman"/>
                <w:color w:val="333333"/>
                <w:sz w:val="20"/>
                <w:szCs w:val="20"/>
                <w:shd w:val="clear" w:color="auto" w:fill="FFFFFF"/>
              </w:rPr>
              <w:t> ustawy z dnia 4 czerwca 2025 r. o Krajowej Sieci Kardiologicznej. Projekt rozporządzenia określa rodzaje CDK oraz szczegółowe kryteria warunkujące przyznanie ośrodkowi kardiologicznemu w ramach kwalifikacji do Krajowej Sieci Kardiologicznej statusu CDK, mając na uwadze konieczność zapewnienia w CDK wysokiego poziomu wiedzy eksperckiej oraz interdyscyplinarnej diagnostyki i leczenia określonego rodzaju lub grupy jednostek chorobowych chorób układu krążenia.</w:t>
            </w:r>
          </w:p>
        </w:tc>
        <w:tc>
          <w:tcPr>
            <w:tcW w:w="2126" w:type="dxa"/>
            <w:tcBorders>
              <w:bottom w:val="single" w:sz="6" w:space="0" w:color="auto"/>
              <w:right w:val="single" w:sz="6" w:space="0" w:color="auto"/>
            </w:tcBorders>
            <w:shd w:val="clear" w:color="auto" w:fill="FFFFFF"/>
            <w:vAlign w:val="center"/>
          </w:tcPr>
          <w:p w14:paraId="222D82EA" w14:textId="77777777" w:rsidR="00225E7F" w:rsidRPr="00E427EB" w:rsidRDefault="00225E7F" w:rsidP="00225E7F">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03.07.2025</w:t>
            </w:r>
          </w:p>
        </w:tc>
        <w:tc>
          <w:tcPr>
            <w:tcW w:w="3346" w:type="dxa"/>
            <w:tcBorders>
              <w:bottom w:val="single" w:sz="6" w:space="0" w:color="auto"/>
              <w:right w:val="single" w:sz="6" w:space="0" w:color="auto"/>
            </w:tcBorders>
            <w:shd w:val="clear" w:color="auto" w:fill="FFFFFF"/>
            <w:vAlign w:val="center"/>
          </w:tcPr>
          <w:p w14:paraId="47041842" w14:textId="77777777" w:rsidR="00225E7F" w:rsidRPr="00E427EB" w:rsidRDefault="00225E7F" w:rsidP="00672120">
            <w:pPr>
              <w:spacing w:before="120" w:after="150" w:line="240" w:lineRule="auto"/>
              <w:rPr>
                <w:rFonts w:ascii="Times New Roman" w:hAnsi="Times New Roman" w:cs="Times New Roman"/>
                <w:sz w:val="20"/>
                <w:szCs w:val="20"/>
              </w:rPr>
            </w:pPr>
            <w:hyperlink r:id="rId82" w:history="1">
              <w:r w:rsidRPr="00E427EB">
                <w:rPr>
                  <w:rStyle w:val="Hipercze"/>
                  <w:rFonts w:ascii="Times New Roman" w:hAnsi="Times New Roman" w:cs="Times New Roman"/>
                  <w:sz w:val="20"/>
                  <w:szCs w:val="20"/>
                </w:rPr>
                <w:t>https://legislacja.rcl.gov.pl/projekt/12399051</w:t>
              </w:r>
            </w:hyperlink>
          </w:p>
        </w:tc>
      </w:tr>
      <w:tr w:rsidR="00225E7F" w:rsidRPr="00E427EB" w14:paraId="74F0F2BB" w14:textId="77777777" w:rsidTr="00225E7F">
        <w:tc>
          <w:tcPr>
            <w:tcW w:w="2270" w:type="dxa"/>
            <w:tcBorders>
              <w:bottom w:val="single" w:sz="6" w:space="0" w:color="auto"/>
              <w:right w:val="single" w:sz="6" w:space="0" w:color="auto"/>
            </w:tcBorders>
            <w:shd w:val="clear" w:color="auto" w:fill="FFFFFF"/>
            <w:vAlign w:val="center"/>
          </w:tcPr>
          <w:p w14:paraId="03FB32A0" w14:textId="77777777" w:rsidR="00225E7F" w:rsidRPr="00E427EB" w:rsidRDefault="00225E7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ustawy o zmianie ustawy o systemie informacji w ochronie zdrowia oraz niektórych innych ustaw</w:t>
            </w:r>
          </w:p>
        </w:tc>
        <w:tc>
          <w:tcPr>
            <w:tcW w:w="6442" w:type="dxa"/>
            <w:tcBorders>
              <w:bottom w:val="single" w:sz="6" w:space="0" w:color="auto"/>
              <w:right w:val="single" w:sz="6" w:space="0" w:color="auto"/>
            </w:tcBorders>
            <w:shd w:val="clear" w:color="auto" w:fill="FFFFFF"/>
            <w:vAlign w:val="center"/>
          </w:tcPr>
          <w:p w14:paraId="56D1D9C6" w14:textId="77777777" w:rsidR="00225E7F" w:rsidRPr="00E427EB" w:rsidRDefault="00225E7F"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Projektowana zmiana zakłada wprowadzenie do systemu informacji w ochronie zdrowia nowego systemu dziedzinowego, tj. Systemu e-Transplant, który będzie wspierał procesy związane z koordynowaniem i nadzorem nad działaniami związanymi z pobieraniem, przechowywaniem i przeszczepianiem narządów, tkanek i komórek. Projekt zakłada wprowadzenie rozwiązań prawno-organizacyjnych w taki sposób, aby system transplantacji narządów, tkanek i komórek stał się bardziej efektywny, kompleksowy i skoordynowany. W aktualnym stanie prawnym poszczególne elementy składowe systemu informacji o transplantacji rozproszone są pomiędzy różne rejestry, co powoduje zakłócenia w efektywnym przetwarzaniu gromadzonych danych. </w:t>
            </w:r>
            <w:r w:rsidRPr="00E427EB">
              <w:rPr>
                <w:rFonts w:ascii="Times New Roman" w:hAnsi="Times New Roman" w:cs="Times New Roman"/>
                <w:color w:val="333333"/>
                <w:sz w:val="20"/>
                <w:szCs w:val="20"/>
                <w:shd w:val="clear" w:color="auto" w:fill="FFFFFF"/>
              </w:rPr>
              <w:lastRenderedPageBreak/>
              <w:t>Istniejący system zarządzania bazą wiedzy o dawcach i biorcach nie zapewnia pełnej koordynacji działań w procesie alokacji narządów, tkanek i komórek.</w:t>
            </w:r>
          </w:p>
        </w:tc>
        <w:tc>
          <w:tcPr>
            <w:tcW w:w="2126" w:type="dxa"/>
            <w:tcBorders>
              <w:bottom w:val="single" w:sz="6" w:space="0" w:color="auto"/>
              <w:right w:val="single" w:sz="6" w:space="0" w:color="auto"/>
            </w:tcBorders>
            <w:shd w:val="clear" w:color="auto" w:fill="FFFFFF"/>
            <w:vAlign w:val="center"/>
          </w:tcPr>
          <w:p w14:paraId="4B9C73DC" w14:textId="77777777" w:rsidR="00225E7F" w:rsidRPr="00E427EB" w:rsidRDefault="00225E7F" w:rsidP="00225E7F">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lastRenderedPageBreak/>
              <w:t>Konsultacje publiczne 18.06.2025</w:t>
            </w:r>
          </w:p>
        </w:tc>
        <w:tc>
          <w:tcPr>
            <w:tcW w:w="3346" w:type="dxa"/>
            <w:tcBorders>
              <w:bottom w:val="single" w:sz="6" w:space="0" w:color="auto"/>
              <w:right w:val="single" w:sz="6" w:space="0" w:color="auto"/>
            </w:tcBorders>
            <w:shd w:val="clear" w:color="auto" w:fill="FFFFFF"/>
            <w:vAlign w:val="center"/>
          </w:tcPr>
          <w:p w14:paraId="4C15A1E7" w14:textId="77777777" w:rsidR="00225E7F" w:rsidRPr="00E427EB" w:rsidRDefault="00225E7F" w:rsidP="00672120">
            <w:pPr>
              <w:spacing w:before="120" w:after="150" w:line="240" w:lineRule="auto"/>
              <w:rPr>
                <w:rFonts w:ascii="Times New Roman" w:hAnsi="Times New Roman" w:cs="Times New Roman"/>
                <w:sz w:val="20"/>
                <w:szCs w:val="20"/>
              </w:rPr>
            </w:pPr>
            <w:hyperlink r:id="rId83" w:history="1">
              <w:r w:rsidRPr="00E427EB">
                <w:rPr>
                  <w:rStyle w:val="Hipercze"/>
                  <w:rFonts w:ascii="Times New Roman" w:hAnsi="Times New Roman" w:cs="Times New Roman"/>
                  <w:sz w:val="20"/>
                  <w:szCs w:val="20"/>
                </w:rPr>
                <w:t>https://legislacja.rcl.gov.pl/projekt/12399050</w:t>
              </w:r>
            </w:hyperlink>
          </w:p>
        </w:tc>
      </w:tr>
      <w:tr w:rsidR="00225E7F" w:rsidRPr="00E427EB" w14:paraId="128C4657" w14:textId="77777777" w:rsidTr="00225E7F">
        <w:tc>
          <w:tcPr>
            <w:tcW w:w="2270" w:type="dxa"/>
            <w:tcBorders>
              <w:bottom w:val="single" w:sz="6" w:space="0" w:color="auto"/>
              <w:right w:val="single" w:sz="6" w:space="0" w:color="auto"/>
            </w:tcBorders>
            <w:shd w:val="clear" w:color="auto" w:fill="FFFFFF"/>
            <w:vAlign w:val="center"/>
          </w:tcPr>
          <w:p w14:paraId="5A9CEBA4" w14:textId="77777777" w:rsidR="00225E7F" w:rsidRPr="00E427EB" w:rsidRDefault="00225E7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ustawy o zmianie ustawy o prawach pacjenta i Rzeczniku Praw Pacjenta oraz ustawy o systemie powiadamiania ratunkowego</w:t>
            </w:r>
          </w:p>
        </w:tc>
        <w:tc>
          <w:tcPr>
            <w:tcW w:w="6442" w:type="dxa"/>
            <w:tcBorders>
              <w:bottom w:val="single" w:sz="6" w:space="0" w:color="auto"/>
              <w:right w:val="single" w:sz="6" w:space="0" w:color="auto"/>
            </w:tcBorders>
            <w:shd w:val="clear" w:color="auto" w:fill="FFFFFF"/>
            <w:vAlign w:val="center"/>
          </w:tcPr>
          <w:p w14:paraId="5108C838" w14:textId="77777777" w:rsidR="00225E7F" w:rsidRPr="00E427EB" w:rsidRDefault="00225E7F"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Głównym celem projektu ustawy o zmianie ustawy o prawach pacjenta i Rzeczniku Praw Pacjenta oraz ustawy o systemie powiadamiania ratunkowego, jest wprowadzenie zmian w ustawie z dnia 6 listopada 2008 r. o prawach pacjenta i Rzeczniku Praw Pacjenta i w konsekwencji zwiększenie poziomu przestrzegania praw pacjenta oraz przeciwdziałanie działaniom szkodliwym i niebezpiecznym dla zdrowia i życia ludzkiego, przez modyfikację, uzupełnienie lub uregulowanie nowych zadań i kompetencji Rzecznika Praw Pacjenta.</w:t>
            </w:r>
          </w:p>
        </w:tc>
        <w:tc>
          <w:tcPr>
            <w:tcW w:w="2126" w:type="dxa"/>
            <w:tcBorders>
              <w:bottom w:val="single" w:sz="6" w:space="0" w:color="auto"/>
              <w:right w:val="single" w:sz="6" w:space="0" w:color="auto"/>
            </w:tcBorders>
            <w:shd w:val="clear" w:color="auto" w:fill="FFFFFF"/>
            <w:vAlign w:val="center"/>
          </w:tcPr>
          <w:p w14:paraId="58F5FDC9" w14:textId="77777777" w:rsidR="00225E7F" w:rsidRPr="00E427EB" w:rsidRDefault="00225E7F" w:rsidP="00225E7F">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16.06.2025</w:t>
            </w:r>
          </w:p>
        </w:tc>
        <w:tc>
          <w:tcPr>
            <w:tcW w:w="3346" w:type="dxa"/>
            <w:tcBorders>
              <w:bottom w:val="single" w:sz="6" w:space="0" w:color="auto"/>
              <w:right w:val="single" w:sz="6" w:space="0" w:color="auto"/>
            </w:tcBorders>
            <w:shd w:val="clear" w:color="auto" w:fill="FFFFFF"/>
            <w:vAlign w:val="center"/>
          </w:tcPr>
          <w:p w14:paraId="7015E201" w14:textId="77777777" w:rsidR="00225E7F" w:rsidRPr="00E427EB" w:rsidRDefault="00225E7F" w:rsidP="00672120">
            <w:pPr>
              <w:spacing w:before="120" w:after="150" w:line="240" w:lineRule="auto"/>
              <w:rPr>
                <w:rFonts w:ascii="Times New Roman" w:hAnsi="Times New Roman" w:cs="Times New Roman"/>
                <w:sz w:val="20"/>
                <w:szCs w:val="20"/>
              </w:rPr>
            </w:pPr>
            <w:hyperlink r:id="rId84" w:history="1">
              <w:r w:rsidRPr="00E427EB">
                <w:rPr>
                  <w:rStyle w:val="Hipercze"/>
                  <w:rFonts w:ascii="Times New Roman" w:hAnsi="Times New Roman" w:cs="Times New Roman"/>
                  <w:sz w:val="20"/>
                  <w:szCs w:val="20"/>
                </w:rPr>
                <w:t>https://legislacja.rcl.gov.pl/projekt/12398957</w:t>
              </w:r>
            </w:hyperlink>
          </w:p>
        </w:tc>
      </w:tr>
      <w:tr w:rsidR="00225E7F" w:rsidRPr="00E427EB" w14:paraId="0C8DF24D" w14:textId="77777777" w:rsidTr="00225E7F">
        <w:tc>
          <w:tcPr>
            <w:tcW w:w="2270" w:type="dxa"/>
            <w:tcBorders>
              <w:bottom w:val="single" w:sz="6" w:space="0" w:color="auto"/>
              <w:right w:val="single" w:sz="6" w:space="0" w:color="auto"/>
            </w:tcBorders>
            <w:shd w:val="clear" w:color="auto" w:fill="FFFFFF"/>
            <w:vAlign w:val="center"/>
          </w:tcPr>
          <w:p w14:paraId="2A732264" w14:textId="65908C9B" w:rsidR="00225E7F" w:rsidRPr="00E427EB" w:rsidRDefault="00B52FB2" w:rsidP="00672120">
            <w:pPr>
              <w:spacing w:before="120" w:after="150" w:line="240" w:lineRule="auto"/>
              <w:rPr>
                <w:rFonts w:ascii="Times New Roman" w:eastAsia="Times New Roman" w:hAnsi="Times New Roman" w:cs="Times New Roman"/>
                <w:color w:val="333333"/>
                <w:sz w:val="20"/>
                <w:szCs w:val="20"/>
                <w:lang w:eastAsia="pl-PL"/>
              </w:rPr>
            </w:pPr>
            <w:r w:rsidRPr="00B52FB2">
              <w:rPr>
                <w:rFonts w:ascii="Times New Roman" w:eastAsia="Times New Roman" w:hAnsi="Times New Roman" w:cs="Times New Roman"/>
                <w:color w:val="333333"/>
                <w:sz w:val="20"/>
                <w:szCs w:val="20"/>
                <w:lang w:eastAsia="pl-PL"/>
              </w:rPr>
              <w:t>Rozporządzenie Ministra Zdrowia z dnia 30 czerwca 2025 r. zmieniające rozporządzenie w sprawie wysyłkowej sprzedaży produktów leczniczych</w:t>
            </w:r>
          </w:p>
        </w:tc>
        <w:tc>
          <w:tcPr>
            <w:tcW w:w="6442" w:type="dxa"/>
            <w:tcBorders>
              <w:bottom w:val="single" w:sz="6" w:space="0" w:color="auto"/>
              <w:right w:val="single" w:sz="6" w:space="0" w:color="auto"/>
            </w:tcBorders>
            <w:shd w:val="clear" w:color="auto" w:fill="FFFFFF"/>
            <w:vAlign w:val="center"/>
          </w:tcPr>
          <w:p w14:paraId="1DFB254E" w14:textId="77777777" w:rsidR="00225E7F" w:rsidRPr="00E427EB" w:rsidRDefault="00225E7F"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Istotą projektu jest zmiana rozporządzenia Ministra Zdrowia dnia 26 marca 2015 r. w sprawie wysyłkowej sprzedaży produktów leczniczych w taki sposób, aby umożliwić dokonanie zakupu produktów leczniczych w związku z ich oferowaniem w ramach wysyłkowej sprzedaży produktów leczniczych przez apteki ogólnodostępne lub punkty apteczne, za pomocą środków komunikacji elektronicznej. Cel ten przyświeca niniejszej inicjatywie w związku z przyjęciem do realizacji propozycji </w:t>
            </w:r>
            <w:proofErr w:type="spellStart"/>
            <w:r w:rsidRPr="00E427EB">
              <w:rPr>
                <w:rFonts w:ascii="Times New Roman" w:hAnsi="Times New Roman" w:cs="Times New Roman"/>
                <w:color w:val="333333"/>
                <w:sz w:val="20"/>
                <w:szCs w:val="20"/>
                <w:shd w:val="clear" w:color="auto" w:fill="FFFFFF"/>
              </w:rPr>
              <w:t>deregulacyjnej</w:t>
            </w:r>
            <w:proofErr w:type="spellEnd"/>
            <w:r w:rsidRPr="00E427EB">
              <w:rPr>
                <w:rFonts w:ascii="Times New Roman" w:hAnsi="Times New Roman" w:cs="Times New Roman"/>
                <w:color w:val="333333"/>
                <w:sz w:val="20"/>
                <w:szCs w:val="20"/>
                <w:shd w:val="clear" w:color="auto" w:fill="FFFFFF"/>
              </w:rPr>
              <w:t xml:space="preserve"> nr MZ-19-334.</w:t>
            </w:r>
          </w:p>
        </w:tc>
        <w:tc>
          <w:tcPr>
            <w:tcW w:w="2126" w:type="dxa"/>
            <w:tcBorders>
              <w:bottom w:val="single" w:sz="6" w:space="0" w:color="auto"/>
              <w:right w:val="single" w:sz="6" w:space="0" w:color="auto"/>
            </w:tcBorders>
            <w:shd w:val="clear" w:color="auto" w:fill="FFFFFF"/>
            <w:vAlign w:val="center"/>
          </w:tcPr>
          <w:p w14:paraId="23D0237E" w14:textId="15A7152A" w:rsidR="00225E7F" w:rsidRPr="00E427EB" w:rsidRDefault="00B52FB2" w:rsidP="00B52FB2">
            <w:pPr>
              <w:pStyle w:val="NormalnyWeb"/>
              <w:shd w:val="clear" w:color="auto" w:fill="FFFFFF"/>
              <w:spacing w:before="0" w:beforeAutospacing="0" w:after="0" w:afterAutospacing="0"/>
              <w:rPr>
                <w:color w:val="333333"/>
                <w:sz w:val="20"/>
                <w:szCs w:val="20"/>
                <w:shd w:val="clear" w:color="auto" w:fill="FFFFFF"/>
              </w:rPr>
            </w:pPr>
            <w:r>
              <w:rPr>
                <w:color w:val="333333"/>
                <w:sz w:val="20"/>
                <w:szCs w:val="20"/>
                <w:shd w:val="clear" w:color="auto" w:fill="FFFFFF"/>
              </w:rPr>
              <w:t>Ogłoszony (2025.864)</w:t>
            </w:r>
          </w:p>
        </w:tc>
        <w:tc>
          <w:tcPr>
            <w:tcW w:w="3346" w:type="dxa"/>
            <w:tcBorders>
              <w:bottom w:val="single" w:sz="6" w:space="0" w:color="auto"/>
              <w:right w:val="single" w:sz="6" w:space="0" w:color="auto"/>
            </w:tcBorders>
            <w:shd w:val="clear" w:color="auto" w:fill="FFFFFF"/>
            <w:vAlign w:val="center"/>
          </w:tcPr>
          <w:p w14:paraId="02EE570B" w14:textId="5C2AAC26" w:rsidR="00225E7F" w:rsidRPr="00E427EB" w:rsidRDefault="00B52FB2" w:rsidP="00672120">
            <w:pPr>
              <w:spacing w:before="120" w:after="150" w:line="240" w:lineRule="auto"/>
              <w:rPr>
                <w:rFonts w:ascii="Times New Roman" w:hAnsi="Times New Roman" w:cs="Times New Roman"/>
                <w:sz w:val="20"/>
                <w:szCs w:val="20"/>
              </w:rPr>
            </w:pPr>
            <w:hyperlink r:id="rId85" w:history="1">
              <w:r w:rsidRPr="00CC44CC">
                <w:rPr>
                  <w:rStyle w:val="Hipercze"/>
                </w:rPr>
                <w:t>https://dziennikustaw.gov.pl/DU/2025/864</w:t>
              </w:r>
            </w:hyperlink>
          </w:p>
        </w:tc>
      </w:tr>
      <w:tr w:rsidR="00225E7F" w:rsidRPr="00E427EB" w14:paraId="5AA700DE" w14:textId="77777777" w:rsidTr="00225E7F">
        <w:tc>
          <w:tcPr>
            <w:tcW w:w="2270" w:type="dxa"/>
            <w:tcBorders>
              <w:bottom w:val="single" w:sz="6" w:space="0" w:color="auto"/>
              <w:right w:val="single" w:sz="6" w:space="0" w:color="auto"/>
            </w:tcBorders>
            <w:shd w:val="clear" w:color="auto" w:fill="FFFFFF"/>
            <w:vAlign w:val="center"/>
          </w:tcPr>
          <w:p w14:paraId="3C953B62" w14:textId="1CFAD1FC" w:rsidR="00225E7F" w:rsidRPr="00E427EB" w:rsidRDefault="00B52FB2" w:rsidP="00672120">
            <w:pPr>
              <w:spacing w:before="120" w:after="150" w:line="240" w:lineRule="auto"/>
              <w:rPr>
                <w:rFonts w:ascii="Times New Roman" w:eastAsia="Times New Roman" w:hAnsi="Times New Roman" w:cs="Times New Roman"/>
                <w:color w:val="333333"/>
                <w:sz w:val="20"/>
                <w:szCs w:val="20"/>
                <w:lang w:eastAsia="pl-PL"/>
              </w:rPr>
            </w:pPr>
            <w:r w:rsidRPr="00B52FB2">
              <w:rPr>
                <w:rFonts w:ascii="Times New Roman" w:eastAsia="Times New Roman" w:hAnsi="Times New Roman" w:cs="Times New Roman"/>
                <w:color w:val="333333"/>
                <w:sz w:val="20"/>
                <w:szCs w:val="20"/>
                <w:lang w:eastAsia="pl-PL"/>
              </w:rPr>
              <w:t>Rozporządzenie Ministra Zdrowia z dnia 26 czerwca 2025 r. zmieniające rozporządzenie w sprawie programu pilotażowego w zakresie edukacji żywieniowej oraz poprawy jakości żywienia w szpitalach – „Dobry posiłek w szpitalu”</w:t>
            </w:r>
          </w:p>
        </w:tc>
        <w:tc>
          <w:tcPr>
            <w:tcW w:w="6442" w:type="dxa"/>
            <w:tcBorders>
              <w:bottom w:val="single" w:sz="6" w:space="0" w:color="auto"/>
              <w:right w:val="single" w:sz="6" w:space="0" w:color="auto"/>
            </w:tcBorders>
            <w:shd w:val="clear" w:color="auto" w:fill="FFFFFF"/>
            <w:vAlign w:val="center"/>
          </w:tcPr>
          <w:p w14:paraId="4413ED0B" w14:textId="77777777" w:rsidR="00225E7F" w:rsidRPr="00E427EB" w:rsidRDefault="00225E7F"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Projektowane rozporządzenie jest wydawane na podstawie art. 48e ust. 5 ustawy z dnia 27 sierpnia 2004 r. o świadczeniach opieki zdrowotnej finansowanych ze środków publicznych i wprowadza zmiany w rozporządzeniu Ministra Zdrowia z dnia 25 września 2023 r. w sprawie programu pilotażowego w zakresie edukacji żywieniowej oraz poprawy jakości żywienia w szpitalach – „Dobry posiłek w szpitalu”. Projekt rozporządzenia wydłuża do dnia 30 września 2025 r. etap realizacji programu pilotażowego w zakresie edukacji żywieniowej oraz poprawy jakości żywienia w szpitalach – „Dobry posiłek w szpitalu”, w celu dalszego zwiększania dostępności porad żywieniowych oraz wdrażania optymalnego modelu żywienia świadczeniobiorców w szpitalach. Przewiduje się również zmianę w zakresie wydłużenia etapu ewaluacji do dnia 31 grudnia 2025 r., która obejmie etap organizacji i częściowej realizacji programu pilotażowego od dnia 27 września 2023 r. do dnia 31 lipca 2024 r. oraz od dnia 1 stycznia 2025 r. do dnia 30 września 2025 r.</w:t>
            </w:r>
          </w:p>
        </w:tc>
        <w:tc>
          <w:tcPr>
            <w:tcW w:w="2126" w:type="dxa"/>
            <w:tcBorders>
              <w:bottom w:val="single" w:sz="6" w:space="0" w:color="auto"/>
              <w:right w:val="single" w:sz="6" w:space="0" w:color="auto"/>
            </w:tcBorders>
            <w:shd w:val="clear" w:color="auto" w:fill="FFFFFF"/>
            <w:vAlign w:val="center"/>
          </w:tcPr>
          <w:p w14:paraId="11A44A08" w14:textId="257B9BBD" w:rsidR="00225E7F" w:rsidRPr="00E427EB" w:rsidRDefault="00B52FB2" w:rsidP="00225E7F">
            <w:pPr>
              <w:pStyle w:val="NormalnyWeb"/>
              <w:shd w:val="clear" w:color="auto" w:fill="FFFFFF"/>
              <w:spacing w:before="0" w:beforeAutospacing="0" w:after="0" w:afterAutospacing="0"/>
              <w:rPr>
                <w:color w:val="333333"/>
                <w:sz w:val="20"/>
                <w:szCs w:val="20"/>
                <w:shd w:val="clear" w:color="auto" w:fill="FFFFFF"/>
              </w:rPr>
            </w:pPr>
            <w:r>
              <w:rPr>
                <w:color w:val="333333"/>
                <w:sz w:val="20"/>
                <w:szCs w:val="20"/>
                <w:shd w:val="clear" w:color="auto" w:fill="FFFFFF"/>
              </w:rPr>
              <w:t>Ogłoszony (2025.841)</w:t>
            </w:r>
          </w:p>
        </w:tc>
        <w:tc>
          <w:tcPr>
            <w:tcW w:w="3346" w:type="dxa"/>
            <w:tcBorders>
              <w:bottom w:val="single" w:sz="6" w:space="0" w:color="auto"/>
              <w:right w:val="single" w:sz="6" w:space="0" w:color="auto"/>
            </w:tcBorders>
            <w:shd w:val="clear" w:color="auto" w:fill="FFFFFF"/>
            <w:vAlign w:val="center"/>
          </w:tcPr>
          <w:p w14:paraId="66B8CD40" w14:textId="40498319" w:rsidR="00225E7F" w:rsidRPr="00E427EB" w:rsidRDefault="00B52FB2" w:rsidP="00672120">
            <w:pPr>
              <w:spacing w:before="120" w:after="150" w:line="240" w:lineRule="auto"/>
              <w:rPr>
                <w:rFonts w:ascii="Times New Roman" w:hAnsi="Times New Roman" w:cs="Times New Roman"/>
                <w:sz w:val="20"/>
                <w:szCs w:val="20"/>
              </w:rPr>
            </w:pPr>
            <w:hyperlink r:id="rId86" w:history="1">
              <w:r w:rsidRPr="00CC44CC">
                <w:rPr>
                  <w:rStyle w:val="Hipercze"/>
                </w:rPr>
                <w:t>https://dziennikustaw.gov.pl/DU/2025/841</w:t>
              </w:r>
            </w:hyperlink>
          </w:p>
        </w:tc>
      </w:tr>
      <w:tr w:rsidR="00225E7F" w:rsidRPr="00E427EB" w14:paraId="49DD03EE" w14:textId="77777777" w:rsidTr="00225E7F">
        <w:tc>
          <w:tcPr>
            <w:tcW w:w="2270" w:type="dxa"/>
            <w:tcBorders>
              <w:bottom w:val="single" w:sz="6" w:space="0" w:color="auto"/>
              <w:right w:val="single" w:sz="6" w:space="0" w:color="auto"/>
            </w:tcBorders>
            <w:shd w:val="clear" w:color="auto" w:fill="FFFFFF"/>
            <w:vAlign w:val="center"/>
          </w:tcPr>
          <w:p w14:paraId="53D91EB6" w14:textId="77777777" w:rsidR="00225E7F" w:rsidRPr="00E427EB" w:rsidRDefault="00225E7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Projekt rozporządzenia Ministra Zdrowia w sprawie limitu przyjęć na </w:t>
            </w:r>
            <w:r w:rsidRPr="00E427EB">
              <w:rPr>
                <w:rFonts w:ascii="Times New Roman" w:eastAsia="Times New Roman" w:hAnsi="Times New Roman" w:cs="Times New Roman"/>
                <w:color w:val="333333"/>
                <w:sz w:val="20"/>
                <w:szCs w:val="20"/>
                <w:lang w:eastAsia="pl-PL"/>
              </w:rPr>
              <w:lastRenderedPageBreak/>
              <w:t>studia na kierunkach lekarskim i lekarsko-dentystycznym</w:t>
            </w:r>
          </w:p>
        </w:tc>
        <w:tc>
          <w:tcPr>
            <w:tcW w:w="6442" w:type="dxa"/>
            <w:tcBorders>
              <w:bottom w:val="single" w:sz="6" w:space="0" w:color="auto"/>
              <w:right w:val="single" w:sz="6" w:space="0" w:color="auto"/>
            </w:tcBorders>
            <w:shd w:val="clear" w:color="auto" w:fill="FFFFFF"/>
            <w:vAlign w:val="center"/>
          </w:tcPr>
          <w:p w14:paraId="4B7C12B2" w14:textId="77777777" w:rsidR="00225E7F" w:rsidRPr="00E427EB" w:rsidRDefault="00225E7F"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Projekt rozporządzenia określa limit przyjęć na studia na kierunkach lekarskim i lekarsko-dentystycznym w poszczególnych uczelniach w roku akademickim 2025/2026. Limit przyjęć na studia na kierunku lekarskim w roku akademickim </w:t>
            </w:r>
            <w:r w:rsidRPr="00E427EB">
              <w:rPr>
                <w:rFonts w:ascii="Times New Roman" w:hAnsi="Times New Roman" w:cs="Times New Roman"/>
                <w:color w:val="333333"/>
                <w:sz w:val="20"/>
                <w:szCs w:val="20"/>
                <w:shd w:val="clear" w:color="auto" w:fill="FFFFFF"/>
              </w:rPr>
              <w:lastRenderedPageBreak/>
              <w:t>2025/2026 określa załącznik nr 1 do rozporządzenia, natomiast limit przyjęć na studia na kierunku lekarsko-dentystycznym w roku akademickim 2025/2026 określa załącznik nr 2 do rozporządzenia.</w:t>
            </w:r>
          </w:p>
        </w:tc>
        <w:tc>
          <w:tcPr>
            <w:tcW w:w="2126" w:type="dxa"/>
            <w:tcBorders>
              <w:bottom w:val="single" w:sz="6" w:space="0" w:color="auto"/>
              <w:right w:val="single" w:sz="6" w:space="0" w:color="auto"/>
            </w:tcBorders>
            <w:shd w:val="clear" w:color="auto" w:fill="FFFFFF"/>
            <w:vAlign w:val="center"/>
          </w:tcPr>
          <w:p w14:paraId="71E603B0" w14:textId="77777777" w:rsidR="00225E7F" w:rsidRPr="00E427EB" w:rsidRDefault="00225E7F" w:rsidP="00225E7F">
            <w:pPr>
              <w:pStyle w:val="NormalnyWeb"/>
              <w:shd w:val="clear" w:color="auto" w:fill="FFFFFF"/>
              <w:spacing w:after="0" w:afterAutospacing="0"/>
              <w:rPr>
                <w:color w:val="333333"/>
                <w:sz w:val="20"/>
                <w:szCs w:val="20"/>
                <w:shd w:val="clear" w:color="auto" w:fill="FFFFFF"/>
              </w:rPr>
            </w:pPr>
            <w:r w:rsidRPr="00E427EB">
              <w:rPr>
                <w:color w:val="333333"/>
                <w:sz w:val="20"/>
                <w:szCs w:val="20"/>
                <w:shd w:val="clear" w:color="auto" w:fill="FFFFFF"/>
              </w:rPr>
              <w:lastRenderedPageBreak/>
              <w:t>Konsultacje publiczne 12.06.2025</w:t>
            </w:r>
          </w:p>
        </w:tc>
        <w:tc>
          <w:tcPr>
            <w:tcW w:w="3346" w:type="dxa"/>
            <w:tcBorders>
              <w:bottom w:val="single" w:sz="6" w:space="0" w:color="auto"/>
              <w:right w:val="single" w:sz="6" w:space="0" w:color="auto"/>
            </w:tcBorders>
            <w:shd w:val="clear" w:color="auto" w:fill="FFFFFF"/>
            <w:vAlign w:val="center"/>
          </w:tcPr>
          <w:p w14:paraId="20286CA7" w14:textId="77777777" w:rsidR="00225E7F" w:rsidRPr="00E427EB" w:rsidRDefault="00225E7F" w:rsidP="00672120">
            <w:pPr>
              <w:spacing w:before="120" w:after="150" w:line="240" w:lineRule="auto"/>
              <w:rPr>
                <w:rFonts w:ascii="Times New Roman" w:hAnsi="Times New Roman" w:cs="Times New Roman"/>
                <w:sz w:val="20"/>
                <w:szCs w:val="20"/>
              </w:rPr>
            </w:pPr>
            <w:hyperlink r:id="rId87" w:history="1">
              <w:r w:rsidRPr="00E427EB">
                <w:rPr>
                  <w:rStyle w:val="Hipercze"/>
                  <w:rFonts w:ascii="Times New Roman" w:hAnsi="Times New Roman" w:cs="Times New Roman"/>
                  <w:sz w:val="20"/>
                  <w:szCs w:val="20"/>
                </w:rPr>
                <w:t>https://legislacja.rcl.gov.pl/projekt/12398850</w:t>
              </w:r>
            </w:hyperlink>
          </w:p>
        </w:tc>
      </w:tr>
      <w:tr w:rsidR="00FE6C0E" w:rsidRPr="00E427EB" w14:paraId="3F55180B" w14:textId="77777777" w:rsidTr="00225E7F">
        <w:tc>
          <w:tcPr>
            <w:tcW w:w="2270" w:type="dxa"/>
            <w:tcBorders>
              <w:bottom w:val="single" w:sz="6" w:space="0" w:color="auto"/>
              <w:right w:val="single" w:sz="6" w:space="0" w:color="auto"/>
            </w:tcBorders>
            <w:shd w:val="clear" w:color="auto" w:fill="FFFFFF"/>
            <w:vAlign w:val="center"/>
          </w:tcPr>
          <w:p w14:paraId="3EECA351" w14:textId="77777777" w:rsidR="00FE6C0E" w:rsidRPr="00E427EB" w:rsidRDefault="00FE6C0E"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ustawy o zmianie ustawy o ochronie zdrowia przed następstwami używania tytoniu i wyrobów tytoniowych</w:t>
            </w:r>
          </w:p>
        </w:tc>
        <w:tc>
          <w:tcPr>
            <w:tcW w:w="6442" w:type="dxa"/>
            <w:tcBorders>
              <w:bottom w:val="single" w:sz="6" w:space="0" w:color="auto"/>
              <w:right w:val="single" w:sz="6" w:space="0" w:color="auto"/>
            </w:tcBorders>
            <w:shd w:val="clear" w:color="auto" w:fill="FFFFFF"/>
            <w:vAlign w:val="center"/>
          </w:tcPr>
          <w:p w14:paraId="17423CCF" w14:textId="77777777" w:rsidR="00FE6C0E" w:rsidRPr="00E427EB" w:rsidRDefault="00FE6C0E"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Nowelizacja ustawy z 9 listopada 1995 r. o ochronie zdrowia przed następstwami używania tytoniu i wyrobów tytoniowych jest konieczna ze względu na pilną potrzebę ograniczenia zjawiska używania papierosów elektronicznych jednorazowego użytku przez ludzi młodych. Wyroby te stanowią wyraźne zagrożenie dla zdrowia publicznego, w szczególności młodego pokolenia i osób niepalących, co powoduje konieczność wprowadzenia całkowitego zakazu wprowadzania do obrotu papierosów elektronicznych jednorazowego użytku.</w:t>
            </w:r>
          </w:p>
        </w:tc>
        <w:tc>
          <w:tcPr>
            <w:tcW w:w="2126" w:type="dxa"/>
            <w:tcBorders>
              <w:bottom w:val="single" w:sz="6" w:space="0" w:color="auto"/>
              <w:right w:val="single" w:sz="6" w:space="0" w:color="auto"/>
            </w:tcBorders>
            <w:shd w:val="clear" w:color="auto" w:fill="FFFFFF"/>
            <w:vAlign w:val="center"/>
          </w:tcPr>
          <w:p w14:paraId="632397A1" w14:textId="77777777" w:rsidR="00FE6C0E" w:rsidRPr="00E427EB" w:rsidRDefault="00FE6C0E" w:rsidP="00225E7F">
            <w:pPr>
              <w:pStyle w:val="NormalnyWeb"/>
              <w:shd w:val="clear" w:color="auto" w:fill="FFFFFF"/>
              <w:spacing w:after="0" w:afterAutospacing="0"/>
              <w:rPr>
                <w:color w:val="333333"/>
                <w:sz w:val="20"/>
                <w:szCs w:val="20"/>
                <w:shd w:val="clear" w:color="auto" w:fill="FFFFFF"/>
              </w:rPr>
            </w:pPr>
            <w:r w:rsidRPr="00E427EB">
              <w:rPr>
                <w:color w:val="333333"/>
                <w:sz w:val="20"/>
                <w:szCs w:val="20"/>
                <w:shd w:val="clear" w:color="auto" w:fill="FFFFFF"/>
              </w:rPr>
              <w:t xml:space="preserve">Konsultacje publiczne </w:t>
            </w:r>
            <w:r w:rsidR="00225E7F" w:rsidRPr="00E427EB">
              <w:rPr>
                <w:color w:val="333333"/>
                <w:sz w:val="20"/>
                <w:szCs w:val="20"/>
                <w:shd w:val="clear" w:color="auto" w:fill="FFFFFF"/>
              </w:rPr>
              <w:t>12</w:t>
            </w:r>
            <w:r w:rsidRPr="00E427EB">
              <w:rPr>
                <w:color w:val="333333"/>
                <w:sz w:val="20"/>
                <w:szCs w:val="20"/>
                <w:shd w:val="clear" w:color="auto" w:fill="FFFFFF"/>
              </w:rPr>
              <w:t>.06.2025</w:t>
            </w:r>
          </w:p>
        </w:tc>
        <w:tc>
          <w:tcPr>
            <w:tcW w:w="3346" w:type="dxa"/>
            <w:tcBorders>
              <w:bottom w:val="single" w:sz="6" w:space="0" w:color="auto"/>
              <w:right w:val="single" w:sz="6" w:space="0" w:color="auto"/>
            </w:tcBorders>
            <w:shd w:val="clear" w:color="auto" w:fill="FFFFFF"/>
            <w:vAlign w:val="center"/>
          </w:tcPr>
          <w:p w14:paraId="677CF1CC" w14:textId="77777777" w:rsidR="00FE6C0E" w:rsidRPr="00E427EB" w:rsidRDefault="00225E7F" w:rsidP="00672120">
            <w:pPr>
              <w:spacing w:before="120" w:after="150" w:line="240" w:lineRule="auto"/>
              <w:rPr>
                <w:rFonts w:ascii="Times New Roman" w:hAnsi="Times New Roman" w:cs="Times New Roman"/>
                <w:sz w:val="20"/>
                <w:szCs w:val="20"/>
              </w:rPr>
            </w:pPr>
            <w:hyperlink r:id="rId88" w:history="1">
              <w:r w:rsidRPr="00E427EB">
                <w:rPr>
                  <w:rStyle w:val="Hipercze"/>
                  <w:rFonts w:ascii="Times New Roman" w:hAnsi="Times New Roman" w:cs="Times New Roman"/>
                  <w:sz w:val="20"/>
                  <w:szCs w:val="20"/>
                </w:rPr>
                <w:t>https://legislacja.rcl.gov.pl/projekt/12398803</w:t>
              </w:r>
            </w:hyperlink>
          </w:p>
        </w:tc>
      </w:tr>
      <w:tr w:rsidR="00FE6C0E" w:rsidRPr="00E427EB" w14:paraId="2BC95825" w14:textId="77777777" w:rsidTr="00225E7F">
        <w:tc>
          <w:tcPr>
            <w:tcW w:w="2270" w:type="dxa"/>
            <w:tcBorders>
              <w:bottom w:val="single" w:sz="6" w:space="0" w:color="auto"/>
              <w:right w:val="single" w:sz="6" w:space="0" w:color="auto"/>
            </w:tcBorders>
            <w:shd w:val="clear" w:color="auto" w:fill="FFFFFF"/>
            <w:vAlign w:val="center"/>
          </w:tcPr>
          <w:p w14:paraId="3E883E48" w14:textId="77777777" w:rsidR="00FE6C0E" w:rsidRPr="00E427EB" w:rsidRDefault="00FE6C0E"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programu pilotażowego dotyczącego centralnej elektronicznej rejestracji na wybrane świadczenia opieki zdrowotnej w zakresie ambulatoryjnej opieki specjalistycznej oraz programów zdrowotnych</w:t>
            </w:r>
          </w:p>
        </w:tc>
        <w:tc>
          <w:tcPr>
            <w:tcW w:w="6442" w:type="dxa"/>
            <w:tcBorders>
              <w:bottom w:val="single" w:sz="6" w:space="0" w:color="auto"/>
              <w:right w:val="single" w:sz="6" w:space="0" w:color="auto"/>
            </w:tcBorders>
            <w:shd w:val="clear" w:color="auto" w:fill="FFFFFF"/>
            <w:vAlign w:val="center"/>
          </w:tcPr>
          <w:p w14:paraId="0BCA134C" w14:textId="77777777" w:rsidR="00FE6C0E" w:rsidRPr="00E427EB" w:rsidRDefault="00FE6C0E"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Projektowane rozporządzenie zakłada wprowadzenie zmian w zasadach realizacji programu pilotażowego dotyczącego centralnej elektronicznej rejestracji na wybrane świadczenia opieki zdrowotnej w zakresie ambulatoryjnej opieki specjalistycznej oraz programów zdrowotnych. Projekt zakłada zmianę terminu zakończenia etapu przygotowania i realizacji programu pilotażowego – do dnia 31 grudnia 2025 r. Zmiana ta pozwoli na bardziej efektywne przetestowanie modelu centralnej elektronicznej rejestracji, w tym rozwiązań informatycznych w związku z planowanym wprowadzeniem centralnej elektronicznej rejestracji na wybrane świadczenia opieki zdrowotnej w skali całego kraju. Konsekwencją zmiany terminu zakończenia etapu przygotowania i realizacji programu pilotażowego jest zmiana terminu zakończenia etapu ewaluacji – do dnia 28 lutego 2026 r. W konsekwencji czego etap ewaluacji programu pilotażowego, po zakończeniu etapu przygotowania i realizacji programu pilotażowego, zostanie skrócony z 4 do 2 miesięcy.</w:t>
            </w:r>
          </w:p>
        </w:tc>
        <w:tc>
          <w:tcPr>
            <w:tcW w:w="2126" w:type="dxa"/>
            <w:tcBorders>
              <w:bottom w:val="single" w:sz="6" w:space="0" w:color="auto"/>
              <w:right w:val="single" w:sz="6" w:space="0" w:color="auto"/>
            </w:tcBorders>
            <w:shd w:val="clear" w:color="auto" w:fill="FFFFFF"/>
            <w:vAlign w:val="center"/>
          </w:tcPr>
          <w:p w14:paraId="6252F47E" w14:textId="77777777" w:rsidR="00FE6C0E" w:rsidRPr="00E427EB" w:rsidRDefault="00FE6C0E" w:rsidP="00FE6C0E">
            <w:pPr>
              <w:pStyle w:val="NormalnyWeb"/>
              <w:shd w:val="clear" w:color="auto" w:fill="FFFFFF"/>
              <w:spacing w:after="0" w:afterAutospacing="0"/>
              <w:rPr>
                <w:color w:val="333333"/>
                <w:sz w:val="20"/>
                <w:szCs w:val="20"/>
                <w:shd w:val="clear" w:color="auto" w:fill="FFFFFF"/>
              </w:rPr>
            </w:pPr>
            <w:r w:rsidRPr="00E427EB">
              <w:rPr>
                <w:color w:val="333333"/>
                <w:sz w:val="20"/>
                <w:szCs w:val="20"/>
                <w:shd w:val="clear" w:color="auto" w:fill="FFFFFF"/>
              </w:rPr>
              <w:t>Konsultacje publiczne 23.06.2025</w:t>
            </w:r>
          </w:p>
        </w:tc>
        <w:tc>
          <w:tcPr>
            <w:tcW w:w="3346" w:type="dxa"/>
            <w:tcBorders>
              <w:bottom w:val="single" w:sz="6" w:space="0" w:color="auto"/>
              <w:right w:val="single" w:sz="6" w:space="0" w:color="auto"/>
            </w:tcBorders>
            <w:shd w:val="clear" w:color="auto" w:fill="FFFFFF"/>
            <w:vAlign w:val="center"/>
          </w:tcPr>
          <w:p w14:paraId="237A7438" w14:textId="77777777" w:rsidR="00FE6C0E" w:rsidRPr="00E427EB" w:rsidRDefault="00FE6C0E" w:rsidP="00672120">
            <w:pPr>
              <w:spacing w:before="120" w:after="150" w:line="240" w:lineRule="auto"/>
              <w:rPr>
                <w:rFonts w:ascii="Times New Roman" w:hAnsi="Times New Roman" w:cs="Times New Roman"/>
                <w:sz w:val="20"/>
                <w:szCs w:val="20"/>
              </w:rPr>
            </w:pPr>
            <w:hyperlink r:id="rId89" w:history="1">
              <w:r w:rsidRPr="00E427EB">
                <w:rPr>
                  <w:rStyle w:val="Hipercze"/>
                  <w:rFonts w:ascii="Times New Roman" w:hAnsi="Times New Roman" w:cs="Times New Roman"/>
                  <w:sz w:val="20"/>
                  <w:szCs w:val="20"/>
                </w:rPr>
                <w:t>https://legislacja.rcl.gov.pl/projekt/12398752</w:t>
              </w:r>
            </w:hyperlink>
          </w:p>
        </w:tc>
      </w:tr>
      <w:tr w:rsidR="00FE6C0E" w:rsidRPr="00E427EB" w14:paraId="10515922" w14:textId="77777777" w:rsidTr="00225E7F">
        <w:tc>
          <w:tcPr>
            <w:tcW w:w="2270" w:type="dxa"/>
            <w:tcBorders>
              <w:bottom w:val="single" w:sz="6" w:space="0" w:color="auto"/>
              <w:right w:val="single" w:sz="6" w:space="0" w:color="auto"/>
            </w:tcBorders>
            <w:shd w:val="clear" w:color="auto" w:fill="FFFFFF"/>
            <w:vAlign w:val="center"/>
          </w:tcPr>
          <w:p w14:paraId="66474813" w14:textId="77777777" w:rsidR="00FE6C0E" w:rsidRPr="00E427EB" w:rsidRDefault="00FE6C0E"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w sprawie określenia wysokości opłat za krew i jej składniki w 2026 r.</w:t>
            </w:r>
          </w:p>
        </w:tc>
        <w:tc>
          <w:tcPr>
            <w:tcW w:w="6442" w:type="dxa"/>
            <w:tcBorders>
              <w:bottom w:val="single" w:sz="6" w:space="0" w:color="auto"/>
              <w:right w:val="single" w:sz="6" w:space="0" w:color="auto"/>
            </w:tcBorders>
            <w:shd w:val="clear" w:color="auto" w:fill="FFFFFF"/>
            <w:vAlign w:val="center"/>
          </w:tcPr>
          <w:p w14:paraId="57A4E96D" w14:textId="77777777" w:rsidR="00FE6C0E" w:rsidRPr="00E427EB" w:rsidRDefault="00FE6C0E"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stanowi wykonanie upoważnienia ustawowego określonego w </w:t>
            </w:r>
            <w:hyperlink r:id="rId90" w:anchor="/document/16798811?unitId=art(19)ust(2)&amp;pit=2025-07-07" w:history="1">
              <w:r w:rsidRPr="00E427EB">
                <w:rPr>
                  <w:rStyle w:val="Hipercze"/>
                  <w:rFonts w:ascii="Times New Roman" w:hAnsi="Times New Roman" w:cs="Times New Roman"/>
                  <w:color w:val="1B7AB8"/>
                  <w:sz w:val="20"/>
                  <w:szCs w:val="20"/>
                  <w:shd w:val="clear" w:color="auto" w:fill="FFFFFF"/>
                </w:rPr>
                <w:t>art. 19 ust. 2</w:t>
              </w:r>
            </w:hyperlink>
            <w:r w:rsidRPr="00E427EB">
              <w:rPr>
                <w:rFonts w:ascii="Times New Roman" w:hAnsi="Times New Roman" w:cs="Times New Roman"/>
                <w:color w:val="333333"/>
                <w:sz w:val="20"/>
                <w:szCs w:val="20"/>
                <w:shd w:val="clear" w:color="auto" w:fill="FFFFFF"/>
              </w:rPr>
              <w:t xml:space="preserve"> ustawy z dnia 22 sierpnia 1997 r. o publicznej służbie krwi. Zgodnie z tym przepisem minister właściwy do spraw zdrowia, po zasięgnięciu opinii Instytutu Hematologii i Transfuzjologii, określa corocznie, do dnia 30 czerwca, w drodze rozporządzenia, wysokość opłat za krew i jej składniki wydawane przez jednostki organizacyjne publicznej służby krwi, obowiązujących w następnym roku kalendarzowym, uwzględniając rodzaje kosztów ponoszonych przez jednostki organizacyjne publicznej służby krwi w związku z pobieraniem krwi i jej składników oraz preparatyką, przechowywaniem i wydawaniem, a także uwzględniając średnioroczny </w:t>
            </w:r>
            <w:r w:rsidRPr="00E427EB">
              <w:rPr>
                <w:rFonts w:ascii="Times New Roman" w:hAnsi="Times New Roman" w:cs="Times New Roman"/>
                <w:color w:val="333333"/>
                <w:sz w:val="20"/>
                <w:szCs w:val="20"/>
                <w:shd w:val="clear" w:color="auto" w:fill="FFFFFF"/>
              </w:rPr>
              <w:lastRenderedPageBreak/>
              <w:t>wskaźnik cen towarów i usług konsumpcyjnych ogółem w poprzednim roku kalendarzowym, ogłaszany przez Prezesa Głównego Urzędu Statystycznego</w:t>
            </w:r>
          </w:p>
        </w:tc>
        <w:tc>
          <w:tcPr>
            <w:tcW w:w="2126" w:type="dxa"/>
            <w:tcBorders>
              <w:bottom w:val="single" w:sz="6" w:space="0" w:color="auto"/>
              <w:right w:val="single" w:sz="6" w:space="0" w:color="auto"/>
            </w:tcBorders>
            <w:shd w:val="clear" w:color="auto" w:fill="FFFFFF"/>
            <w:vAlign w:val="center"/>
          </w:tcPr>
          <w:p w14:paraId="6C9BE358" w14:textId="77777777" w:rsidR="00FE6C0E" w:rsidRPr="00E427EB" w:rsidRDefault="00FE6C0E" w:rsidP="00FE6C0E">
            <w:pPr>
              <w:pStyle w:val="NormalnyWeb"/>
              <w:shd w:val="clear" w:color="auto" w:fill="FFFFFF"/>
              <w:spacing w:after="0" w:afterAutospacing="0"/>
              <w:rPr>
                <w:color w:val="333333"/>
                <w:sz w:val="20"/>
                <w:szCs w:val="20"/>
                <w:shd w:val="clear" w:color="auto" w:fill="FFFFFF"/>
              </w:rPr>
            </w:pPr>
            <w:r w:rsidRPr="00E427EB">
              <w:rPr>
                <w:color w:val="333333"/>
                <w:sz w:val="20"/>
                <w:szCs w:val="20"/>
                <w:shd w:val="clear" w:color="auto" w:fill="FFFFFF"/>
              </w:rPr>
              <w:lastRenderedPageBreak/>
              <w:t>Konsultacje publiczne 30.06.2025</w:t>
            </w:r>
          </w:p>
        </w:tc>
        <w:tc>
          <w:tcPr>
            <w:tcW w:w="3346" w:type="dxa"/>
            <w:tcBorders>
              <w:bottom w:val="single" w:sz="6" w:space="0" w:color="auto"/>
              <w:right w:val="single" w:sz="6" w:space="0" w:color="auto"/>
            </w:tcBorders>
            <w:shd w:val="clear" w:color="auto" w:fill="FFFFFF"/>
            <w:vAlign w:val="center"/>
          </w:tcPr>
          <w:p w14:paraId="336DA4A0" w14:textId="77777777" w:rsidR="00FE6C0E" w:rsidRPr="00E427EB" w:rsidRDefault="00FE6C0E" w:rsidP="00672120">
            <w:pPr>
              <w:spacing w:before="120" w:after="150" w:line="240" w:lineRule="auto"/>
              <w:rPr>
                <w:rFonts w:ascii="Times New Roman" w:hAnsi="Times New Roman" w:cs="Times New Roman"/>
                <w:sz w:val="20"/>
                <w:szCs w:val="20"/>
              </w:rPr>
            </w:pPr>
            <w:hyperlink r:id="rId91" w:history="1">
              <w:r w:rsidRPr="00E427EB">
                <w:rPr>
                  <w:rStyle w:val="Hipercze"/>
                  <w:rFonts w:ascii="Times New Roman" w:hAnsi="Times New Roman" w:cs="Times New Roman"/>
                  <w:sz w:val="20"/>
                  <w:szCs w:val="20"/>
                </w:rPr>
                <w:t>https://legislacja.rcl.gov.pl/projekt/12398652</w:t>
              </w:r>
            </w:hyperlink>
          </w:p>
        </w:tc>
      </w:tr>
      <w:tr w:rsidR="00FE6C0E" w:rsidRPr="00E427EB" w14:paraId="22DCD946" w14:textId="77777777" w:rsidTr="00225E7F">
        <w:tc>
          <w:tcPr>
            <w:tcW w:w="2270" w:type="dxa"/>
            <w:tcBorders>
              <w:bottom w:val="single" w:sz="6" w:space="0" w:color="auto"/>
              <w:right w:val="single" w:sz="6" w:space="0" w:color="auto"/>
            </w:tcBorders>
            <w:shd w:val="clear" w:color="auto" w:fill="FFFFFF"/>
            <w:vAlign w:val="center"/>
          </w:tcPr>
          <w:p w14:paraId="1BD51A03" w14:textId="77777777" w:rsidR="00FE6C0E" w:rsidRPr="00E427EB" w:rsidRDefault="00FE6C0E"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w sprawie szczegółowych kryteriów kwalifikacji do Krajowej Sieci Kardiologicznej</w:t>
            </w:r>
          </w:p>
        </w:tc>
        <w:tc>
          <w:tcPr>
            <w:tcW w:w="6442" w:type="dxa"/>
            <w:tcBorders>
              <w:bottom w:val="single" w:sz="6" w:space="0" w:color="auto"/>
              <w:right w:val="single" w:sz="6" w:space="0" w:color="auto"/>
            </w:tcBorders>
            <w:shd w:val="clear" w:color="auto" w:fill="FFFFFF"/>
            <w:vAlign w:val="center"/>
          </w:tcPr>
          <w:p w14:paraId="5953A274" w14:textId="77777777" w:rsidR="00FE6C0E" w:rsidRPr="00E427EB" w:rsidRDefault="00FE6C0E"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Ministra Zdrowia w sprawie szczegółowych kryteriów warunkujących przynależność podmiotu leczniczego do poziomu zabezpieczenia opieki kardiologicznej Krajowej Sieci Kardiologicznej, stanowi wykonanie upoważnienia zawartego w art. 16 ust. 2 ustawy z dnia 9 maja 2025 r. o Krajowej Sieci Kardiologicznej. Zgodnie z art. 16 ust. 1 ustawy, warunkami zakwalifikowania podmiotu leczniczego, w zakresie dotyczącym zakładu leczniczego, na dany poziom zabezpieczenia opieki kardiologicznej Krajowej Sieci Kardiologicznej, są: 1) liczba i kwalifikacje personelu medycznego; organizację 2) potencjał diagnostyczno-terapeutyczny, obejmujący posiadane komórki organizacyjne oraz udzielania świadczeń, zapewniający odpowiednią jakość i bezpieczeństwo udzielanych świadczeń opieki zdrowotnej; 3) rodzaj wykonywanych procedur medycznych.</w:t>
            </w:r>
          </w:p>
        </w:tc>
        <w:tc>
          <w:tcPr>
            <w:tcW w:w="2126" w:type="dxa"/>
            <w:tcBorders>
              <w:bottom w:val="single" w:sz="6" w:space="0" w:color="auto"/>
              <w:right w:val="single" w:sz="6" w:space="0" w:color="auto"/>
            </w:tcBorders>
            <w:shd w:val="clear" w:color="auto" w:fill="FFFFFF"/>
            <w:vAlign w:val="center"/>
          </w:tcPr>
          <w:p w14:paraId="788C3346" w14:textId="77777777" w:rsidR="00FE6C0E" w:rsidRPr="00E427EB" w:rsidRDefault="00FE6C0E" w:rsidP="00A87763">
            <w:pPr>
              <w:pStyle w:val="NormalnyWeb"/>
              <w:shd w:val="clear" w:color="auto" w:fill="FFFFFF"/>
              <w:spacing w:after="0" w:afterAutospacing="0"/>
              <w:rPr>
                <w:color w:val="333333"/>
                <w:sz w:val="20"/>
                <w:szCs w:val="20"/>
                <w:shd w:val="clear" w:color="auto" w:fill="FFFFFF"/>
              </w:rPr>
            </w:pPr>
            <w:r w:rsidRPr="00E427EB">
              <w:rPr>
                <w:color w:val="333333"/>
                <w:sz w:val="20"/>
                <w:szCs w:val="20"/>
                <w:shd w:val="clear" w:color="auto" w:fill="FFFFFF"/>
              </w:rPr>
              <w:t>Konsultacje publiczne 27.06.2025</w:t>
            </w:r>
          </w:p>
        </w:tc>
        <w:tc>
          <w:tcPr>
            <w:tcW w:w="3346" w:type="dxa"/>
            <w:tcBorders>
              <w:bottom w:val="single" w:sz="6" w:space="0" w:color="auto"/>
              <w:right w:val="single" w:sz="6" w:space="0" w:color="auto"/>
            </w:tcBorders>
            <w:shd w:val="clear" w:color="auto" w:fill="FFFFFF"/>
            <w:vAlign w:val="center"/>
          </w:tcPr>
          <w:p w14:paraId="3597FD4A" w14:textId="77777777" w:rsidR="00FE6C0E" w:rsidRPr="00E427EB" w:rsidRDefault="00FE6C0E" w:rsidP="00672120">
            <w:pPr>
              <w:spacing w:before="120" w:after="150" w:line="240" w:lineRule="auto"/>
              <w:rPr>
                <w:rFonts w:ascii="Times New Roman" w:hAnsi="Times New Roman" w:cs="Times New Roman"/>
                <w:sz w:val="20"/>
                <w:szCs w:val="20"/>
              </w:rPr>
            </w:pPr>
            <w:hyperlink r:id="rId92" w:history="1">
              <w:r w:rsidRPr="00E427EB">
                <w:rPr>
                  <w:rStyle w:val="Hipercze"/>
                  <w:rFonts w:ascii="Times New Roman" w:hAnsi="Times New Roman" w:cs="Times New Roman"/>
                  <w:sz w:val="20"/>
                  <w:szCs w:val="20"/>
                </w:rPr>
                <w:t>https://legislacja.rcl.gov.pl/projekt/12398503</w:t>
              </w:r>
            </w:hyperlink>
          </w:p>
        </w:tc>
      </w:tr>
      <w:tr w:rsidR="00A87763" w:rsidRPr="00E427EB" w14:paraId="160DCFD7" w14:textId="77777777" w:rsidTr="00225E7F">
        <w:tc>
          <w:tcPr>
            <w:tcW w:w="2270" w:type="dxa"/>
            <w:tcBorders>
              <w:bottom w:val="single" w:sz="6" w:space="0" w:color="auto"/>
              <w:right w:val="single" w:sz="6" w:space="0" w:color="auto"/>
            </w:tcBorders>
            <w:shd w:val="clear" w:color="auto" w:fill="FFFFFF"/>
            <w:vAlign w:val="center"/>
          </w:tcPr>
          <w:p w14:paraId="0D8820A9" w14:textId="77777777" w:rsidR="00A87763" w:rsidRPr="00E427EB" w:rsidRDefault="00A87763"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w sprawie statutu Krajowej Rady Kardiologicznej</w:t>
            </w:r>
          </w:p>
        </w:tc>
        <w:tc>
          <w:tcPr>
            <w:tcW w:w="6442" w:type="dxa"/>
            <w:tcBorders>
              <w:bottom w:val="single" w:sz="6" w:space="0" w:color="auto"/>
              <w:right w:val="single" w:sz="6" w:space="0" w:color="auto"/>
            </w:tcBorders>
            <w:shd w:val="clear" w:color="auto" w:fill="FFFFFF"/>
            <w:vAlign w:val="center"/>
          </w:tcPr>
          <w:p w14:paraId="3A5998C9" w14:textId="77777777" w:rsidR="00A87763" w:rsidRPr="00E427EB" w:rsidRDefault="00A87763"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Ministra Zdrowia w sprawie statutu Krajowej Rady Kardiologicznej stanowi wykonanie upoważnienia zawartego w art. 33 ustawy z dnia 9 maja 2025 r. o Krajowej Sieci Kardiologicznej. Statut Krajowej Rady Kardiologicznej określa organizację i tryb jej działania, uwzględniając konieczność sprawnego wypełniania zadań przez Radę, oraz wysokość wynagrodzenia członków Rady, uwzględniając zakres ich zadań. W zakresie nieuregulowanym w statucie zasady funkcjonowania Rady określa ustawa.</w:t>
            </w:r>
          </w:p>
        </w:tc>
        <w:tc>
          <w:tcPr>
            <w:tcW w:w="2126" w:type="dxa"/>
            <w:tcBorders>
              <w:bottom w:val="single" w:sz="6" w:space="0" w:color="auto"/>
              <w:right w:val="single" w:sz="6" w:space="0" w:color="auto"/>
            </w:tcBorders>
            <w:shd w:val="clear" w:color="auto" w:fill="FFFFFF"/>
            <w:vAlign w:val="center"/>
          </w:tcPr>
          <w:p w14:paraId="1A472300" w14:textId="77777777" w:rsidR="00A87763" w:rsidRPr="00E427EB" w:rsidRDefault="00FE6C0E" w:rsidP="00A87763">
            <w:pPr>
              <w:pStyle w:val="NormalnyWeb"/>
              <w:shd w:val="clear" w:color="auto" w:fill="FFFFFF"/>
              <w:spacing w:after="0" w:afterAutospacing="0"/>
              <w:rPr>
                <w:color w:val="333333"/>
                <w:sz w:val="20"/>
                <w:szCs w:val="20"/>
                <w:shd w:val="clear" w:color="auto" w:fill="FFFFFF"/>
              </w:rPr>
            </w:pPr>
            <w:r w:rsidRPr="00E427EB">
              <w:rPr>
                <w:color w:val="333333"/>
                <w:sz w:val="20"/>
                <w:szCs w:val="20"/>
                <w:shd w:val="clear" w:color="auto" w:fill="FFFFFF"/>
              </w:rPr>
              <w:t>Konsultacje publiczne 27.06.2025</w:t>
            </w:r>
          </w:p>
        </w:tc>
        <w:tc>
          <w:tcPr>
            <w:tcW w:w="3346" w:type="dxa"/>
            <w:tcBorders>
              <w:bottom w:val="single" w:sz="6" w:space="0" w:color="auto"/>
              <w:right w:val="single" w:sz="6" w:space="0" w:color="auto"/>
            </w:tcBorders>
            <w:shd w:val="clear" w:color="auto" w:fill="FFFFFF"/>
            <w:vAlign w:val="center"/>
          </w:tcPr>
          <w:p w14:paraId="36167185" w14:textId="77777777" w:rsidR="00A87763" w:rsidRPr="00E427EB" w:rsidRDefault="00FE6C0E" w:rsidP="00672120">
            <w:pPr>
              <w:spacing w:before="120" w:after="150" w:line="240" w:lineRule="auto"/>
              <w:rPr>
                <w:rFonts w:ascii="Times New Roman" w:hAnsi="Times New Roman" w:cs="Times New Roman"/>
                <w:sz w:val="20"/>
                <w:szCs w:val="20"/>
              </w:rPr>
            </w:pPr>
            <w:hyperlink r:id="rId93" w:history="1">
              <w:r w:rsidRPr="00E427EB">
                <w:rPr>
                  <w:rStyle w:val="Hipercze"/>
                  <w:rFonts w:ascii="Times New Roman" w:hAnsi="Times New Roman" w:cs="Times New Roman"/>
                  <w:sz w:val="20"/>
                  <w:szCs w:val="20"/>
                </w:rPr>
                <w:t>https://legislacja.rcl.gov.pl/projekt/12398455</w:t>
              </w:r>
            </w:hyperlink>
          </w:p>
        </w:tc>
      </w:tr>
      <w:tr w:rsidR="00A87763" w:rsidRPr="00E427EB" w14:paraId="65871CAD" w14:textId="77777777" w:rsidTr="00225E7F">
        <w:tc>
          <w:tcPr>
            <w:tcW w:w="2270" w:type="dxa"/>
            <w:tcBorders>
              <w:bottom w:val="single" w:sz="6" w:space="0" w:color="auto"/>
              <w:right w:val="single" w:sz="6" w:space="0" w:color="auto"/>
            </w:tcBorders>
            <w:shd w:val="clear" w:color="auto" w:fill="FFFFFF"/>
            <w:vAlign w:val="center"/>
          </w:tcPr>
          <w:p w14:paraId="2AEB1A63" w14:textId="77777777" w:rsidR="00A87763" w:rsidRPr="00E427EB" w:rsidRDefault="00A87763"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w sprawie Lekarskiego Egzaminu Końcowego i Lekarsko-Dentystycznego Egzaminu Końcowego</w:t>
            </w:r>
          </w:p>
        </w:tc>
        <w:tc>
          <w:tcPr>
            <w:tcW w:w="6442" w:type="dxa"/>
            <w:tcBorders>
              <w:bottom w:val="single" w:sz="6" w:space="0" w:color="auto"/>
              <w:right w:val="single" w:sz="6" w:space="0" w:color="auto"/>
            </w:tcBorders>
            <w:shd w:val="clear" w:color="auto" w:fill="FFFFFF"/>
            <w:vAlign w:val="center"/>
          </w:tcPr>
          <w:p w14:paraId="1860130C" w14:textId="77777777" w:rsidR="00A87763" w:rsidRPr="00E427EB" w:rsidRDefault="00A87763"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Ministra Zdrowia w sprawie Lekarskiego Egzaminu Końcowego Lekarsko-Dentystycznego Egzaminu Końcowego jest wykonaniem upoważnienia ustawowego zawartego w art. 14f ust. 1 ustawy z dnia 5 grudnia 1996 r. o zawodach lekarza i lekarza dentysty. Zmiany jakie zostały wprowadzone do projektu rozporządzenia polegają głównie na dostosowaniu jego przepisów do zmienionego upoważnienia zawartego w art. 14f ustawy.</w:t>
            </w:r>
          </w:p>
        </w:tc>
        <w:tc>
          <w:tcPr>
            <w:tcW w:w="2126" w:type="dxa"/>
            <w:tcBorders>
              <w:bottom w:val="single" w:sz="6" w:space="0" w:color="auto"/>
              <w:right w:val="single" w:sz="6" w:space="0" w:color="auto"/>
            </w:tcBorders>
            <w:shd w:val="clear" w:color="auto" w:fill="FFFFFF"/>
            <w:vAlign w:val="center"/>
          </w:tcPr>
          <w:p w14:paraId="38C766FC" w14:textId="77777777" w:rsidR="00A87763" w:rsidRPr="00E427EB" w:rsidRDefault="00A87763" w:rsidP="00A87763">
            <w:pPr>
              <w:pStyle w:val="NormalnyWeb"/>
              <w:shd w:val="clear" w:color="auto" w:fill="FFFFFF"/>
              <w:spacing w:after="0" w:afterAutospacing="0"/>
              <w:rPr>
                <w:color w:val="333333"/>
                <w:sz w:val="20"/>
                <w:szCs w:val="20"/>
                <w:shd w:val="clear" w:color="auto" w:fill="FFFFFF"/>
              </w:rPr>
            </w:pPr>
            <w:r w:rsidRPr="00E427EB">
              <w:rPr>
                <w:color w:val="333333"/>
                <w:sz w:val="20"/>
                <w:szCs w:val="20"/>
                <w:shd w:val="clear" w:color="auto" w:fill="FFFFFF"/>
              </w:rPr>
              <w:t>Konsultacje publiczne 27.06.2025</w:t>
            </w:r>
          </w:p>
        </w:tc>
        <w:tc>
          <w:tcPr>
            <w:tcW w:w="3346" w:type="dxa"/>
            <w:tcBorders>
              <w:bottom w:val="single" w:sz="6" w:space="0" w:color="auto"/>
              <w:right w:val="single" w:sz="6" w:space="0" w:color="auto"/>
            </w:tcBorders>
            <w:shd w:val="clear" w:color="auto" w:fill="FFFFFF"/>
            <w:vAlign w:val="center"/>
          </w:tcPr>
          <w:p w14:paraId="54C6B128" w14:textId="77777777" w:rsidR="00A87763" w:rsidRPr="00E427EB" w:rsidRDefault="00A87763" w:rsidP="00672120">
            <w:pPr>
              <w:spacing w:before="120" w:after="150" w:line="240" w:lineRule="auto"/>
              <w:rPr>
                <w:rFonts w:ascii="Times New Roman" w:hAnsi="Times New Roman" w:cs="Times New Roman"/>
                <w:sz w:val="20"/>
                <w:szCs w:val="20"/>
              </w:rPr>
            </w:pPr>
            <w:hyperlink r:id="rId94" w:history="1">
              <w:r w:rsidRPr="00E427EB">
                <w:rPr>
                  <w:rStyle w:val="Hipercze"/>
                  <w:rFonts w:ascii="Times New Roman" w:hAnsi="Times New Roman" w:cs="Times New Roman"/>
                  <w:sz w:val="20"/>
                  <w:szCs w:val="20"/>
                </w:rPr>
                <w:t>https://legislacja.rcl.gov.pl/projekt/12398403</w:t>
              </w:r>
            </w:hyperlink>
          </w:p>
        </w:tc>
      </w:tr>
      <w:tr w:rsidR="00A87763" w:rsidRPr="00E427EB" w14:paraId="522700CE" w14:textId="77777777" w:rsidTr="00225E7F">
        <w:tc>
          <w:tcPr>
            <w:tcW w:w="2270" w:type="dxa"/>
            <w:tcBorders>
              <w:bottom w:val="single" w:sz="6" w:space="0" w:color="auto"/>
              <w:right w:val="single" w:sz="6" w:space="0" w:color="auto"/>
            </w:tcBorders>
            <w:shd w:val="clear" w:color="auto" w:fill="FFFFFF"/>
            <w:vAlign w:val="center"/>
          </w:tcPr>
          <w:p w14:paraId="0B640E30" w14:textId="77777777" w:rsidR="00A87763" w:rsidRPr="00E427EB" w:rsidRDefault="00A87763"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Projekt rozporządzenia Ministra Zdrowia zmieniającego rozporządzenie w sprawie wymagań, jakie powinien spełniać system </w:t>
            </w:r>
            <w:r w:rsidRPr="00E427EB">
              <w:rPr>
                <w:rFonts w:ascii="Times New Roman" w:eastAsia="Times New Roman" w:hAnsi="Times New Roman" w:cs="Times New Roman"/>
                <w:color w:val="333333"/>
                <w:sz w:val="20"/>
                <w:szCs w:val="20"/>
                <w:lang w:eastAsia="pl-PL"/>
              </w:rPr>
              <w:lastRenderedPageBreak/>
              <w:t>zapewnienia jakości w bankach tkanek i komórek</w:t>
            </w:r>
          </w:p>
        </w:tc>
        <w:tc>
          <w:tcPr>
            <w:tcW w:w="6442" w:type="dxa"/>
            <w:tcBorders>
              <w:bottom w:val="single" w:sz="6" w:space="0" w:color="auto"/>
              <w:right w:val="single" w:sz="6" w:space="0" w:color="auto"/>
            </w:tcBorders>
            <w:shd w:val="clear" w:color="auto" w:fill="FFFFFF"/>
            <w:vAlign w:val="center"/>
          </w:tcPr>
          <w:p w14:paraId="18810C26" w14:textId="77777777" w:rsidR="00A87763" w:rsidRPr="00E427EB" w:rsidRDefault="00A87763"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Projekt rozporządzenia Ministra Zdrowia zmieniającego rozporządzenie w sprawie wymagań, jakie powinien spełniać system zapewnienia jakości w bankach tkanek i komórek dokonuje w swym zakresie zmiany rozporządzenia Ministra Zdrowia z dnia 9 października 2008 r. w sprawie wymagań, jakie powinien spełniać system zapewnienia jakości w bankach tkanek i komórek. Obowiązujące wymogi dotyczące kwalifikacji zmarłych dawców komórek i </w:t>
            </w:r>
            <w:r w:rsidRPr="00E427EB">
              <w:rPr>
                <w:rFonts w:ascii="Times New Roman" w:hAnsi="Times New Roman" w:cs="Times New Roman"/>
                <w:color w:val="333333"/>
                <w:sz w:val="20"/>
                <w:szCs w:val="20"/>
                <w:shd w:val="clear" w:color="auto" w:fill="FFFFFF"/>
              </w:rPr>
              <w:lastRenderedPageBreak/>
              <w:t xml:space="preserve">tkanek z tatuażem lub </w:t>
            </w:r>
            <w:proofErr w:type="spellStart"/>
            <w:r w:rsidRPr="00E427EB">
              <w:rPr>
                <w:rFonts w:ascii="Times New Roman" w:hAnsi="Times New Roman" w:cs="Times New Roman"/>
                <w:color w:val="333333"/>
                <w:sz w:val="20"/>
                <w:szCs w:val="20"/>
                <w:shd w:val="clear" w:color="auto" w:fill="FFFFFF"/>
              </w:rPr>
              <w:t>piercingiem</w:t>
            </w:r>
            <w:proofErr w:type="spellEnd"/>
            <w:r w:rsidRPr="00E427EB">
              <w:rPr>
                <w:rFonts w:ascii="Times New Roman" w:hAnsi="Times New Roman" w:cs="Times New Roman"/>
                <w:color w:val="333333"/>
                <w:sz w:val="20"/>
                <w:szCs w:val="20"/>
                <w:shd w:val="clear" w:color="auto" w:fill="FFFFFF"/>
              </w:rPr>
              <w:t xml:space="preserve"> pochodzą sprzed kilkudziesięciu lat i nie przystają do obecnej rzeczywistości. Obecnie coraz częściej obserwuje się ozdabianie ciała tatuażami i </w:t>
            </w:r>
            <w:proofErr w:type="spellStart"/>
            <w:r w:rsidRPr="00E427EB">
              <w:rPr>
                <w:rFonts w:ascii="Times New Roman" w:hAnsi="Times New Roman" w:cs="Times New Roman"/>
                <w:color w:val="333333"/>
                <w:sz w:val="20"/>
                <w:szCs w:val="20"/>
                <w:shd w:val="clear" w:color="auto" w:fill="FFFFFF"/>
              </w:rPr>
              <w:t>piercingiem</w:t>
            </w:r>
            <w:proofErr w:type="spellEnd"/>
            <w:r w:rsidRPr="00E427EB">
              <w:rPr>
                <w:rFonts w:ascii="Times New Roman" w:hAnsi="Times New Roman" w:cs="Times New Roman"/>
                <w:color w:val="333333"/>
                <w:sz w:val="20"/>
                <w:szCs w:val="20"/>
                <w:shd w:val="clear" w:color="auto" w:fill="FFFFFF"/>
              </w:rPr>
              <w:t xml:space="preserve">. Ponadto, do coraz częściej wykonywanych zabiegów należą zabiegi akupunktury lub </w:t>
            </w:r>
            <w:proofErr w:type="spellStart"/>
            <w:r w:rsidRPr="00E427EB">
              <w:rPr>
                <w:rFonts w:ascii="Times New Roman" w:hAnsi="Times New Roman" w:cs="Times New Roman"/>
                <w:color w:val="333333"/>
                <w:sz w:val="20"/>
                <w:szCs w:val="20"/>
                <w:shd w:val="clear" w:color="auto" w:fill="FFFFFF"/>
              </w:rPr>
              <w:t>mezoterapii</w:t>
            </w:r>
            <w:proofErr w:type="spellEnd"/>
            <w:r w:rsidRPr="00E427EB">
              <w:rPr>
                <w:rFonts w:ascii="Times New Roman" w:hAnsi="Times New Roman" w:cs="Times New Roman"/>
                <w:color w:val="333333"/>
                <w:sz w:val="20"/>
                <w:szCs w:val="20"/>
                <w:shd w:val="clear" w:color="auto" w:fill="FFFFFF"/>
              </w:rPr>
              <w:t xml:space="preserve">. Z uwagi na to, że zwiększa się liczba potencjalnych dawców, który z powodu tatuażu lub po ww. zabiegach są dyskwalifikowani, a badania serologiczne są niewystarczające i nie zapewniają pełnego bezpieczeństwa biorców, Krajowa Rada Transplantacyjna podjęła uchwałę nr 18/2024 z dnia 19 czerwca 2024 r. dotyczącą kwalifikacji dawców tkanek będących po wykonaniu tatuaży, </w:t>
            </w:r>
            <w:proofErr w:type="spellStart"/>
            <w:r w:rsidRPr="00E427EB">
              <w:rPr>
                <w:rFonts w:ascii="Times New Roman" w:hAnsi="Times New Roman" w:cs="Times New Roman"/>
                <w:color w:val="333333"/>
                <w:sz w:val="20"/>
                <w:szCs w:val="20"/>
                <w:shd w:val="clear" w:color="auto" w:fill="FFFFFF"/>
              </w:rPr>
              <w:t>piercingu</w:t>
            </w:r>
            <w:proofErr w:type="spellEnd"/>
            <w:r w:rsidRPr="00E427EB">
              <w:rPr>
                <w:rFonts w:ascii="Times New Roman" w:hAnsi="Times New Roman" w:cs="Times New Roman"/>
                <w:color w:val="333333"/>
                <w:sz w:val="20"/>
                <w:szCs w:val="20"/>
                <w:shd w:val="clear" w:color="auto" w:fill="FFFFFF"/>
              </w:rPr>
              <w:t xml:space="preserve"> lub po zabiegach akupunktury bądź </w:t>
            </w:r>
            <w:proofErr w:type="spellStart"/>
            <w:r w:rsidRPr="00E427EB">
              <w:rPr>
                <w:rFonts w:ascii="Times New Roman" w:hAnsi="Times New Roman" w:cs="Times New Roman"/>
                <w:color w:val="333333"/>
                <w:sz w:val="20"/>
                <w:szCs w:val="20"/>
                <w:shd w:val="clear" w:color="auto" w:fill="FFFFFF"/>
              </w:rPr>
              <w:t>mezoterapii</w:t>
            </w:r>
            <w:proofErr w:type="spellEnd"/>
            <w:r w:rsidRPr="00E427EB">
              <w:rPr>
                <w:rFonts w:ascii="Times New Roman" w:hAnsi="Times New Roman" w:cs="Times New Roman"/>
                <w:color w:val="333333"/>
                <w:sz w:val="20"/>
                <w:szCs w:val="20"/>
                <w:shd w:val="clear" w:color="auto" w:fill="FFFFFF"/>
              </w:rPr>
              <w:t>.</w:t>
            </w:r>
          </w:p>
        </w:tc>
        <w:tc>
          <w:tcPr>
            <w:tcW w:w="2126" w:type="dxa"/>
            <w:tcBorders>
              <w:bottom w:val="single" w:sz="6" w:space="0" w:color="auto"/>
              <w:right w:val="single" w:sz="6" w:space="0" w:color="auto"/>
            </w:tcBorders>
            <w:shd w:val="clear" w:color="auto" w:fill="FFFFFF"/>
            <w:vAlign w:val="center"/>
          </w:tcPr>
          <w:p w14:paraId="29BBD6F0" w14:textId="77777777" w:rsidR="00A87763" w:rsidRPr="00E427EB" w:rsidRDefault="00A87763" w:rsidP="00A87763">
            <w:pPr>
              <w:pStyle w:val="NormalnyWeb"/>
              <w:shd w:val="clear" w:color="auto" w:fill="FFFFFF"/>
              <w:spacing w:after="0" w:afterAutospacing="0"/>
              <w:rPr>
                <w:color w:val="333333"/>
                <w:sz w:val="20"/>
                <w:szCs w:val="20"/>
                <w:shd w:val="clear" w:color="auto" w:fill="FFFFFF"/>
              </w:rPr>
            </w:pPr>
            <w:r w:rsidRPr="00E427EB">
              <w:rPr>
                <w:color w:val="333333"/>
                <w:sz w:val="20"/>
                <w:szCs w:val="20"/>
                <w:shd w:val="clear" w:color="auto" w:fill="FFFFFF"/>
              </w:rPr>
              <w:lastRenderedPageBreak/>
              <w:t>Konsultacje publiczne 03.07.2025</w:t>
            </w:r>
          </w:p>
        </w:tc>
        <w:tc>
          <w:tcPr>
            <w:tcW w:w="3346" w:type="dxa"/>
            <w:tcBorders>
              <w:bottom w:val="single" w:sz="6" w:space="0" w:color="auto"/>
              <w:right w:val="single" w:sz="6" w:space="0" w:color="auto"/>
            </w:tcBorders>
            <w:shd w:val="clear" w:color="auto" w:fill="FFFFFF"/>
            <w:vAlign w:val="center"/>
          </w:tcPr>
          <w:p w14:paraId="26317374" w14:textId="77777777" w:rsidR="00A87763" w:rsidRPr="00E427EB" w:rsidRDefault="00A87763" w:rsidP="00672120">
            <w:pPr>
              <w:spacing w:before="120" w:after="150" w:line="240" w:lineRule="auto"/>
              <w:rPr>
                <w:rFonts w:ascii="Times New Roman" w:hAnsi="Times New Roman" w:cs="Times New Roman"/>
                <w:sz w:val="20"/>
                <w:szCs w:val="20"/>
              </w:rPr>
            </w:pPr>
            <w:hyperlink r:id="rId95" w:history="1">
              <w:r w:rsidRPr="00E427EB">
                <w:rPr>
                  <w:rStyle w:val="Hipercze"/>
                  <w:rFonts w:ascii="Times New Roman" w:hAnsi="Times New Roman" w:cs="Times New Roman"/>
                  <w:sz w:val="20"/>
                  <w:szCs w:val="20"/>
                </w:rPr>
                <w:t>https://legislacja.rcl.gov.pl/projekt/12398402</w:t>
              </w:r>
            </w:hyperlink>
          </w:p>
        </w:tc>
      </w:tr>
      <w:tr w:rsidR="00A87763" w:rsidRPr="00E427EB" w14:paraId="1FAE7717" w14:textId="77777777" w:rsidTr="00225E7F">
        <w:tc>
          <w:tcPr>
            <w:tcW w:w="2270" w:type="dxa"/>
            <w:tcBorders>
              <w:bottom w:val="single" w:sz="6" w:space="0" w:color="auto"/>
              <w:right w:val="single" w:sz="6" w:space="0" w:color="auto"/>
            </w:tcBorders>
            <w:shd w:val="clear" w:color="auto" w:fill="FFFFFF"/>
            <w:vAlign w:val="center"/>
          </w:tcPr>
          <w:p w14:paraId="3D56CC9B" w14:textId="77777777" w:rsidR="00A87763" w:rsidRPr="00E427EB" w:rsidRDefault="00A87763"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w sprawie oznaczenia systemu Państwowe Ratownictwo Medyczne oraz wymagań w zakresie umundurowania członków zespołów ratownictwa medycznego</w:t>
            </w:r>
          </w:p>
        </w:tc>
        <w:tc>
          <w:tcPr>
            <w:tcW w:w="6442" w:type="dxa"/>
            <w:tcBorders>
              <w:bottom w:val="single" w:sz="6" w:space="0" w:color="auto"/>
              <w:right w:val="single" w:sz="6" w:space="0" w:color="auto"/>
            </w:tcBorders>
            <w:shd w:val="clear" w:color="auto" w:fill="FFFFFF"/>
            <w:vAlign w:val="center"/>
          </w:tcPr>
          <w:p w14:paraId="45F4341E" w14:textId="77777777" w:rsidR="00A87763" w:rsidRPr="00E427EB" w:rsidRDefault="00A87763"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Rozporządzenie stanowi realizację upoważnienia ustawowego zawartego w art. 38 ust. 3 ustawy z dnia 8 września 2006 r. o Państwowym Ratownictwie Medycznym. Rozporządzenie Ministra Zdrowia określa wzór graficzny systemu Państwowe Ratownictwo Medyczne, sposób oznakowania jednostek systemu Państwowe Ratownictwo Medyczne, kierującego akcją medyczną, osób wykonujących medyczne czynności ratunkowe oraz ratowników z jednostek współpracujących z systemem Państwowe Ratownictwo Medyczne, o których mowa w art. 15 ust. 1 pkt 9 ustawy o PRM, czyli głównie ze społecznych organizacji ratowniczych, a także wymagania w zakresie umundurowania członków zespołów ratownictwa medycznego. Projektowane rozporządzenie zakłada przede wszystkim uwzględnienie nowego typu zespołów ratownictwa medycznego – motocyklowych jednostek ratunkowych. Ten rodzaj zespołów został wprowadzony ustawą z dnia 24 kwietnia 2025 r. o zmianie ustawy o Państwowym Ratownictwie Medycznym oraz niektórych innych ustaw.</w:t>
            </w:r>
          </w:p>
        </w:tc>
        <w:tc>
          <w:tcPr>
            <w:tcW w:w="2126" w:type="dxa"/>
            <w:tcBorders>
              <w:bottom w:val="single" w:sz="6" w:space="0" w:color="auto"/>
              <w:right w:val="single" w:sz="6" w:space="0" w:color="auto"/>
            </w:tcBorders>
            <w:shd w:val="clear" w:color="auto" w:fill="FFFFFF"/>
            <w:vAlign w:val="center"/>
          </w:tcPr>
          <w:p w14:paraId="44804C9F" w14:textId="77777777" w:rsidR="00A87763" w:rsidRPr="00E427EB" w:rsidRDefault="00A87763" w:rsidP="00A87763">
            <w:pPr>
              <w:pStyle w:val="NormalnyWeb"/>
              <w:shd w:val="clear" w:color="auto" w:fill="FFFFFF"/>
              <w:spacing w:after="0" w:afterAutospacing="0"/>
              <w:rPr>
                <w:color w:val="333333"/>
                <w:sz w:val="20"/>
                <w:szCs w:val="20"/>
                <w:shd w:val="clear" w:color="auto" w:fill="FFFFFF"/>
              </w:rPr>
            </w:pPr>
            <w:r w:rsidRPr="00E427EB">
              <w:rPr>
                <w:color w:val="333333"/>
                <w:sz w:val="20"/>
                <w:szCs w:val="20"/>
                <w:shd w:val="clear" w:color="auto" w:fill="FFFFFF"/>
              </w:rPr>
              <w:t>Konsultacje publiczne 30.05.2025</w:t>
            </w:r>
          </w:p>
        </w:tc>
        <w:tc>
          <w:tcPr>
            <w:tcW w:w="3346" w:type="dxa"/>
            <w:tcBorders>
              <w:bottom w:val="single" w:sz="6" w:space="0" w:color="auto"/>
              <w:right w:val="single" w:sz="6" w:space="0" w:color="auto"/>
            </w:tcBorders>
            <w:shd w:val="clear" w:color="auto" w:fill="FFFFFF"/>
            <w:vAlign w:val="center"/>
          </w:tcPr>
          <w:p w14:paraId="090854EB" w14:textId="77777777" w:rsidR="00A87763" w:rsidRPr="00E427EB" w:rsidRDefault="00A87763" w:rsidP="00672120">
            <w:pPr>
              <w:spacing w:before="120" w:after="150" w:line="240" w:lineRule="auto"/>
              <w:rPr>
                <w:rFonts w:ascii="Times New Roman" w:hAnsi="Times New Roman" w:cs="Times New Roman"/>
                <w:sz w:val="20"/>
                <w:szCs w:val="20"/>
              </w:rPr>
            </w:pPr>
            <w:hyperlink r:id="rId96" w:history="1">
              <w:r w:rsidRPr="00E427EB">
                <w:rPr>
                  <w:rStyle w:val="Hipercze"/>
                  <w:rFonts w:ascii="Times New Roman" w:hAnsi="Times New Roman" w:cs="Times New Roman"/>
                  <w:sz w:val="20"/>
                  <w:szCs w:val="20"/>
                </w:rPr>
                <w:t>https://legislacja.rcl.gov.pl/projekt/12398401</w:t>
              </w:r>
            </w:hyperlink>
          </w:p>
        </w:tc>
      </w:tr>
      <w:tr w:rsidR="00A87763" w:rsidRPr="00E427EB" w14:paraId="2204B8DD" w14:textId="77777777" w:rsidTr="00225E7F">
        <w:tc>
          <w:tcPr>
            <w:tcW w:w="2270" w:type="dxa"/>
            <w:tcBorders>
              <w:bottom w:val="single" w:sz="6" w:space="0" w:color="auto"/>
              <w:right w:val="single" w:sz="6" w:space="0" w:color="auto"/>
            </w:tcBorders>
            <w:shd w:val="clear" w:color="auto" w:fill="FFFFFF"/>
            <w:vAlign w:val="center"/>
          </w:tcPr>
          <w:p w14:paraId="031B7E48" w14:textId="55D849D4" w:rsidR="00A87763" w:rsidRPr="00E427EB" w:rsidRDefault="00B52FB2" w:rsidP="00672120">
            <w:pPr>
              <w:spacing w:before="120" w:after="150" w:line="240" w:lineRule="auto"/>
              <w:rPr>
                <w:rFonts w:ascii="Times New Roman" w:eastAsia="Times New Roman" w:hAnsi="Times New Roman" w:cs="Times New Roman"/>
                <w:color w:val="333333"/>
                <w:sz w:val="20"/>
                <w:szCs w:val="20"/>
                <w:lang w:eastAsia="pl-PL"/>
              </w:rPr>
            </w:pPr>
            <w:r w:rsidRPr="00B52FB2">
              <w:rPr>
                <w:rFonts w:ascii="Times New Roman" w:eastAsia="Times New Roman" w:hAnsi="Times New Roman" w:cs="Times New Roman"/>
                <w:color w:val="333333"/>
                <w:sz w:val="20"/>
                <w:szCs w:val="20"/>
                <w:lang w:eastAsia="pl-PL"/>
              </w:rPr>
              <w:t>Rozporządzenie Ministra Zdrowia z dnia 26 czerwca 2025 r. zmieniające rozporządzenie w sprawie programu pilotażowego dotyczącego oddziaływań terapeutycznych skierowanych do osób z doświadczeniem traumy</w:t>
            </w:r>
          </w:p>
        </w:tc>
        <w:tc>
          <w:tcPr>
            <w:tcW w:w="6442" w:type="dxa"/>
            <w:tcBorders>
              <w:bottom w:val="single" w:sz="6" w:space="0" w:color="auto"/>
              <w:right w:val="single" w:sz="6" w:space="0" w:color="auto"/>
            </w:tcBorders>
            <w:shd w:val="clear" w:color="auto" w:fill="FFFFFF"/>
            <w:vAlign w:val="center"/>
          </w:tcPr>
          <w:p w14:paraId="50C84A3A" w14:textId="77777777" w:rsidR="00A87763" w:rsidRPr="00E427EB" w:rsidRDefault="00A87763"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Celem programu pilotażowego oddziaływań terapeutycznych skierowanych do osób z doświadczeniem traumy oraz ich rodzin jest praktyczne sprawdzenie efektywności różnych programów oddziaływań terapeutycznych przedstawionych przez realizatorów programu pilotażowego.</w:t>
            </w:r>
          </w:p>
        </w:tc>
        <w:tc>
          <w:tcPr>
            <w:tcW w:w="2126" w:type="dxa"/>
            <w:tcBorders>
              <w:bottom w:val="single" w:sz="6" w:space="0" w:color="auto"/>
              <w:right w:val="single" w:sz="6" w:space="0" w:color="auto"/>
            </w:tcBorders>
            <w:shd w:val="clear" w:color="auto" w:fill="FFFFFF"/>
            <w:vAlign w:val="center"/>
          </w:tcPr>
          <w:p w14:paraId="2512BE74" w14:textId="69558527" w:rsidR="00A87763" w:rsidRPr="00E427EB" w:rsidRDefault="00B52FB2" w:rsidP="00225E7F">
            <w:pPr>
              <w:pStyle w:val="NormalnyWeb"/>
              <w:shd w:val="clear" w:color="auto" w:fill="FFFFFF"/>
              <w:spacing w:before="0" w:beforeAutospacing="0" w:after="0" w:afterAutospacing="0"/>
              <w:rPr>
                <w:color w:val="333333"/>
                <w:sz w:val="20"/>
                <w:szCs w:val="20"/>
                <w:shd w:val="clear" w:color="auto" w:fill="FFFFFF"/>
              </w:rPr>
            </w:pPr>
            <w:r>
              <w:rPr>
                <w:color w:val="333333"/>
                <w:sz w:val="20"/>
                <w:szCs w:val="20"/>
                <w:shd w:val="clear" w:color="auto" w:fill="FFFFFF"/>
              </w:rPr>
              <w:t>Ogłoszony (2025.839)</w:t>
            </w:r>
          </w:p>
        </w:tc>
        <w:tc>
          <w:tcPr>
            <w:tcW w:w="3346" w:type="dxa"/>
            <w:tcBorders>
              <w:bottom w:val="single" w:sz="6" w:space="0" w:color="auto"/>
              <w:right w:val="single" w:sz="6" w:space="0" w:color="auto"/>
            </w:tcBorders>
            <w:shd w:val="clear" w:color="auto" w:fill="FFFFFF"/>
            <w:vAlign w:val="center"/>
          </w:tcPr>
          <w:p w14:paraId="5B2127E7" w14:textId="77777777" w:rsidR="00A87763" w:rsidRPr="00E427EB" w:rsidRDefault="00A87763" w:rsidP="00672120">
            <w:pPr>
              <w:spacing w:before="120" w:after="150" w:line="240" w:lineRule="auto"/>
              <w:rPr>
                <w:rFonts w:ascii="Times New Roman" w:hAnsi="Times New Roman" w:cs="Times New Roman"/>
                <w:sz w:val="20"/>
                <w:szCs w:val="20"/>
              </w:rPr>
            </w:pPr>
            <w:hyperlink r:id="rId97" w:history="1">
              <w:r w:rsidRPr="00E427EB">
                <w:rPr>
                  <w:rStyle w:val="Hipercze"/>
                  <w:rFonts w:ascii="Times New Roman" w:hAnsi="Times New Roman" w:cs="Times New Roman"/>
                  <w:sz w:val="20"/>
                  <w:szCs w:val="20"/>
                </w:rPr>
                <w:t>https://legislacja.rcl.gov.pl/projekt/12398300</w:t>
              </w:r>
            </w:hyperlink>
          </w:p>
        </w:tc>
      </w:tr>
      <w:tr w:rsidR="00AE3B04" w:rsidRPr="00E427EB" w14:paraId="12E03402" w14:textId="77777777" w:rsidTr="00225E7F">
        <w:tc>
          <w:tcPr>
            <w:tcW w:w="2270" w:type="dxa"/>
            <w:tcBorders>
              <w:bottom w:val="single" w:sz="6" w:space="0" w:color="auto"/>
              <w:right w:val="single" w:sz="6" w:space="0" w:color="auto"/>
            </w:tcBorders>
            <w:shd w:val="clear" w:color="auto" w:fill="FFFFFF"/>
            <w:vAlign w:val="center"/>
          </w:tcPr>
          <w:p w14:paraId="2A34B800" w14:textId="77777777" w:rsidR="00AE3B04" w:rsidRPr="00E427EB" w:rsidRDefault="00AE3B04"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lastRenderedPageBreak/>
              <w:t>Projekt ustawy o zmianie ustawy – Prawo farmaceutyczne</w:t>
            </w:r>
          </w:p>
        </w:tc>
        <w:tc>
          <w:tcPr>
            <w:tcW w:w="6442" w:type="dxa"/>
            <w:tcBorders>
              <w:bottom w:val="single" w:sz="6" w:space="0" w:color="auto"/>
              <w:right w:val="single" w:sz="6" w:space="0" w:color="auto"/>
            </w:tcBorders>
            <w:shd w:val="clear" w:color="auto" w:fill="FFFFFF"/>
            <w:vAlign w:val="center"/>
          </w:tcPr>
          <w:p w14:paraId="438396F1" w14:textId="77777777" w:rsidR="00AE3B04" w:rsidRPr="00E427EB" w:rsidRDefault="00AE3B04"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 ustawy o zmianie ustawy – Prawo farmaceutyczne ma na celu zaktualizowanie wymagań dla Osoby Wykwalifikowanej (ang. </w:t>
            </w:r>
            <w:proofErr w:type="spellStart"/>
            <w:r w:rsidRPr="00E427EB">
              <w:rPr>
                <w:rFonts w:ascii="Times New Roman" w:hAnsi="Times New Roman" w:cs="Times New Roman"/>
                <w:color w:val="333333"/>
                <w:sz w:val="20"/>
                <w:szCs w:val="20"/>
                <w:shd w:val="clear" w:color="auto" w:fill="FFFFFF"/>
              </w:rPr>
              <w:t>Qualified</w:t>
            </w:r>
            <w:proofErr w:type="spellEnd"/>
            <w:r w:rsidRPr="00E427EB">
              <w:rPr>
                <w:rFonts w:ascii="Times New Roman" w:hAnsi="Times New Roman" w:cs="Times New Roman"/>
                <w:color w:val="333333"/>
                <w:sz w:val="20"/>
                <w:szCs w:val="20"/>
                <w:shd w:val="clear" w:color="auto" w:fill="FFFFFF"/>
              </w:rPr>
              <w:t xml:space="preserve"> Person – QP) w rozumieniu art. 2 pkt 21c ustawy z dnia 6 września 2001 r. – Prawo farmaceutyczne, określonych w art. 48 ust. 1 pkt 1 tej ustawy oraz uelastycznienie sposobu określania tych wymagań, a także przedmiotów określonych dotychczas w art. 48 ust. 1 pkt 2 ww. ustawy. Propozycja ta stanowi realizację postulatu </w:t>
            </w:r>
            <w:proofErr w:type="spellStart"/>
            <w:r w:rsidRPr="00E427EB">
              <w:rPr>
                <w:rFonts w:ascii="Times New Roman" w:hAnsi="Times New Roman" w:cs="Times New Roman"/>
                <w:color w:val="333333"/>
                <w:sz w:val="20"/>
                <w:szCs w:val="20"/>
                <w:shd w:val="clear" w:color="auto" w:fill="FFFFFF"/>
              </w:rPr>
              <w:t>deregulacyjnego</w:t>
            </w:r>
            <w:proofErr w:type="spellEnd"/>
            <w:r w:rsidRPr="00E427EB">
              <w:rPr>
                <w:rFonts w:ascii="Times New Roman" w:hAnsi="Times New Roman" w:cs="Times New Roman"/>
                <w:color w:val="333333"/>
                <w:sz w:val="20"/>
                <w:szCs w:val="20"/>
                <w:shd w:val="clear" w:color="auto" w:fill="FFFFFF"/>
              </w:rPr>
              <w:t xml:space="preserve"> nr MZ-9-230, który projektodawca zaaprobował jako kierunkowo słuszny i zasługujący na realizację.</w:t>
            </w:r>
          </w:p>
        </w:tc>
        <w:tc>
          <w:tcPr>
            <w:tcW w:w="2126" w:type="dxa"/>
            <w:tcBorders>
              <w:bottom w:val="single" w:sz="6" w:space="0" w:color="auto"/>
              <w:right w:val="single" w:sz="6" w:space="0" w:color="auto"/>
            </w:tcBorders>
            <w:shd w:val="clear" w:color="auto" w:fill="FFFFFF"/>
            <w:vAlign w:val="center"/>
          </w:tcPr>
          <w:p w14:paraId="2A426535" w14:textId="77777777" w:rsidR="00AE3B04" w:rsidRPr="00E427EB" w:rsidRDefault="00AE3B04" w:rsidP="00AE3B04">
            <w:pPr>
              <w:pStyle w:val="NormalnyWeb"/>
              <w:shd w:val="clear" w:color="auto" w:fill="FFFFFF"/>
              <w:spacing w:after="0" w:afterAutospacing="0"/>
              <w:rPr>
                <w:color w:val="333333"/>
                <w:sz w:val="20"/>
                <w:szCs w:val="20"/>
                <w:shd w:val="clear" w:color="auto" w:fill="FFFFFF"/>
              </w:rPr>
            </w:pPr>
            <w:r w:rsidRPr="00E427EB">
              <w:rPr>
                <w:color w:val="333333"/>
                <w:sz w:val="20"/>
                <w:szCs w:val="20"/>
                <w:shd w:val="clear" w:color="auto" w:fill="FFFFFF"/>
              </w:rPr>
              <w:t>Konsultacje publiczne 26.05.2025</w:t>
            </w:r>
          </w:p>
        </w:tc>
        <w:tc>
          <w:tcPr>
            <w:tcW w:w="3346" w:type="dxa"/>
            <w:tcBorders>
              <w:bottom w:val="single" w:sz="6" w:space="0" w:color="auto"/>
              <w:right w:val="single" w:sz="6" w:space="0" w:color="auto"/>
            </w:tcBorders>
            <w:shd w:val="clear" w:color="auto" w:fill="FFFFFF"/>
            <w:vAlign w:val="center"/>
          </w:tcPr>
          <w:p w14:paraId="50316AEF" w14:textId="77777777" w:rsidR="00AE3B04" w:rsidRPr="00E427EB" w:rsidRDefault="00AE3B04" w:rsidP="00672120">
            <w:pPr>
              <w:spacing w:before="120" w:after="150" w:line="240" w:lineRule="auto"/>
              <w:rPr>
                <w:rFonts w:ascii="Times New Roman" w:hAnsi="Times New Roman" w:cs="Times New Roman"/>
                <w:sz w:val="20"/>
                <w:szCs w:val="20"/>
              </w:rPr>
            </w:pPr>
            <w:hyperlink r:id="rId98" w:history="1">
              <w:r w:rsidRPr="00E427EB">
                <w:rPr>
                  <w:rStyle w:val="Hipercze"/>
                  <w:rFonts w:ascii="Times New Roman" w:hAnsi="Times New Roman" w:cs="Times New Roman"/>
                  <w:sz w:val="20"/>
                  <w:szCs w:val="20"/>
                </w:rPr>
                <w:t>https://legislacja.rcl.gov.pl/projekt/12398202</w:t>
              </w:r>
            </w:hyperlink>
          </w:p>
        </w:tc>
      </w:tr>
      <w:tr w:rsidR="00AE3B04" w:rsidRPr="00E427EB" w14:paraId="3463C338" w14:textId="77777777" w:rsidTr="00225E7F">
        <w:tc>
          <w:tcPr>
            <w:tcW w:w="2270" w:type="dxa"/>
            <w:tcBorders>
              <w:bottom w:val="single" w:sz="6" w:space="0" w:color="auto"/>
              <w:right w:val="single" w:sz="6" w:space="0" w:color="auto"/>
            </w:tcBorders>
            <w:shd w:val="clear" w:color="auto" w:fill="FFFFFF"/>
            <w:vAlign w:val="center"/>
          </w:tcPr>
          <w:p w14:paraId="3E37FAC2" w14:textId="77777777" w:rsidR="00AE3B04" w:rsidRPr="00E427EB" w:rsidRDefault="00AE3B04"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ustawy o zmianie ustawy o zawodach pielęgniarki i położnej</w:t>
            </w:r>
          </w:p>
        </w:tc>
        <w:tc>
          <w:tcPr>
            <w:tcW w:w="6442" w:type="dxa"/>
            <w:tcBorders>
              <w:bottom w:val="single" w:sz="6" w:space="0" w:color="auto"/>
              <w:right w:val="single" w:sz="6" w:space="0" w:color="auto"/>
            </w:tcBorders>
            <w:shd w:val="clear" w:color="auto" w:fill="FFFFFF"/>
            <w:vAlign w:val="center"/>
          </w:tcPr>
          <w:p w14:paraId="049BA9A4" w14:textId="77777777" w:rsidR="00AE3B04" w:rsidRPr="00E427EB" w:rsidRDefault="00AE3B04"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Przedmiotowa regulacja nakłada na państwa członkowskie Unii Europejskiej obowiązek uznawania, na zasadzie praw nabytych, kwalifikacji zawodowych obywateli państw członkowskich Unii Europejskiej, którzy ukończyli kształcenie pielęgniarki odpowiedzialnej za opiekę ogólną w Rumunii, i których program kształcenia nie spełniał minimalnych wymogów kształcenia, ale posiadają jeden z dokumentów wskazanych w dyrektywie 2024/505 Parlamentu Europejskiego i Rady (UE) z dnia 7 lutego 2024 r. w sprawie zmiany dyrektywy 2005/36/WE w odniesieniu do uznawania kwalifikacji zawodowych pielęgniarek odpowiedzialnych za opiekę ogólną, które odbyły kształcenie w Rumunii, potwierdzających posiadanie odpowiednich kwalifikacji zawodowych.</w:t>
            </w:r>
          </w:p>
        </w:tc>
        <w:tc>
          <w:tcPr>
            <w:tcW w:w="2126" w:type="dxa"/>
            <w:tcBorders>
              <w:bottom w:val="single" w:sz="6" w:space="0" w:color="auto"/>
              <w:right w:val="single" w:sz="6" w:space="0" w:color="auto"/>
            </w:tcBorders>
            <w:shd w:val="clear" w:color="auto" w:fill="FFFFFF"/>
            <w:vAlign w:val="center"/>
          </w:tcPr>
          <w:p w14:paraId="62C79ECA" w14:textId="77777777" w:rsidR="00AE3B04" w:rsidRPr="00E427EB" w:rsidRDefault="00AE3B04" w:rsidP="00AE3B04">
            <w:pPr>
              <w:pStyle w:val="NormalnyWeb"/>
              <w:shd w:val="clear" w:color="auto" w:fill="FFFFFF"/>
              <w:spacing w:after="0" w:afterAutospacing="0"/>
              <w:rPr>
                <w:color w:val="333333"/>
                <w:sz w:val="20"/>
                <w:szCs w:val="20"/>
                <w:shd w:val="clear" w:color="auto" w:fill="FFFFFF"/>
              </w:rPr>
            </w:pPr>
            <w:r w:rsidRPr="00E427EB">
              <w:rPr>
                <w:color w:val="333333"/>
                <w:sz w:val="20"/>
                <w:szCs w:val="20"/>
                <w:shd w:val="clear" w:color="auto" w:fill="FFFFFF"/>
              </w:rPr>
              <w:t>Konsultacje publiczne 23.05.2025</w:t>
            </w:r>
          </w:p>
        </w:tc>
        <w:tc>
          <w:tcPr>
            <w:tcW w:w="3346" w:type="dxa"/>
            <w:tcBorders>
              <w:bottom w:val="single" w:sz="6" w:space="0" w:color="auto"/>
              <w:right w:val="single" w:sz="6" w:space="0" w:color="auto"/>
            </w:tcBorders>
            <w:shd w:val="clear" w:color="auto" w:fill="FFFFFF"/>
            <w:vAlign w:val="center"/>
          </w:tcPr>
          <w:p w14:paraId="1F239DA7" w14:textId="77777777" w:rsidR="00AE3B04" w:rsidRPr="00E427EB" w:rsidRDefault="00AE3B04" w:rsidP="00672120">
            <w:pPr>
              <w:spacing w:before="120" w:after="150" w:line="240" w:lineRule="auto"/>
              <w:rPr>
                <w:rFonts w:ascii="Times New Roman" w:hAnsi="Times New Roman" w:cs="Times New Roman"/>
                <w:sz w:val="20"/>
                <w:szCs w:val="20"/>
              </w:rPr>
            </w:pPr>
            <w:hyperlink r:id="rId99" w:history="1">
              <w:r w:rsidRPr="00E427EB">
                <w:rPr>
                  <w:rStyle w:val="Hipercze"/>
                  <w:rFonts w:ascii="Times New Roman" w:hAnsi="Times New Roman" w:cs="Times New Roman"/>
                  <w:sz w:val="20"/>
                  <w:szCs w:val="20"/>
                </w:rPr>
                <w:t>https://legislacja.rcl.gov.pl/projekt/12398159</w:t>
              </w:r>
            </w:hyperlink>
          </w:p>
        </w:tc>
      </w:tr>
      <w:tr w:rsidR="00AE3B04" w:rsidRPr="00E427EB" w14:paraId="4E1FE0F2" w14:textId="77777777" w:rsidTr="00225E7F">
        <w:tc>
          <w:tcPr>
            <w:tcW w:w="2270" w:type="dxa"/>
            <w:tcBorders>
              <w:bottom w:val="single" w:sz="6" w:space="0" w:color="auto"/>
              <w:right w:val="single" w:sz="6" w:space="0" w:color="auto"/>
            </w:tcBorders>
            <w:shd w:val="clear" w:color="auto" w:fill="FFFFFF"/>
            <w:vAlign w:val="center"/>
          </w:tcPr>
          <w:p w14:paraId="724513FB" w14:textId="77777777" w:rsidR="00AE3B04" w:rsidRPr="00E427EB" w:rsidRDefault="00AE3B04"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ustawy o zmianie ustawy o refundacji leków, środków spożywczych specjalnego przeznaczenia żywieniowego oraz wyrobów medycznych oraz niektórych innych ustaw</w:t>
            </w:r>
          </w:p>
        </w:tc>
        <w:tc>
          <w:tcPr>
            <w:tcW w:w="6442" w:type="dxa"/>
            <w:tcBorders>
              <w:bottom w:val="single" w:sz="6" w:space="0" w:color="auto"/>
              <w:right w:val="single" w:sz="6" w:space="0" w:color="auto"/>
            </w:tcBorders>
            <w:shd w:val="clear" w:color="auto" w:fill="FFFFFF"/>
            <w:vAlign w:val="center"/>
          </w:tcPr>
          <w:p w14:paraId="5F1C7FD0" w14:textId="77777777" w:rsidR="00AE3B04" w:rsidRPr="00E427EB" w:rsidRDefault="00AE3B04"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 ustawy o zmianie ustawy o refundacji leków, środków spożywczych specjalnego przeznaczenia żywieniowego oraz wyrobów medycznych oraz niektórych innych ustaw pełni </w:t>
            </w:r>
            <w:proofErr w:type="gramStart"/>
            <w:r w:rsidRPr="00E427EB">
              <w:rPr>
                <w:rFonts w:ascii="Times New Roman" w:hAnsi="Times New Roman" w:cs="Times New Roman"/>
                <w:color w:val="333333"/>
                <w:sz w:val="20"/>
                <w:szCs w:val="20"/>
                <w:shd w:val="clear" w:color="auto" w:fill="FFFFFF"/>
              </w:rPr>
              <w:t>dwojaką funkcje</w:t>
            </w:r>
            <w:proofErr w:type="gramEnd"/>
            <w:r w:rsidRPr="00E427EB">
              <w:rPr>
                <w:rFonts w:ascii="Times New Roman" w:hAnsi="Times New Roman" w:cs="Times New Roman"/>
                <w:color w:val="333333"/>
                <w:sz w:val="20"/>
                <w:szCs w:val="20"/>
                <w:shd w:val="clear" w:color="auto" w:fill="FFFFFF"/>
              </w:rPr>
              <w:t xml:space="preserve">. Po pierwsze, ma za zadanie nowelizację przepisów wprowadzonych ustawą z dnia 17 sierpnia 2023 r. o zmianie ustawy o refundacji leków, środków spożywczych specjalnego przeznaczenia żywieniowego oraz wyrobów medycznych oraz niektórych innych ustaw, które są wadliwie zaprojektowane, oraz stanowi odpowiedź na pilne potrzeby i wyzwania systemu refundacyjnego w RP. Jego celem jest kompleksowa poprawa funkcjonowania tego systemu przez eliminację luk prawnych oraz wdrożenie rozwiązań ułatwiających realizację zadań związanych z refundacją leków, środków spożywczych specjalnego przeznaczenia żywieniowego i wyrobów medycznych. Projekt odzwierciedla dążenie do równoważenia interesów kluczowych uczestników systemu ochrony zdrowia, takich jak pacjenci, hurtownie farmaceutyczne, apteki, podmioty </w:t>
            </w:r>
            <w:r w:rsidRPr="00E427EB">
              <w:rPr>
                <w:rFonts w:ascii="Times New Roman" w:hAnsi="Times New Roman" w:cs="Times New Roman"/>
                <w:color w:val="333333"/>
                <w:sz w:val="20"/>
                <w:szCs w:val="20"/>
                <w:shd w:val="clear" w:color="auto" w:fill="FFFFFF"/>
              </w:rPr>
              <w:lastRenderedPageBreak/>
              <w:t>odpowiedzialne oraz jednostki administracyjne odpowiedzialne za realizację polityki refundacyjnej</w:t>
            </w:r>
          </w:p>
        </w:tc>
        <w:tc>
          <w:tcPr>
            <w:tcW w:w="2126" w:type="dxa"/>
            <w:tcBorders>
              <w:bottom w:val="single" w:sz="6" w:space="0" w:color="auto"/>
              <w:right w:val="single" w:sz="6" w:space="0" w:color="auto"/>
            </w:tcBorders>
            <w:shd w:val="clear" w:color="auto" w:fill="FFFFFF"/>
            <w:vAlign w:val="center"/>
          </w:tcPr>
          <w:p w14:paraId="636043AC" w14:textId="77777777" w:rsidR="00AE3B04" w:rsidRPr="00E427EB" w:rsidRDefault="00AE3B04" w:rsidP="00AE3B04">
            <w:pPr>
              <w:pStyle w:val="NormalnyWeb"/>
              <w:shd w:val="clear" w:color="auto" w:fill="FFFFFF"/>
              <w:spacing w:after="0" w:afterAutospacing="0"/>
              <w:rPr>
                <w:color w:val="333333"/>
                <w:sz w:val="20"/>
                <w:szCs w:val="20"/>
                <w:shd w:val="clear" w:color="auto" w:fill="FFFFFF"/>
              </w:rPr>
            </w:pPr>
            <w:r w:rsidRPr="00E427EB">
              <w:rPr>
                <w:color w:val="333333"/>
                <w:sz w:val="20"/>
                <w:szCs w:val="20"/>
                <w:shd w:val="clear" w:color="auto" w:fill="FFFFFF"/>
              </w:rPr>
              <w:lastRenderedPageBreak/>
              <w:t>Konsultacje publiczne 22.05.2025</w:t>
            </w:r>
          </w:p>
        </w:tc>
        <w:tc>
          <w:tcPr>
            <w:tcW w:w="3346" w:type="dxa"/>
            <w:tcBorders>
              <w:bottom w:val="single" w:sz="6" w:space="0" w:color="auto"/>
              <w:right w:val="single" w:sz="6" w:space="0" w:color="auto"/>
            </w:tcBorders>
            <w:shd w:val="clear" w:color="auto" w:fill="FFFFFF"/>
            <w:vAlign w:val="center"/>
          </w:tcPr>
          <w:p w14:paraId="7F111A03" w14:textId="77777777" w:rsidR="00AE3B04" w:rsidRPr="00E427EB" w:rsidRDefault="00AE3B04" w:rsidP="00672120">
            <w:pPr>
              <w:spacing w:before="120" w:after="150" w:line="240" w:lineRule="auto"/>
              <w:rPr>
                <w:rFonts w:ascii="Times New Roman" w:hAnsi="Times New Roman" w:cs="Times New Roman"/>
                <w:sz w:val="20"/>
                <w:szCs w:val="20"/>
              </w:rPr>
            </w:pPr>
            <w:hyperlink r:id="rId100" w:history="1">
              <w:r w:rsidRPr="00E427EB">
                <w:rPr>
                  <w:rStyle w:val="Hipercze"/>
                  <w:rFonts w:ascii="Times New Roman" w:hAnsi="Times New Roman" w:cs="Times New Roman"/>
                  <w:sz w:val="20"/>
                  <w:szCs w:val="20"/>
                </w:rPr>
                <w:t>https://legislacja.rcl.gov.pl/projekt/12398102</w:t>
              </w:r>
            </w:hyperlink>
          </w:p>
        </w:tc>
      </w:tr>
      <w:tr w:rsidR="00AE3B04" w:rsidRPr="00E427EB" w14:paraId="20B5FE63" w14:textId="77777777" w:rsidTr="00225E7F">
        <w:tc>
          <w:tcPr>
            <w:tcW w:w="2270" w:type="dxa"/>
            <w:tcBorders>
              <w:bottom w:val="single" w:sz="6" w:space="0" w:color="auto"/>
              <w:right w:val="single" w:sz="6" w:space="0" w:color="auto"/>
            </w:tcBorders>
            <w:shd w:val="clear" w:color="auto" w:fill="FFFFFF"/>
            <w:vAlign w:val="center"/>
          </w:tcPr>
          <w:p w14:paraId="3805877F" w14:textId="77777777" w:rsidR="00AE3B04" w:rsidRPr="00E427EB" w:rsidRDefault="00AE3B04"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w sprawie opłat za czynności wykonywane przez organy Państwowej Inspekcji Sanitarnej w ramach urzędowych kontroli żywności</w:t>
            </w:r>
          </w:p>
        </w:tc>
        <w:tc>
          <w:tcPr>
            <w:tcW w:w="6442" w:type="dxa"/>
            <w:tcBorders>
              <w:bottom w:val="single" w:sz="6" w:space="0" w:color="auto"/>
              <w:right w:val="single" w:sz="6" w:space="0" w:color="auto"/>
            </w:tcBorders>
            <w:shd w:val="clear" w:color="auto" w:fill="FFFFFF"/>
            <w:vAlign w:val="center"/>
          </w:tcPr>
          <w:p w14:paraId="472BD5F9" w14:textId="77777777" w:rsidR="00AE3B04" w:rsidRPr="00E427EB" w:rsidRDefault="00AE3B04"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Projektowane rozporządzenie określa wysokość opłat mających na celu pokrycie kosztów ponoszonych przez organy Państwowej Inspekcji Sanitarnej za czynności wykonywane w ramach urzędowych kontroli żywności, w tym metody obliczania niektórych opłat, stawki opłat oraz sposób wnoszenia opłat.</w:t>
            </w:r>
          </w:p>
        </w:tc>
        <w:tc>
          <w:tcPr>
            <w:tcW w:w="2126" w:type="dxa"/>
            <w:tcBorders>
              <w:bottom w:val="single" w:sz="6" w:space="0" w:color="auto"/>
              <w:right w:val="single" w:sz="6" w:space="0" w:color="auto"/>
            </w:tcBorders>
            <w:shd w:val="clear" w:color="auto" w:fill="FFFFFF"/>
            <w:vAlign w:val="center"/>
          </w:tcPr>
          <w:p w14:paraId="77BC8C31" w14:textId="77777777" w:rsidR="00AE3B04" w:rsidRPr="00E427EB" w:rsidRDefault="00AE3B04" w:rsidP="00AE3B04">
            <w:pPr>
              <w:pStyle w:val="NormalnyWeb"/>
              <w:shd w:val="clear" w:color="auto" w:fill="FFFFFF"/>
              <w:spacing w:after="0" w:afterAutospacing="0"/>
              <w:rPr>
                <w:color w:val="333333"/>
                <w:sz w:val="20"/>
                <w:szCs w:val="20"/>
                <w:shd w:val="clear" w:color="auto" w:fill="FFFFFF"/>
              </w:rPr>
            </w:pPr>
            <w:r w:rsidRPr="00E427EB">
              <w:rPr>
                <w:color w:val="333333"/>
                <w:sz w:val="20"/>
                <w:szCs w:val="20"/>
                <w:shd w:val="clear" w:color="auto" w:fill="FFFFFF"/>
              </w:rPr>
              <w:t>Opiniowanie 20.05.2025</w:t>
            </w:r>
          </w:p>
        </w:tc>
        <w:tc>
          <w:tcPr>
            <w:tcW w:w="3346" w:type="dxa"/>
            <w:tcBorders>
              <w:bottom w:val="single" w:sz="6" w:space="0" w:color="auto"/>
              <w:right w:val="single" w:sz="6" w:space="0" w:color="auto"/>
            </w:tcBorders>
            <w:shd w:val="clear" w:color="auto" w:fill="FFFFFF"/>
            <w:vAlign w:val="center"/>
          </w:tcPr>
          <w:p w14:paraId="175B32BB" w14:textId="77777777" w:rsidR="00AE3B04" w:rsidRPr="00E427EB" w:rsidRDefault="00AE3B04" w:rsidP="00672120">
            <w:pPr>
              <w:spacing w:before="120" w:after="150" w:line="240" w:lineRule="auto"/>
              <w:rPr>
                <w:rFonts w:ascii="Times New Roman" w:hAnsi="Times New Roman" w:cs="Times New Roman"/>
                <w:sz w:val="20"/>
                <w:szCs w:val="20"/>
              </w:rPr>
            </w:pPr>
            <w:hyperlink r:id="rId101" w:history="1">
              <w:r w:rsidRPr="00E427EB">
                <w:rPr>
                  <w:rStyle w:val="Hipercze"/>
                  <w:rFonts w:ascii="Times New Roman" w:hAnsi="Times New Roman" w:cs="Times New Roman"/>
                  <w:sz w:val="20"/>
                  <w:szCs w:val="20"/>
                </w:rPr>
                <w:t>https://legislacja.rcl.gov.pl/projekt/12397950</w:t>
              </w:r>
            </w:hyperlink>
          </w:p>
        </w:tc>
      </w:tr>
      <w:tr w:rsidR="00AE3B04" w:rsidRPr="00E427EB" w14:paraId="44A5EBAE" w14:textId="77777777" w:rsidTr="00225E7F">
        <w:tc>
          <w:tcPr>
            <w:tcW w:w="2270" w:type="dxa"/>
            <w:tcBorders>
              <w:bottom w:val="single" w:sz="6" w:space="0" w:color="auto"/>
              <w:right w:val="single" w:sz="6" w:space="0" w:color="auto"/>
            </w:tcBorders>
            <w:shd w:val="clear" w:color="auto" w:fill="FFFFFF"/>
            <w:vAlign w:val="center"/>
          </w:tcPr>
          <w:p w14:paraId="00ECD643" w14:textId="77777777" w:rsidR="00AE3B04" w:rsidRPr="00E427EB" w:rsidRDefault="00AE3B04"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świadczeń gwarantowanych z zakresu programów zdrowotnych</w:t>
            </w:r>
          </w:p>
        </w:tc>
        <w:tc>
          <w:tcPr>
            <w:tcW w:w="6442" w:type="dxa"/>
            <w:tcBorders>
              <w:bottom w:val="single" w:sz="6" w:space="0" w:color="auto"/>
              <w:right w:val="single" w:sz="6" w:space="0" w:color="auto"/>
            </w:tcBorders>
            <w:shd w:val="clear" w:color="auto" w:fill="FFFFFF"/>
            <w:vAlign w:val="center"/>
          </w:tcPr>
          <w:p w14:paraId="18E487F5" w14:textId="77777777" w:rsidR="00AE3B04" w:rsidRPr="00E427EB" w:rsidRDefault="00AE3B04"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wprowadza zmiany w załączniku do rozporządzenia Ministra Zdrowia z dnia 6 listopada 2013 r. w sprawie świadczeń gwarantowanych z zakresu programów zdrowotnych, polegające na usunięciu świadczenia opieki zdrowotnej z wykazu świadczeń gwarantowanych w zakresie programów zdrowotnych w części dotyczącej Programu profilaktyki raka szyjki macicy: pobranie materiału z szyjki macicy do przesiewowego badania cytologicznego (cytologia klasyczna) oraz badanie mikroskopowe materiału z szyjki macicy – wynik badania cytologicznego wymazu z szyjki macicy jest sformułowany według Systemu Bethesda 2014.</w:t>
            </w:r>
          </w:p>
        </w:tc>
        <w:tc>
          <w:tcPr>
            <w:tcW w:w="2126" w:type="dxa"/>
            <w:tcBorders>
              <w:bottom w:val="single" w:sz="6" w:space="0" w:color="auto"/>
              <w:right w:val="single" w:sz="6" w:space="0" w:color="auto"/>
            </w:tcBorders>
            <w:shd w:val="clear" w:color="auto" w:fill="FFFFFF"/>
            <w:vAlign w:val="center"/>
          </w:tcPr>
          <w:p w14:paraId="12407DA7" w14:textId="77777777" w:rsidR="00AE3B04" w:rsidRPr="00E427EB" w:rsidRDefault="00AE3B04" w:rsidP="00AE3B04">
            <w:pPr>
              <w:pStyle w:val="NormalnyWeb"/>
              <w:shd w:val="clear" w:color="auto" w:fill="FFFFFF"/>
              <w:spacing w:after="0" w:afterAutospacing="0"/>
              <w:rPr>
                <w:color w:val="333333"/>
                <w:sz w:val="20"/>
                <w:szCs w:val="20"/>
                <w:shd w:val="clear" w:color="auto" w:fill="FFFFFF"/>
              </w:rPr>
            </w:pPr>
            <w:r w:rsidRPr="00E427EB">
              <w:rPr>
                <w:color w:val="333333"/>
                <w:sz w:val="20"/>
                <w:szCs w:val="20"/>
                <w:shd w:val="clear" w:color="auto" w:fill="FFFFFF"/>
              </w:rPr>
              <w:t>Konsultacje publiczne 16.05.2025</w:t>
            </w:r>
          </w:p>
        </w:tc>
        <w:tc>
          <w:tcPr>
            <w:tcW w:w="3346" w:type="dxa"/>
            <w:tcBorders>
              <w:bottom w:val="single" w:sz="6" w:space="0" w:color="auto"/>
              <w:right w:val="single" w:sz="6" w:space="0" w:color="auto"/>
            </w:tcBorders>
            <w:shd w:val="clear" w:color="auto" w:fill="FFFFFF"/>
            <w:vAlign w:val="center"/>
          </w:tcPr>
          <w:p w14:paraId="4F211EC3" w14:textId="77777777" w:rsidR="00AE3B04" w:rsidRPr="00E427EB" w:rsidRDefault="00AE3B04" w:rsidP="00672120">
            <w:pPr>
              <w:spacing w:before="120" w:after="150" w:line="240" w:lineRule="auto"/>
              <w:rPr>
                <w:rFonts w:ascii="Times New Roman" w:hAnsi="Times New Roman" w:cs="Times New Roman"/>
                <w:sz w:val="20"/>
                <w:szCs w:val="20"/>
              </w:rPr>
            </w:pPr>
            <w:hyperlink r:id="rId102" w:history="1">
              <w:r w:rsidRPr="00E427EB">
                <w:rPr>
                  <w:rStyle w:val="Hipercze"/>
                  <w:rFonts w:ascii="Times New Roman" w:hAnsi="Times New Roman" w:cs="Times New Roman"/>
                  <w:sz w:val="20"/>
                  <w:szCs w:val="20"/>
                </w:rPr>
                <w:t>https://legislacja.rcl.gov.pl/projekt/12397851</w:t>
              </w:r>
            </w:hyperlink>
          </w:p>
        </w:tc>
      </w:tr>
      <w:tr w:rsidR="00AE3B04" w:rsidRPr="00E427EB" w14:paraId="05B85524" w14:textId="77777777" w:rsidTr="00225E7F">
        <w:tc>
          <w:tcPr>
            <w:tcW w:w="2270" w:type="dxa"/>
            <w:tcBorders>
              <w:bottom w:val="single" w:sz="6" w:space="0" w:color="auto"/>
              <w:right w:val="single" w:sz="6" w:space="0" w:color="auto"/>
            </w:tcBorders>
            <w:shd w:val="clear" w:color="auto" w:fill="FFFFFF"/>
            <w:vAlign w:val="center"/>
          </w:tcPr>
          <w:p w14:paraId="2C4F4349" w14:textId="77777777" w:rsidR="00AE3B04" w:rsidRPr="00E427EB" w:rsidRDefault="00AE3B04"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ustawy o zmianie ustawy – Prawo farmaceutyczne</w:t>
            </w:r>
          </w:p>
        </w:tc>
        <w:tc>
          <w:tcPr>
            <w:tcW w:w="6442" w:type="dxa"/>
            <w:tcBorders>
              <w:bottom w:val="single" w:sz="6" w:space="0" w:color="auto"/>
              <w:right w:val="single" w:sz="6" w:space="0" w:color="auto"/>
            </w:tcBorders>
            <w:shd w:val="clear" w:color="auto" w:fill="FFFFFF"/>
            <w:vAlign w:val="center"/>
          </w:tcPr>
          <w:p w14:paraId="77D50F86" w14:textId="77777777" w:rsidR="00AE3B04" w:rsidRPr="00E427EB" w:rsidRDefault="00AE3B04"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usunięcia obowiązku wskazywania przez firmę farmaceutyczną do Zintegrowanego Systemu Monitorowania Obrotu Produktami Leczniczymi informacji o planowanym miejscu dostawy produktów leczniczych, przeznaczonych do zbycia na terytorium Polski; projekt realizuje działania </w:t>
            </w:r>
            <w:proofErr w:type="spellStart"/>
            <w:r w:rsidRPr="00E427EB">
              <w:rPr>
                <w:rFonts w:ascii="Times New Roman" w:hAnsi="Times New Roman" w:cs="Times New Roman"/>
                <w:color w:val="333333"/>
                <w:sz w:val="20"/>
                <w:szCs w:val="20"/>
                <w:shd w:val="clear" w:color="auto" w:fill="FFFFFF"/>
              </w:rPr>
              <w:t>deregulacyjne</w:t>
            </w:r>
            <w:proofErr w:type="spellEnd"/>
            <w:r w:rsidRPr="00E427EB">
              <w:rPr>
                <w:rFonts w:ascii="Times New Roman" w:hAnsi="Times New Roman" w:cs="Times New Roman"/>
                <w:color w:val="333333"/>
                <w:sz w:val="20"/>
                <w:szCs w:val="20"/>
                <w:shd w:val="clear" w:color="auto" w:fill="FFFFFF"/>
              </w:rPr>
              <w:t xml:space="preserve"> rządu</w:t>
            </w:r>
          </w:p>
        </w:tc>
        <w:tc>
          <w:tcPr>
            <w:tcW w:w="2126" w:type="dxa"/>
            <w:tcBorders>
              <w:bottom w:val="single" w:sz="6" w:space="0" w:color="auto"/>
              <w:right w:val="single" w:sz="6" w:space="0" w:color="auto"/>
            </w:tcBorders>
            <w:shd w:val="clear" w:color="auto" w:fill="FFFFFF"/>
            <w:vAlign w:val="center"/>
          </w:tcPr>
          <w:p w14:paraId="43C176E0" w14:textId="77777777" w:rsidR="00AE3B04" w:rsidRPr="00E427EB" w:rsidRDefault="00AE3B04" w:rsidP="00AE3B04">
            <w:pPr>
              <w:pStyle w:val="NormalnyWeb"/>
              <w:shd w:val="clear" w:color="auto" w:fill="FFFFFF"/>
              <w:spacing w:after="0" w:afterAutospacing="0"/>
              <w:rPr>
                <w:color w:val="333333"/>
                <w:sz w:val="20"/>
                <w:szCs w:val="20"/>
                <w:shd w:val="clear" w:color="auto" w:fill="FFFFFF"/>
              </w:rPr>
            </w:pPr>
            <w:r w:rsidRPr="00E427EB">
              <w:rPr>
                <w:color w:val="333333"/>
                <w:sz w:val="20"/>
                <w:szCs w:val="20"/>
                <w:shd w:val="clear" w:color="auto" w:fill="FFFFFF"/>
              </w:rPr>
              <w:t>Skierowano do I czytania w komisjach - Komisji do Spraw Deregulacji</w:t>
            </w:r>
          </w:p>
          <w:p w14:paraId="6FFA3821" w14:textId="77777777" w:rsidR="00AE3B04" w:rsidRPr="00E427EB" w:rsidRDefault="00AE3B04" w:rsidP="00AE3B04">
            <w:pPr>
              <w:pStyle w:val="NormalnyWeb"/>
              <w:shd w:val="clear" w:color="auto" w:fill="FFFFFF"/>
              <w:spacing w:before="0" w:beforeAutospacing="0" w:after="0"/>
              <w:rPr>
                <w:color w:val="333333"/>
                <w:sz w:val="20"/>
                <w:szCs w:val="20"/>
                <w:shd w:val="clear" w:color="auto" w:fill="FFFFFF"/>
              </w:rPr>
            </w:pPr>
            <w:r w:rsidRPr="00E427EB">
              <w:rPr>
                <w:color w:val="333333"/>
                <w:sz w:val="20"/>
                <w:szCs w:val="20"/>
                <w:shd w:val="clear" w:color="auto" w:fill="FFFFFF"/>
              </w:rPr>
              <w:t>19.05.2025</w:t>
            </w:r>
          </w:p>
        </w:tc>
        <w:tc>
          <w:tcPr>
            <w:tcW w:w="3346" w:type="dxa"/>
            <w:tcBorders>
              <w:bottom w:val="single" w:sz="6" w:space="0" w:color="auto"/>
              <w:right w:val="single" w:sz="6" w:space="0" w:color="auto"/>
            </w:tcBorders>
            <w:shd w:val="clear" w:color="auto" w:fill="FFFFFF"/>
            <w:vAlign w:val="center"/>
          </w:tcPr>
          <w:p w14:paraId="6D483223" w14:textId="77777777" w:rsidR="00AE3B04" w:rsidRPr="00E427EB" w:rsidRDefault="00AE3B04" w:rsidP="00672120">
            <w:pPr>
              <w:spacing w:before="120" w:after="150" w:line="240" w:lineRule="auto"/>
              <w:rPr>
                <w:rFonts w:ascii="Times New Roman" w:hAnsi="Times New Roman" w:cs="Times New Roman"/>
                <w:sz w:val="20"/>
                <w:szCs w:val="20"/>
              </w:rPr>
            </w:pPr>
            <w:hyperlink r:id="rId103" w:history="1">
              <w:r w:rsidRPr="00E427EB">
                <w:rPr>
                  <w:rStyle w:val="Hipercze"/>
                  <w:rFonts w:ascii="Times New Roman" w:hAnsi="Times New Roman" w:cs="Times New Roman"/>
                  <w:sz w:val="20"/>
                  <w:szCs w:val="20"/>
                </w:rPr>
                <w:t>https://www.sejm.gov.pl/sejm10.nsf/druk.xsp?nr=1266</w:t>
              </w:r>
            </w:hyperlink>
          </w:p>
        </w:tc>
      </w:tr>
      <w:tr w:rsidR="00AE3B04" w:rsidRPr="00E427EB" w14:paraId="6E0782A1" w14:textId="77777777" w:rsidTr="00225E7F">
        <w:tc>
          <w:tcPr>
            <w:tcW w:w="2270" w:type="dxa"/>
            <w:tcBorders>
              <w:bottom w:val="single" w:sz="6" w:space="0" w:color="auto"/>
              <w:right w:val="single" w:sz="6" w:space="0" w:color="auto"/>
            </w:tcBorders>
            <w:shd w:val="clear" w:color="auto" w:fill="FFFFFF"/>
            <w:vAlign w:val="center"/>
          </w:tcPr>
          <w:p w14:paraId="0BA6F343" w14:textId="77777777" w:rsidR="00AE3B04" w:rsidRPr="00E427EB" w:rsidRDefault="00AE3B04"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w sprawie trybu postępowania w sprawach dotyczących wpisów, zmian i wykreśleń z rejestru ratowników medycznych</w:t>
            </w:r>
          </w:p>
        </w:tc>
        <w:tc>
          <w:tcPr>
            <w:tcW w:w="6442" w:type="dxa"/>
            <w:tcBorders>
              <w:bottom w:val="single" w:sz="6" w:space="0" w:color="auto"/>
              <w:right w:val="single" w:sz="6" w:space="0" w:color="auto"/>
            </w:tcBorders>
            <w:shd w:val="clear" w:color="auto" w:fill="FFFFFF"/>
            <w:vAlign w:val="center"/>
          </w:tcPr>
          <w:p w14:paraId="1ECF1920" w14:textId="77777777" w:rsidR="00AE3B04" w:rsidRPr="00E427EB" w:rsidRDefault="00AE3B04"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Dotychczas z uwagi na brak elektronicznego rejestru ratowników medycznych nie było możliwości precyzyjnego ustalenia liczby osób uprawnionych do wykonywania tego zawodu. Opierano się na danych pochodzących z Narodowego Funduszu Zdrowia, które obejmowały jedynie informacje o ratownikach medycznych aktywnie wykonujących zawód. Natomiast rejestr ratowników medycznych, utworzony na mocy ustawy będzie zawierał szerszy zakres danych. Rejestr ten będzie prowadzony w systemie teleinformatycznym, którego administratorem będzie Krajowa Rada Ratowników Medycznych, zwana dalej „Krajową Radą”. Rejestr będzie narzędziem analitycznym, które </w:t>
            </w:r>
            <w:r w:rsidRPr="00E427EB">
              <w:rPr>
                <w:rFonts w:ascii="Times New Roman" w:hAnsi="Times New Roman" w:cs="Times New Roman"/>
                <w:color w:val="333333"/>
                <w:sz w:val="20"/>
                <w:szCs w:val="20"/>
                <w:shd w:val="clear" w:color="auto" w:fill="FFFFFF"/>
              </w:rPr>
              <w:lastRenderedPageBreak/>
              <w:t>pozwoli na uzyskanie zarówno informacji bieżącej o liczbie ratowników medycznych, sposobach wykonywania zawodu ratownika medycznego, jak również o potrzebach kadrowych w tym zawodzie w poszczególnych rejonach kraju.</w:t>
            </w:r>
          </w:p>
        </w:tc>
        <w:tc>
          <w:tcPr>
            <w:tcW w:w="2126" w:type="dxa"/>
            <w:tcBorders>
              <w:bottom w:val="single" w:sz="6" w:space="0" w:color="auto"/>
              <w:right w:val="single" w:sz="6" w:space="0" w:color="auto"/>
            </w:tcBorders>
            <w:shd w:val="clear" w:color="auto" w:fill="FFFFFF"/>
            <w:vAlign w:val="center"/>
          </w:tcPr>
          <w:p w14:paraId="0A03948E" w14:textId="77777777" w:rsidR="00AE3B04" w:rsidRPr="00E427EB" w:rsidRDefault="00AE3B04" w:rsidP="00AE3B04">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lastRenderedPageBreak/>
              <w:t>Konsultacje publiczne 08.05.2025</w:t>
            </w:r>
          </w:p>
        </w:tc>
        <w:tc>
          <w:tcPr>
            <w:tcW w:w="3346" w:type="dxa"/>
            <w:tcBorders>
              <w:bottom w:val="single" w:sz="6" w:space="0" w:color="auto"/>
              <w:right w:val="single" w:sz="6" w:space="0" w:color="auto"/>
            </w:tcBorders>
            <w:shd w:val="clear" w:color="auto" w:fill="FFFFFF"/>
            <w:vAlign w:val="center"/>
          </w:tcPr>
          <w:p w14:paraId="4666BA57" w14:textId="77777777" w:rsidR="00AE3B04" w:rsidRPr="00E427EB" w:rsidRDefault="00AE3B04" w:rsidP="00672120">
            <w:pPr>
              <w:spacing w:before="120" w:after="150" w:line="240" w:lineRule="auto"/>
              <w:rPr>
                <w:rFonts w:ascii="Times New Roman" w:hAnsi="Times New Roman" w:cs="Times New Roman"/>
                <w:sz w:val="20"/>
                <w:szCs w:val="20"/>
              </w:rPr>
            </w:pPr>
            <w:hyperlink r:id="rId104" w:history="1">
              <w:r w:rsidRPr="00E427EB">
                <w:rPr>
                  <w:rStyle w:val="Hipercze"/>
                  <w:rFonts w:ascii="Times New Roman" w:hAnsi="Times New Roman" w:cs="Times New Roman"/>
                  <w:sz w:val="20"/>
                  <w:szCs w:val="20"/>
                </w:rPr>
                <w:t>https://legislacja.rcl.gov.pl/projekt/12397550</w:t>
              </w:r>
            </w:hyperlink>
          </w:p>
        </w:tc>
      </w:tr>
      <w:tr w:rsidR="00AE3B04" w:rsidRPr="00E427EB" w14:paraId="46E6077C" w14:textId="77777777" w:rsidTr="00225E7F">
        <w:tc>
          <w:tcPr>
            <w:tcW w:w="2270" w:type="dxa"/>
            <w:tcBorders>
              <w:bottom w:val="single" w:sz="6" w:space="0" w:color="auto"/>
              <w:right w:val="single" w:sz="6" w:space="0" w:color="auto"/>
            </w:tcBorders>
            <w:shd w:val="clear" w:color="auto" w:fill="FFFFFF"/>
            <w:vAlign w:val="center"/>
          </w:tcPr>
          <w:p w14:paraId="312B5153" w14:textId="77777777" w:rsidR="00AE3B04" w:rsidRPr="00E427EB" w:rsidRDefault="00AE3B04"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programu pilotażowego w centrach zdrowia psychicznego</w:t>
            </w:r>
          </w:p>
        </w:tc>
        <w:tc>
          <w:tcPr>
            <w:tcW w:w="6442" w:type="dxa"/>
            <w:tcBorders>
              <w:bottom w:val="single" w:sz="6" w:space="0" w:color="auto"/>
              <w:right w:val="single" w:sz="6" w:space="0" w:color="auto"/>
            </w:tcBorders>
            <w:shd w:val="clear" w:color="auto" w:fill="FFFFFF"/>
            <w:vAlign w:val="center"/>
          </w:tcPr>
          <w:p w14:paraId="65DBBA49" w14:textId="77777777" w:rsidR="00AE3B04" w:rsidRPr="00E427EB" w:rsidRDefault="00AE3B04"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Zmiana rozporządzenia ma na celu wydłużenie okresu udzielania świadczeń opieki zdrowotnej w ramach programu pilotażowego w centrach zdrowia psychicznego, zwanego dalej ,,programem pilotażowym”, o pół roku, tj. do dnia 31 grudnia 2025 r., oraz przygotowanie mechanizmu rozliczenia ostatniego okresu rozliczeniowego, który umożliwi zakończenie programu pilotażowego w sposób bezpieczny dla funkcjonowania świadczeniodawców przy jednoczesnym zapewnieniem ciągłości udzielania świadczeń opieki zdrowotnej świadczeniobiorcom.</w:t>
            </w:r>
          </w:p>
        </w:tc>
        <w:tc>
          <w:tcPr>
            <w:tcW w:w="2126" w:type="dxa"/>
            <w:tcBorders>
              <w:bottom w:val="single" w:sz="6" w:space="0" w:color="auto"/>
              <w:right w:val="single" w:sz="6" w:space="0" w:color="auto"/>
            </w:tcBorders>
            <w:shd w:val="clear" w:color="auto" w:fill="FFFFFF"/>
            <w:vAlign w:val="center"/>
          </w:tcPr>
          <w:p w14:paraId="39867A41" w14:textId="77777777" w:rsidR="00AE3B04" w:rsidRPr="00E427EB" w:rsidRDefault="00AE3B04" w:rsidP="00AE3B04">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07.05.2025</w:t>
            </w:r>
          </w:p>
        </w:tc>
        <w:tc>
          <w:tcPr>
            <w:tcW w:w="3346" w:type="dxa"/>
            <w:tcBorders>
              <w:bottom w:val="single" w:sz="6" w:space="0" w:color="auto"/>
              <w:right w:val="single" w:sz="6" w:space="0" w:color="auto"/>
            </w:tcBorders>
            <w:shd w:val="clear" w:color="auto" w:fill="FFFFFF"/>
            <w:vAlign w:val="center"/>
          </w:tcPr>
          <w:p w14:paraId="770CF37D" w14:textId="77777777" w:rsidR="00AE3B04" w:rsidRPr="00E427EB" w:rsidRDefault="00AE3B04" w:rsidP="00672120">
            <w:pPr>
              <w:spacing w:before="120" w:after="150" w:line="240" w:lineRule="auto"/>
              <w:rPr>
                <w:rFonts w:ascii="Times New Roman" w:hAnsi="Times New Roman" w:cs="Times New Roman"/>
                <w:sz w:val="20"/>
                <w:szCs w:val="20"/>
              </w:rPr>
            </w:pPr>
            <w:hyperlink r:id="rId105" w:history="1">
              <w:r w:rsidRPr="00E427EB">
                <w:rPr>
                  <w:rStyle w:val="Hipercze"/>
                  <w:rFonts w:ascii="Times New Roman" w:hAnsi="Times New Roman" w:cs="Times New Roman"/>
                  <w:sz w:val="20"/>
                  <w:szCs w:val="20"/>
                </w:rPr>
                <w:t>https://legislacja.rcl.gov.pl/projekt/12397503</w:t>
              </w:r>
            </w:hyperlink>
          </w:p>
        </w:tc>
      </w:tr>
      <w:tr w:rsidR="00AE3B04" w:rsidRPr="00E427EB" w14:paraId="73572191" w14:textId="77777777" w:rsidTr="00225E7F">
        <w:tc>
          <w:tcPr>
            <w:tcW w:w="2270" w:type="dxa"/>
            <w:tcBorders>
              <w:bottom w:val="single" w:sz="6" w:space="0" w:color="auto"/>
              <w:right w:val="single" w:sz="6" w:space="0" w:color="auto"/>
            </w:tcBorders>
            <w:shd w:val="clear" w:color="auto" w:fill="FFFFFF"/>
            <w:vAlign w:val="center"/>
          </w:tcPr>
          <w:p w14:paraId="01B9EA4E" w14:textId="77777777" w:rsidR="00AE3B04" w:rsidRPr="00E427EB" w:rsidRDefault="00AE3B04"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warunków wynagradzania za pracę pracowników podmiotów leczniczych działających w formie jednostki budżetowej</w:t>
            </w:r>
          </w:p>
        </w:tc>
        <w:tc>
          <w:tcPr>
            <w:tcW w:w="6442" w:type="dxa"/>
            <w:tcBorders>
              <w:bottom w:val="single" w:sz="6" w:space="0" w:color="auto"/>
              <w:right w:val="single" w:sz="6" w:space="0" w:color="auto"/>
            </w:tcBorders>
            <w:shd w:val="clear" w:color="auto" w:fill="FFFFFF"/>
            <w:vAlign w:val="center"/>
          </w:tcPr>
          <w:p w14:paraId="545E6609" w14:textId="77777777" w:rsidR="00AE3B04" w:rsidRPr="00E427EB" w:rsidRDefault="00AE3B04"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Celem rozporządzenia jest dostosowanie miesięcznych stawek wynagrodzenia zasadniczego określonych w załączniku nr 1 do rozporządzenia Ministra Zdrowia w sprawie warunków wynagradzania za pracę pracowników podmiotów leczniczych działających w formie jednostki budżetowej do zmian wynikających z rozporządzenia Rady Ministrów z dnia 12 września 2024 r. w sprawie wysokości minimalnego wynagrodzenia za pracę oraz wysokości minimalnej stawki godzinowej w 2025 r. i wynikającego z przedmiotowego aktu prawnego wzrostu minimalnego wynagrodzenia za pracę do kwoty 4666 zł od dnia 1 stycznia 2025 r.; podwyżki wynagrodzeń wynikającej ze zwiększenia funduszu wynagrodzeń osobowych dla pracowników państwowej sfery budżetowej w ustawie budżetowej na rok 2025 z dnia 9 stycznia 2025 r. średnioroczny wskaźnik wzrostu wynagrodzeń w państwowej sferze budżetowej, z wyłączeniem osób zajmujących kierownicze stanowiska państwowe – w wysokości 105,0%; podwyższenia najniższych wynagrodzeń zasadniczych od dnia 1 lipca 2025 r. wynikających z ustawy z dnia 8 czerwca 2017 r. o sposobie ustalania najniższego wynagrodzenia zasadniczego niektórych pracowników zatrudnionych w podmiotach leczniczych, w związku z ogłoszeniem komunikatu Prezesa Głównego Urzędu Statystycznego z dnia 11 lutego 2025 r. w sprawie przeciętnego wynagrodzenia w gospodarce narodowej w 2024 r.</w:t>
            </w:r>
          </w:p>
        </w:tc>
        <w:tc>
          <w:tcPr>
            <w:tcW w:w="2126" w:type="dxa"/>
            <w:tcBorders>
              <w:bottom w:val="single" w:sz="6" w:space="0" w:color="auto"/>
              <w:right w:val="single" w:sz="6" w:space="0" w:color="auto"/>
            </w:tcBorders>
            <w:shd w:val="clear" w:color="auto" w:fill="FFFFFF"/>
            <w:vAlign w:val="center"/>
          </w:tcPr>
          <w:p w14:paraId="447D4DD9" w14:textId="77777777" w:rsidR="00AE3B04" w:rsidRPr="00E427EB" w:rsidRDefault="00AE3B04" w:rsidP="00AE3B04">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06.05.2025</w:t>
            </w:r>
          </w:p>
        </w:tc>
        <w:tc>
          <w:tcPr>
            <w:tcW w:w="3346" w:type="dxa"/>
            <w:tcBorders>
              <w:bottom w:val="single" w:sz="6" w:space="0" w:color="auto"/>
              <w:right w:val="single" w:sz="6" w:space="0" w:color="auto"/>
            </w:tcBorders>
            <w:shd w:val="clear" w:color="auto" w:fill="FFFFFF"/>
            <w:vAlign w:val="center"/>
          </w:tcPr>
          <w:p w14:paraId="162061DD" w14:textId="77777777" w:rsidR="00AE3B04" w:rsidRPr="00E427EB" w:rsidRDefault="00AE3B04" w:rsidP="00672120">
            <w:pPr>
              <w:spacing w:before="120" w:after="150" w:line="240" w:lineRule="auto"/>
              <w:rPr>
                <w:rFonts w:ascii="Times New Roman" w:hAnsi="Times New Roman" w:cs="Times New Roman"/>
                <w:sz w:val="20"/>
                <w:szCs w:val="20"/>
              </w:rPr>
            </w:pPr>
            <w:hyperlink r:id="rId106" w:history="1">
              <w:r w:rsidRPr="00E427EB">
                <w:rPr>
                  <w:rStyle w:val="Hipercze"/>
                  <w:rFonts w:ascii="Times New Roman" w:hAnsi="Times New Roman" w:cs="Times New Roman"/>
                  <w:sz w:val="20"/>
                  <w:szCs w:val="20"/>
                </w:rPr>
                <w:t>https://legislacja.rcl.gov.pl/projekt/12397452</w:t>
              </w:r>
            </w:hyperlink>
          </w:p>
        </w:tc>
      </w:tr>
      <w:tr w:rsidR="00AE3B04" w:rsidRPr="00E427EB" w14:paraId="0D2C2725" w14:textId="77777777" w:rsidTr="00225E7F">
        <w:tc>
          <w:tcPr>
            <w:tcW w:w="2270" w:type="dxa"/>
            <w:tcBorders>
              <w:bottom w:val="single" w:sz="6" w:space="0" w:color="auto"/>
              <w:right w:val="single" w:sz="6" w:space="0" w:color="auto"/>
            </w:tcBorders>
            <w:shd w:val="clear" w:color="auto" w:fill="FFFFFF"/>
            <w:vAlign w:val="center"/>
          </w:tcPr>
          <w:p w14:paraId="70AFA00C" w14:textId="77777777" w:rsidR="00AE3B04" w:rsidRPr="00E427EB" w:rsidRDefault="00AE3B04"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Projekt rozporządzenia Ministra Zdrowia w sprawie kursów w zakresie </w:t>
            </w:r>
            <w:r w:rsidRPr="00E427EB">
              <w:rPr>
                <w:rFonts w:ascii="Times New Roman" w:eastAsia="Times New Roman" w:hAnsi="Times New Roman" w:cs="Times New Roman"/>
                <w:color w:val="333333"/>
                <w:sz w:val="20"/>
                <w:szCs w:val="20"/>
                <w:lang w:eastAsia="pl-PL"/>
              </w:rPr>
              <w:lastRenderedPageBreak/>
              <w:t>postępowania z osobami w stanie nagłego zagrożenia zdrowotnego</w:t>
            </w:r>
          </w:p>
        </w:tc>
        <w:tc>
          <w:tcPr>
            <w:tcW w:w="6442" w:type="dxa"/>
            <w:tcBorders>
              <w:bottom w:val="single" w:sz="6" w:space="0" w:color="auto"/>
              <w:right w:val="single" w:sz="6" w:space="0" w:color="auto"/>
            </w:tcBorders>
            <w:shd w:val="clear" w:color="auto" w:fill="FFFFFF"/>
            <w:vAlign w:val="center"/>
          </w:tcPr>
          <w:p w14:paraId="1C9BED9D" w14:textId="77777777" w:rsidR="00AE3B04" w:rsidRPr="00E427EB" w:rsidRDefault="00AE3B04"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Projekt rozporządzenia Ministra Zdrowia w sprawie kursów w zakresie postępowania z osobami w stanie nagłego zagrożenia zdrowotnego, zwany dalej „kursem stanów nagłych”, został przygotowany na podstawie art. 38a ust. </w:t>
            </w:r>
            <w:r w:rsidRPr="00E427EB">
              <w:rPr>
                <w:rFonts w:ascii="Times New Roman" w:hAnsi="Times New Roman" w:cs="Times New Roman"/>
                <w:color w:val="333333"/>
                <w:sz w:val="20"/>
                <w:szCs w:val="20"/>
                <w:shd w:val="clear" w:color="auto" w:fill="FFFFFF"/>
              </w:rPr>
              <w:lastRenderedPageBreak/>
              <w:t>12 ustawy z dnia 8 września 2006 r. o Państwowym Ratownictwie Medycznym. Potrzeba wydania rozporządzenia wynika z faktu wprowadzenia przez ustawę przepisu zobowiązującego lekarza systemu, o którym mowa w art. 3 pkt 3 lit. c–f ustawy i pielęgniarki systemu, o której mowa w art. 3 pkt 6 lit. b–d ustawy, do odbycia kursu stanów nagłych. Z obowiązku odbycia kursu stanów nagłych zwolnieni zostali lekarze specjaliści medycyny ratunkowej, intensywnej terapii oraz anestezjologii i intensywnej terapii, pielęgniarki z tytułem specjalisty w dziedzinie pielęgniarstwa ratunkowego lub anestezjologicznego i intensywnej opieki, a także osoby odbywające specjalizację w tych dziedzinach.</w:t>
            </w:r>
          </w:p>
        </w:tc>
        <w:tc>
          <w:tcPr>
            <w:tcW w:w="2126" w:type="dxa"/>
            <w:tcBorders>
              <w:bottom w:val="single" w:sz="6" w:space="0" w:color="auto"/>
              <w:right w:val="single" w:sz="6" w:space="0" w:color="auto"/>
            </w:tcBorders>
            <w:shd w:val="clear" w:color="auto" w:fill="FFFFFF"/>
            <w:vAlign w:val="center"/>
          </w:tcPr>
          <w:p w14:paraId="24F76040" w14:textId="77777777" w:rsidR="00AE3B04" w:rsidRPr="00E427EB" w:rsidRDefault="00AE3B04" w:rsidP="00AE3B04">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lastRenderedPageBreak/>
              <w:t>Konsultacje publiczne 30.04.2025</w:t>
            </w:r>
          </w:p>
        </w:tc>
        <w:tc>
          <w:tcPr>
            <w:tcW w:w="3346" w:type="dxa"/>
            <w:tcBorders>
              <w:bottom w:val="single" w:sz="6" w:space="0" w:color="auto"/>
              <w:right w:val="single" w:sz="6" w:space="0" w:color="auto"/>
            </w:tcBorders>
            <w:shd w:val="clear" w:color="auto" w:fill="FFFFFF"/>
            <w:vAlign w:val="center"/>
          </w:tcPr>
          <w:p w14:paraId="41344447" w14:textId="77777777" w:rsidR="00AE3B04" w:rsidRPr="00E427EB" w:rsidRDefault="00AE3B04" w:rsidP="00672120">
            <w:pPr>
              <w:spacing w:before="120" w:after="150" w:line="240" w:lineRule="auto"/>
              <w:rPr>
                <w:rFonts w:ascii="Times New Roman" w:hAnsi="Times New Roman" w:cs="Times New Roman"/>
                <w:sz w:val="20"/>
                <w:szCs w:val="20"/>
              </w:rPr>
            </w:pPr>
            <w:hyperlink r:id="rId107" w:history="1">
              <w:r w:rsidRPr="00E427EB">
                <w:rPr>
                  <w:rStyle w:val="Hipercze"/>
                  <w:rFonts w:ascii="Times New Roman" w:hAnsi="Times New Roman" w:cs="Times New Roman"/>
                  <w:sz w:val="20"/>
                  <w:szCs w:val="20"/>
                </w:rPr>
                <w:t>https://legislacja.rcl.gov.pl/projekt/12397357</w:t>
              </w:r>
            </w:hyperlink>
          </w:p>
        </w:tc>
      </w:tr>
      <w:tr w:rsidR="00AE3B04" w:rsidRPr="00E427EB" w14:paraId="7294BBA4" w14:textId="77777777" w:rsidTr="00225E7F">
        <w:tc>
          <w:tcPr>
            <w:tcW w:w="2270" w:type="dxa"/>
            <w:tcBorders>
              <w:bottom w:val="single" w:sz="6" w:space="0" w:color="auto"/>
              <w:right w:val="single" w:sz="6" w:space="0" w:color="auto"/>
            </w:tcBorders>
            <w:shd w:val="clear" w:color="auto" w:fill="FFFFFF"/>
            <w:vAlign w:val="center"/>
          </w:tcPr>
          <w:p w14:paraId="71E677A0" w14:textId="77777777" w:rsidR="00AE3B04" w:rsidRPr="00E427EB" w:rsidRDefault="00AE3B04"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Rządowy projekt ustawy o zmianie ustawy - Prawo farmaceutyczne</w:t>
            </w:r>
          </w:p>
        </w:tc>
        <w:tc>
          <w:tcPr>
            <w:tcW w:w="6442" w:type="dxa"/>
            <w:tcBorders>
              <w:bottom w:val="single" w:sz="6" w:space="0" w:color="auto"/>
              <w:right w:val="single" w:sz="6" w:space="0" w:color="auto"/>
            </w:tcBorders>
            <w:shd w:val="clear" w:color="auto" w:fill="FFFFFF"/>
            <w:vAlign w:val="center"/>
          </w:tcPr>
          <w:p w14:paraId="31883661" w14:textId="77777777" w:rsidR="00AE3B04" w:rsidRPr="00E427EB" w:rsidRDefault="00AE3B04"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Celem projektu jest nowelizacja art. 54 ust. 3 pkt 1 ustawy poprzez umożliwienie złożenia przez osobę upoważnioną wniosku o dostarczenie próbki produktu leczniczego zarówno w formie pisemnej (obecny stan prawny), jak i w formie dokumentowej (przedmiotowa nowelizacja). Nowelizowany przepis stanowi transpozycję art. 96 ust. 1 lit. b dyrektywy 2001/83/WE Parlamentu Europejskiego i Rady z dnia 6 listopada 2001 r. w sprawie wspólnotowego kodeksu odnoszącego się do produktów leczniczych stosowanych u ludzi, który przewiduje, że bezpłatne próbki produktów leczniczych dostarcza się na zasadzie wyjątkowej, w odpowiedzi na pisemny wniosek, podpisany i opatrzony datą, złożony przez osobę uprawnioną do przepisywania lub dostarczania tych produktów.</w:t>
            </w:r>
          </w:p>
        </w:tc>
        <w:tc>
          <w:tcPr>
            <w:tcW w:w="2126" w:type="dxa"/>
            <w:tcBorders>
              <w:bottom w:val="single" w:sz="6" w:space="0" w:color="auto"/>
              <w:right w:val="single" w:sz="6" w:space="0" w:color="auto"/>
            </w:tcBorders>
            <w:shd w:val="clear" w:color="auto" w:fill="FFFFFF"/>
            <w:vAlign w:val="center"/>
          </w:tcPr>
          <w:p w14:paraId="519AE773" w14:textId="77777777" w:rsidR="00AE3B04" w:rsidRPr="00E427EB" w:rsidRDefault="00AE3B04" w:rsidP="00AE3B04">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 xml:space="preserve">Sprawozdanie Komisji </w:t>
            </w:r>
            <w:proofErr w:type="spellStart"/>
            <w:r w:rsidRPr="00E427EB">
              <w:rPr>
                <w:color w:val="333333"/>
                <w:sz w:val="20"/>
                <w:szCs w:val="20"/>
                <w:shd w:val="clear" w:color="auto" w:fill="FFFFFF"/>
              </w:rPr>
              <w:t>Komisji</w:t>
            </w:r>
            <w:proofErr w:type="spellEnd"/>
            <w:r w:rsidRPr="00E427EB">
              <w:rPr>
                <w:color w:val="333333"/>
                <w:sz w:val="20"/>
                <w:szCs w:val="20"/>
                <w:shd w:val="clear" w:color="auto" w:fill="FFFFFF"/>
              </w:rPr>
              <w:t xml:space="preserve"> do Spraw Deregulacji</w:t>
            </w:r>
          </w:p>
          <w:p w14:paraId="3EAE1A2B" w14:textId="77777777" w:rsidR="00AE3B04" w:rsidRPr="00E427EB" w:rsidRDefault="00AE3B04" w:rsidP="00AE3B04">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20.05.2025</w:t>
            </w:r>
          </w:p>
        </w:tc>
        <w:tc>
          <w:tcPr>
            <w:tcW w:w="3346" w:type="dxa"/>
            <w:tcBorders>
              <w:bottom w:val="single" w:sz="6" w:space="0" w:color="auto"/>
              <w:right w:val="single" w:sz="6" w:space="0" w:color="auto"/>
            </w:tcBorders>
            <w:shd w:val="clear" w:color="auto" w:fill="FFFFFF"/>
            <w:vAlign w:val="center"/>
          </w:tcPr>
          <w:p w14:paraId="382EB2F9" w14:textId="77777777" w:rsidR="00AE3B04" w:rsidRPr="00E427EB" w:rsidRDefault="00AE3B04" w:rsidP="00672120">
            <w:pPr>
              <w:spacing w:before="120" w:after="150" w:line="240" w:lineRule="auto"/>
              <w:rPr>
                <w:rFonts w:ascii="Times New Roman" w:hAnsi="Times New Roman" w:cs="Times New Roman"/>
                <w:sz w:val="20"/>
                <w:szCs w:val="20"/>
              </w:rPr>
            </w:pPr>
            <w:hyperlink r:id="rId108" w:history="1">
              <w:r w:rsidRPr="00E427EB">
                <w:rPr>
                  <w:rStyle w:val="Hipercze"/>
                  <w:rFonts w:ascii="Times New Roman" w:hAnsi="Times New Roman" w:cs="Times New Roman"/>
                  <w:sz w:val="20"/>
                  <w:szCs w:val="20"/>
                </w:rPr>
                <w:t>https://www.sejm.gov.pl/sejm10.nsf/druk.xsp?nr=1240</w:t>
              </w:r>
            </w:hyperlink>
          </w:p>
        </w:tc>
      </w:tr>
      <w:tr w:rsidR="00AE3B04" w:rsidRPr="00E427EB" w14:paraId="4C94A359" w14:textId="77777777" w:rsidTr="00225E7F">
        <w:tc>
          <w:tcPr>
            <w:tcW w:w="2270" w:type="dxa"/>
            <w:tcBorders>
              <w:bottom w:val="single" w:sz="6" w:space="0" w:color="auto"/>
              <w:right w:val="single" w:sz="6" w:space="0" w:color="auto"/>
            </w:tcBorders>
            <w:shd w:val="clear" w:color="auto" w:fill="FFFFFF"/>
            <w:vAlign w:val="center"/>
          </w:tcPr>
          <w:p w14:paraId="4EEF83D4" w14:textId="77777777" w:rsidR="00AE3B04" w:rsidRPr="00E427EB" w:rsidRDefault="00AE3B04"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w sprawie wysokości zasadniczego wynagrodzenia miesięcznego lekarzy i lekarzy dentystów odbywających specjalizacje w ramach rezydentury</w:t>
            </w:r>
          </w:p>
        </w:tc>
        <w:tc>
          <w:tcPr>
            <w:tcW w:w="6442" w:type="dxa"/>
            <w:tcBorders>
              <w:bottom w:val="single" w:sz="6" w:space="0" w:color="auto"/>
              <w:right w:val="single" w:sz="6" w:space="0" w:color="auto"/>
            </w:tcBorders>
            <w:shd w:val="clear" w:color="auto" w:fill="FFFFFF"/>
            <w:vAlign w:val="center"/>
          </w:tcPr>
          <w:p w14:paraId="55A14297" w14:textId="77777777" w:rsidR="00AE3B04" w:rsidRPr="00E427EB" w:rsidRDefault="00AE3B04"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Ministra Zdrowia w sprawie wysokości zasadniczego wynagrodzenia miesięcznego lekarzy i lekarzy dentystów odbywających specjalizacje w ramach rezydentury stanowi wykonanie upoważnienia zawartego w art. 16j ust. 5 ustawy z dnia 5 grudnia 1996 r. o zawodach lekarza i lekarza dentysty. Konieczność wydania nowego rozporządzenia wynika z realizacji przepisów ustawy z dnia 8 czerwca 2017 r. o sposobie ustalania najniższego wynagrodzenia zasadniczego niektórych pracowników zatrudnionych w podmiotach leczniczych. Zgodnie z ustawą, w 2025 r. najniższe wynagrodzenie zasadnicze, będące podstawą do ustalenia koniecznej podwyżki jest iloczynem współczynnika pracy właściwego dla lekarza albo lekarza dentysty bez specjalizacji (1,19) oraz kwoty przeciętnego wynagrodzenia w gospodarce narodowej za 2024 r. (8181,72 zł). W związku z tym, w bieżącym roku, po jej zaokrągleniu w górę, stanowi kwotę 9737 zł.</w:t>
            </w:r>
          </w:p>
        </w:tc>
        <w:tc>
          <w:tcPr>
            <w:tcW w:w="2126" w:type="dxa"/>
            <w:tcBorders>
              <w:bottom w:val="single" w:sz="6" w:space="0" w:color="auto"/>
              <w:right w:val="single" w:sz="6" w:space="0" w:color="auto"/>
            </w:tcBorders>
            <w:shd w:val="clear" w:color="auto" w:fill="FFFFFF"/>
            <w:vAlign w:val="center"/>
          </w:tcPr>
          <w:p w14:paraId="26848E3F" w14:textId="77777777" w:rsidR="00AE3B04" w:rsidRPr="00E427EB" w:rsidRDefault="00AE3B04" w:rsidP="00AE3B04">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Konsultacje publiczne 28.04.2025</w:t>
            </w:r>
          </w:p>
        </w:tc>
        <w:tc>
          <w:tcPr>
            <w:tcW w:w="3346" w:type="dxa"/>
            <w:tcBorders>
              <w:bottom w:val="single" w:sz="6" w:space="0" w:color="auto"/>
              <w:right w:val="single" w:sz="6" w:space="0" w:color="auto"/>
            </w:tcBorders>
            <w:shd w:val="clear" w:color="auto" w:fill="FFFFFF"/>
            <w:vAlign w:val="center"/>
          </w:tcPr>
          <w:p w14:paraId="4651D63C" w14:textId="77777777" w:rsidR="00AE3B04" w:rsidRPr="00E427EB" w:rsidRDefault="00AE3B04" w:rsidP="00672120">
            <w:pPr>
              <w:spacing w:before="120" w:after="150" w:line="240" w:lineRule="auto"/>
              <w:rPr>
                <w:rFonts w:ascii="Times New Roman" w:hAnsi="Times New Roman" w:cs="Times New Roman"/>
                <w:sz w:val="20"/>
                <w:szCs w:val="20"/>
              </w:rPr>
            </w:pPr>
            <w:hyperlink r:id="rId109" w:history="1">
              <w:r w:rsidRPr="00E427EB">
                <w:rPr>
                  <w:rStyle w:val="Hipercze"/>
                  <w:rFonts w:ascii="Times New Roman" w:hAnsi="Times New Roman" w:cs="Times New Roman"/>
                  <w:sz w:val="20"/>
                  <w:szCs w:val="20"/>
                </w:rPr>
                <w:t>https://legislacja.rcl.gov.pl/projekt/12397250</w:t>
              </w:r>
            </w:hyperlink>
          </w:p>
        </w:tc>
      </w:tr>
      <w:tr w:rsidR="00606003" w:rsidRPr="00E427EB" w14:paraId="39B204C9" w14:textId="77777777" w:rsidTr="00225E7F">
        <w:tc>
          <w:tcPr>
            <w:tcW w:w="2270" w:type="dxa"/>
            <w:tcBorders>
              <w:bottom w:val="single" w:sz="6" w:space="0" w:color="auto"/>
              <w:right w:val="single" w:sz="6" w:space="0" w:color="auto"/>
            </w:tcBorders>
            <w:shd w:val="clear" w:color="auto" w:fill="FFFFFF"/>
            <w:vAlign w:val="center"/>
          </w:tcPr>
          <w:p w14:paraId="7D4B6837" w14:textId="77777777" w:rsidR="00606003" w:rsidRPr="00E427EB" w:rsidRDefault="00606003"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lastRenderedPageBreak/>
              <w:t>Projekt Rozporządzenia Ministra Zdrowia zmieniającego rozporządzenie w sprawie świadczeń gwarantowanych z zakresu leczenia szpitalnego</w:t>
            </w:r>
          </w:p>
        </w:tc>
        <w:tc>
          <w:tcPr>
            <w:tcW w:w="6442" w:type="dxa"/>
            <w:tcBorders>
              <w:bottom w:val="single" w:sz="6" w:space="0" w:color="auto"/>
              <w:right w:val="single" w:sz="6" w:space="0" w:color="auto"/>
            </w:tcBorders>
            <w:shd w:val="clear" w:color="auto" w:fill="FFFFFF"/>
            <w:vAlign w:val="center"/>
          </w:tcPr>
          <w:p w14:paraId="50EA12D8" w14:textId="77777777" w:rsidR="00606003" w:rsidRPr="00E427EB" w:rsidRDefault="00606003"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 rozporządzenia wprowadza zmiany w załącznikach nr 1 i 4 do rozporządzenia, które polegają na dodaniu do wykazu świadczeń gwarantowanych z zakresu leczenia szpitalnego, świadczenia pn. „Podanie autogenicznego osocza </w:t>
            </w:r>
            <w:proofErr w:type="spellStart"/>
            <w:r w:rsidRPr="00E427EB">
              <w:rPr>
                <w:rFonts w:ascii="Times New Roman" w:hAnsi="Times New Roman" w:cs="Times New Roman"/>
                <w:color w:val="333333"/>
                <w:sz w:val="20"/>
                <w:szCs w:val="20"/>
                <w:shd w:val="clear" w:color="auto" w:fill="FFFFFF"/>
              </w:rPr>
              <w:t>bogatopłytkowego</w:t>
            </w:r>
            <w:proofErr w:type="spellEnd"/>
            <w:r w:rsidRPr="00E427EB">
              <w:rPr>
                <w:rFonts w:ascii="Times New Roman" w:hAnsi="Times New Roman" w:cs="Times New Roman"/>
                <w:color w:val="333333"/>
                <w:sz w:val="20"/>
                <w:szCs w:val="20"/>
                <w:shd w:val="clear" w:color="auto" w:fill="FFFFFF"/>
              </w:rPr>
              <w:t xml:space="preserve"> lub fibryny </w:t>
            </w:r>
            <w:proofErr w:type="spellStart"/>
            <w:r w:rsidRPr="00E427EB">
              <w:rPr>
                <w:rFonts w:ascii="Times New Roman" w:hAnsi="Times New Roman" w:cs="Times New Roman"/>
                <w:color w:val="333333"/>
                <w:sz w:val="20"/>
                <w:szCs w:val="20"/>
                <w:shd w:val="clear" w:color="auto" w:fill="FFFFFF"/>
              </w:rPr>
              <w:t>bogatopłytkowej</w:t>
            </w:r>
            <w:proofErr w:type="spellEnd"/>
            <w:r w:rsidRPr="00E427EB">
              <w:rPr>
                <w:rFonts w:ascii="Times New Roman" w:hAnsi="Times New Roman" w:cs="Times New Roman"/>
                <w:color w:val="333333"/>
                <w:sz w:val="20"/>
                <w:szCs w:val="20"/>
                <w:shd w:val="clear" w:color="auto" w:fill="FFFFFF"/>
              </w:rPr>
              <w:t xml:space="preserve">” oraz uchyleniu świadczeń o niepotwierdzonej skuteczności ich stosowania, scharakteryzowanych procedurą medyczną: 84.503 „Wprowadzenie czynników wzrostu z komórek macierzystych”. W zakresie procedury medycznej 84.502 „Wprowadzenie czynników wzrostu pochodzenia autogenicznego” wprowadzenie nowego świadczenia jest związane z istotą procedury, w której są stosowane niewyizolowane czynniki wzrostu, a jest podawane autogeniczne osocze </w:t>
            </w:r>
            <w:proofErr w:type="spellStart"/>
            <w:r w:rsidRPr="00E427EB">
              <w:rPr>
                <w:rFonts w:ascii="Times New Roman" w:hAnsi="Times New Roman" w:cs="Times New Roman"/>
                <w:color w:val="333333"/>
                <w:sz w:val="20"/>
                <w:szCs w:val="20"/>
                <w:shd w:val="clear" w:color="auto" w:fill="FFFFFF"/>
              </w:rPr>
              <w:t>bogatopłytkowe</w:t>
            </w:r>
            <w:proofErr w:type="spellEnd"/>
            <w:r w:rsidRPr="00E427EB">
              <w:rPr>
                <w:rFonts w:ascii="Times New Roman" w:hAnsi="Times New Roman" w:cs="Times New Roman"/>
                <w:color w:val="333333"/>
                <w:sz w:val="20"/>
                <w:szCs w:val="20"/>
                <w:shd w:val="clear" w:color="auto" w:fill="FFFFFF"/>
              </w:rPr>
              <w:t xml:space="preserve"> lub fibryna </w:t>
            </w:r>
            <w:proofErr w:type="spellStart"/>
            <w:r w:rsidRPr="00E427EB">
              <w:rPr>
                <w:rFonts w:ascii="Times New Roman" w:hAnsi="Times New Roman" w:cs="Times New Roman"/>
                <w:color w:val="333333"/>
                <w:sz w:val="20"/>
                <w:szCs w:val="20"/>
                <w:shd w:val="clear" w:color="auto" w:fill="FFFFFF"/>
              </w:rPr>
              <w:t>bogatopłytkowa</w:t>
            </w:r>
            <w:proofErr w:type="spellEnd"/>
            <w:r w:rsidRPr="00E427EB">
              <w:rPr>
                <w:rFonts w:ascii="Times New Roman" w:hAnsi="Times New Roman" w:cs="Times New Roman"/>
                <w:color w:val="333333"/>
                <w:sz w:val="20"/>
                <w:szCs w:val="20"/>
                <w:shd w:val="clear" w:color="auto" w:fill="FFFFFF"/>
              </w:rPr>
              <w:t xml:space="preserve"> zawierające te czynniki. Efektem uchylenia ww. procedur będzie wyłączenie z finansowania świadczeń nieskutecznych lub o nieudowodnionej skuteczności, co w opinii ekspertów klinicznych zostało potwierdzone dowodami naukowymi.</w:t>
            </w:r>
          </w:p>
        </w:tc>
        <w:tc>
          <w:tcPr>
            <w:tcW w:w="2126" w:type="dxa"/>
            <w:tcBorders>
              <w:bottom w:val="single" w:sz="6" w:space="0" w:color="auto"/>
              <w:right w:val="single" w:sz="6" w:space="0" w:color="auto"/>
            </w:tcBorders>
            <w:shd w:val="clear" w:color="auto" w:fill="FFFFFF"/>
            <w:vAlign w:val="center"/>
          </w:tcPr>
          <w:p w14:paraId="3EE1D4E4" w14:textId="77777777" w:rsidR="00606003" w:rsidRPr="00E427EB" w:rsidRDefault="00606003" w:rsidP="00606003">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Konsultacje publiczne 18.04.2025</w:t>
            </w:r>
          </w:p>
        </w:tc>
        <w:tc>
          <w:tcPr>
            <w:tcW w:w="3346" w:type="dxa"/>
            <w:tcBorders>
              <w:bottom w:val="single" w:sz="6" w:space="0" w:color="auto"/>
              <w:right w:val="single" w:sz="6" w:space="0" w:color="auto"/>
            </w:tcBorders>
            <w:shd w:val="clear" w:color="auto" w:fill="FFFFFF"/>
            <w:vAlign w:val="center"/>
          </w:tcPr>
          <w:p w14:paraId="78B1024C" w14:textId="77777777" w:rsidR="00606003" w:rsidRPr="00E427EB" w:rsidRDefault="00606003" w:rsidP="00672120">
            <w:pPr>
              <w:spacing w:before="120" w:after="150" w:line="240" w:lineRule="auto"/>
              <w:rPr>
                <w:rFonts w:ascii="Times New Roman" w:hAnsi="Times New Roman" w:cs="Times New Roman"/>
                <w:sz w:val="20"/>
                <w:szCs w:val="20"/>
              </w:rPr>
            </w:pPr>
            <w:hyperlink r:id="rId110" w:history="1">
              <w:r w:rsidRPr="00E427EB">
                <w:rPr>
                  <w:rStyle w:val="Hipercze"/>
                  <w:rFonts w:ascii="Times New Roman" w:hAnsi="Times New Roman" w:cs="Times New Roman"/>
                  <w:sz w:val="20"/>
                  <w:szCs w:val="20"/>
                </w:rPr>
                <w:t>https://legislacja.rcl.gov.pl/projekt/12397002</w:t>
              </w:r>
            </w:hyperlink>
          </w:p>
        </w:tc>
      </w:tr>
      <w:tr w:rsidR="00606003" w:rsidRPr="00E427EB" w14:paraId="39BBDB30" w14:textId="77777777" w:rsidTr="00225E7F">
        <w:tc>
          <w:tcPr>
            <w:tcW w:w="2270" w:type="dxa"/>
            <w:tcBorders>
              <w:bottom w:val="single" w:sz="6" w:space="0" w:color="auto"/>
              <w:right w:val="single" w:sz="6" w:space="0" w:color="auto"/>
            </w:tcBorders>
            <w:shd w:val="clear" w:color="auto" w:fill="FFFFFF"/>
            <w:vAlign w:val="center"/>
          </w:tcPr>
          <w:p w14:paraId="7D6E7180" w14:textId="77777777" w:rsidR="00606003" w:rsidRPr="00E427EB" w:rsidRDefault="00606003"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świadczeń gwarantowanych z zakresu leczenia szpitalnego</w:t>
            </w:r>
          </w:p>
        </w:tc>
        <w:tc>
          <w:tcPr>
            <w:tcW w:w="6442" w:type="dxa"/>
            <w:tcBorders>
              <w:bottom w:val="single" w:sz="6" w:space="0" w:color="auto"/>
              <w:right w:val="single" w:sz="6" w:space="0" w:color="auto"/>
            </w:tcBorders>
            <w:shd w:val="clear" w:color="auto" w:fill="FFFFFF"/>
            <w:vAlign w:val="center"/>
          </w:tcPr>
          <w:p w14:paraId="11053D94" w14:textId="77777777" w:rsidR="00606003" w:rsidRPr="00E427EB" w:rsidRDefault="00606003"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 rozporządzenia wprowadza zmiany w załącznikach nr 1 i nr 4 do rozporządzenia Ministra Zdrowia z dnia 22 listopada 2013 r. w sprawie świadczeń gwarantowanych z zakresu leczenia szpitalnego związane z dodaniem do wykazu świadczeń gwarantowanych z zakresu leczenia szpitalnego nowej procedury „Wycięcie ogniska </w:t>
            </w:r>
            <w:proofErr w:type="spellStart"/>
            <w:r w:rsidRPr="00E427EB">
              <w:rPr>
                <w:rFonts w:ascii="Times New Roman" w:hAnsi="Times New Roman" w:cs="Times New Roman"/>
                <w:color w:val="333333"/>
                <w:sz w:val="20"/>
                <w:szCs w:val="20"/>
                <w:shd w:val="clear" w:color="auto" w:fill="FFFFFF"/>
              </w:rPr>
              <w:t>gruczolistości</w:t>
            </w:r>
            <w:proofErr w:type="spellEnd"/>
            <w:r w:rsidRPr="00E427EB">
              <w:rPr>
                <w:rFonts w:ascii="Times New Roman" w:hAnsi="Times New Roman" w:cs="Times New Roman"/>
                <w:color w:val="333333"/>
                <w:sz w:val="20"/>
                <w:szCs w:val="20"/>
                <w:shd w:val="clear" w:color="auto" w:fill="FFFFFF"/>
              </w:rPr>
              <w:t xml:space="preserve"> </w:t>
            </w:r>
            <w:proofErr w:type="spellStart"/>
            <w:r w:rsidRPr="00E427EB">
              <w:rPr>
                <w:rFonts w:ascii="Times New Roman" w:hAnsi="Times New Roman" w:cs="Times New Roman"/>
                <w:color w:val="333333"/>
                <w:sz w:val="20"/>
                <w:szCs w:val="20"/>
                <w:shd w:val="clear" w:color="auto" w:fill="FFFFFF"/>
              </w:rPr>
              <w:t>śródmacicznej</w:t>
            </w:r>
            <w:proofErr w:type="spellEnd"/>
            <w:r w:rsidRPr="00E427EB">
              <w:rPr>
                <w:rFonts w:ascii="Times New Roman" w:hAnsi="Times New Roman" w:cs="Times New Roman"/>
                <w:color w:val="333333"/>
                <w:sz w:val="20"/>
                <w:szCs w:val="20"/>
                <w:shd w:val="clear" w:color="auto" w:fill="FFFFFF"/>
              </w:rPr>
              <w:t xml:space="preserve"> z zatoki Douglasa” oraz wprowadzeniem modelu kompleksowej opieki specjalistycznej nad pacjentką z </w:t>
            </w:r>
            <w:proofErr w:type="spellStart"/>
            <w:r w:rsidRPr="00E427EB">
              <w:rPr>
                <w:rFonts w:ascii="Times New Roman" w:hAnsi="Times New Roman" w:cs="Times New Roman"/>
                <w:color w:val="333333"/>
                <w:sz w:val="20"/>
                <w:szCs w:val="20"/>
                <w:shd w:val="clear" w:color="auto" w:fill="FFFFFF"/>
              </w:rPr>
              <w:t>endometriozą</w:t>
            </w:r>
            <w:proofErr w:type="spellEnd"/>
            <w:r w:rsidRPr="00E427EB">
              <w:rPr>
                <w:rFonts w:ascii="Times New Roman" w:hAnsi="Times New Roman" w:cs="Times New Roman"/>
                <w:color w:val="333333"/>
                <w:sz w:val="20"/>
                <w:szCs w:val="20"/>
                <w:shd w:val="clear" w:color="auto" w:fill="FFFFFF"/>
              </w:rPr>
              <w:t>.</w:t>
            </w:r>
          </w:p>
        </w:tc>
        <w:tc>
          <w:tcPr>
            <w:tcW w:w="2126" w:type="dxa"/>
            <w:tcBorders>
              <w:bottom w:val="single" w:sz="6" w:space="0" w:color="auto"/>
              <w:right w:val="single" w:sz="6" w:space="0" w:color="auto"/>
            </w:tcBorders>
            <w:shd w:val="clear" w:color="auto" w:fill="FFFFFF"/>
            <w:vAlign w:val="center"/>
          </w:tcPr>
          <w:p w14:paraId="111816D5" w14:textId="77777777" w:rsidR="00606003" w:rsidRPr="00E427EB" w:rsidRDefault="00606003" w:rsidP="00606003">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Konsultacje publiczne 18.04.2025</w:t>
            </w:r>
          </w:p>
        </w:tc>
        <w:tc>
          <w:tcPr>
            <w:tcW w:w="3346" w:type="dxa"/>
            <w:tcBorders>
              <w:bottom w:val="single" w:sz="6" w:space="0" w:color="auto"/>
              <w:right w:val="single" w:sz="6" w:space="0" w:color="auto"/>
            </w:tcBorders>
            <w:shd w:val="clear" w:color="auto" w:fill="FFFFFF"/>
            <w:vAlign w:val="center"/>
          </w:tcPr>
          <w:p w14:paraId="6430A877" w14:textId="77777777" w:rsidR="00606003" w:rsidRPr="00E427EB" w:rsidRDefault="00606003" w:rsidP="00672120">
            <w:pPr>
              <w:spacing w:before="120" w:after="150" w:line="240" w:lineRule="auto"/>
              <w:rPr>
                <w:rFonts w:ascii="Times New Roman" w:hAnsi="Times New Roman" w:cs="Times New Roman"/>
                <w:sz w:val="20"/>
                <w:szCs w:val="20"/>
              </w:rPr>
            </w:pPr>
            <w:hyperlink r:id="rId111" w:history="1">
              <w:r w:rsidRPr="00E427EB">
                <w:rPr>
                  <w:rStyle w:val="Hipercze"/>
                  <w:rFonts w:ascii="Times New Roman" w:hAnsi="Times New Roman" w:cs="Times New Roman"/>
                  <w:sz w:val="20"/>
                  <w:szCs w:val="20"/>
                </w:rPr>
                <w:t>https://legislacja.rcl.gov.pl/projekt/12397000</w:t>
              </w:r>
            </w:hyperlink>
          </w:p>
        </w:tc>
      </w:tr>
      <w:tr w:rsidR="00606003" w:rsidRPr="00E427EB" w14:paraId="69A20B76" w14:textId="77777777" w:rsidTr="00225E7F">
        <w:tc>
          <w:tcPr>
            <w:tcW w:w="2270" w:type="dxa"/>
            <w:tcBorders>
              <w:bottom w:val="single" w:sz="6" w:space="0" w:color="auto"/>
              <w:right w:val="single" w:sz="6" w:space="0" w:color="auto"/>
            </w:tcBorders>
            <w:shd w:val="clear" w:color="auto" w:fill="FFFFFF"/>
            <w:vAlign w:val="center"/>
          </w:tcPr>
          <w:p w14:paraId="76D480DF" w14:textId="77777777" w:rsidR="00606003" w:rsidRPr="00E427EB" w:rsidRDefault="00606003"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Projekt rozporządzenia Ministra Zdrowia zmieniającego rozporządzenie w sprawie wykazu substancji czynnych zawartych w lekach, środków spożywczych specjalnego przeznaczenia żywieniowego i wyrobów medycznych ordynowanych przez pielęgniarki i położne oraz wykazu badań diagnostycznych, na które </w:t>
            </w:r>
            <w:r w:rsidRPr="00E427EB">
              <w:rPr>
                <w:rFonts w:ascii="Times New Roman" w:eastAsia="Times New Roman" w:hAnsi="Times New Roman" w:cs="Times New Roman"/>
                <w:color w:val="333333"/>
                <w:sz w:val="20"/>
                <w:szCs w:val="20"/>
                <w:lang w:eastAsia="pl-PL"/>
              </w:rPr>
              <w:lastRenderedPageBreak/>
              <w:t>mają prawo wystawiać skierowania pielęgniarki i położne</w:t>
            </w:r>
          </w:p>
        </w:tc>
        <w:tc>
          <w:tcPr>
            <w:tcW w:w="6442" w:type="dxa"/>
            <w:tcBorders>
              <w:bottom w:val="single" w:sz="6" w:space="0" w:color="auto"/>
              <w:right w:val="single" w:sz="6" w:space="0" w:color="auto"/>
            </w:tcBorders>
            <w:shd w:val="clear" w:color="auto" w:fill="FFFFFF"/>
            <w:vAlign w:val="center"/>
          </w:tcPr>
          <w:p w14:paraId="5160F34E" w14:textId="77777777" w:rsidR="00606003" w:rsidRPr="00E427EB" w:rsidRDefault="00606003"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Projekt rozporządzenia wprowadza zmiany w załączniku nr 4 do rozporządzenia Ministra Zdrowia z dnia 18 stycznia 2018 r. w sprawie wykazu substancji czynnych zawartych w lekach, środków spożywczych specjalnego przeznaczenia żywieniowego i wyrobów medycznych ordynowanych przez pielęgniarki i położne oraz wykazu badań diagnostycznych, na które mają prawo wystawiać skierowania pielęgniarki i położne, polegające na rozszerzeniu wykazu badań diagnostycznych, na które mają prawo wystawiać skierowania pielęgniarki i położne.</w:t>
            </w:r>
          </w:p>
        </w:tc>
        <w:tc>
          <w:tcPr>
            <w:tcW w:w="2126" w:type="dxa"/>
            <w:tcBorders>
              <w:bottom w:val="single" w:sz="6" w:space="0" w:color="auto"/>
              <w:right w:val="single" w:sz="6" w:space="0" w:color="auto"/>
            </w:tcBorders>
            <w:shd w:val="clear" w:color="auto" w:fill="FFFFFF"/>
            <w:vAlign w:val="center"/>
          </w:tcPr>
          <w:p w14:paraId="0F62E0C3" w14:textId="77777777" w:rsidR="00606003" w:rsidRPr="00E427EB" w:rsidRDefault="00606003" w:rsidP="00606003">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Konsultacje publiczne 17.04.2025</w:t>
            </w:r>
          </w:p>
        </w:tc>
        <w:tc>
          <w:tcPr>
            <w:tcW w:w="3346" w:type="dxa"/>
            <w:tcBorders>
              <w:bottom w:val="single" w:sz="6" w:space="0" w:color="auto"/>
              <w:right w:val="single" w:sz="6" w:space="0" w:color="auto"/>
            </w:tcBorders>
            <w:shd w:val="clear" w:color="auto" w:fill="FFFFFF"/>
            <w:vAlign w:val="center"/>
          </w:tcPr>
          <w:p w14:paraId="5F55621E" w14:textId="77777777" w:rsidR="00606003" w:rsidRPr="00E427EB" w:rsidRDefault="00606003" w:rsidP="00672120">
            <w:pPr>
              <w:spacing w:before="120" w:after="150" w:line="240" w:lineRule="auto"/>
              <w:rPr>
                <w:rFonts w:ascii="Times New Roman" w:hAnsi="Times New Roman" w:cs="Times New Roman"/>
                <w:sz w:val="20"/>
                <w:szCs w:val="20"/>
              </w:rPr>
            </w:pPr>
            <w:hyperlink r:id="rId112" w:history="1">
              <w:r w:rsidRPr="00E427EB">
                <w:rPr>
                  <w:rStyle w:val="Hipercze"/>
                  <w:rFonts w:ascii="Times New Roman" w:hAnsi="Times New Roman" w:cs="Times New Roman"/>
                  <w:sz w:val="20"/>
                  <w:szCs w:val="20"/>
                </w:rPr>
                <w:t>https://legislacja.rcl.gov.pl/projekt/12396950</w:t>
              </w:r>
            </w:hyperlink>
          </w:p>
        </w:tc>
      </w:tr>
      <w:tr w:rsidR="00606003" w:rsidRPr="00E427EB" w14:paraId="63D4B91A" w14:textId="77777777" w:rsidTr="00225E7F">
        <w:tc>
          <w:tcPr>
            <w:tcW w:w="2270" w:type="dxa"/>
            <w:tcBorders>
              <w:bottom w:val="single" w:sz="6" w:space="0" w:color="auto"/>
              <w:right w:val="single" w:sz="6" w:space="0" w:color="auto"/>
            </w:tcBorders>
            <w:shd w:val="clear" w:color="auto" w:fill="FFFFFF"/>
            <w:vAlign w:val="center"/>
          </w:tcPr>
          <w:p w14:paraId="089EA3A8" w14:textId="77777777" w:rsidR="00606003" w:rsidRPr="00E427EB" w:rsidRDefault="00606003"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ogólnych warunków umów o udzielanie świadczeń opieki zdrowotnej</w:t>
            </w:r>
          </w:p>
        </w:tc>
        <w:tc>
          <w:tcPr>
            <w:tcW w:w="6442" w:type="dxa"/>
            <w:tcBorders>
              <w:bottom w:val="single" w:sz="6" w:space="0" w:color="auto"/>
              <w:right w:val="single" w:sz="6" w:space="0" w:color="auto"/>
            </w:tcBorders>
            <w:shd w:val="clear" w:color="auto" w:fill="FFFFFF"/>
            <w:vAlign w:val="center"/>
          </w:tcPr>
          <w:p w14:paraId="48F92C30" w14:textId="77777777" w:rsidR="00606003" w:rsidRPr="00E427EB" w:rsidRDefault="00606003"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Proponowane w zmienionym § 3bb rozwiązanie ma na celu ochronę sytuacji finansowej świadczeniodawców realizujących świadczenia w ramach podstawowego szpitalnego zabezpieczenia świadczeń opieki zdrowotnej (PSZ), które ucierpiały w wyniku powodzi, która nawiedziła tereny południowo-zachodniej Polski we wrześniu 2024 r.</w:t>
            </w:r>
          </w:p>
        </w:tc>
        <w:tc>
          <w:tcPr>
            <w:tcW w:w="2126" w:type="dxa"/>
            <w:tcBorders>
              <w:bottom w:val="single" w:sz="6" w:space="0" w:color="auto"/>
              <w:right w:val="single" w:sz="6" w:space="0" w:color="auto"/>
            </w:tcBorders>
            <w:shd w:val="clear" w:color="auto" w:fill="FFFFFF"/>
            <w:vAlign w:val="center"/>
          </w:tcPr>
          <w:p w14:paraId="1A210435" w14:textId="77777777" w:rsidR="00606003" w:rsidRPr="00E427EB" w:rsidRDefault="00606003" w:rsidP="00606003">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Konsultacje publiczne 16.04.2025</w:t>
            </w:r>
          </w:p>
        </w:tc>
        <w:tc>
          <w:tcPr>
            <w:tcW w:w="3346" w:type="dxa"/>
            <w:tcBorders>
              <w:bottom w:val="single" w:sz="6" w:space="0" w:color="auto"/>
              <w:right w:val="single" w:sz="6" w:space="0" w:color="auto"/>
            </w:tcBorders>
            <w:shd w:val="clear" w:color="auto" w:fill="FFFFFF"/>
            <w:vAlign w:val="center"/>
          </w:tcPr>
          <w:p w14:paraId="7FAB25C3" w14:textId="77777777" w:rsidR="00606003" w:rsidRPr="00E427EB" w:rsidRDefault="00606003" w:rsidP="00672120">
            <w:pPr>
              <w:spacing w:before="120" w:after="150" w:line="240" w:lineRule="auto"/>
              <w:rPr>
                <w:rFonts w:ascii="Times New Roman" w:hAnsi="Times New Roman" w:cs="Times New Roman"/>
                <w:sz w:val="20"/>
                <w:szCs w:val="20"/>
              </w:rPr>
            </w:pPr>
            <w:hyperlink r:id="rId113" w:history="1">
              <w:r w:rsidRPr="00E427EB">
                <w:rPr>
                  <w:rStyle w:val="Hipercze"/>
                  <w:rFonts w:ascii="Times New Roman" w:hAnsi="Times New Roman" w:cs="Times New Roman"/>
                  <w:sz w:val="20"/>
                  <w:szCs w:val="20"/>
                </w:rPr>
                <w:t>https://legislacja.rcl.gov.pl/projekt/12396901</w:t>
              </w:r>
            </w:hyperlink>
          </w:p>
        </w:tc>
      </w:tr>
      <w:tr w:rsidR="00606003" w:rsidRPr="00E427EB" w14:paraId="096ED12B" w14:textId="77777777" w:rsidTr="00225E7F">
        <w:tc>
          <w:tcPr>
            <w:tcW w:w="2270" w:type="dxa"/>
            <w:tcBorders>
              <w:bottom w:val="single" w:sz="6" w:space="0" w:color="auto"/>
              <w:right w:val="single" w:sz="6" w:space="0" w:color="auto"/>
            </w:tcBorders>
            <w:shd w:val="clear" w:color="auto" w:fill="FFFFFF"/>
            <w:vAlign w:val="center"/>
          </w:tcPr>
          <w:p w14:paraId="72CDFFAC" w14:textId="77777777" w:rsidR="00606003" w:rsidRPr="00E427EB" w:rsidRDefault="00606003"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zakresu niezbędnych informacji przetwarzanych przez świadczeniodawców, szczegółowego sposobu rejestrowania tych informacji oraz ich przekazywania podmiotom zobowiązanym do finansowania świadczeń ze środków publicznych</w:t>
            </w:r>
          </w:p>
        </w:tc>
        <w:tc>
          <w:tcPr>
            <w:tcW w:w="6442" w:type="dxa"/>
            <w:tcBorders>
              <w:bottom w:val="single" w:sz="6" w:space="0" w:color="auto"/>
              <w:right w:val="single" w:sz="6" w:space="0" w:color="auto"/>
            </w:tcBorders>
            <w:shd w:val="clear" w:color="auto" w:fill="FFFFFF"/>
            <w:vAlign w:val="center"/>
          </w:tcPr>
          <w:p w14:paraId="63D65288" w14:textId="77777777" w:rsidR="00606003" w:rsidRPr="00E427EB" w:rsidRDefault="00606003"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Rozwiązania zaproponowane w projektowanym rozporządzeniu mają na celu uzupełnienie wykazu kodów służących do identyfikacji poszczególnych grup posiadających prawo do korzystania ze świadczeń bez wymaganego skierowania. Świadczeniodawcy przekazując dane o udzielonym świadczeniu opieki zdrowotnej są m.in. obowiązani do przekazania w formie kodu informacji o uprawnieniach dodatkowych, jakie przysługują świadczeniobiorcy, jeżeli skorzystał z nich przy uzyskaniu świadczenia opieki zdrowotnej.</w:t>
            </w:r>
          </w:p>
        </w:tc>
        <w:tc>
          <w:tcPr>
            <w:tcW w:w="2126" w:type="dxa"/>
            <w:tcBorders>
              <w:bottom w:val="single" w:sz="6" w:space="0" w:color="auto"/>
              <w:right w:val="single" w:sz="6" w:space="0" w:color="auto"/>
            </w:tcBorders>
            <w:shd w:val="clear" w:color="auto" w:fill="FFFFFF"/>
            <w:vAlign w:val="center"/>
          </w:tcPr>
          <w:p w14:paraId="30291EB9" w14:textId="77777777" w:rsidR="00606003" w:rsidRPr="00E427EB" w:rsidRDefault="00606003" w:rsidP="00606003">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Konsultacje publiczne 15.04.2025</w:t>
            </w:r>
          </w:p>
        </w:tc>
        <w:tc>
          <w:tcPr>
            <w:tcW w:w="3346" w:type="dxa"/>
            <w:tcBorders>
              <w:bottom w:val="single" w:sz="6" w:space="0" w:color="auto"/>
              <w:right w:val="single" w:sz="6" w:space="0" w:color="auto"/>
            </w:tcBorders>
            <w:shd w:val="clear" w:color="auto" w:fill="FFFFFF"/>
            <w:vAlign w:val="center"/>
          </w:tcPr>
          <w:p w14:paraId="348C6797" w14:textId="77777777" w:rsidR="00606003" w:rsidRPr="00E427EB" w:rsidRDefault="00606003" w:rsidP="00672120">
            <w:pPr>
              <w:spacing w:before="120" w:after="150" w:line="240" w:lineRule="auto"/>
              <w:rPr>
                <w:rFonts w:ascii="Times New Roman" w:hAnsi="Times New Roman" w:cs="Times New Roman"/>
                <w:sz w:val="20"/>
                <w:szCs w:val="20"/>
              </w:rPr>
            </w:pPr>
            <w:hyperlink r:id="rId114" w:history="1">
              <w:r w:rsidRPr="00E427EB">
                <w:rPr>
                  <w:rStyle w:val="Hipercze"/>
                  <w:rFonts w:ascii="Times New Roman" w:hAnsi="Times New Roman" w:cs="Times New Roman"/>
                  <w:sz w:val="20"/>
                  <w:szCs w:val="20"/>
                </w:rPr>
                <w:t>https://legislacja.rcl.gov.pl/projekt/12396854</w:t>
              </w:r>
            </w:hyperlink>
          </w:p>
        </w:tc>
      </w:tr>
      <w:tr w:rsidR="00606003" w:rsidRPr="00E427EB" w14:paraId="4B870031" w14:textId="77777777" w:rsidTr="00225E7F">
        <w:tc>
          <w:tcPr>
            <w:tcW w:w="2270" w:type="dxa"/>
            <w:tcBorders>
              <w:bottom w:val="single" w:sz="6" w:space="0" w:color="auto"/>
              <w:right w:val="single" w:sz="6" w:space="0" w:color="auto"/>
            </w:tcBorders>
            <w:shd w:val="clear" w:color="auto" w:fill="FFFFFF"/>
            <w:vAlign w:val="center"/>
          </w:tcPr>
          <w:p w14:paraId="7B5B12C5" w14:textId="77777777" w:rsidR="00606003" w:rsidRPr="00E427EB" w:rsidRDefault="00606003"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szczegółowych kryteriów wyboru ofert w postępowaniu w sprawie zawarcia umów o udzielanie świadczeń opieki zdrowotnej</w:t>
            </w:r>
          </w:p>
        </w:tc>
        <w:tc>
          <w:tcPr>
            <w:tcW w:w="6442" w:type="dxa"/>
            <w:tcBorders>
              <w:bottom w:val="single" w:sz="6" w:space="0" w:color="auto"/>
              <w:right w:val="single" w:sz="6" w:space="0" w:color="auto"/>
            </w:tcBorders>
            <w:shd w:val="clear" w:color="auto" w:fill="FFFFFF"/>
            <w:vAlign w:val="center"/>
          </w:tcPr>
          <w:p w14:paraId="6FEBF996" w14:textId="77777777" w:rsidR="00606003" w:rsidRPr="00E427EB" w:rsidRDefault="00606003"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W celu zapewnienia najwyższych standardów w zakresie świadczeń pielęgnacyjnych i opiekuńczych w ramach opieki długoterminowej projekt przewiduje możliwość przyznania świadczeniodawcy dodatkowych punktów podczas postępowań w sprawie zawarcia umów o udzielanie świadczeń opieki zdrowotnej w zakresie świadczeń udzielanych w warunkach stacjonarnych w zakładzie opiekuńczym dla osób dorosłych/dzieci i młodzieży oraz świadczeń udzielanych w warunkach stacjonarnych w zakładzie opiekuńczym dla świadczeniobiorców wentylowanych mechanicznie za posiadanie w lokalizacji oraz w strukturze organizacyjnej podmiotu leczniczego oddziałów: chorób wewnętrznych, chirurgii ogólnej i neurologicznego. Odpowiednio dla świadczeń udzielanych dla dzieci i młodzieży wentylowanych mechanicznie </w:t>
            </w:r>
            <w:r w:rsidRPr="00E427EB">
              <w:rPr>
                <w:rFonts w:ascii="Times New Roman" w:hAnsi="Times New Roman" w:cs="Times New Roman"/>
                <w:color w:val="333333"/>
                <w:sz w:val="20"/>
                <w:szCs w:val="20"/>
                <w:shd w:val="clear" w:color="auto" w:fill="FFFFFF"/>
              </w:rPr>
              <w:lastRenderedPageBreak/>
              <w:t>dodano warunki premiujące posiadanie w lokalizacji oraz w strukturze organizacyjnej podmiotu leczniczego oddziału pediatrycznego, chirurgii dziecięcej oraz neurologii dziecięcej.</w:t>
            </w:r>
          </w:p>
        </w:tc>
        <w:tc>
          <w:tcPr>
            <w:tcW w:w="2126" w:type="dxa"/>
            <w:tcBorders>
              <w:bottom w:val="single" w:sz="6" w:space="0" w:color="auto"/>
              <w:right w:val="single" w:sz="6" w:space="0" w:color="auto"/>
            </w:tcBorders>
            <w:shd w:val="clear" w:color="auto" w:fill="FFFFFF"/>
            <w:vAlign w:val="center"/>
          </w:tcPr>
          <w:p w14:paraId="4AD2F098" w14:textId="77777777" w:rsidR="00606003" w:rsidRPr="00E427EB" w:rsidRDefault="00606003" w:rsidP="00606003">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lastRenderedPageBreak/>
              <w:t>Konsultacje publiczne 15.04.2025</w:t>
            </w:r>
          </w:p>
        </w:tc>
        <w:tc>
          <w:tcPr>
            <w:tcW w:w="3346" w:type="dxa"/>
            <w:tcBorders>
              <w:bottom w:val="single" w:sz="6" w:space="0" w:color="auto"/>
              <w:right w:val="single" w:sz="6" w:space="0" w:color="auto"/>
            </w:tcBorders>
            <w:shd w:val="clear" w:color="auto" w:fill="FFFFFF"/>
            <w:vAlign w:val="center"/>
          </w:tcPr>
          <w:p w14:paraId="1964CFDD" w14:textId="77777777" w:rsidR="00606003" w:rsidRPr="00E427EB" w:rsidRDefault="00606003" w:rsidP="00672120">
            <w:pPr>
              <w:spacing w:before="120" w:after="150" w:line="240" w:lineRule="auto"/>
              <w:rPr>
                <w:rFonts w:ascii="Times New Roman" w:hAnsi="Times New Roman" w:cs="Times New Roman"/>
                <w:sz w:val="20"/>
                <w:szCs w:val="20"/>
              </w:rPr>
            </w:pPr>
            <w:hyperlink r:id="rId115" w:history="1">
              <w:r w:rsidRPr="00E427EB">
                <w:rPr>
                  <w:rStyle w:val="Hipercze"/>
                  <w:rFonts w:ascii="Times New Roman" w:hAnsi="Times New Roman" w:cs="Times New Roman"/>
                  <w:sz w:val="20"/>
                  <w:szCs w:val="20"/>
                </w:rPr>
                <w:t>https://legislacja.rcl.gov.pl/projekt/12396852</w:t>
              </w:r>
            </w:hyperlink>
          </w:p>
        </w:tc>
      </w:tr>
      <w:tr w:rsidR="00606003" w:rsidRPr="00E427EB" w14:paraId="7006A03D" w14:textId="77777777" w:rsidTr="00225E7F">
        <w:tc>
          <w:tcPr>
            <w:tcW w:w="2270" w:type="dxa"/>
            <w:tcBorders>
              <w:bottom w:val="single" w:sz="6" w:space="0" w:color="auto"/>
              <w:right w:val="single" w:sz="6" w:space="0" w:color="auto"/>
            </w:tcBorders>
            <w:shd w:val="clear" w:color="auto" w:fill="FFFFFF"/>
            <w:vAlign w:val="center"/>
          </w:tcPr>
          <w:p w14:paraId="151F2667" w14:textId="77777777" w:rsidR="00606003" w:rsidRPr="00E427EB" w:rsidRDefault="00606003"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wykazu podmiotów uprawnionych do przeprowadzania badań mających na celu ustalenie, czy dany produkt jest środkiem zastępczym</w:t>
            </w:r>
          </w:p>
        </w:tc>
        <w:tc>
          <w:tcPr>
            <w:tcW w:w="6442" w:type="dxa"/>
            <w:tcBorders>
              <w:bottom w:val="single" w:sz="6" w:space="0" w:color="auto"/>
              <w:right w:val="single" w:sz="6" w:space="0" w:color="auto"/>
            </w:tcBorders>
            <w:shd w:val="clear" w:color="auto" w:fill="FFFFFF"/>
            <w:vAlign w:val="center"/>
          </w:tcPr>
          <w:p w14:paraId="671105A6" w14:textId="77777777" w:rsidR="00606003" w:rsidRPr="00E427EB" w:rsidRDefault="00606003"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Projektowane rozporządzenie wprowadza zmianę do rozporządzenia Ministra Zdrowia z dnia 6 marca 2019 r. w sprawie wykazu podmiotów uprawnionych do przeprowadzania badań mających na celu ustalenie, czy dany produkt jest środkiem zastępczym polegającą na wykreśleniu z wykazu Instytutu Medycyny Wsi im. Witolda Chodźki w Lublinie, który nie dysponuje już odpowiednio przeszkoloną kadrą oraz aparaturą niezbędną do wykonywania badań, co uniemożliwia realizację zadań wynikających z art. 44c ustawy. Ponadto w projektowanym rozporządzeniu dodano do wykazu podmiot niepubliczny, tj. Instytut Genetyki Sądowej Sp. z o.o. z siedzibą w Bydgoszczy. Analiza dokumentów, które do swojego wniosku o umieszczenie w wykazie załączył Instytut Genetyki Sądowej Sp. z o.o., pozwala stwierdzić, że podmiot ten spełnia określone w ustawie wymagania umożliwiające ustalenie, czy badany produkt jest środkiem zastępczym.</w:t>
            </w:r>
          </w:p>
        </w:tc>
        <w:tc>
          <w:tcPr>
            <w:tcW w:w="2126" w:type="dxa"/>
            <w:tcBorders>
              <w:bottom w:val="single" w:sz="6" w:space="0" w:color="auto"/>
              <w:right w:val="single" w:sz="6" w:space="0" w:color="auto"/>
            </w:tcBorders>
            <w:shd w:val="clear" w:color="auto" w:fill="FFFFFF"/>
            <w:vAlign w:val="center"/>
          </w:tcPr>
          <w:p w14:paraId="13128F0B" w14:textId="77777777" w:rsidR="00606003" w:rsidRPr="00E427EB" w:rsidRDefault="00606003" w:rsidP="00606003">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Opiniowanie 08.04.2025</w:t>
            </w:r>
          </w:p>
        </w:tc>
        <w:tc>
          <w:tcPr>
            <w:tcW w:w="3346" w:type="dxa"/>
            <w:tcBorders>
              <w:bottom w:val="single" w:sz="6" w:space="0" w:color="auto"/>
              <w:right w:val="single" w:sz="6" w:space="0" w:color="auto"/>
            </w:tcBorders>
            <w:shd w:val="clear" w:color="auto" w:fill="FFFFFF"/>
            <w:vAlign w:val="center"/>
          </w:tcPr>
          <w:p w14:paraId="4A065563" w14:textId="77777777" w:rsidR="00606003" w:rsidRPr="00E427EB" w:rsidRDefault="00606003" w:rsidP="00672120">
            <w:pPr>
              <w:spacing w:before="120" w:after="150" w:line="240" w:lineRule="auto"/>
              <w:rPr>
                <w:rFonts w:ascii="Times New Roman" w:hAnsi="Times New Roman" w:cs="Times New Roman"/>
                <w:sz w:val="20"/>
                <w:szCs w:val="20"/>
              </w:rPr>
            </w:pPr>
            <w:hyperlink r:id="rId116" w:anchor="13120858" w:history="1">
              <w:r w:rsidRPr="00E427EB">
                <w:rPr>
                  <w:rStyle w:val="Hipercze"/>
                  <w:rFonts w:ascii="Times New Roman" w:hAnsi="Times New Roman" w:cs="Times New Roman"/>
                  <w:sz w:val="20"/>
                  <w:szCs w:val="20"/>
                </w:rPr>
                <w:t>https://legislacja.rcl.gov.pl/projekt/12396550/katalog/13120858#13120858</w:t>
              </w:r>
            </w:hyperlink>
          </w:p>
        </w:tc>
      </w:tr>
      <w:tr w:rsidR="00606003" w:rsidRPr="00E427EB" w14:paraId="621AE22F" w14:textId="77777777" w:rsidTr="00225E7F">
        <w:tc>
          <w:tcPr>
            <w:tcW w:w="2270" w:type="dxa"/>
            <w:tcBorders>
              <w:bottom w:val="single" w:sz="6" w:space="0" w:color="auto"/>
              <w:right w:val="single" w:sz="6" w:space="0" w:color="auto"/>
            </w:tcBorders>
            <w:shd w:val="clear" w:color="auto" w:fill="FFFFFF"/>
            <w:vAlign w:val="center"/>
          </w:tcPr>
          <w:p w14:paraId="493E25DE" w14:textId="77777777" w:rsidR="00606003" w:rsidRPr="00E427EB" w:rsidRDefault="00606003"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w sprawie wojewódzkiego planu działania systemu Państwowe Ratownictwo Medyczne</w:t>
            </w:r>
          </w:p>
        </w:tc>
        <w:tc>
          <w:tcPr>
            <w:tcW w:w="6442" w:type="dxa"/>
            <w:tcBorders>
              <w:bottom w:val="single" w:sz="6" w:space="0" w:color="auto"/>
              <w:right w:val="single" w:sz="6" w:space="0" w:color="auto"/>
            </w:tcBorders>
            <w:shd w:val="clear" w:color="auto" w:fill="FFFFFF"/>
            <w:vAlign w:val="center"/>
          </w:tcPr>
          <w:p w14:paraId="703F8A17" w14:textId="77777777" w:rsidR="00606003" w:rsidRPr="00E427EB" w:rsidRDefault="00606003"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Rozporządzenie stanowi realizację upoważnienia ustawowego zawartego w art. 21 ust. 17 ustawy z dnia 8 września 2006 r. o Państwowym Ratownictwie Medycznym. Obecnie, w ramach wykonania powyższego upoważnienia ustawowego, obowiązuje rozporządzenie Ministra Zdrowia z dnia 8 listopada 2018 r. w sprawie wojewódzkiego planu działania systemu Państwowe Ratownictwo Medyczne.</w:t>
            </w:r>
          </w:p>
        </w:tc>
        <w:tc>
          <w:tcPr>
            <w:tcW w:w="2126" w:type="dxa"/>
            <w:tcBorders>
              <w:bottom w:val="single" w:sz="6" w:space="0" w:color="auto"/>
              <w:right w:val="single" w:sz="6" w:space="0" w:color="auto"/>
            </w:tcBorders>
            <w:shd w:val="clear" w:color="auto" w:fill="FFFFFF"/>
            <w:vAlign w:val="center"/>
          </w:tcPr>
          <w:p w14:paraId="50A18965" w14:textId="77777777" w:rsidR="00606003" w:rsidRPr="00E427EB" w:rsidRDefault="00606003" w:rsidP="00606003">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Konsultacje publiczne 02.04.2025</w:t>
            </w:r>
          </w:p>
        </w:tc>
        <w:tc>
          <w:tcPr>
            <w:tcW w:w="3346" w:type="dxa"/>
            <w:tcBorders>
              <w:bottom w:val="single" w:sz="6" w:space="0" w:color="auto"/>
              <w:right w:val="single" w:sz="6" w:space="0" w:color="auto"/>
            </w:tcBorders>
            <w:shd w:val="clear" w:color="auto" w:fill="FFFFFF"/>
            <w:vAlign w:val="center"/>
          </w:tcPr>
          <w:p w14:paraId="6020B70A" w14:textId="77777777" w:rsidR="00606003" w:rsidRPr="00E427EB" w:rsidRDefault="00606003" w:rsidP="00672120">
            <w:pPr>
              <w:spacing w:before="120" w:after="150" w:line="240" w:lineRule="auto"/>
              <w:rPr>
                <w:rFonts w:ascii="Times New Roman" w:hAnsi="Times New Roman" w:cs="Times New Roman"/>
                <w:sz w:val="20"/>
                <w:szCs w:val="20"/>
              </w:rPr>
            </w:pPr>
            <w:hyperlink r:id="rId117" w:anchor="13120181" w:history="1">
              <w:r w:rsidRPr="00E427EB">
                <w:rPr>
                  <w:rStyle w:val="Hipercze"/>
                  <w:rFonts w:ascii="Times New Roman" w:hAnsi="Times New Roman" w:cs="Times New Roman"/>
                  <w:sz w:val="20"/>
                  <w:szCs w:val="20"/>
                </w:rPr>
                <w:t>https://legislacja.rcl.gov.pl/projekt/12396356/katalog/13120181#13120181</w:t>
              </w:r>
            </w:hyperlink>
          </w:p>
        </w:tc>
      </w:tr>
      <w:tr w:rsidR="00606003" w:rsidRPr="00E427EB" w14:paraId="489358E7" w14:textId="77777777" w:rsidTr="00225E7F">
        <w:tc>
          <w:tcPr>
            <w:tcW w:w="2270" w:type="dxa"/>
            <w:tcBorders>
              <w:bottom w:val="single" w:sz="6" w:space="0" w:color="auto"/>
              <w:right w:val="single" w:sz="6" w:space="0" w:color="auto"/>
            </w:tcBorders>
            <w:shd w:val="clear" w:color="auto" w:fill="FFFFFF"/>
            <w:vAlign w:val="center"/>
          </w:tcPr>
          <w:p w14:paraId="3C63FFF6" w14:textId="77777777" w:rsidR="00606003" w:rsidRPr="00E427EB" w:rsidRDefault="00606003"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recept</w:t>
            </w:r>
          </w:p>
        </w:tc>
        <w:tc>
          <w:tcPr>
            <w:tcW w:w="6442" w:type="dxa"/>
            <w:tcBorders>
              <w:bottom w:val="single" w:sz="6" w:space="0" w:color="auto"/>
              <w:right w:val="single" w:sz="6" w:space="0" w:color="auto"/>
            </w:tcBorders>
            <w:shd w:val="clear" w:color="auto" w:fill="FFFFFF"/>
            <w:vAlign w:val="center"/>
          </w:tcPr>
          <w:p w14:paraId="635F66DE" w14:textId="77777777" w:rsidR="00606003" w:rsidRPr="00E427EB" w:rsidRDefault="00606003"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Celem projektowanego rozporządzenia jest zmiana rozporządzenia Ministra Zdrowia z dnia 23 grudnia 2020 r. w sprawie recept, w taki sposób, aby umożliwić osobie realizującej receptę w aptece albo punkcie aptecznym uzupełnienie kodu uprawnienia dodatkowego określonego w lp. 7 albo 10 załącznika nr 1 do zmienianego rozporządzenia (tzn. kodu „DZ” – dotyczącego świadczeniobiorców do ukończenia 18. roku życia albo kodu „S” – dotyczącego świadczeniobiorców po ukończeniu 65. roku życia).Zmiana ta obejmie modyfikację w § 8 ust. 1 pkt 1 rozporządzenia zmienianego, przez nadanie mu nowego brzmienia z uwzględnieniem usunięcia z jego treści </w:t>
            </w:r>
            <w:proofErr w:type="spellStart"/>
            <w:r w:rsidRPr="00E427EB">
              <w:rPr>
                <w:rFonts w:ascii="Times New Roman" w:hAnsi="Times New Roman" w:cs="Times New Roman"/>
                <w:color w:val="333333"/>
                <w:sz w:val="20"/>
                <w:szCs w:val="20"/>
                <w:shd w:val="clear" w:color="auto" w:fill="FFFFFF"/>
              </w:rPr>
              <w:t>wyłączeń</w:t>
            </w:r>
            <w:proofErr w:type="spellEnd"/>
            <w:r w:rsidRPr="00E427EB">
              <w:rPr>
                <w:rFonts w:ascii="Times New Roman" w:hAnsi="Times New Roman" w:cs="Times New Roman"/>
                <w:color w:val="333333"/>
                <w:sz w:val="20"/>
                <w:szCs w:val="20"/>
                <w:shd w:val="clear" w:color="auto" w:fill="FFFFFF"/>
              </w:rPr>
              <w:t xml:space="preserve"> z możliwości zmian recepty dla uprawnień dotyczących dwu ww. grup pacjentów oraz przez dodanie możliwości weryfikacji posiadania tych </w:t>
            </w:r>
            <w:r w:rsidRPr="00E427EB">
              <w:rPr>
                <w:rFonts w:ascii="Times New Roman" w:hAnsi="Times New Roman" w:cs="Times New Roman"/>
                <w:color w:val="333333"/>
                <w:sz w:val="20"/>
                <w:szCs w:val="20"/>
                <w:shd w:val="clear" w:color="auto" w:fill="FFFFFF"/>
              </w:rPr>
              <w:lastRenderedPageBreak/>
              <w:t>uprawnień w oparciu o dane dotyczące wieku świadczeniobiorcy, które osoba realizująca posiada, albo które może ustalić.</w:t>
            </w:r>
          </w:p>
        </w:tc>
        <w:tc>
          <w:tcPr>
            <w:tcW w:w="2126" w:type="dxa"/>
            <w:tcBorders>
              <w:bottom w:val="single" w:sz="6" w:space="0" w:color="auto"/>
              <w:right w:val="single" w:sz="6" w:space="0" w:color="auto"/>
            </w:tcBorders>
            <w:shd w:val="clear" w:color="auto" w:fill="FFFFFF"/>
            <w:vAlign w:val="center"/>
          </w:tcPr>
          <w:p w14:paraId="5DFA3F11" w14:textId="77777777" w:rsidR="00606003" w:rsidRPr="00E427EB" w:rsidRDefault="00606003" w:rsidP="00606003">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lastRenderedPageBreak/>
              <w:t>Opiniowanie 01.04.2025</w:t>
            </w:r>
          </w:p>
        </w:tc>
        <w:tc>
          <w:tcPr>
            <w:tcW w:w="3346" w:type="dxa"/>
            <w:tcBorders>
              <w:bottom w:val="single" w:sz="6" w:space="0" w:color="auto"/>
              <w:right w:val="single" w:sz="6" w:space="0" w:color="auto"/>
            </w:tcBorders>
            <w:shd w:val="clear" w:color="auto" w:fill="FFFFFF"/>
            <w:vAlign w:val="center"/>
          </w:tcPr>
          <w:p w14:paraId="64526902" w14:textId="77777777" w:rsidR="00606003" w:rsidRPr="00E427EB" w:rsidRDefault="00606003" w:rsidP="00672120">
            <w:pPr>
              <w:spacing w:before="120" w:after="150" w:line="240" w:lineRule="auto"/>
              <w:rPr>
                <w:rFonts w:ascii="Times New Roman" w:hAnsi="Times New Roman" w:cs="Times New Roman"/>
                <w:sz w:val="20"/>
                <w:szCs w:val="20"/>
              </w:rPr>
            </w:pPr>
            <w:hyperlink r:id="rId118" w:history="1">
              <w:r w:rsidRPr="00E427EB">
                <w:rPr>
                  <w:rStyle w:val="Hipercze"/>
                  <w:rFonts w:ascii="Times New Roman" w:hAnsi="Times New Roman" w:cs="Times New Roman"/>
                  <w:sz w:val="20"/>
                  <w:szCs w:val="20"/>
                </w:rPr>
                <w:t>https://legislacja.rcl.gov.pl/projekt/12396300</w:t>
              </w:r>
            </w:hyperlink>
          </w:p>
        </w:tc>
      </w:tr>
      <w:tr w:rsidR="00606003" w:rsidRPr="00E427EB" w14:paraId="3DE5AB55" w14:textId="77777777" w:rsidTr="00225E7F">
        <w:tc>
          <w:tcPr>
            <w:tcW w:w="2270" w:type="dxa"/>
            <w:tcBorders>
              <w:bottom w:val="single" w:sz="6" w:space="0" w:color="auto"/>
              <w:right w:val="single" w:sz="6" w:space="0" w:color="auto"/>
            </w:tcBorders>
            <w:shd w:val="clear" w:color="auto" w:fill="FFFFFF"/>
            <w:vAlign w:val="center"/>
          </w:tcPr>
          <w:p w14:paraId="57C67454" w14:textId="77777777" w:rsidR="00606003" w:rsidRPr="00E427EB" w:rsidRDefault="00606003"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specjalizacji i uzyskiwania tytułu specjalisty przez diagnostów laboratoryjnych</w:t>
            </w:r>
          </w:p>
        </w:tc>
        <w:tc>
          <w:tcPr>
            <w:tcW w:w="6442" w:type="dxa"/>
            <w:tcBorders>
              <w:bottom w:val="single" w:sz="6" w:space="0" w:color="auto"/>
              <w:right w:val="single" w:sz="6" w:space="0" w:color="auto"/>
            </w:tcBorders>
            <w:shd w:val="clear" w:color="auto" w:fill="FFFFFF"/>
            <w:vAlign w:val="center"/>
          </w:tcPr>
          <w:p w14:paraId="73698F42" w14:textId="77777777" w:rsidR="00606003" w:rsidRPr="00E427EB" w:rsidRDefault="00606003"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wprowadza zmiany w rozporządzeniu Ministra Zdrowia z dnia 26 czerwca 2023 r. w sprawie specjalizacji i uzyskiwania tytułu specjalisty przez diagnostów laboratoryjnych, w zakresie zmiany wysokości wynagrodzenia przewodniczącego Zespołu Egzaminacyjnego i członka Zespołu Egzaminacyjnego za udział w jego pracach. Aktualnie, zgodnie z § 9 ust. 1 i 2 rozporządzenia wysokość wynagrodzenia przewodniczącego Zespołu Egzaminacyjnego za udział w jego pracach wynosi 400 zł, natomiast wysokość wynagrodzenia członka Zespołu Egzaminacyjnego za udział w jego pracach wynosi 200 zł.</w:t>
            </w:r>
          </w:p>
        </w:tc>
        <w:tc>
          <w:tcPr>
            <w:tcW w:w="2126" w:type="dxa"/>
            <w:tcBorders>
              <w:bottom w:val="single" w:sz="6" w:space="0" w:color="auto"/>
              <w:right w:val="single" w:sz="6" w:space="0" w:color="auto"/>
            </w:tcBorders>
            <w:shd w:val="clear" w:color="auto" w:fill="FFFFFF"/>
            <w:vAlign w:val="center"/>
          </w:tcPr>
          <w:p w14:paraId="33A9C187" w14:textId="77777777" w:rsidR="00606003" w:rsidRPr="00E427EB" w:rsidRDefault="00606003" w:rsidP="00606003">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Konsultacje publiczne 31.03.2025</w:t>
            </w:r>
          </w:p>
        </w:tc>
        <w:tc>
          <w:tcPr>
            <w:tcW w:w="3346" w:type="dxa"/>
            <w:tcBorders>
              <w:bottom w:val="single" w:sz="6" w:space="0" w:color="auto"/>
              <w:right w:val="single" w:sz="6" w:space="0" w:color="auto"/>
            </w:tcBorders>
            <w:shd w:val="clear" w:color="auto" w:fill="FFFFFF"/>
            <w:vAlign w:val="center"/>
          </w:tcPr>
          <w:p w14:paraId="127216E9" w14:textId="77777777" w:rsidR="00606003" w:rsidRPr="00E427EB" w:rsidRDefault="00606003" w:rsidP="00672120">
            <w:pPr>
              <w:spacing w:before="120" w:after="150" w:line="240" w:lineRule="auto"/>
              <w:rPr>
                <w:rFonts w:ascii="Times New Roman" w:hAnsi="Times New Roman" w:cs="Times New Roman"/>
                <w:sz w:val="20"/>
                <w:szCs w:val="20"/>
              </w:rPr>
            </w:pPr>
            <w:hyperlink r:id="rId119" w:history="1">
              <w:r w:rsidRPr="00E427EB">
                <w:rPr>
                  <w:rStyle w:val="Hipercze"/>
                  <w:rFonts w:ascii="Times New Roman" w:hAnsi="Times New Roman" w:cs="Times New Roman"/>
                  <w:sz w:val="20"/>
                  <w:szCs w:val="20"/>
                </w:rPr>
                <w:t>https://legislacja.rcl.gov.pl/projekt/12396254</w:t>
              </w:r>
            </w:hyperlink>
          </w:p>
        </w:tc>
      </w:tr>
      <w:tr w:rsidR="00606003" w:rsidRPr="00E427EB" w14:paraId="2EC02F95" w14:textId="77777777" w:rsidTr="00225E7F">
        <w:tc>
          <w:tcPr>
            <w:tcW w:w="2270" w:type="dxa"/>
            <w:tcBorders>
              <w:bottom w:val="single" w:sz="6" w:space="0" w:color="auto"/>
              <w:right w:val="single" w:sz="6" w:space="0" w:color="auto"/>
            </w:tcBorders>
            <w:shd w:val="clear" w:color="auto" w:fill="FFFFFF"/>
            <w:vAlign w:val="center"/>
          </w:tcPr>
          <w:p w14:paraId="2EEAA8AF" w14:textId="77777777" w:rsidR="00606003" w:rsidRPr="00E427EB" w:rsidRDefault="00606003"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specjalizacji w dziedzinach mających zastosowanie w ochronie zdrowia</w:t>
            </w:r>
          </w:p>
        </w:tc>
        <w:tc>
          <w:tcPr>
            <w:tcW w:w="6442" w:type="dxa"/>
            <w:tcBorders>
              <w:bottom w:val="single" w:sz="6" w:space="0" w:color="auto"/>
              <w:right w:val="single" w:sz="6" w:space="0" w:color="auto"/>
            </w:tcBorders>
            <w:shd w:val="clear" w:color="auto" w:fill="FFFFFF"/>
            <w:vAlign w:val="center"/>
          </w:tcPr>
          <w:p w14:paraId="7B55FC04" w14:textId="77777777" w:rsidR="00606003" w:rsidRPr="00E427EB" w:rsidRDefault="00606003"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wprowadza zmiany w rozporządzeniu Ministra Zdrowia z dnia 13 czerwca 2027 r. w sprawie specjalizacji w dziedzinach mających zastosowanie w ochronie zdrowia, w zakresie zmiany wysokości wynagrodzenia przewodniczącego Zespołu Egzaminacyjnego i członka Zespołu Egzaminacyjnego za udział w jego pracach. Aktualnie, zgodnie z § 25 ust. 1 i 2 rozporządzenia wysokość wynagrodzenia przewodniczącego Zespołu Egzaminacyjnego za udział w jego pracach wynosi 400 zł, natomiast wysokość wynagrodzenia członka Zespołu Egzaminacyjnego za udział w jego pracach wynosi 200 zł.</w:t>
            </w:r>
          </w:p>
        </w:tc>
        <w:tc>
          <w:tcPr>
            <w:tcW w:w="2126" w:type="dxa"/>
            <w:tcBorders>
              <w:bottom w:val="single" w:sz="6" w:space="0" w:color="auto"/>
              <w:right w:val="single" w:sz="6" w:space="0" w:color="auto"/>
            </w:tcBorders>
            <w:shd w:val="clear" w:color="auto" w:fill="FFFFFF"/>
            <w:vAlign w:val="center"/>
          </w:tcPr>
          <w:p w14:paraId="2CB2195E" w14:textId="77777777" w:rsidR="00606003" w:rsidRPr="00E427EB" w:rsidRDefault="00606003" w:rsidP="00606003">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Konsultacje publiczne 01.04.2025</w:t>
            </w:r>
          </w:p>
        </w:tc>
        <w:tc>
          <w:tcPr>
            <w:tcW w:w="3346" w:type="dxa"/>
            <w:tcBorders>
              <w:bottom w:val="single" w:sz="6" w:space="0" w:color="auto"/>
              <w:right w:val="single" w:sz="6" w:space="0" w:color="auto"/>
            </w:tcBorders>
            <w:shd w:val="clear" w:color="auto" w:fill="FFFFFF"/>
            <w:vAlign w:val="center"/>
          </w:tcPr>
          <w:p w14:paraId="478404FD" w14:textId="77777777" w:rsidR="00606003" w:rsidRPr="00E427EB" w:rsidRDefault="00606003" w:rsidP="00672120">
            <w:pPr>
              <w:spacing w:before="120" w:after="150" w:line="240" w:lineRule="auto"/>
              <w:rPr>
                <w:rFonts w:ascii="Times New Roman" w:hAnsi="Times New Roman" w:cs="Times New Roman"/>
                <w:sz w:val="20"/>
                <w:szCs w:val="20"/>
              </w:rPr>
            </w:pPr>
            <w:hyperlink r:id="rId120" w:history="1">
              <w:r w:rsidRPr="00E427EB">
                <w:rPr>
                  <w:rStyle w:val="Hipercze"/>
                  <w:rFonts w:ascii="Times New Roman" w:hAnsi="Times New Roman" w:cs="Times New Roman"/>
                  <w:sz w:val="20"/>
                  <w:szCs w:val="20"/>
                </w:rPr>
                <w:t>https://legislacja.rcl.gov.pl/projekt/12396253</w:t>
              </w:r>
            </w:hyperlink>
          </w:p>
        </w:tc>
      </w:tr>
      <w:tr w:rsidR="00606003" w:rsidRPr="00E427EB" w14:paraId="1F36151B" w14:textId="77777777" w:rsidTr="00225E7F">
        <w:tc>
          <w:tcPr>
            <w:tcW w:w="2270" w:type="dxa"/>
            <w:tcBorders>
              <w:bottom w:val="single" w:sz="6" w:space="0" w:color="auto"/>
              <w:right w:val="single" w:sz="6" w:space="0" w:color="auto"/>
            </w:tcBorders>
            <w:shd w:val="clear" w:color="auto" w:fill="FFFFFF"/>
            <w:vAlign w:val="center"/>
          </w:tcPr>
          <w:p w14:paraId="1DEE4085" w14:textId="77777777" w:rsidR="00606003" w:rsidRPr="00E427EB" w:rsidRDefault="00606003"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rodzajów, zakresu i wzorów dokumentacji medycznej oraz sposobu jej przetwarzania</w:t>
            </w:r>
          </w:p>
        </w:tc>
        <w:tc>
          <w:tcPr>
            <w:tcW w:w="6442" w:type="dxa"/>
            <w:tcBorders>
              <w:bottom w:val="single" w:sz="6" w:space="0" w:color="auto"/>
              <w:right w:val="single" w:sz="6" w:space="0" w:color="auto"/>
            </w:tcBorders>
            <w:shd w:val="clear" w:color="auto" w:fill="FFFFFF"/>
            <w:vAlign w:val="center"/>
          </w:tcPr>
          <w:p w14:paraId="582DFC8A" w14:textId="77777777" w:rsidR="00606003" w:rsidRPr="00E427EB" w:rsidRDefault="00606003"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 rozporządzenia Ministra Zdrowia zmieniającego rozporządzenie w sprawie rodzajów, zakresu i wzorów dokumentacji medycznej oraz sposobu jej przetwarzania stanowi realizację upoważnienia zawartego w art. 30 ust. 1 ustawy z dnia 6 listopada 2008 r. o prawach pacjenta i Rzeczniku Praw Pacjenta i wprowadza zmiany w rozporządzeniu Ministra Zdrowia z dnia 6 kwietnia 2020 r. w sprawie rodzajów, zakresu i wzorów dokumentacji medycznej oraz sposobu jej przetwarzania. Projekt rozporządzenia ma na celu dostosowanie ww. rozporządzenia do przepisów odnoszących się do wytwarzania i udostępniania dokumentacji medycznej zespołów ratownictwa medycznego jako elektronicznej dokumentacji medycznej. Karta medycznych czynności ratunkowych oraz karta medyczna lotniczego zespołu ratownictwa medycznego będą wytwarzane w Systemie Wspomagania Dowodzenia Państwowego Ratownictwa Medycznego, o którym mowa w art. 3 pkt 15 ustawy z dnia 8 września 2006 r. o Państwowym Ratownictwie Medycznym i udostępniane dalej jako elektroniczna dokumentacja medyczna osobom lub </w:t>
            </w:r>
            <w:r w:rsidRPr="00E427EB">
              <w:rPr>
                <w:rFonts w:ascii="Times New Roman" w:hAnsi="Times New Roman" w:cs="Times New Roman"/>
                <w:color w:val="333333"/>
                <w:sz w:val="20"/>
                <w:szCs w:val="20"/>
                <w:shd w:val="clear" w:color="auto" w:fill="FFFFFF"/>
              </w:rPr>
              <w:lastRenderedPageBreak/>
              <w:t>podmiotom uprawnionym do ich pozyskania. Projektowana regulacja jest ściśle skorelowana z dążeniem projektodawcy do ciągłego rozszerzenia katalogu rodzajów elektronicznej dokumentacji medycznej (prace nad projektem rozporządzenia Ministra Zdrowia zmieniającym rozporządzenie w sprawie rodzajów elektronicznej dokumentacji medycznej są realizowane równolegle).</w:t>
            </w:r>
          </w:p>
        </w:tc>
        <w:tc>
          <w:tcPr>
            <w:tcW w:w="2126" w:type="dxa"/>
            <w:tcBorders>
              <w:bottom w:val="single" w:sz="6" w:space="0" w:color="auto"/>
              <w:right w:val="single" w:sz="6" w:space="0" w:color="auto"/>
            </w:tcBorders>
            <w:shd w:val="clear" w:color="auto" w:fill="FFFFFF"/>
            <w:vAlign w:val="center"/>
          </w:tcPr>
          <w:p w14:paraId="773E2C3F" w14:textId="77777777" w:rsidR="00606003" w:rsidRPr="00E427EB" w:rsidRDefault="00606003" w:rsidP="00606003">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lastRenderedPageBreak/>
              <w:t>Konsultacje publiczne 31.03.2025</w:t>
            </w:r>
          </w:p>
        </w:tc>
        <w:tc>
          <w:tcPr>
            <w:tcW w:w="3346" w:type="dxa"/>
            <w:tcBorders>
              <w:bottom w:val="single" w:sz="6" w:space="0" w:color="auto"/>
              <w:right w:val="single" w:sz="6" w:space="0" w:color="auto"/>
            </w:tcBorders>
            <w:shd w:val="clear" w:color="auto" w:fill="FFFFFF"/>
            <w:vAlign w:val="center"/>
          </w:tcPr>
          <w:p w14:paraId="27345F3B" w14:textId="77777777" w:rsidR="00606003" w:rsidRPr="00E427EB" w:rsidRDefault="00606003" w:rsidP="00672120">
            <w:pPr>
              <w:spacing w:before="120" w:after="150" w:line="240" w:lineRule="auto"/>
              <w:rPr>
                <w:rFonts w:ascii="Times New Roman" w:hAnsi="Times New Roman" w:cs="Times New Roman"/>
                <w:sz w:val="20"/>
                <w:szCs w:val="20"/>
              </w:rPr>
            </w:pPr>
            <w:hyperlink r:id="rId121" w:history="1">
              <w:r w:rsidRPr="00E427EB">
                <w:rPr>
                  <w:rStyle w:val="Hipercze"/>
                  <w:rFonts w:ascii="Times New Roman" w:hAnsi="Times New Roman" w:cs="Times New Roman"/>
                  <w:sz w:val="20"/>
                  <w:szCs w:val="20"/>
                </w:rPr>
                <w:t>https://legislacja.rcl.gov.pl/projekt/12396252</w:t>
              </w:r>
            </w:hyperlink>
          </w:p>
        </w:tc>
      </w:tr>
      <w:tr w:rsidR="00E12301" w:rsidRPr="00E427EB" w14:paraId="269B729F" w14:textId="77777777" w:rsidTr="00225E7F">
        <w:tc>
          <w:tcPr>
            <w:tcW w:w="2270" w:type="dxa"/>
            <w:tcBorders>
              <w:bottom w:val="single" w:sz="6" w:space="0" w:color="auto"/>
              <w:right w:val="single" w:sz="6" w:space="0" w:color="auto"/>
            </w:tcBorders>
            <w:shd w:val="clear" w:color="auto" w:fill="FFFFFF"/>
            <w:vAlign w:val="center"/>
          </w:tcPr>
          <w:p w14:paraId="78D468E6" w14:textId="77777777" w:rsidR="00E12301" w:rsidRPr="00E427EB" w:rsidRDefault="00E12301"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programu pilotażowego „Profilaktyka 40 PLUS”</w:t>
            </w:r>
          </w:p>
        </w:tc>
        <w:tc>
          <w:tcPr>
            <w:tcW w:w="6442" w:type="dxa"/>
            <w:tcBorders>
              <w:bottom w:val="single" w:sz="6" w:space="0" w:color="auto"/>
              <w:right w:val="single" w:sz="6" w:space="0" w:color="auto"/>
            </w:tcBorders>
            <w:shd w:val="clear" w:color="auto" w:fill="FFFFFF"/>
            <w:vAlign w:val="center"/>
          </w:tcPr>
          <w:p w14:paraId="07C93353" w14:textId="77777777" w:rsidR="00E12301" w:rsidRPr="00E427EB" w:rsidRDefault="00E12301"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przewiduje, że etap realizacji programu pilotażowego będzie obejmować, jak dotychczas, etap realizacji programu pilotażowego od dnia 1 lipca 2021 r. do dnia 30 kwietnia 2025 r., ale w zakresie wystawiania skierowań przez System P1, a także do dnia 31 maja 2025 r., w zakresie udzielania świadczeń zdrowotnych w ramach programu pilotażowego na podstawie skierowań wystawionych w powyższym terminie. Konsekwencją wprowadzenia powyższych zmian jest konieczność wydłużenia okresu etapu ewaluacji programu pilotażowego do dnia 31 lipca 2025 r. Jednocześnie proponuje się, aby ewaluacja programu pilotażowego obejmowała cały okres realizacji programu pilotażowego, tj. od dnia 1 lipca 2021 r. do dnia 31 maja 2025 r., co zapewni kompleksowe i pełne przygotowanie przez Narodowy Fundusz Zdrowia oceny wyników tego programu. Powyższe wynika także z wniosków zawartych w Wystąpieniu Pokontrolnym Najwyższej Izby Kontroli P/24/068 zatytułowanym ,,Diagnostyka i zapewnienie opieki nad pacjentami z przewlekłą chorobą nerek”.</w:t>
            </w:r>
          </w:p>
        </w:tc>
        <w:tc>
          <w:tcPr>
            <w:tcW w:w="2126" w:type="dxa"/>
            <w:tcBorders>
              <w:bottom w:val="single" w:sz="6" w:space="0" w:color="auto"/>
              <w:right w:val="single" w:sz="6" w:space="0" w:color="auto"/>
            </w:tcBorders>
            <w:shd w:val="clear" w:color="auto" w:fill="FFFFFF"/>
            <w:vAlign w:val="center"/>
          </w:tcPr>
          <w:p w14:paraId="4CC29CB1" w14:textId="77777777" w:rsidR="00E12301" w:rsidRPr="00E427EB" w:rsidRDefault="00E12301" w:rsidP="00E12301">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Konsultacje publiczne 26.03.2025</w:t>
            </w:r>
          </w:p>
        </w:tc>
        <w:tc>
          <w:tcPr>
            <w:tcW w:w="3346" w:type="dxa"/>
            <w:tcBorders>
              <w:bottom w:val="single" w:sz="6" w:space="0" w:color="auto"/>
              <w:right w:val="single" w:sz="6" w:space="0" w:color="auto"/>
            </w:tcBorders>
            <w:shd w:val="clear" w:color="auto" w:fill="FFFFFF"/>
            <w:vAlign w:val="center"/>
          </w:tcPr>
          <w:p w14:paraId="61020C37" w14:textId="77777777" w:rsidR="00E12301" w:rsidRPr="00E427EB" w:rsidRDefault="00E12301" w:rsidP="00672120">
            <w:pPr>
              <w:spacing w:before="120" w:after="150" w:line="240" w:lineRule="auto"/>
              <w:rPr>
                <w:rFonts w:ascii="Times New Roman" w:hAnsi="Times New Roman" w:cs="Times New Roman"/>
                <w:color w:val="333333"/>
                <w:sz w:val="20"/>
                <w:szCs w:val="20"/>
                <w:shd w:val="clear" w:color="auto" w:fill="FFFFFF"/>
              </w:rPr>
            </w:pPr>
            <w:hyperlink r:id="rId122" w:history="1">
              <w:r w:rsidRPr="00E427EB">
                <w:rPr>
                  <w:rStyle w:val="Hipercze"/>
                  <w:rFonts w:ascii="Times New Roman" w:hAnsi="Times New Roman" w:cs="Times New Roman"/>
                  <w:sz w:val="20"/>
                  <w:szCs w:val="20"/>
                  <w:shd w:val="clear" w:color="auto" w:fill="FFFFFF"/>
                </w:rPr>
                <w:t>https://legislacja.rcl.gov.pl/projekt/12396101</w:t>
              </w:r>
            </w:hyperlink>
          </w:p>
        </w:tc>
      </w:tr>
      <w:tr w:rsidR="00E12301" w:rsidRPr="00E427EB" w14:paraId="66C6A1E8" w14:textId="77777777" w:rsidTr="00225E7F">
        <w:tc>
          <w:tcPr>
            <w:tcW w:w="2270" w:type="dxa"/>
            <w:tcBorders>
              <w:bottom w:val="single" w:sz="6" w:space="0" w:color="auto"/>
              <w:right w:val="single" w:sz="6" w:space="0" w:color="auto"/>
            </w:tcBorders>
            <w:shd w:val="clear" w:color="auto" w:fill="FFFFFF"/>
            <w:vAlign w:val="center"/>
          </w:tcPr>
          <w:p w14:paraId="34891308" w14:textId="77777777" w:rsidR="00E12301" w:rsidRPr="00E427EB" w:rsidRDefault="00E12301"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ustawy o zmianie ustawy o systemie informacji w ochronie zdrowia</w:t>
            </w:r>
          </w:p>
        </w:tc>
        <w:tc>
          <w:tcPr>
            <w:tcW w:w="6442" w:type="dxa"/>
            <w:tcBorders>
              <w:bottom w:val="single" w:sz="6" w:space="0" w:color="auto"/>
              <w:right w:val="single" w:sz="6" w:space="0" w:color="auto"/>
            </w:tcBorders>
            <w:shd w:val="clear" w:color="auto" w:fill="FFFFFF"/>
            <w:vAlign w:val="center"/>
          </w:tcPr>
          <w:p w14:paraId="09ABE882" w14:textId="77777777" w:rsidR="00E12301" w:rsidRPr="00E427EB" w:rsidRDefault="00E12301"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Zmiana ustawy z dnia 28 kwietnia 2011 r. o systemie informacji w ochronie zdrowia (Dz. U. z 2025 r. poz. 302) ma na celu zastąpienie istniejącego Systemu Ewidencji Zasobów Ochrony Zdrowia (zwanego dalej „SEZOZ”) przez system Ewidencji Potencjału Świadczeniodawcy (zwany dalej również „EPS”).</w:t>
            </w:r>
          </w:p>
          <w:p w14:paraId="23038B76" w14:textId="77777777" w:rsidR="00E12301" w:rsidRPr="00E427EB" w:rsidRDefault="00E12301"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W ramach systemu EPS możliwe będzie, w stosunku do aktualnie funkcjonujących rozwiązań (SEZOZ), monitorowanie w czasie rzeczywistym potencjału usługodawców wykonujących działalność leczniczą w rodzaju całodobowe </w:t>
            </w:r>
          </w:p>
          <w:p w14:paraId="5A09E53D" w14:textId="77777777" w:rsidR="00E12301" w:rsidRPr="00E427EB" w:rsidRDefault="00E12301"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i stacjonarne świadczenia opieki zdrowotnej. W odniesieniu do pozostałych usługodawców, w szczególności udzielających świadczeń opieki zdrowotnej w zakresie ambulatoryjna opieka specjalistyczna i podstawowa opieka zdrowotna, zakres informacji oraz sposób i częstotliwość ich przekazywania pozostanie bez zmian. Należy przy tym wskazać, że obecnie dane w systemie SEZOZ są niskiej jakości, niejednokrotnie nieaktualne, a przez to niewykorzystywane </w:t>
            </w:r>
            <w:r w:rsidRPr="00E427EB">
              <w:rPr>
                <w:rFonts w:ascii="Times New Roman" w:hAnsi="Times New Roman" w:cs="Times New Roman"/>
                <w:color w:val="333333"/>
                <w:sz w:val="20"/>
                <w:szCs w:val="20"/>
                <w:shd w:val="clear" w:color="auto" w:fill="FFFFFF"/>
              </w:rPr>
              <w:lastRenderedPageBreak/>
              <w:t>optymalnie przez decydentów. Skutkuje to także wprowadzaniem własnych rozwiązań, nierzadko powielających się, a przede wszystkim dokładających nowych zadań pracownikom usługodawców.</w:t>
            </w:r>
          </w:p>
          <w:p w14:paraId="48AC37EA" w14:textId="77777777" w:rsidR="00E12301" w:rsidRPr="00E427EB" w:rsidRDefault="00E12301"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Aktualnie, w systemie ochrony zdrowia brak jest rozwiązań pozwalających na monitorowanie, zarówno na poziomie wojewódzkim, jak również centralnym, informacji o aktualnym stanie zasobów: łóżek szpitalnych, pracowników medycznych, infrastruktury, wyrobów medycznych, środków ochrony indywidualnej, gazów medycznych oraz krwi i jej składników. </w:t>
            </w:r>
          </w:p>
          <w:p w14:paraId="11E9F549" w14:textId="77777777" w:rsidR="00E12301" w:rsidRPr="00E427EB" w:rsidRDefault="00E12301"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Efektywne raportowanie tych danych ma kluczowe znaczenie w szczególności w sytuacjach kryzysowych, w tym związanych z obronnością. W zakresie zaspokojenia potrzeb obronnych państwa EPS będzie narzędziem wykorzystywanym przez Ministra Obrony Narodowej. </w:t>
            </w:r>
          </w:p>
          <w:p w14:paraId="5773ACDD" w14:textId="77777777" w:rsidR="00E12301" w:rsidRPr="00E427EB" w:rsidRDefault="00E12301"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Należy zauważyć, że na poziomie wojewódzkim pojawiają się niezależne od siebie rozwiązania oparte o systemy teleinformatyczne, niemniej jednak nie zostały one zintegrowane, jak również nie został zapewniony dostęp do gromadzonych danych z poziomu organów administracji rządowej. Informacja o bieżącej dostępności łóżek oraz planowanych zabiegach rezerwujących te zasoby w większości przypadków gromadzona jest w poszczególnych komórkach organizacyjnych podmiotów leczniczych i nie podlega agregowaniu na poziomie całego podmiotu, co w efekcie nie pozwala na pełną i wiarygodną ocenę aktualnego potencjału usługodawcy.  </w:t>
            </w:r>
          </w:p>
          <w:p w14:paraId="0BBB6EBC" w14:textId="77777777" w:rsidR="00E12301" w:rsidRPr="00E427EB" w:rsidRDefault="00E12301"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W czasie pandemii COVID-19 okazało się, że sposoby i jakość raportowania danych niezbędnych do szybkiego podejmowania decyzji i reagowania w sytuacji kryzysowej mają wiele wad. Wiele kluczowych dla świadczenia opieki zdrowotnej informacji, przekazywanych było drogą telefoniczną lub mailową z wykorzystaniem dokumentów </w:t>
            </w:r>
            <w:proofErr w:type="spellStart"/>
            <w:r w:rsidRPr="00E427EB">
              <w:rPr>
                <w:rFonts w:ascii="Times New Roman" w:hAnsi="Times New Roman" w:cs="Times New Roman"/>
                <w:color w:val="333333"/>
                <w:sz w:val="20"/>
                <w:szCs w:val="20"/>
                <w:shd w:val="clear" w:color="auto" w:fill="FFFFFF"/>
              </w:rPr>
              <w:t>docx</w:t>
            </w:r>
            <w:proofErr w:type="spellEnd"/>
            <w:r w:rsidRPr="00E427EB">
              <w:rPr>
                <w:rFonts w:ascii="Times New Roman" w:hAnsi="Times New Roman" w:cs="Times New Roman"/>
                <w:color w:val="333333"/>
                <w:sz w:val="20"/>
                <w:szCs w:val="20"/>
                <w:shd w:val="clear" w:color="auto" w:fill="FFFFFF"/>
              </w:rPr>
              <w:t xml:space="preserve">, pdf czy </w:t>
            </w:r>
            <w:proofErr w:type="spellStart"/>
            <w:r w:rsidRPr="00E427EB">
              <w:rPr>
                <w:rFonts w:ascii="Times New Roman" w:hAnsi="Times New Roman" w:cs="Times New Roman"/>
                <w:color w:val="333333"/>
                <w:sz w:val="20"/>
                <w:szCs w:val="20"/>
                <w:shd w:val="clear" w:color="auto" w:fill="FFFFFF"/>
              </w:rPr>
              <w:t>xlsx</w:t>
            </w:r>
            <w:proofErr w:type="spellEnd"/>
            <w:r w:rsidRPr="00E427EB">
              <w:rPr>
                <w:rFonts w:ascii="Times New Roman" w:hAnsi="Times New Roman" w:cs="Times New Roman"/>
                <w:color w:val="333333"/>
                <w:sz w:val="20"/>
                <w:szCs w:val="20"/>
                <w:shd w:val="clear" w:color="auto" w:fill="FFFFFF"/>
              </w:rPr>
              <w:t xml:space="preserve">. W przypadku systemów teleinformatycznych, dane wprowadzano ręcznie, w niektórych przypadkach kilka razy dziennie z uwagi na konieczność aktualizacji sprawozdanych danych. Powodowało to obciążenie dodatkowymi zadaniami personelu usługodawców, w tym także medycznego, a </w:t>
            </w:r>
            <w:proofErr w:type="gramStart"/>
            <w:r w:rsidRPr="00E427EB">
              <w:rPr>
                <w:rFonts w:ascii="Times New Roman" w:hAnsi="Times New Roman" w:cs="Times New Roman"/>
                <w:color w:val="333333"/>
                <w:sz w:val="20"/>
                <w:szCs w:val="20"/>
                <w:shd w:val="clear" w:color="auto" w:fill="FFFFFF"/>
              </w:rPr>
              <w:t>także  konieczność</w:t>
            </w:r>
            <w:proofErr w:type="gramEnd"/>
            <w:r w:rsidRPr="00E427EB">
              <w:rPr>
                <w:rFonts w:ascii="Times New Roman" w:hAnsi="Times New Roman" w:cs="Times New Roman"/>
                <w:color w:val="333333"/>
                <w:sz w:val="20"/>
                <w:szCs w:val="20"/>
                <w:shd w:val="clear" w:color="auto" w:fill="FFFFFF"/>
              </w:rPr>
              <w:t xml:space="preserve"> zatrudnienia nowych pracowników. Przekładało się to na jakość sprawozdawanych danych, a tym samym na procesy decyzyjne. </w:t>
            </w:r>
          </w:p>
          <w:p w14:paraId="3093CA9C" w14:textId="77777777" w:rsidR="00E12301" w:rsidRPr="00E427EB" w:rsidRDefault="00E12301"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Podczas wizyt studyjnych prowadzonych przez pracowników Ministerstwa Zdrowia u usługodawców i rozmów </w:t>
            </w:r>
          </w:p>
          <w:p w14:paraId="30D091DF" w14:textId="77777777" w:rsidR="00E12301" w:rsidRPr="00E427EB" w:rsidRDefault="00E12301"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z personelem oraz spotkań z innymi podmiotami realizującymi zadania z zakresu nadzoru nad systemem ochrony zdrowia i zarządzania kryzysowego, wskazywano na wiele problemów w obszarze sprawozdawczości, tj. jej jakości </w:t>
            </w:r>
          </w:p>
          <w:p w14:paraId="4C78F1A0" w14:textId="77777777" w:rsidR="00E12301" w:rsidRPr="00E427EB" w:rsidRDefault="00E12301"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i aktualności danych, a także dublujących się sprawozdań. Podkreślano również zasadność wprowadzenia ujednoliconych rozwiązań i wymiany danych na poziomie centralnym. </w:t>
            </w:r>
          </w:p>
          <w:p w14:paraId="56DA6A41" w14:textId="77777777" w:rsidR="00E12301" w:rsidRPr="00E427EB" w:rsidRDefault="00E12301"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W aktualnie funkcjonujących systemach informacji brak jest również danych o tymczasowym wyłączeniu łóżek </w:t>
            </w:r>
          </w:p>
          <w:p w14:paraId="142B255E" w14:textId="77777777" w:rsidR="00E12301" w:rsidRPr="00E427EB" w:rsidRDefault="00E12301"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z eksploatacji, które wynikają z awarii lub złego stanu technicznego, niedostępności sali chorych (np. z powodu choroby zakaźnej i konieczności izolowania pacjentów – wówczas w sali przeznaczonej np. dla czterech pacjentów może być hospitalizowany wyłącznie jeden), zdarzeń losowych (np. pożar, remont, zalanie), czasowego ograniczenia zdolności obsługi (absencja kadry itp.). Personel usługodawców wskazywał także na kwestie dotyczące utrudnionej bieżącej kontroli zasobów tlenowych oraz środków ochrony indywidualnej. Brak jest również odpowiedniej sprawozdawczości w zakresie sprzętu medycznego, a informacje o aktualnych awariach i niedostępnościach spowodowanych przeglądami technicznymi i serwisowaniem, wymieniane są telefoniczne lub mailowo. Nierzadko usługodawca dysponuje sprzętem, który nie jest wykazany w danych Narodowego Funduszu Zdrowia (zwanego dalej „NFZ”) z uwagi na brak wymagania wykazania go poza procesem kontraktowania z NFZ. </w:t>
            </w:r>
          </w:p>
          <w:p w14:paraId="56455440" w14:textId="77777777" w:rsidR="00E12301" w:rsidRPr="00E427EB" w:rsidRDefault="00E12301"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Kładziono również akcent na problem z obsługą i realizacją świadczenia opieki zdrowotnej w sytuacji przywiezienia przez zespół ratownictwa medycznego (ZRM) pacjenta do podmiotu wykonującego działalność leczniczą, w którym brak było personelu medycznego oraz dostępności miejsca wykonania zabiegów (m.in. zajęty lub nieczynny blok operacyjny), czy też brakowało specjalistycznego sprzętu i aparatury medycznej do wykonania zabiegu lub diagnostyki, bądź był uszkodzony. </w:t>
            </w:r>
          </w:p>
          <w:p w14:paraId="3CBDF191" w14:textId="77777777" w:rsidR="00E12301" w:rsidRPr="00E427EB" w:rsidRDefault="00E12301"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W tym kontekście usługodawcy i jednostki systemu Państwowego Ratownictwa Medycznego (PRM) zgłaszają potrzebę dostępu do pełnej i aktualnej informacji z terenu np. powiatu lub województwa o możliwości wykonania koniecznego zabiegu ratującego życie w innym podmiocie leczniczym, aby móc skutecznie skierować karetkę z pacjentem w stanie nagłego zagrożenia życia lub zdrowia do miejsca, gdzie wykonanie zabiegu będzie możliwe w danej chwili. Zdarzają </w:t>
            </w:r>
            <w:r w:rsidRPr="00E427EB">
              <w:rPr>
                <w:rFonts w:ascii="Times New Roman" w:hAnsi="Times New Roman" w:cs="Times New Roman"/>
                <w:color w:val="333333"/>
                <w:sz w:val="20"/>
                <w:szCs w:val="20"/>
                <w:shd w:val="clear" w:color="auto" w:fill="FFFFFF"/>
              </w:rPr>
              <w:lastRenderedPageBreak/>
              <w:t>się sytuacje, w których informacja o braku możliwości przejęcia pacjenta przez dany podmiot nie jest skutecznie przekazywana np. jednostkom PRM (w tym informacje o awarii m.in.: tomografu, rezonansu, lądowiska, windy, informacje o braku możliwości bezpiecznego transportu zaintubowanego pacjenta itp.). Informacja o faktycznym stanie dostępności łóżek zwykle jest prowadzona manualnie i zbierana 2 razy na dobę, co przekłada się na bardzo niski walor informacyjny (z uwagi na bieżący ruch chorych w szpitalach, informacja o wolnych łóżkach szybko dezaktualizuje się).</w:t>
            </w:r>
          </w:p>
          <w:p w14:paraId="5DE92B1B" w14:textId="77777777" w:rsidR="00E12301" w:rsidRPr="00E427EB" w:rsidRDefault="00E12301"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Na poziomie lokalnego zarządzania kryzysowego nie istnieje także skuteczne monitorowanie zasobów personelu medycznego oraz dostępności systemu ochrony zdrowia pod kątem zabezpieczenia na wypadek sytuacji kryzysowej.</w:t>
            </w:r>
          </w:p>
          <w:p w14:paraId="55278612" w14:textId="77777777" w:rsidR="00E12301" w:rsidRPr="00E427EB" w:rsidRDefault="00E12301"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W związku z powyższym zachodzi pilna potrzeba wdrożenia systemu informacji, który będzie odpowiedzią na przedstawione powyżej problemy. EPS stanowi odpowiedź na te oczekiwania. Dzięki projektowanemu rozwiązaniu oprócz poprawy jakości przekazywanych danych zmniejszy się obciążenie obsługą administracyjną w tym zakresie. Usługodawcy będą mieli dostęp do nowoczesnych gotowych form sprawozdawczości dostępnych z poziomu aplikacji webowej, a raz wprowadzone informacje będą widoczne dla wszystkich interesariuszy co skróci czas realizacji zadań sprawozdawczych. Natomiast personel interesariuszy, równie szybko pozyska oczekiwane zestawienia. Dane o zmianie zajętości łóżek będą przekazywane automatycznie bezpośrednio ze szpitalnych systemów informacyjnych, co zapewni ich aktualność i pozwoli na odwzorowanie stanu faktycznego, co poprawi także stan wiedzy dyspozytorów medycznych w tym zakresie. Z kolei możliwość zgłoszenia zapotrzebowania na łóżko przez dyspozytora medycznego, pozwoli na przygotowanie sił i środków do przyjęcia pacjenta i sprawne przekazanie go przez Zespół Ratownictwa Medycznego. Rozwiązanie to pozwoli także uniknąć przewożenia pacjenta od szpitala do szpitala i przyczyni się do poprawy jego komfortu.</w:t>
            </w:r>
          </w:p>
          <w:p w14:paraId="684F4384" w14:textId="77777777" w:rsidR="00E12301" w:rsidRPr="00E427EB" w:rsidRDefault="00E12301"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Wdrożenie systemu pozwoli na poprawę jakości monitorowania potencjału i zabezpieczenia szpitali przy jednoczesnej automatyzacji procesu przekazywania danych przez świadczeniodawców dzięki bezpośredniej komunikacji z systemami teleinformatycznymi usługodawców, a w szczególności ze Szpitalnym Systemem Informacyjnym (HIS). Akwizycja danych bezpośrednio z systemów szpitalnych zapewni aktualną i zbliżoną do stanu faktycznego informację o stanie potencjału szpitali. Wprowadzenie jednolitej sprawozdawczości w skali kraju umożliwi również stworzenie </w:t>
            </w:r>
            <w:r w:rsidRPr="00E427EB">
              <w:rPr>
                <w:rFonts w:ascii="Times New Roman" w:hAnsi="Times New Roman" w:cs="Times New Roman"/>
                <w:color w:val="333333"/>
                <w:sz w:val="20"/>
                <w:szCs w:val="20"/>
                <w:shd w:val="clear" w:color="auto" w:fill="FFFFFF"/>
              </w:rPr>
              <w:lastRenderedPageBreak/>
              <w:t xml:space="preserve">referencyjnego zbioru danych dla wszystkich szczebli zarządzania z jednoczesnym ograniczeniem obciążenia sprawozdawczego świadczeniodawców. </w:t>
            </w:r>
          </w:p>
          <w:p w14:paraId="43DE1D22" w14:textId="77777777" w:rsidR="00E12301" w:rsidRPr="00E427EB" w:rsidRDefault="00E12301"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Wdrożenie EPS pozwoli także na ograniczenie kosztów związanych z koniecznością utrzymania lokalnych rozwiązań teleinformatycznych w tym obszarze. Analizując roczną liczbę raportów przekazywanych przez szpitale oraz czas poświęcony na ich przygotowanie, oceniono, że wdrożenie EPS pozwoli na wygenerowanie rocznych oszczędności na poziomie kilkudziesięciu milionów złotych na poziomie całego kraju. Natomiast pracownicy usługodawców, będą mogli wydajniej realizować inne zadania.</w:t>
            </w:r>
          </w:p>
        </w:tc>
        <w:tc>
          <w:tcPr>
            <w:tcW w:w="2126" w:type="dxa"/>
            <w:tcBorders>
              <w:bottom w:val="single" w:sz="6" w:space="0" w:color="auto"/>
              <w:right w:val="single" w:sz="6" w:space="0" w:color="auto"/>
            </w:tcBorders>
            <w:shd w:val="clear" w:color="auto" w:fill="FFFFFF"/>
            <w:vAlign w:val="center"/>
          </w:tcPr>
          <w:p w14:paraId="3B1076B2" w14:textId="77777777" w:rsidR="00E12301" w:rsidRPr="00E427EB" w:rsidRDefault="00E12301" w:rsidP="00E12301">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lastRenderedPageBreak/>
              <w:t>Konsultacje publiczne 25.03.2025</w:t>
            </w:r>
          </w:p>
        </w:tc>
        <w:tc>
          <w:tcPr>
            <w:tcW w:w="3346" w:type="dxa"/>
            <w:tcBorders>
              <w:bottom w:val="single" w:sz="6" w:space="0" w:color="auto"/>
              <w:right w:val="single" w:sz="6" w:space="0" w:color="auto"/>
            </w:tcBorders>
            <w:shd w:val="clear" w:color="auto" w:fill="FFFFFF"/>
            <w:vAlign w:val="center"/>
          </w:tcPr>
          <w:p w14:paraId="01A6603C" w14:textId="77777777" w:rsidR="00E12301" w:rsidRPr="00E427EB" w:rsidRDefault="00E12301" w:rsidP="00672120">
            <w:pPr>
              <w:spacing w:before="120" w:after="150" w:line="240" w:lineRule="auto"/>
              <w:rPr>
                <w:rFonts w:ascii="Times New Roman" w:hAnsi="Times New Roman" w:cs="Times New Roman"/>
                <w:color w:val="333333"/>
                <w:sz w:val="20"/>
                <w:szCs w:val="20"/>
                <w:shd w:val="clear" w:color="auto" w:fill="FFFFFF"/>
              </w:rPr>
            </w:pPr>
            <w:hyperlink r:id="rId123" w:anchor="13118445" w:history="1">
              <w:r w:rsidRPr="00E427EB">
                <w:rPr>
                  <w:rStyle w:val="Hipercze"/>
                  <w:rFonts w:ascii="Times New Roman" w:hAnsi="Times New Roman" w:cs="Times New Roman"/>
                  <w:sz w:val="20"/>
                  <w:szCs w:val="20"/>
                  <w:shd w:val="clear" w:color="auto" w:fill="FFFFFF"/>
                </w:rPr>
                <w:t>https://legislacja.rcl.gov.pl/projekt/12396051/katalog/13118445#13118445</w:t>
              </w:r>
            </w:hyperlink>
          </w:p>
        </w:tc>
      </w:tr>
      <w:tr w:rsidR="00E12301" w:rsidRPr="00E427EB" w14:paraId="1ABDE611" w14:textId="77777777" w:rsidTr="00225E7F">
        <w:tc>
          <w:tcPr>
            <w:tcW w:w="2270" w:type="dxa"/>
            <w:tcBorders>
              <w:bottom w:val="single" w:sz="6" w:space="0" w:color="auto"/>
              <w:right w:val="single" w:sz="6" w:space="0" w:color="auto"/>
            </w:tcBorders>
            <w:shd w:val="clear" w:color="auto" w:fill="FFFFFF"/>
            <w:vAlign w:val="center"/>
          </w:tcPr>
          <w:p w14:paraId="6D3E1F64" w14:textId="77777777" w:rsidR="00E12301" w:rsidRPr="00E427EB" w:rsidRDefault="00E12301"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lastRenderedPageBreak/>
              <w:t>Ustawa o zmianie ustawy o świadczeniach opieki zdrowotnej finansowanych ze środków publicznych oraz niektórych innych ustaw</w:t>
            </w:r>
          </w:p>
        </w:tc>
        <w:tc>
          <w:tcPr>
            <w:tcW w:w="6442" w:type="dxa"/>
            <w:tcBorders>
              <w:bottom w:val="single" w:sz="6" w:space="0" w:color="auto"/>
              <w:right w:val="single" w:sz="6" w:space="0" w:color="auto"/>
            </w:tcBorders>
            <w:shd w:val="clear" w:color="auto" w:fill="FFFFFF"/>
            <w:vAlign w:val="center"/>
          </w:tcPr>
          <w:p w14:paraId="03472A08" w14:textId="77777777" w:rsidR="00E12301" w:rsidRPr="00E427EB" w:rsidRDefault="00E12301" w:rsidP="00022529">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Celem projektu ustawy jest wprowadzenie nowego, scentralizowanego systemu rejestracji na świadczenia opieki zdrowotnej umożliwiającego ustalenie kolejności ich udzielania, zwanego dalej „centralną elektroniczną rejestracją”. W założeniu projektodawcy system ten ma pozwolić na uproszczenie i przyspieszenie procesu rejestracji na świadczenia opieki zdrowotnej oraz zapewnić świadczeniobiorcom łatwiejszy dostęp do informacji o dostępności terminów u wszystkich świadczeniodawców. Realizacji przyjętych założeń będzie służyć wprowadzenie elektronicznych rozwiązań centralnych takich jak przede wszystkim scentralizowany system zgłoszeń na świadczenia opieki zdrowotnej oraz centralnie prowadzony wykaz oczekujących na ich udzielenie, wspólny dla wszystkich świadczeniodawców.</w:t>
            </w:r>
          </w:p>
        </w:tc>
        <w:tc>
          <w:tcPr>
            <w:tcW w:w="2126" w:type="dxa"/>
            <w:tcBorders>
              <w:bottom w:val="single" w:sz="6" w:space="0" w:color="auto"/>
              <w:right w:val="single" w:sz="6" w:space="0" w:color="auto"/>
            </w:tcBorders>
            <w:shd w:val="clear" w:color="auto" w:fill="FFFFFF"/>
            <w:vAlign w:val="center"/>
          </w:tcPr>
          <w:p w14:paraId="5C241B31" w14:textId="77777777" w:rsidR="00E12301" w:rsidRPr="00E427EB" w:rsidRDefault="00E12301" w:rsidP="00E12301">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Konsultacje publiczne 27.03.2025</w:t>
            </w:r>
          </w:p>
        </w:tc>
        <w:tc>
          <w:tcPr>
            <w:tcW w:w="3346" w:type="dxa"/>
            <w:tcBorders>
              <w:bottom w:val="single" w:sz="6" w:space="0" w:color="auto"/>
              <w:right w:val="single" w:sz="6" w:space="0" w:color="auto"/>
            </w:tcBorders>
            <w:shd w:val="clear" w:color="auto" w:fill="FFFFFF"/>
            <w:vAlign w:val="center"/>
          </w:tcPr>
          <w:p w14:paraId="70342009" w14:textId="77777777" w:rsidR="00E12301" w:rsidRPr="00E427EB" w:rsidRDefault="00E12301" w:rsidP="00672120">
            <w:pPr>
              <w:spacing w:before="120" w:after="150" w:line="240" w:lineRule="auto"/>
              <w:rPr>
                <w:rFonts w:ascii="Times New Roman" w:hAnsi="Times New Roman" w:cs="Times New Roman"/>
                <w:color w:val="333333"/>
                <w:sz w:val="20"/>
                <w:szCs w:val="20"/>
                <w:shd w:val="clear" w:color="auto" w:fill="FFFFFF"/>
              </w:rPr>
            </w:pPr>
            <w:hyperlink r:id="rId124" w:history="1">
              <w:r w:rsidRPr="00E427EB">
                <w:rPr>
                  <w:rStyle w:val="Hipercze"/>
                  <w:rFonts w:ascii="Times New Roman" w:hAnsi="Times New Roman" w:cs="Times New Roman"/>
                  <w:sz w:val="20"/>
                  <w:szCs w:val="20"/>
                  <w:shd w:val="clear" w:color="auto" w:fill="FFFFFF"/>
                </w:rPr>
                <w:t>https://legislacja.rcl.gov.pl/projekt/12396008</w:t>
              </w:r>
            </w:hyperlink>
          </w:p>
        </w:tc>
      </w:tr>
      <w:tr w:rsidR="00022529" w:rsidRPr="00E427EB" w14:paraId="2FAB5F8C" w14:textId="77777777" w:rsidTr="00225E7F">
        <w:tc>
          <w:tcPr>
            <w:tcW w:w="2270" w:type="dxa"/>
            <w:tcBorders>
              <w:bottom w:val="single" w:sz="6" w:space="0" w:color="auto"/>
              <w:right w:val="single" w:sz="6" w:space="0" w:color="auto"/>
            </w:tcBorders>
            <w:shd w:val="clear" w:color="auto" w:fill="FFFFFF"/>
            <w:vAlign w:val="center"/>
          </w:tcPr>
          <w:p w14:paraId="022FEA21" w14:textId="77777777" w:rsidR="00022529" w:rsidRPr="00E427EB" w:rsidRDefault="0002252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stypendiów ministra właściwego do spraw zdrowia dla studentów</w:t>
            </w:r>
          </w:p>
        </w:tc>
        <w:tc>
          <w:tcPr>
            <w:tcW w:w="6442" w:type="dxa"/>
            <w:tcBorders>
              <w:bottom w:val="single" w:sz="6" w:space="0" w:color="auto"/>
              <w:right w:val="single" w:sz="6" w:space="0" w:color="auto"/>
            </w:tcBorders>
            <w:shd w:val="clear" w:color="auto" w:fill="FFFFFF"/>
            <w:vAlign w:val="center"/>
          </w:tcPr>
          <w:p w14:paraId="0335A033" w14:textId="77777777" w:rsidR="00022529" w:rsidRPr="00E427EB" w:rsidRDefault="00022529" w:rsidP="00022529">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ma na celu zwiększenie konkurencyjności w procesie ubiegania się o stypendium ministra właściwego do spraw zdrowia przez studentów uczelni medycznych przez stworzenie narzędzi selekcjonujących osiągnięcia naukowe o najwyższych parametrach oceny punktowej, które wyróżniają się wysokim poziomem innowacyjność i oryginalności. Jednocześnie w projekcie rozporządzenia uchylono lub zmodyfikowano przepisy dotyczące osiągnięć, co do których praktyka pokazała, że brak jest możliwości ich uzyskania w toku 5 lub 6-letniego cyklu kształcenia na studiach medycznych.</w:t>
            </w:r>
          </w:p>
        </w:tc>
        <w:tc>
          <w:tcPr>
            <w:tcW w:w="2126" w:type="dxa"/>
            <w:tcBorders>
              <w:bottom w:val="single" w:sz="6" w:space="0" w:color="auto"/>
              <w:right w:val="single" w:sz="6" w:space="0" w:color="auto"/>
            </w:tcBorders>
            <w:shd w:val="clear" w:color="auto" w:fill="FFFFFF"/>
            <w:vAlign w:val="center"/>
          </w:tcPr>
          <w:p w14:paraId="3B4F7E73" w14:textId="77777777" w:rsidR="00022529" w:rsidRPr="00E427EB" w:rsidRDefault="00022529" w:rsidP="00022529">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Konsultacje publiczne 24.03.2025</w:t>
            </w:r>
          </w:p>
        </w:tc>
        <w:tc>
          <w:tcPr>
            <w:tcW w:w="3346" w:type="dxa"/>
            <w:tcBorders>
              <w:bottom w:val="single" w:sz="6" w:space="0" w:color="auto"/>
              <w:right w:val="single" w:sz="6" w:space="0" w:color="auto"/>
            </w:tcBorders>
            <w:shd w:val="clear" w:color="auto" w:fill="FFFFFF"/>
            <w:vAlign w:val="center"/>
          </w:tcPr>
          <w:p w14:paraId="73B2DBE9" w14:textId="77777777" w:rsidR="00022529" w:rsidRPr="00E427EB" w:rsidRDefault="00022529" w:rsidP="00672120">
            <w:pPr>
              <w:spacing w:before="120" w:after="150" w:line="240" w:lineRule="auto"/>
              <w:rPr>
                <w:rFonts w:ascii="Times New Roman" w:hAnsi="Times New Roman" w:cs="Times New Roman"/>
                <w:sz w:val="20"/>
                <w:szCs w:val="20"/>
              </w:rPr>
            </w:pPr>
            <w:hyperlink r:id="rId125" w:history="1">
              <w:r w:rsidRPr="00E427EB">
                <w:rPr>
                  <w:rStyle w:val="Hipercze"/>
                  <w:rFonts w:ascii="Times New Roman" w:hAnsi="Times New Roman" w:cs="Times New Roman"/>
                  <w:sz w:val="20"/>
                  <w:szCs w:val="20"/>
                  <w:shd w:val="clear" w:color="auto" w:fill="FFFFFF"/>
                </w:rPr>
                <w:t>https://legislacja.rcl.gov.pl/projekt/12395953</w:t>
              </w:r>
            </w:hyperlink>
          </w:p>
        </w:tc>
      </w:tr>
      <w:tr w:rsidR="00022529" w:rsidRPr="00E427EB" w14:paraId="12DF62BE" w14:textId="77777777" w:rsidTr="00225E7F">
        <w:tc>
          <w:tcPr>
            <w:tcW w:w="2270" w:type="dxa"/>
            <w:tcBorders>
              <w:bottom w:val="single" w:sz="6" w:space="0" w:color="auto"/>
              <w:right w:val="single" w:sz="6" w:space="0" w:color="auto"/>
            </w:tcBorders>
            <w:shd w:val="clear" w:color="auto" w:fill="FFFFFF"/>
            <w:vAlign w:val="center"/>
          </w:tcPr>
          <w:p w14:paraId="5C7D58E5" w14:textId="77777777" w:rsidR="00022529" w:rsidRPr="00E427EB" w:rsidRDefault="0002252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Projekt rozporządzenia Ministra Zdrowia zmieniającego rozporządzenie w sprawie </w:t>
            </w:r>
            <w:r w:rsidRPr="00E427EB">
              <w:rPr>
                <w:rFonts w:ascii="Times New Roman" w:eastAsia="Times New Roman" w:hAnsi="Times New Roman" w:cs="Times New Roman"/>
                <w:color w:val="333333"/>
                <w:sz w:val="20"/>
                <w:szCs w:val="20"/>
                <w:lang w:eastAsia="pl-PL"/>
              </w:rPr>
              <w:lastRenderedPageBreak/>
              <w:t>rodzajów elektronicznej dokumentacji medycznej</w:t>
            </w:r>
          </w:p>
        </w:tc>
        <w:tc>
          <w:tcPr>
            <w:tcW w:w="6442" w:type="dxa"/>
            <w:tcBorders>
              <w:bottom w:val="single" w:sz="6" w:space="0" w:color="auto"/>
              <w:right w:val="single" w:sz="6" w:space="0" w:color="auto"/>
            </w:tcBorders>
            <w:shd w:val="clear" w:color="auto" w:fill="FFFFFF"/>
            <w:vAlign w:val="center"/>
          </w:tcPr>
          <w:p w14:paraId="4FC83DA1" w14:textId="77777777" w:rsidR="00022529" w:rsidRPr="00E427EB" w:rsidRDefault="00022529" w:rsidP="00022529">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Projekt rozporządzenia ma na celu wprowadzenie kolejnych dwóch rodzajów elektronicznej dokumentacji medycznej tj. karty medycznych czynności ratunkowych i karty medycznej lotniczego zespołu ratownictwa medycznego. Pierwsza z kart stanowi dokumentację medyczną naziemnych zespołów </w:t>
            </w:r>
            <w:r w:rsidRPr="00E427EB">
              <w:rPr>
                <w:rFonts w:ascii="Times New Roman" w:hAnsi="Times New Roman" w:cs="Times New Roman"/>
                <w:color w:val="333333"/>
                <w:sz w:val="20"/>
                <w:szCs w:val="20"/>
                <w:shd w:val="clear" w:color="auto" w:fill="FFFFFF"/>
              </w:rPr>
              <w:lastRenderedPageBreak/>
              <w:t>ratownictwa medycznego, a druga lotniczych zespołów ratownictwa medycznego. Obie karty będą wypełniane i przetwarzane w Systemie Wspomagania Dowodzenia Państwowego Ratownictwa Medycznego, o którym mowa w art. 3 pkt 15 ustawy z dnia 8 września 2006 r. o Państwowym Ratownictwie Medycznym.</w:t>
            </w:r>
          </w:p>
        </w:tc>
        <w:tc>
          <w:tcPr>
            <w:tcW w:w="2126" w:type="dxa"/>
            <w:tcBorders>
              <w:bottom w:val="single" w:sz="6" w:space="0" w:color="auto"/>
              <w:right w:val="single" w:sz="6" w:space="0" w:color="auto"/>
            </w:tcBorders>
            <w:shd w:val="clear" w:color="auto" w:fill="FFFFFF"/>
            <w:vAlign w:val="center"/>
          </w:tcPr>
          <w:p w14:paraId="4FF12DAB" w14:textId="77777777" w:rsidR="00022529" w:rsidRPr="00E427EB" w:rsidRDefault="00022529" w:rsidP="00022529">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lastRenderedPageBreak/>
              <w:t>Konsultacje publiczne 27.03.2025</w:t>
            </w:r>
          </w:p>
        </w:tc>
        <w:tc>
          <w:tcPr>
            <w:tcW w:w="3346" w:type="dxa"/>
            <w:tcBorders>
              <w:bottom w:val="single" w:sz="6" w:space="0" w:color="auto"/>
              <w:right w:val="single" w:sz="6" w:space="0" w:color="auto"/>
            </w:tcBorders>
            <w:shd w:val="clear" w:color="auto" w:fill="FFFFFF"/>
            <w:vAlign w:val="center"/>
          </w:tcPr>
          <w:p w14:paraId="7271CD56" w14:textId="77777777" w:rsidR="00022529" w:rsidRPr="00E427EB" w:rsidRDefault="00022529" w:rsidP="00672120">
            <w:pPr>
              <w:spacing w:before="120" w:after="150" w:line="240" w:lineRule="auto"/>
              <w:rPr>
                <w:rFonts w:ascii="Times New Roman" w:hAnsi="Times New Roman" w:cs="Times New Roman"/>
                <w:sz w:val="20"/>
                <w:szCs w:val="20"/>
              </w:rPr>
            </w:pPr>
            <w:hyperlink r:id="rId126" w:history="1">
              <w:r w:rsidRPr="00E427EB">
                <w:rPr>
                  <w:rStyle w:val="Hipercze"/>
                  <w:rFonts w:ascii="Times New Roman" w:hAnsi="Times New Roman" w:cs="Times New Roman"/>
                  <w:sz w:val="20"/>
                  <w:szCs w:val="20"/>
                </w:rPr>
                <w:t>https://legislacja.rcl.gov.pl/projekt/12395902</w:t>
              </w:r>
            </w:hyperlink>
          </w:p>
        </w:tc>
      </w:tr>
      <w:tr w:rsidR="00022529" w:rsidRPr="00E427EB" w14:paraId="6DB5EDEC" w14:textId="77777777" w:rsidTr="00225E7F">
        <w:tc>
          <w:tcPr>
            <w:tcW w:w="2270" w:type="dxa"/>
            <w:tcBorders>
              <w:bottom w:val="single" w:sz="6" w:space="0" w:color="auto"/>
              <w:right w:val="single" w:sz="6" w:space="0" w:color="auto"/>
            </w:tcBorders>
            <w:shd w:val="clear" w:color="auto" w:fill="FFFFFF"/>
            <w:vAlign w:val="center"/>
          </w:tcPr>
          <w:p w14:paraId="1EDBC84D" w14:textId="77777777" w:rsidR="00022529" w:rsidRPr="00E427EB" w:rsidRDefault="0002252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zmieniający rozporządzenie w sprawie świadczeń gwarantowanych z zakresu podstawowej opieki zdrowotnej</w:t>
            </w:r>
          </w:p>
        </w:tc>
        <w:tc>
          <w:tcPr>
            <w:tcW w:w="6442" w:type="dxa"/>
            <w:tcBorders>
              <w:bottom w:val="single" w:sz="6" w:space="0" w:color="auto"/>
              <w:right w:val="single" w:sz="6" w:space="0" w:color="auto"/>
            </w:tcBorders>
            <w:shd w:val="clear" w:color="auto" w:fill="FFFFFF"/>
            <w:vAlign w:val="center"/>
          </w:tcPr>
          <w:p w14:paraId="709FEB11" w14:textId="77777777" w:rsidR="00022529" w:rsidRPr="00E427EB" w:rsidRDefault="00022529" w:rsidP="00022529">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Ministra Zdrowia zmieniającego rozporządzenie w sprawie świadczeń gwarantowanych z zakresu podstawowej opieki zdrowotnej stanowi wykonanie upoważnienia ustawowego zawartego w art. 31d ustawy z dnia 27 sierpnia 2004 r. o świadczeniach opieki zdrowotnej finansowanych ze środków publicznych.</w:t>
            </w:r>
          </w:p>
        </w:tc>
        <w:tc>
          <w:tcPr>
            <w:tcW w:w="2126" w:type="dxa"/>
            <w:tcBorders>
              <w:bottom w:val="single" w:sz="6" w:space="0" w:color="auto"/>
              <w:right w:val="single" w:sz="6" w:space="0" w:color="auto"/>
            </w:tcBorders>
            <w:shd w:val="clear" w:color="auto" w:fill="FFFFFF"/>
            <w:vAlign w:val="center"/>
          </w:tcPr>
          <w:p w14:paraId="4209D4C0" w14:textId="77777777" w:rsidR="00022529" w:rsidRPr="00E427EB" w:rsidRDefault="00022529" w:rsidP="00022529">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Konsultacje publiczne 18.03.2025</w:t>
            </w:r>
          </w:p>
        </w:tc>
        <w:tc>
          <w:tcPr>
            <w:tcW w:w="3346" w:type="dxa"/>
            <w:tcBorders>
              <w:bottom w:val="single" w:sz="6" w:space="0" w:color="auto"/>
              <w:right w:val="single" w:sz="6" w:space="0" w:color="auto"/>
            </w:tcBorders>
            <w:shd w:val="clear" w:color="auto" w:fill="FFFFFF"/>
            <w:vAlign w:val="center"/>
          </w:tcPr>
          <w:p w14:paraId="0E33A10B" w14:textId="77777777" w:rsidR="00022529" w:rsidRPr="00E427EB" w:rsidRDefault="00022529" w:rsidP="00672120">
            <w:pPr>
              <w:spacing w:before="120" w:after="150" w:line="240" w:lineRule="auto"/>
              <w:rPr>
                <w:rFonts w:ascii="Times New Roman" w:hAnsi="Times New Roman" w:cs="Times New Roman"/>
                <w:sz w:val="20"/>
                <w:szCs w:val="20"/>
              </w:rPr>
            </w:pPr>
            <w:hyperlink r:id="rId127" w:history="1">
              <w:r w:rsidRPr="00E427EB">
                <w:rPr>
                  <w:rStyle w:val="Hipercze"/>
                  <w:rFonts w:ascii="Times New Roman" w:hAnsi="Times New Roman" w:cs="Times New Roman"/>
                  <w:sz w:val="20"/>
                  <w:szCs w:val="20"/>
                </w:rPr>
                <w:t>https://legislacja.rcl.gov.pl/projekt/12395802</w:t>
              </w:r>
            </w:hyperlink>
          </w:p>
        </w:tc>
      </w:tr>
      <w:tr w:rsidR="00022529" w:rsidRPr="00E427EB" w14:paraId="6E0FC6B4" w14:textId="77777777" w:rsidTr="00225E7F">
        <w:tc>
          <w:tcPr>
            <w:tcW w:w="2270" w:type="dxa"/>
            <w:tcBorders>
              <w:bottom w:val="single" w:sz="6" w:space="0" w:color="auto"/>
              <w:right w:val="single" w:sz="6" w:space="0" w:color="auto"/>
            </w:tcBorders>
            <w:shd w:val="clear" w:color="auto" w:fill="FFFFFF"/>
            <w:vAlign w:val="center"/>
          </w:tcPr>
          <w:p w14:paraId="77756926" w14:textId="77777777" w:rsidR="00022529" w:rsidRPr="00E427EB" w:rsidRDefault="0002252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współdziałania między organami Państwowej Inspekcji Sanitarnej, Inspekcji Weterynaryjnej oraz Inspekcji Ochrony Środowiska w zakresie zwalczania zakażeń i chorób zakaźnych, które mogą być przenoszone ze zwierząt na ludzi lub z ludzi na zwierzęta</w:t>
            </w:r>
          </w:p>
        </w:tc>
        <w:tc>
          <w:tcPr>
            <w:tcW w:w="6442" w:type="dxa"/>
            <w:tcBorders>
              <w:bottom w:val="single" w:sz="6" w:space="0" w:color="auto"/>
              <w:right w:val="single" w:sz="6" w:space="0" w:color="auto"/>
            </w:tcBorders>
            <w:shd w:val="clear" w:color="auto" w:fill="FFFFFF"/>
            <w:vAlign w:val="center"/>
          </w:tcPr>
          <w:p w14:paraId="6E4FBEBA" w14:textId="77777777" w:rsidR="00022529" w:rsidRPr="00E427EB" w:rsidRDefault="00022529" w:rsidP="00022529">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stanowi realizację upoważnienia ustawowego zawartego w art. 24 ust. 6 ustawy z dnia 5 grudnia 2008 r. o zapobieganiu oraz zwalczaniu zakażeń i chorób zakaźnych u ludzi. Zgodnie z upoważnieniem ustawowym minister właściwy do spraw zdrowia w porozumieniu z ministrem właściwym do spraw rolnictwa oraz ministrem właściwym do spraw klimatu i środowiska określa, w drodze rozporządzenia, wykaz zakażeń i chorób zakaźnych, które mogą być przenoszone ze zwierząt na ludzi lub z ludzi na zwierzęta, mając na uwadze cele nadzoru epidemiologicznego i epizootiologicznego, skuteczność epidemiologicznego i epizootiologicznego oraz ochronę zdrowia publicznego.</w:t>
            </w:r>
          </w:p>
        </w:tc>
        <w:tc>
          <w:tcPr>
            <w:tcW w:w="2126" w:type="dxa"/>
            <w:tcBorders>
              <w:bottom w:val="single" w:sz="6" w:space="0" w:color="auto"/>
              <w:right w:val="single" w:sz="6" w:space="0" w:color="auto"/>
            </w:tcBorders>
            <w:shd w:val="clear" w:color="auto" w:fill="FFFFFF"/>
            <w:vAlign w:val="center"/>
          </w:tcPr>
          <w:p w14:paraId="0454E361" w14:textId="77777777" w:rsidR="00022529" w:rsidRPr="00E427EB" w:rsidRDefault="00022529" w:rsidP="00022529">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Konsultacje publiczne 18.03.2025</w:t>
            </w:r>
          </w:p>
        </w:tc>
        <w:tc>
          <w:tcPr>
            <w:tcW w:w="3346" w:type="dxa"/>
            <w:tcBorders>
              <w:bottom w:val="single" w:sz="6" w:space="0" w:color="auto"/>
              <w:right w:val="single" w:sz="6" w:space="0" w:color="auto"/>
            </w:tcBorders>
            <w:shd w:val="clear" w:color="auto" w:fill="FFFFFF"/>
            <w:vAlign w:val="center"/>
          </w:tcPr>
          <w:p w14:paraId="47A3B2D1" w14:textId="77777777" w:rsidR="00022529" w:rsidRPr="00E427EB" w:rsidRDefault="00022529" w:rsidP="00672120">
            <w:pPr>
              <w:spacing w:before="120" w:after="150" w:line="240" w:lineRule="auto"/>
              <w:rPr>
                <w:rFonts w:ascii="Times New Roman" w:hAnsi="Times New Roman" w:cs="Times New Roman"/>
                <w:sz w:val="20"/>
                <w:szCs w:val="20"/>
              </w:rPr>
            </w:pPr>
            <w:hyperlink r:id="rId128" w:history="1">
              <w:r w:rsidRPr="00E427EB">
                <w:rPr>
                  <w:rStyle w:val="Hipercze"/>
                  <w:rFonts w:ascii="Times New Roman" w:hAnsi="Times New Roman" w:cs="Times New Roman"/>
                  <w:sz w:val="20"/>
                  <w:szCs w:val="20"/>
                </w:rPr>
                <w:t>https://legislacja.rcl.gov.pl/projekt/12395801</w:t>
              </w:r>
            </w:hyperlink>
          </w:p>
        </w:tc>
      </w:tr>
      <w:tr w:rsidR="00022529" w:rsidRPr="00E427EB" w14:paraId="0B80FD5C" w14:textId="77777777" w:rsidTr="00225E7F">
        <w:tc>
          <w:tcPr>
            <w:tcW w:w="2270" w:type="dxa"/>
            <w:tcBorders>
              <w:bottom w:val="single" w:sz="6" w:space="0" w:color="auto"/>
              <w:right w:val="single" w:sz="6" w:space="0" w:color="auto"/>
            </w:tcBorders>
            <w:shd w:val="clear" w:color="auto" w:fill="FFFFFF"/>
            <w:vAlign w:val="center"/>
          </w:tcPr>
          <w:p w14:paraId="6E46CBDE" w14:textId="77777777" w:rsidR="00022529" w:rsidRPr="00E427EB" w:rsidRDefault="0002252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Projekt ustawy o zmianie ustawy o wychowaniu w trzeźwości i przeciwdziałaniu alkoholizmowi oraz ustawy o świadczeniach opieki </w:t>
            </w:r>
            <w:r w:rsidRPr="00E427EB">
              <w:rPr>
                <w:rFonts w:ascii="Times New Roman" w:eastAsia="Times New Roman" w:hAnsi="Times New Roman" w:cs="Times New Roman"/>
                <w:color w:val="333333"/>
                <w:sz w:val="20"/>
                <w:szCs w:val="20"/>
                <w:lang w:eastAsia="pl-PL"/>
              </w:rPr>
              <w:lastRenderedPageBreak/>
              <w:t>zdrowotnej finansowanych ze środków publicznych</w:t>
            </w:r>
          </w:p>
        </w:tc>
        <w:tc>
          <w:tcPr>
            <w:tcW w:w="6442" w:type="dxa"/>
            <w:tcBorders>
              <w:bottom w:val="single" w:sz="6" w:space="0" w:color="auto"/>
              <w:right w:val="single" w:sz="6" w:space="0" w:color="auto"/>
            </w:tcBorders>
            <w:shd w:val="clear" w:color="auto" w:fill="FFFFFF"/>
            <w:vAlign w:val="center"/>
          </w:tcPr>
          <w:p w14:paraId="2D07F3D1" w14:textId="77777777" w:rsidR="00022529" w:rsidRPr="00E427EB" w:rsidRDefault="00022529" w:rsidP="00022529">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Projekt ustawy o zmianie ustawy o wychowaniu w trzeźwości i przeciwdziałaniu alkoholizmowi oraz ustawy o świadczeniach opieki zdrowotnej finansowanych ze środków publicznych, zakłada rozwiązania mające na celu ograniczenie promocji napojów alkoholowych oraz zmniejszenie dostępności alkoholu, a w konsekwencji – zmniejszenie jego wysokiego spożycia. Projekt ustawy zakłada również ważne rozwiązania na rzecz ochrony bezpieczeństwa konsumentów, ze szczególnym uwzględnieniem dzieci i młodzieży, oraz rozwiązania mające na celu ograniczenie promocji </w:t>
            </w:r>
            <w:r w:rsidRPr="00E427EB">
              <w:rPr>
                <w:rFonts w:ascii="Times New Roman" w:hAnsi="Times New Roman" w:cs="Times New Roman"/>
                <w:color w:val="333333"/>
                <w:sz w:val="20"/>
                <w:szCs w:val="20"/>
                <w:shd w:val="clear" w:color="auto" w:fill="FFFFFF"/>
              </w:rPr>
              <w:lastRenderedPageBreak/>
              <w:t>napojów alkoholowych, wychodzące naprzeciw niebezpiecznym praktykom związanym z promocją napojów alkoholowych, przy jednoczesnym zaostrzeniu przepisu karnego penalizującego prowadzenie nielegalnej reklamy lub promocji napojów alkoholowych. W konsekwencji powyższych przepisów przewidywane jest zmniejszenie wysokiego spożycia alkoholu oraz poprawa bezpieczeństwa konsumentów, ze szczególnym uwzględnieniem najmłodszych.</w:t>
            </w:r>
          </w:p>
        </w:tc>
        <w:tc>
          <w:tcPr>
            <w:tcW w:w="2126" w:type="dxa"/>
            <w:tcBorders>
              <w:bottom w:val="single" w:sz="6" w:space="0" w:color="auto"/>
              <w:right w:val="single" w:sz="6" w:space="0" w:color="auto"/>
            </w:tcBorders>
            <w:shd w:val="clear" w:color="auto" w:fill="FFFFFF"/>
            <w:vAlign w:val="center"/>
          </w:tcPr>
          <w:p w14:paraId="25216F9F" w14:textId="77777777" w:rsidR="00022529" w:rsidRPr="00E427EB" w:rsidRDefault="00022529" w:rsidP="00022529">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lastRenderedPageBreak/>
              <w:t>Konsultacje publiczne 12.03.2025</w:t>
            </w:r>
          </w:p>
        </w:tc>
        <w:tc>
          <w:tcPr>
            <w:tcW w:w="3346" w:type="dxa"/>
            <w:tcBorders>
              <w:bottom w:val="single" w:sz="6" w:space="0" w:color="auto"/>
              <w:right w:val="single" w:sz="6" w:space="0" w:color="auto"/>
            </w:tcBorders>
            <w:shd w:val="clear" w:color="auto" w:fill="FFFFFF"/>
            <w:vAlign w:val="center"/>
          </w:tcPr>
          <w:p w14:paraId="0EC3E04F" w14:textId="77777777" w:rsidR="00022529" w:rsidRPr="00E427EB" w:rsidRDefault="00022529" w:rsidP="00672120">
            <w:pPr>
              <w:spacing w:before="120" w:after="150" w:line="240" w:lineRule="auto"/>
              <w:rPr>
                <w:rFonts w:ascii="Times New Roman" w:hAnsi="Times New Roman" w:cs="Times New Roman"/>
                <w:sz w:val="20"/>
                <w:szCs w:val="20"/>
              </w:rPr>
            </w:pPr>
            <w:hyperlink r:id="rId129" w:history="1">
              <w:r w:rsidRPr="00E427EB">
                <w:rPr>
                  <w:rStyle w:val="Hipercze"/>
                  <w:rFonts w:ascii="Times New Roman" w:hAnsi="Times New Roman" w:cs="Times New Roman"/>
                  <w:sz w:val="20"/>
                  <w:szCs w:val="20"/>
                </w:rPr>
                <w:t>https://legislacja.rcl.gov.pl/projekt/12395551</w:t>
              </w:r>
            </w:hyperlink>
          </w:p>
        </w:tc>
      </w:tr>
      <w:tr w:rsidR="00022529" w:rsidRPr="00E427EB" w14:paraId="1BCD1E9B" w14:textId="77777777" w:rsidTr="00225E7F">
        <w:tc>
          <w:tcPr>
            <w:tcW w:w="2270" w:type="dxa"/>
            <w:tcBorders>
              <w:bottom w:val="single" w:sz="6" w:space="0" w:color="auto"/>
              <w:right w:val="single" w:sz="6" w:space="0" w:color="auto"/>
            </w:tcBorders>
            <w:shd w:val="clear" w:color="auto" w:fill="FFFFFF"/>
            <w:vAlign w:val="center"/>
          </w:tcPr>
          <w:p w14:paraId="6E8470E9" w14:textId="77777777" w:rsidR="00022529" w:rsidRPr="00E427EB" w:rsidRDefault="0002252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szczegółowych kryteriów wyboru ofert w postępowaniu w sprawie zawarcia umów o udzielanie świadczeń opieki zdrowotnej</w:t>
            </w:r>
          </w:p>
        </w:tc>
        <w:tc>
          <w:tcPr>
            <w:tcW w:w="6442" w:type="dxa"/>
            <w:tcBorders>
              <w:bottom w:val="single" w:sz="6" w:space="0" w:color="auto"/>
              <w:right w:val="single" w:sz="6" w:space="0" w:color="auto"/>
            </w:tcBorders>
            <w:shd w:val="clear" w:color="auto" w:fill="FFFFFF"/>
            <w:vAlign w:val="center"/>
          </w:tcPr>
          <w:p w14:paraId="69EC8737" w14:textId="77777777" w:rsidR="00022529" w:rsidRPr="00E427EB" w:rsidRDefault="00022529" w:rsidP="00022529">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Ministra Zdrowia zmieniającego rozporządzenie w sprawie szczegółowych kryteriów wyboru ofert w postępowaniu w sprawie zawarcia umów o udzielanie świadczeń opieki zdrowotnej stanowi wykonanie upoważnienia zawartego w art. 148 ust. 3 ustawy z dnia 27 sierpnia 2004 r. o świadczeniach opieki zdrowotnej finansowanych ze środków publicznych. W związku z zawyżoną w stosunku do pozostałych warunków kryterialnych punktacją warunku dotyczącego personelu wskazanego w załączniku nr 13 do rozporządzenia („Wykaz szczegółowych kryteriów wyboru ofert wraz z wyznaczającymi je warunkami oraz przypisaną im wartością w rodzaju programy zdrowotne”) w zakresie „Programu: ortodontyczna opieka nad dziećmi z wrodzonymi wadami części twarzowej czaszki”, podjęto pilną nowelizację ww. rozporządzenia.</w:t>
            </w:r>
          </w:p>
        </w:tc>
        <w:tc>
          <w:tcPr>
            <w:tcW w:w="2126" w:type="dxa"/>
            <w:tcBorders>
              <w:bottom w:val="single" w:sz="6" w:space="0" w:color="auto"/>
              <w:right w:val="single" w:sz="6" w:space="0" w:color="auto"/>
            </w:tcBorders>
            <w:shd w:val="clear" w:color="auto" w:fill="FFFFFF"/>
            <w:vAlign w:val="center"/>
          </w:tcPr>
          <w:p w14:paraId="320C2A77" w14:textId="77777777" w:rsidR="00022529" w:rsidRPr="00E427EB" w:rsidRDefault="00022529" w:rsidP="00022529">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Konsultacje publiczne 31.03.2025</w:t>
            </w:r>
          </w:p>
        </w:tc>
        <w:tc>
          <w:tcPr>
            <w:tcW w:w="3346" w:type="dxa"/>
            <w:tcBorders>
              <w:bottom w:val="single" w:sz="6" w:space="0" w:color="auto"/>
              <w:right w:val="single" w:sz="6" w:space="0" w:color="auto"/>
            </w:tcBorders>
            <w:shd w:val="clear" w:color="auto" w:fill="FFFFFF"/>
            <w:vAlign w:val="center"/>
          </w:tcPr>
          <w:p w14:paraId="17C5D6C6" w14:textId="77777777" w:rsidR="00022529" w:rsidRPr="00E427EB" w:rsidRDefault="00022529" w:rsidP="00672120">
            <w:pPr>
              <w:spacing w:before="120" w:after="150" w:line="240" w:lineRule="auto"/>
              <w:rPr>
                <w:rFonts w:ascii="Times New Roman" w:hAnsi="Times New Roman" w:cs="Times New Roman"/>
                <w:sz w:val="20"/>
                <w:szCs w:val="20"/>
              </w:rPr>
            </w:pPr>
            <w:hyperlink r:id="rId130" w:history="1">
              <w:r w:rsidRPr="00E427EB">
                <w:rPr>
                  <w:rStyle w:val="Hipercze"/>
                  <w:rFonts w:ascii="Times New Roman" w:hAnsi="Times New Roman" w:cs="Times New Roman"/>
                  <w:sz w:val="20"/>
                  <w:szCs w:val="20"/>
                </w:rPr>
                <w:t>https://legislacja.rcl.gov.pl/projekt/12395255</w:t>
              </w:r>
            </w:hyperlink>
          </w:p>
        </w:tc>
      </w:tr>
      <w:tr w:rsidR="00022529" w:rsidRPr="00E427EB" w14:paraId="26ECBCDE" w14:textId="77777777" w:rsidTr="00225E7F">
        <w:tc>
          <w:tcPr>
            <w:tcW w:w="2270" w:type="dxa"/>
            <w:tcBorders>
              <w:bottom w:val="single" w:sz="6" w:space="0" w:color="auto"/>
              <w:right w:val="single" w:sz="6" w:space="0" w:color="auto"/>
            </w:tcBorders>
            <w:shd w:val="clear" w:color="auto" w:fill="FFFFFF"/>
            <w:vAlign w:val="center"/>
          </w:tcPr>
          <w:p w14:paraId="271BEE63" w14:textId="77777777" w:rsidR="00022529" w:rsidRPr="00E427EB" w:rsidRDefault="0002252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ogólnych warunków umów o udzielanie świadczeń opieki zdrowotnej</w:t>
            </w:r>
          </w:p>
        </w:tc>
        <w:tc>
          <w:tcPr>
            <w:tcW w:w="6442" w:type="dxa"/>
            <w:tcBorders>
              <w:bottom w:val="single" w:sz="6" w:space="0" w:color="auto"/>
              <w:right w:val="single" w:sz="6" w:space="0" w:color="auto"/>
            </w:tcBorders>
            <w:shd w:val="clear" w:color="auto" w:fill="FFFFFF"/>
            <w:vAlign w:val="center"/>
          </w:tcPr>
          <w:p w14:paraId="759509C7" w14:textId="77777777" w:rsidR="00022529" w:rsidRPr="00E427EB" w:rsidRDefault="00022529" w:rsidP="00022529">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Projektowane rozporządzenie stanowi wykonanie upoważnienia zawartego w art. 137 ust. 2 ustawy z dnia 27 sierpnia 2004 r. o świadczeniach opieki zdrowotnej finansowanych ze środków publicznych, na mocy którego zostało wydane rozporządzenie Ministra Zdrowia z dnia 8 września 2015 r. w sprawie ogólnych warunków umów o udzielanie świadczeń opieki zdrowotnej. Zgodnie z projektowanym rozwiązaniem Prezes Narodowego Funduszu Zdrowia będzie miał obowiązek ustalania współczynników korygujących na podstawie osiągniętych mierników jakości. Formuła obliczania poszczególnych wskaźników jakości opieki zdrowotnej została określona w załączniku do ogólnych warunków umów stanowiących załącznik do rozporządzenia.</w:t>
            </w:r>
          </w:p>
        </w:tc>
        <w:tc>
          <w:tcPr>
            <w:tcW w:w="2126" w:type="dxa"/>
            <w:tcBorders>
              <w:bottom w:val="single" w:sz="6" w:space="0" w:color="auto"/>
              <w:right w:val="single" w:sz="6" w:space="0" w:color="auto"/>
            </w:tcBorders>
            <w:shd w:val="clear" w:color="auto" w:fill="FFFFFF"/>
            <w:vAlign w:val="center"/>
          </w:tcPr>
          <w:p w14:paraId="71A511DF" w14:textId="77777777" w:rsidR="00022529" w:rsidRPr="00E427EB" w:rsidRDefault="00022529" w:rsidP="00022529">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Konsultacje publiczne 26.03.2025</w:t>
            </w:r>
          </w:p>
        </w:tc>
        <w:tc>
          <w:tcPr>
            <w:tcW w:w="3346" w:type="dxa"/>
            <w:tcBorders>
              <w:bottom w:val="single" w:sz="6" w:space="0" w:color="auto"/>
              <w:right w:val="single" w:sz="6" w:space="0" w:color="auto"/>
            </w:tcBorders>
            <w:shd w:val="clear" w:color="auto" w:fill="FFFFFF"/>
            <w:vAlign w:val="center"/>
          </w:tcPr>
          <w:p w14:paraId="64AB9E82" w14:textId="77777777" w:rsidR="00022529" w:rsidRPr="00E427EB" w:rsidRDefault="00022529" w:rsidP="00672120">
            <w:pPr>
              <w:spacing w:before="120" w:after="150" w:line="240" w:lineRule="auto"/>
              <w:rPr>
                <w:rFonts w:ascii="Times New Roman" w:hAnsi="Times New Roman" w:cs="Times New Roman"/>
                <w:sz w:val="20"/>
                <w:szCs w:val="20"/>
              </w:rPr>
            </w:pPr>
            <w:hyperlink r:id="rId131" w:history="1">
              <w:r w:rsidRPr="00E427EB">
                <w:rPr>
                  <w:rStyle w:val="Hipercze"/>
                  <w:rFonts w:ascii="Times New Roman" w:hAnsi="Times New Roman" w:cs="Times New Roman"/>
                  <w:sz w:val="20"/>
                  <w:szCs w:val="20"/>
                </w:rPr>
                <w:t>https://legislacja.rcl.gov.pl/projekt/12395152</w:t>
              </w:r>
            </w:hyperlink>
          </w:p>
        </w:tc>
      </w:tr>
      <w:tr w:rsidR="00022529" w:rsidRPr="00E427EB" w14:paraId="0009E580" w14:textId="77777777" w:rsidTr="00225E7F">
        <w:tc>
          <w:tcPr>
            <w:tcW w:w="2270" w:type="dxa"/>
            <w:tcBorders>
              <w:bottom w:val="single" w:sz="6" w:space="0" w:color="auto"/>
              <w:right w:val="single" w:sz="6" w:space="0" w:color="auto"/>
            </w:tcBorders>
            <w:shd w:val="clear" w:color="auto" w:fill="FFFFFF"/>
            <w:vAlign w:val="center"/>
          </w:tcPr>
          <w:p w14:paraId="631649BE" w14:textId="77777777" w:rsidR="00022529" w:rsidRPr="00E427EB" w:rsidRDefault="0002252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w sprawie wzoru karty diagnostyki i leczenia onkologicznego</w:t>
            </w:r>
          </w:p>
        </w:tc>
        <w:tc>
          <w:tcPr>
            <w:tcW w:w="6442" w:type="dxa"/>
            <w:tcBorders>
              <w:bottom w:val="single" w:sz="6" w:space="0" w:color="auto"/>
              <w:right w:val="single" w:sz="6" w:space="0" w:color="auto"/>
            </w:tcBorders>
            <w:shd w:val="clear" w:color="auto" w:fill="FFFFFF"/>
            <w:vAlign w:val="center"/>
          </w:tcPr>
          <w:p w14:paraId="6917E798" w14:textId="77777777" w:rsidR="00022529" w:rsidRPr="00E427EB" w:rsidRDefault="00022529" w:rsidP="00022529">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 rozporządzenia określa wzór karty diagnostyki i leczenia onkologicznego. W stosunku do obecnie obowiązującego wzoru karty diagnostyki i leczenia onkologicznego, zawartego w rozporządzeniu Ministra Zdrowia z dnia 21 czerwca 2017 r. w sprawie wzoru karty diagnostyki i leczenia onkologicznego wydanym na podstawie art. 32b ust. 5 ustawy o świadczeniach opieki zdrowotnej finansowanych ze środków publicznych, projektowany wzór tej karty wprowadza zmiany przez umożliwienie lekarzowi </w:t>
            </w:r>
            <w:r w:rsidRPr="00E427EB">
              <w:rPr>
                <w:rFonts w:ascii="Times New Roman" w:hAnsi="Times New Roman" w:cs="Times New Roman"/>
                <w:color w:val="333333"/>
                <w:sz w:val="20"/>
                <w:szCs w:val="20"/>
                <w:shd w:val="clear" w:color="auto" w:fill="FFFFFF"/>
              </w:rPr>
              <w:lastRenderedPageBreak/>
              <w:t>udzielającemu świadczeń szpitalnych i lekarzowi udzielającemu świadczeń z zakresu programów zdrowotnych wystawienie karty, tak jak lekarzowi udzielającemu ambulatoryjnych świadczeń specjalistycznych i podstawowej opieki zdrowotnej, czyli na podejrzenie i stwierdzenie, a nie tylko na stwierdzenie nowotworu. Poza ww. zmianą projektowany wzór omawianej karty powiela obecnie obowiązujący wzór.</w:t>
            </w:r>
          </w:p>
        </w:tc>
        <w:tc>
          <w:tcPr>
            <w:tcW w:w="2126" w:type="dxa"/>
            <w:tcBorders>
              <w:bottom w:val="single" w:sz="6" w:space="0" w:color="auto"/>
              <w:right w:val="single" w:sz="6" w:space="0" w:color="auto"/>
            </w:tcBorders>
            <w:shd w:val="clear" w:color="auto" w:fill="FFFFFF"/>
            <w:vAlign w:val="center"/>
          </w:tcPr>
          <w:p w14:paraId="551CAFCC" w14:textId="77777777" w:rsidR="00022529" w:rsidRPr="00E427EB" w:rsidRDefault="00022529" w:rsidP="00022529">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lastRenderedPageBreak/>
              <w:t>Konsultacje publiczne 12.03.2025</w:t>
            </w:r>
          </w:p>
        </w:tc>
        <w:tc>
          <w:tcPr>
            <w:tcW w:w="3346" w:type="dxa"/>
            <w:tcBorders>
              <w:bottom w:val="single" w:sz="6" w:space="0" w:color="auto"/>
              <w:right w:val="single" w:sz="6" w:space="0" w:color="auto"/>
            </w:tcBorders>
            <w:shd w:val="clear" w:color="auto" w:fill="FFFFFF"/>
            <w:vAlign w:val="center"/>
          </w:tcPr>
          <w:p w14:paraId="48910F6F" w14:textId="77777777" w:rsidR="00022529" w:rsidRPr="00E427EB" w:rsidRDefault="00022529" w:rsidP="00672120">
            <w:pPr>
              <w:spacing w:before="120" w:after="150" w:line="240" w:lineRule="auto"/>
              <w:rPr>
                <w:rFonts w:ascii="Times New Roman" w:hAnsi="Times New Roman" w:cs="Times New Roman"/>
                <w:sz w:val="20"/>
                <w:szCs w:val="20"/>
              </w:rPr>
            </w:pPr>
            <w:hyperlink r:id="rId132" w:history="1">
              <w:r w:rsidRPr="00E427EB">
                <w:rPr>
                  <w:rStyle w:val="Hipercze"/>
                  <w:rFonts w:ascii="Times New Roman" w:hAnsi="Times New Roman" w:cs="Times New Roman"/>
                  <w:sz w:val="20"/>
                  <w:szCs w:val="20"/>
                </w:rPr>
                <w:t>https://legislacja.rcl.gov.pl/projekt/12394950</w:t>
              </w:r>
            </w:hyperlink>
          </w:p>
        </w:tc>
      </w:tr>
      <w:tr w:rsidR="00022529" w:rsidRPr="00E427EB" w14:paraId="70D5AA8F" w14:textId="77777777" w:rsidTr="00225E7F">
        <w:tc>
          <w:tcPr>
            <w:tcW w:w="2270" w:type="dxa"/>
            <w:tcBorders>
              <w:bottom w:val="single" w:sz="6" w:space="0" w:color="auto"/>
              <w:right w:val="single" w:sz="6" w:space="0" w:color="auto"/>
            </w:tcBorders>
            <w:shd w:val="clear" w:color="auto" w:fill="FFFFFF"/>
            <w:vAlign w:val="center"/>
          </w:tcPr>
          <w:p w14:paraId="16B6209E" w14:textId="77777777" w:rsidR="00022529" w:rsidRPr="00E427EB" w:rsidRDefault="0002252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Projekt rozporządzenia Ministra Zdrowia zmieniającego rozporządzenie w sprawie zgłaszania podejrzeń i </w:t>
            </w:r>
            <w:proofErr w:type="spellStart"/>
            <w:r w:rsidRPr="00E427EB">
              <w:rPr>
                <w:rFonts w:ascii="Times New Roman" w:eastAsia="Times New Roman" w:hAnsi="Times New Roman" w:cs="Times New Roman"/>
                <w:color w:val="333333"/>
                <w:sz w:val="20"/>
                <w:szCs w:val="20"/>
                <w:lang w:eastAsia="pl-PL"/>
              </w:rPr>
              <w:t>rozpoznań</w:t>
            </w:r>
            <w:proofErr w:type="spellEnd"/>
            <w:r w:rsidRPr="00E427EB">
              <w:rPr>
                <w:rFonts w:ascii="Times New Roman" w:eastAsia="Times New Roman" w:hAnsi="Times New Roman" w:cs="Times New Roman"/>
                <w:color w:val="333333"/>
                <w:sz w:val="20"/>
                <w:szCs w:val="20"/>
                <w:lang w:eastAsia="pl-PL"/>
              </w:rPr>
              <w:t xml:space="preserve"> zakażeń, chorób zakaźnych oraz zgonów z ich powodu</w:t>
            </w:r>
          </w:p>
        </w:tc>
        <w:tc>
          <w:tcPr>
            <w:tcW w:w="6442" w:type="dxa"/>
            <w:tcBorders>
              <w:bottom w:val="single" w:sz="6" w:space="0" w:color="auto"/>
              <w:right w:val="single" w:sz="6" w:space="0" w:color="auto"/>
            </w:tcBorders>
            <w:shd w:val="clear" w:color="auto" w:fill="FFFFFF"/>
            <w:vAlign w:val="center"/>
          </w:tcPr>
          <w:p w14:paraId="640DFAF4" w14:textId="77777777" w:rsidR="00022529" w:rsidRPr="00E427EB" w:rsidRDefault="00022529" w:rsidP="00022529">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Projektowane rozporządzenie wprowadza zmiany w zakresie sposobu dokonywania przez lekarzy i felczerów zgłoszeń zakażeń i chorób zakaźnych wprowadzając obowiązek przesyłania wszystkich formularzy objętych przepisami rozporządzenia w postaci ustrukturalizowanego dokumentu elektronicznego, a także określając właściwość państwowych powiatowych inspektorów sanitarnych, do których będą przesyłane zgłoszenia w postaci elektronicznej. Równocześnie w projektowanym rozporządzeniu wskazano możliwość alternatywnej formy spełnienia obowiązku dokonania zgłoszenia – przez przesłanie informacji o zdarzeniu medycznym w przypadku wybranych zakażeń i chorób zakaźnych oraz rodzajów świadczeniobiorców, a także określano przesłanki zgłaszania tych zakażeń i chorób zakaźnych.</w:t>
            </w:r>
          </w:p>
        </w:tc>
        <w:tc>
          <w:tcPr>
            <w:tcW w:w="2126" w:type="dxa"/>
            <w:tcBorders>
              <w:bottom w:val="single" w:sz="6" w:space="0" w:color="auto"/>
              <w:right w:val="single" w:sz="6" w:space="0" w:color="auto"/>
            </w:tcBorders>
            <w:shd w:val="clear" w:color="auto" w:fill="FFFFFF"/>
            <w:vAlign w:val="center"/>
          </w:tcPr>
          <w:p w14:paraId="07615AEC" w14:textId="77777777" w:rsidR="00022529" w:rsidRPr="00E427EB" w:rsidRDefault="00022529" w:rsidP="00022529">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Konsultacje publiczne 27.03.2025</w:t>
            </w:r>
          </w:p>
        </w:tc>
        <w:tc>
          <w:tcPr>
            <w:tcW w:w="3346" w:type="dxa"/>
            <w:tcBorders>
              <w:bottom w:val="single" w:sz="6" w:space="0" w:color="auto"/>
              <w:right w:val="single" w:sz="6" w:space="0" w:color="auto"/>
            </w:tcBorders>
            <w:shd w:val="clear" w:color="auto" w:fill="FFFFFF"/>
            <w:vAlign w:val="center"/>
          </w:tcPr>
          <w:p w14:paraId="3CE9CFCC" w14:textId="77777777" w:rsidR="00022529" w:rsidRPr="00E427EB" w:rsidRDefault="00022529" w:rsidP="00672120">
            <w:pPr>
              <w:spacing w:before="120" w:after="150" w:line="240" w:lineRule="auto"/>
              <w:rPr>
                <w:rFonts w:ascii="Times New Roman" w:hAnsi="Times New Roman" w:cs="Times New Roman"/>
                <w:sz w:val="20"/>
                <w:szCs w:val="20"/>
              </w:rPr>
            </w:pPr>
            <w:hyperlink r:id="rId133" w:history="1">
              <w:r w:rsidRPr="00E427EB">
                <w:rPr>
                  <w:rStyle w:val="Hipercze"/>
                  <w:rFonts w:ascii="Times New Roman" w:hAnsi="Times New Roman" w:cs="Times New Roman"/>
                  <w:sz w:val="20"/>
                  <w:szCs w:val="20"/>
                </w:rPr>
                <w:t>https://legislacja.rcl.gov.pl/projekt/12394906</w:t>
              </w:r>
            </w:hyperlink>
          </w:p>
        </w:tc>
      </w:tr>
      <w:tr w:rsidR="00022529" w:rsidRPr="00E427EB" w14:paraId="53DDEF41" w14:textId="77777777" w:rsidTr="00225E7F">
        <w:tc>
          <w:tcPr>
            <w:tcW w:w="2270" w:type="dxa"/>
            <w:tcBorders>
              <w:bottom w:val="single" w:sz="6" w:space="0" w:color="auto"/>
              <w:right w:val="single" w:sz="6" w:space="0" w:color="auto"/>
            </w:tcBorders>
            <w:shd w:val="clear" w:color="auto" w:fill="FFFFFF"/>
            <w:vAlign w:val="center"/>
          </w:tcPr>
          <w:p w14:paraId="4FFD2DE7" w14:textId="77777777" w:rsidR="00022529" w:rsidRPr="00E427EB" w:rsidRDefault="008F7015"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10 czerwca 2025 r. zmieniające rozporządzenie w sprawie kierowania na leczenie uzdrowiskowe albo rehabilitację uzdrowiskową</w:t>
            </w:r>
          </w:p>
        </w:tc>
        <w:tc>
          <w:tcPr>
            <w:tcW w:w="6442" w:type="dxa"/>
            <w:tcBorders>
              <w:bottom w:val="single" w:sz="6" w:space="0" w:color="auto"/>
              <w:right w:val="single" w:sz="6" w:space="0" w:color="auto"/>
            </w:tcBorders>
            <w:shd w:val="clear" w:color="auto" w:fill="FFFFFF"/>
            <w:vAlign w:val="center"/>
          </w:tcPr>
          <w:p w14:paraId="3ED6DDCB" w14:textId="77777777" w:rsidR="00022529" w:rsidRPr="00E427EB" w:rsidRDefault="00022529" w:rsidP="00022529">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Projektowane rozporządzenie stanowi realizację obowiązku wynikającego z art. 33 ust. 5 ustawy z dnia 27 sierpnia 2004 r. o świadczeniach opieki zdrowotnej finansowanych ze środków publicznych, zgodnie z którym minister właściwy do spraw zdrowia, po zasięgnięciu opinii Prezesa Narodowego Funduszu Zdrowia, zwanego dalej „Funduszem”, oraz Naczelnej Rady Lekarskiej, określi, w drodze rozporządzenia:</w:t>
            </w:r>
          </w:p>
          <w:p w14:paraId="54079DA5" w14:textId="77777777" w:rsidR="00022529" w:rsidRPr="00E427EB" w:rsidRDefault="00022529" w:rsidP="00022529">
            <w:pPr>
              <w:spacing w:before="120" w:after="150" w:line="240" w:lineRule="auto"/>
              <w:rPr>
                <w:rFonts w:ascii="Times New Roman" w:hAnsi="Times New Roman" w:cs="Times New Roman"/>
                <w:color w:val="333333"/>
                <w:sz w:val="20"/>
                <w:szCs w:val="20"/>
                <w:shd w:val="clear" w:color="auto" w:fill="FFFFFF"/>
              </w:rPr>
            </w:pPr>
          </w:p>
          <w:p w14:paraId="4337A82B" w14:textId="77777777" w:rsidR="00022529" w:rsidRPr="00E427EB" w:rsidRDefault="00022529" w:rsidP="00022529">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1) sposób wystawiania skierowania na leczenie uzdrowiskowe albo rehabilitację uzdrowiskową przez lekarza ubezpieczenia zdrowotnego,</w:t>
            </w:r>
          </w:p>
          <w:p w14:paraId="493B62AC" w14:textId="77777777" w:rsidR="00022529" w:rsidRPr="00E427EB" w:rsidRDefault="00022529" w:rsidP="00022529">
            <w:pPr>
              <w:spacing w:before="120" w:after="150" w:line="240" w:lineRule="auto"/>
              <w:rPr>
                <w:rFonts w:ascii="Times New Roman" w:hAnsi="Times New Roman" w:cs="Times New Roman"/>
                <w:color w:val="333333"/>
                <w:sz w:val="20"/>
                <w:szCs w:val="20"/>
                <w:shd w:val="clear" w:color="auto" w:fill="FFFFFF"/>
              </w:rPr>
            </w:pPr>
          </w:p>
          <w:p w14:paraId="06452D4A" w14:textId="77777777" w:rsidR="00022529" w:rsidRPr="00E427EB" w:rsidRDefault="00022529" w:rsidP="00022529">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2) tryb potwierdzania skierowania na leczenie uzdrowiskowe albo rehabilitację uzdrowiskowa oraz wzór tego skierowania - uwzględniając konieczność weryfikacji celowości skierowania na leczenie uzdrowiskowe albo rehabilitację uzdrowiskową.</w:t>
            </w:r>
          </w:p>
        </w:tc>
        <w:tc>
          <w:tcPr>
            <w:tcW w:w="2126" w:type="dxa"/>
            <w:tcBorders>
              <w:bottom w:val="single" w:sz="6" w:space="0" w:color="auto"/>
              <w:right w:val="single" w:sz="6" w:space="0" w:color="auto"/>
            </w:tcBorders>
            <w:shd w:val="clear" w:color="auto" w:fill="FFFFFF"/>
            <w:vAlign w:val="center"/>
          </w:tcPr>
          <w:p w14:paraId="26E72A54" w14:textId="77777777" w:rsidR="008F7015" w:rsidRPr="00E427EB" w:rsidRDefault="008F7015" w:rsidP="008F7015">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 xml:space="preserve">Ogłoszony </w:t>
            </w:r>
          </w:p>
          <w:p w14:paraId="0D4FA612" w14:textId="77777777" w:rsidR="00022529" w:rsidRPr="00E427EB" w:rsidRDefault="008F7015" w:rsidP="008F7015">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(Dz.U.2025.772)</w:t>
            </w:r>
          </w:p>
        </w:tc>
        <w:tc>
          <w:tcPr>
            <w:tcW w:w="3346" w:type="dxa"/>
            <w:tcBorders>
              <w:bottom w:val="single" w:sz="6" w:space="0" w:color="auto"/>
              <w:right w:val="single" w:sz="6" w:space="0" w:color="auto"/>
            </w:tcBorders>
            <w:shd w:val="clear" w:color="auto" w:fill="FFFFFF"/>
            <w:vAlign w:val="center"/>
          </w:tcPr>
          <w:p w14:paraId="43A2B3F1" w14:textId="77777777" w:rsidR="00022529" w:rsidRPr="00E427EB" w:rsidRDefault="008F7015" w:rsidP="00672120">
            <w:pPr>
              <w:spacing w:before="120" w:after="150" w:line="240" w:lineRule="auto"/>
              <w:rPr>
                <w:rFonts w:ascii="Times New Roman" w:hAnsi="Times New Roman" w:cs="Times New Roman"/>
                <w:sz w:val="20"/>
                <w:szCs w:val="20"/>
              </w:rPr>
            </w:pPr>
            <w:hyperlink r:id="rId134" w:history="1">
              <w:r w:rsidRPr="00E427EB">
                <w:rPr>
                  <w:rStyle w:val="Hipercze"/>
                  <w:rFonts w:ascii="Times New Roman" w:hAnsi="Times New Roman" w:cs="Times New Roman"/>
                  <w:sz w:val="20"/>
                  <w:szCs w:val="20"/>
                </w:rPr>
                <w:t>https://dziennikustaw.gov.pl/DU/2025/772</w:t>
              </w:r>
            </w:hyperlink>
          </w:p>
        </w:tc>
      </w:tr>
      <w:tr w:rsidR="00022529" w:rsidRPr="00E427EB" w14:paraId="76C680CF" w14:textId="77777777" w:rsidTr="00225E7F">
        <w:tc>
          <w:tcPr>
            <w:tcW w:w="2270" w:type="dxa"/>
            <w:tcBorders>
              <w:bottom w:val="single" w:sz="6" w:space="0" w:color="auto"/>
              <w:right w:val="single" w:sz="6" w:space="0" w:color="auto"/>
            </w:tcBorders>
            <w:shd w:val="clear" w:color="auto" w:fill="FFFFFF"/>
            <w:vAlign w:val="center"/>
          </w:tcPr>
          <w:p w14:paraId="04306E21" w14:textId="77777777" w:rsidR="00022529" w:rsidRPr="00E427EB" w:rsidRDefault="008F7015"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lastRenderedPageBreak/>
              <w:t>Rozporządzenie Ministra Zdrowia z dnia 4 kwietnia 2025 r. zmieniające rozporządzenie w sprawie kosztów, których wysokość nie jest zależna od parametrów wskazanych w art. 118 ust. 3 ustawy z dnia 27 sierpnia 2004 r. o świadczeniach opieki zdrowotnej finansowanych ze środków publicznych</w:t>
            </w:r>
          </w:p>
        </w:tc>
        <w:tc>
          <w:tcPr>
            <w:tcW w:w="6442" w:type="dxa"/>
            <w:tcBorders>
              <w:bottom w:val="single" w:sz="6" w:space="0" w:color="auto"/>
              <w:right w:val="single" w:sz="6" w:space="0" w:color="auto"/>
            </w:tcBorders>
            <w:shd w:val="clear" w:color="auto" w:fill="FFFFFF"/>
            <w:vAlign w:val="center"/>
          </w:tcPr>
          <w:p w14:paraId="50FD8F7A" w14:textId="77777777" w:rsidR="00022529" w:rsidRPr="00E427EB" w:rsidRDefault="00022529" w:rsidP="008E38AF">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stanowi wykonanie upoważnienia zawartego w art. 118 ust. 7 ustawy z dnia 27 sierpnia 2004 r. o świadczeniach opieki zdrowotnej finansowanych ze środków publicznych, zgodnie z którym minister właściwy do spraw zdrowia określi, w drodze rozporządzenia, koszty, których wysokość nie jest zależna od parametrów wskazanych w art. 118 ust. 3 tej ustawy, biorąc pod uwagę czynniki i parametry wpływające na wysokość tych kosztów. Projekt rozporządzenia wprowadza zmiany w rozporządzeniu Ministra Zdrowia z dnia 7 września 2020 r. w sprawie kosztów, których wysokość nie jest zależna od parametrów wskazanych w art. 118 ust. 3 ustawy z dnia 27 sierpnia 2004 r. o świadczeniach opieki zdrowotnej finansowanych ze środków publicznych.</w:t>
            </w:r>
          </w:p>
        </w:tc>
        <w:tc>
          <w:tcPr>
            <w:tcW w:w="2126" w:type="dxa"/>
            <w:tcBorders>
              <w:bottom w:val="single" w:sz="6" w:space="0" w:color="auto"/>
              <w:right w:val="single" w:sz="6" w:space="0" w:color="auto"/>
            </w:tcBorders>
            <w:shd w:val="clear" w:color="auto" w:fill="FFFFFF"/>
            <w:vAlign w:val="center"/>
          </w:tcPr>
          <w:p w14:paraId="2A760A99" w14:textId="77777777" w:rsidR="008F7015" w:rsidRPr="00E427EB" w:rsidRDefault="008F7015" w:rsidP="008F7015">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 xml:space="preserve">Ogłoszony </w:t>
            </w:r>
          </w:p>
          <w:p w14:paraId="0D8149CE" w14:textId="77777777" w:rsidR="00022529" w:rsidRPr="00E427EB" w:rsidRDefault="008F7015" w:rsidP="008F7015">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(Dz.U.2025.445)</w:t>
            </w:r>
          </w:p>
        </w:tc>
        <w:tc>
          <w:tcPr>
            <w:tcW w:w="3346" w:type="dxa"/>
            <w:tcBorders>
              <w:bottom w:val="single" w:sz="6" w:space="0" w:color="auto"/>
              <w:right w:val="single" w:sz="6" w:space="0" w:color="auto"/>
            </w:tcBorders>
            <w:shd w:val="clear" w:color="auto" w:fill="FFFFFF"/>
            <w:vAlign w:val="center"/>
          </w:tcPr>
          <w:p w14:paraId="33F91C7C" w14:textId="77777777" w:rsidR="00022529" w:rsidRPr="00E427EB" w:rsidRDefault="008F7015" w:rsidP="00672120">
            <w:pPr>
              <w:spacing w:before="120" w:after="150" w:line="240" w:lineRule="auto"/>
              <w:rPr>
                <w:rFonts w:ascii="Times New Roman" w:hAnsi="Times New Roman" w:cs="Times New Roman"/>
                <w:sz w:val="20"/>
                <w:szCs w:val="20"/>
              </w:rPr>
            </w:pPr>
            <w:hyperlink r:id="rId135" w:history="1">
              <w:r w:rsidRPr="00E427EB">
                <w:rPr>
                  <w:rStyle w:val="Hipercze"/>
                  <w:rFonts w:ascii="Times New Roman" w:hAnsi="Times New Roman" w:cs="Times New Roman"/>
                  <w:sz w:val="20"/>
                  <w:szCs w:val="20"/>
                </w:rPr>
                <w:t>https://dziennikustaw.gov.pl/DU/2025/455</w:t>
              </w:r>
            </w:hyperlink>
          </w:p>
        </w:tc>
      </w:tr>
      <w:tr w:rsidR="00E66ECF" w:rsidRPr="00E427EB" w14:paraId="3C0C1167" w14:textId="77777777" w:rsidTr="00225E7F">
        <w:tc>
          <w:tcPr>
            <w:tcW w:w="2270" w:type="dxa"/>
            <w:tcBorders>
              <w:bottom w:val="single" w:sz="6" w:space="0" w:color="auto"/>
              <w:right w:val="single" w:sz="6" w:space="0" w:color="auto"/>
            </w:tcBorders>
            <w:shd w:val="clear" w:color="auto" w:fill="FFFFFF"/>
            <w:vAlign w:val="center"/>
          </w:tcPr>
          <w:p w14:paraId="38487525" w14:textId="77777777" w:rsidR="00E66ECF" w:rsidRPr="00E427EB" w:rsidRDefault="001C53BC"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3 lutego 2025 r. zmieniające rozporządzenie w sprawie Lekarskiego Egzaminu Końcowego i Lekarsko-Dentystycznego Egzaminu Końcowego</w:t>
            </w:r>
          </w:p>
        </w:tc>
        <w:tc>
          <w:tcPr>
            <w:tcW w:w="6442" w:type="dxa"/>
            <w:tcBorders>
              <w:bottom w:val="single" w:sz="6" w:space="0" w:color="auto"/>
              <w:right w:val="single" w:sz="6" w:space="0" w:color="auto"/>
            </w:tcBorders>
            <w:shd w:val="clear" w:color="auto" w:fill="FFFFFF"/>
            <w:vAlign w:val="center"/>
          </w:tcPr>
          <w:p w14:paraId="4EC2CE4E" w14:textId="77777777" w:rsidR="00E66ECF" w:rsidRPr="00E427EB" w:rsidRDefault="00E66ECF" w:rsidP="008E38AF">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Projektowane rozporządzenie stanowi wykonanie upoważnienia zawartego art. 14f ust. 1 pkt 6 ustawy z dnia 5 grudnia 1996 r. o zawodach lekarza i lekarza dentysty, zgodnie z którym minister właściwy do spraw zdrowia określi, w drodze rozporządzenia wysokość wynagrodzenia dla członków i przewodniczących Zespołów Egzaminacyjnych oraz komisji, o której mowa w art. 14e ust. 2 ustawy. Obecnie wysokość przedmiotowych wynagrodzeń reguluje § 18 rozporządzenia Ministra Zdrowia z dnia 27 kwietnia 2021 r. w sprawie Lekarskiego Egzaminu Końcowego i Lekarsko-Dentystycznego Egzaminu Końcowego (Dz.U. z 2023 r. poz. 105) zgodnie, z którym wysokość wynagrodzenia przewodniczącego Zespołu Egzaminacyjnego oraz przewodniczącego komisji, o której mowa w art. 14e ust. 2 ustawy, wynosi 500 zł za posiedzenie, natomiast wysokość wynagrodzenia członka Zespołu Egzaminacyjnego oraz członka komisji, o której mowa w art. 14e ust. 2 ustawy, wynosi 300 zł za posiedzenie. Przepis art. 2 pkt 2 ustawy z dnia 27 listopada 2024 r. o Centrum Medycznym Kształcenia Podyplomowego oraz niektórych innych ustaw zmieniono art. 14b ust. 10 pkt 1 ustawy określając maksymalne wynagrodzenie dla przewodniczącego Zespołu Egzaminacyjnego oraz przewodniczącego komisji, o której mowa w art. 14e ust. 2 ustawy na 1000 zł, a członka Zespołu Egzaminacyjnego oraz komisji, o której mowa w art. 14e ust. 2 ustawy na 500 zł.</w:t>
            </w:r>
          </w:p>
        </w:tc>
        <w:tc>
          <w:tcPr>
            <w:tcW w:w="2126" w:type="dxa"/>
            <w:tcBorders>
              <w:bottom w:val="single" w:sz="6" w:space="0" w:color="auto"/>
              <w:right w:val="single" w:sz="6" w:space="0" w:color="auto"/>
            </w:tcBorders>
            <w:shd w:val="clear" w:color="auto" w:fill="FFFFFF"/>
            <w:vAlign w:val="center"/>
          </w:tcPr>
          <w:p w14:paraId="22715337" w14:textId="77777777" w:rsidR="001C53BC" w:rsidRPr="00E427EB" w:rsidRDefault="001C53BC" w:rsidP="001C53BC">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 xml:space="preserve">Ogłoszony </w:t>
            </w:r>
          </w:p>
          <w:p w14:paraId="70922664" w14:textId="77777777" w:rsidR="00E66ECF" w:rsidRPr="00E427EB" w:rsidRDefault="001C53BC" w:rsidP="001C53BC">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t>(Dz.U.2025.143)</w:t>
            </w:r>
          </w:p>
        </w:tc>
        <w:tc>
          <w:tcPr>
            <w:tcW w:w="3346" w:type="dxa"/>
            <w:tcBorders>
              <w:bottom w:val="single" w:sz="6" w:space="0" w:color="auto"/>
              <w:right w:val="single" w:sz="6" w:space="0" w:color="auto"/>
            </w:tcBorders>
            <w:shd w:val="clear" w:color="auto" w:fill="FFFFFF"/>
            <w:vAlign w:val="center"/>
          </w:tcPr>
          <w:p w14:paraId="31D7BA1F" w14:textId="77777777" w:rsidR="00E66ECF" w:rsidRPr="00E427EB" w:rsidRDefault="001C53BC" w:rsidP="00672120">
            <w:pPr>
              <w:spacing w:before="120" w:after="150" w:line="240" w:lineRule="auto"/>
              <w:rPr>
                <w:rFonts w:ascii="Times New Roman" w:hAnsi="Times New Roman" w:cs="Times New Roman"/>
                <w:sz w:val="20"/>
                <w:szCs w:val="20"/>
              </w:rPr>
            </w:pPr>
            <w:hyperlink r:id="rId136" w:history="1">
              <w:r w:rsidRPr="00E427EB">
                <w:rPr>
                  <w:rStyle w:val="Hipercze"/>
                  <w:rFonts w:ascii="Times New Roman" w:hAnsi="Times New Roman" w:cs="Times New Roman"/>
                  <w:sz w:val="20"/>
                  <w:szCs w:val="20"/>
                </w:rPr>
                <w:t>https://dziennikustaw.gov.pl/DU/2025/143</w:t>
              </w:r>
            </w:hyperlink>
          </w:p>
        </w:tc>
      </w:tr>
      <w:tr w:rsidR="00E66ECF" w:rsidRPr="00E427EB" w14:paraId="2C5BEDB4" w14:textId="77777777" w:rsidTr="00225E7F">
        <w:tc>
          <w:tcPr>
            <w:tcW w:w="2270" w:type="dxa"/>
            <w:tcBorders>
              <w:bottom w:val="single" w:sz="6" w:space="0" w:color="auto"/>
              <w:right w:val="single" w:sz="6" w:space="0" w:color="auto"/>
            </w:tcBorders>
            <w:shd w:val="clear" w:color="auto" w:fill="FFFFFF"/>
            <w:vAlign w:val="center"/>
          </w:tcPr>
          <w:p w14:paraId="3604639A" w14:textId="77777777" w:rsidR="00E66ECF" w:rsidRPr="00E427EB" w:rsidRDefault="00E66EC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Projekt rozporządzenia Ministra Zdrowia zmieniającego rozporządzenie w sprawie </w:t>
            </w:r>
            <w:r w:rsidRPr="00E427EB">
              <w:rPr>
                <w:rFonts w:ascii="Times New Roman" w:eastAsia="Times New Roman" w:hAnsi="Times New Roman" w:cs="Times New Roman"/>
                <w:color w:val="333333"/>
                <w:sz w:val="20"/>
                <w:szCs w:val="20"/>
                <w:lang w:eastAsia="pl-PL"/>
              </w:rPr>
              <w:lastRenderedPageBreak/>
              <w:t>świadczeń gwarantowanych z zakresu programów zdrowotnych</w:t>
            </w:r>
          </w:p>
        </w:tc>
        <w:tc>
          <w:tcPr>
            <w:tcW w:w="6442" w:type="dxa"/>
            <w:tcBorders>
              <w:bottom w:val="single" w:sz="6" w:space="0" w:color="auto"/>
              <w:right w:val="single" w:sz="6" w:space="0" w:color="auto"/>
            </w:tcBorders>
            <w:shd w:val="clear" w:color="auto" w:fill="FFFFFF"/>
            <w:vAlign w:val="center"/>
          </w:tcPr>
          <w:p w14:paraId="616DD3D9" w14:textId="77777777" w:rsidR="00E66ECF" w:rsidRPr="00E427EB" w:rsidRDefault="00E66ECF" w:rsidP="008E38AF">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Projekt rozporządzenia wprowadza zmiany w załączniku do rozporządzenia Ministra Zdrowia z dnia 6 listopada 2013 r. w sprawie świadczeń gwarantowanych z zakresu programów zdrowotnych, polegające na dodaniu w lp. 2, w Programie profilaktyki raka szyjki macicy nowych rodzajów badań </w:t>
            </w:r>
            <w:r w:rsidRPr="00E427EB">
              <w:rPr>
                <w:rFonts w:ascii="Times New Roman" w:hAnsi="Times New Roman" w:cs="Times New Roman"/>
                <w:color w:val="333333"/>
                <w:sz w:val="20"/>
                <w:szCs w:val="20"/>
                <w:shd w:val="clear" w:color="auto" w:fill="FFFFFF"/>
              </w:rPr>
              <w:lastRenderedPageBreak/>
              <w:t xml:space="preserve">profilaktycznych – testu HPV HR z </w:t>
            </w:r>
            <w:proofErr w:type="spellStart"/>
            <w:r w:rsidRPr="00E427EB">
              <w:rPr>
                <w:rFonts w:ascii="Times New Roman" w:hAnsi="Times New Roman" w:cs="Times New Roman"/>
                <w:color w:val="333333"/>
                <w:sz w:val="20"/>
                <w:szCs w:val="20"/>
                <w:shd w:val="clear" w:color="auto" w:fill="FFFFFF"/>
              </w:rPr>
              <w:t>gentypowaniem</w:t>
            </w:r>
            <w:proofErr w:type="spellEnd"/>
            <w:r w:rsidRPr="00E427EB">
              <w:rPr>
                <w:rFonts w:ascii="Times New Roman" w:hAnsi="Times New Roman" w:cs="Times New Roman"/>
                <w:color w:val="333333"/>
                <w:sz w:val="20"/>
                <w:szCs w:val="20"/>
                <w:shd w:val="clear" w:color="auto" w:fill="FFFFFF"/>
              </w:rPr>
              <w:t xml:space="preserve"> HPV 16/18 oraz cytologii na podłożu płynnym.</w:t>
            </w:r>
          </w:p>
        </w:tc>
        <w:tc>
          <w:tcPr>
            <w:tcW w:w="2126" w:type="dxa"/>
            <w:tcBorders>
              <w:bottom w:val="single" w:sz="6" w:space="0" w:color="auto"/>
              <w:right w:val="single" w:sz="6" w:space="0" w:color="auto"/>
            </w:tcBorders>
            <w:shd w:val="clear" w:color="auto" w:fill="FFFFFF"/>
            <w:vAlign w:val="center"/>
          </w:tcPr>
          <w:p w14:paraId="4D6521EB" w14:textId="77777777" w:rsidR="00E66ECF" w:rsidRPr="00E427EB" w:rsidRDefault="00C2729E" w:rsidP="00C2729E">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lastRenderedPageBreak/>
              <w:t>Skierowanie aktu do ogłoszenia</w:t>
            </w:r>
            <w:r w:rsidR="00E66ECF" w:rsidRPr="00E427EB">
              <w:rPr>
                <w:color w:val="333333"/>
                <w:sz w:val="20"/>
                <w:szCs w:val="20"/>
                <w:shd w:val="clear" w:color="auto" w:fill="FFFFFF"/>
              </w:rPr>
              <w:t xml:space="preserve"> </w:t>
            </w:r>
            <w:r w:rsidRPr="00E427EB">
              <w:rPr>
                <w:color w:val="333333"/>
                <w:sz w:val="20"/>
                <w:szCs w:val="20"/>
                <w:shd w:val="clear" w:color="auto" w:fill="FFFFFF"/>
              </w:rPr>
              <w:t>07.03</w:t>
            </w:r>
            <w:r w:rsidR="00E66ECF" w:rsidRPr="00E427EB">
              <w:rPr>
                <w:color w:val="333333"/>
                <w:sz w:val="20"/>
                <w:szCs w:val="20"/>
                <w:shd w:val="clear" w:color="auto" w:fill="FFFFFF"/>
              </w:rPr>
              <w:t xml:space="preserve">.2025 </w:t>
            </w:r>
          </w:p>
        </w:tc>
        <w:tc>
          <w:tcPr>
            <w:tcW w:w="3346" w:type="dxa"/>
            <w:tcBorders>
              <w:bottom w:val="single" w:sz="6" w:space="0" w:color="auto"/>
              <w:right w:val="single" w:sz="6" w:space="0" w:color="auto"/>
            </w:tcBorders>
            <w:shd w:val="clear" w:color="auto" w:fill="FFFFFF"/>
            <w:vAlign w:val="center"/>
          </w:tcPr>
          <w:p w14:paraId="3BD31867" w14:textId="77777777" w:rsidR="00E66ECF" w:rsidRPr="00E427EB" w:rsidRDefault="00E66ECF" w:rsidP="00672120">
            <w:pPr>
              <w:spacing w:before="120" w:after="150" w:line="240" w:lineRule="auto"/>
              <w:rPr>
                <w:rFonts w:ascii="Times New Roman" w:hAnsi="Times New Roman" w:cs="Times New Roman"/>
                <w:sz w:val="20"/>
                <w:szCs w:val="20"/>
              </w:rPr>
            </w:pPr>
            <w:hyperlink r:id="rId137" w:anchor="13106566" w:history="1">
              <w:r w:rsidRPr="00E427EB">
                <w:rPr>
                  <w:rStyle w:val="Hipercze"/>
                  <w:rFonts w:ascii="Times New Roman" w:hAnsi="Times New Roman" w:cs="Times New Roman"/>
                  <w:sz w:val="20"/>
                  <w:szCs w:val="20"/>
                </w:rPr>
                <w:t>https://legislacja.rcl.gov.pl/projekt/12393606/katalog/13106566#13106566</w:t>
              </w:r>
            </w:hyperlink>
          </w:p>
        </w:tc>
      </w:tr>
      <w:tr w:rsidR="00E66ECF" w:rsidRPr="00E427EB" w14:paraId="04F6DF62" w14:textId="77777777" w:rsidTr="00225E7F">
        <w:tc>
          <w:tcPr>
            <w:tcW w:w="2270" w:type="dxa"/>
            <w:tcBorders>
              <w:bottom w:val="single" w:sz="6" w:space="0" w:color="auto"/>
              <w:right w:val="single" w:sz="6" w:space="0" w:color="auto"/>
            </w:tcBorders>
            <w:shd w:val="clear" w:color="auto" w:fill="FFFFFF"/>
            <w:vAlign w:val="center"/>
          </w:tcPr>
          <w:p w14:paraId="5DBAD467" w14:textId="77777777" w:rsidR="00E66ECF" w:rsidRPr="00E427EB" w:rsidRDefault="001C53BC"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6 lutego 2025 r. w sprawie zmiany rozporządzenia zmieniającego rozporządzenie w sprawie sposobu ustalania ryczałtu systemu podstawowego szpitalnego zabezpieczenia świadczeń opieki zdrowotnej</w:t>
            </w:r>
          </w:p>
        </w:tc>
        <w:tc>
          <w:tcPr>
            <w:tcW w:w="6442" w:type="dxa"/>
            <w:tcBorders>
              <w:bottom w:val="single" w:sz="6" w:space="0" w:color="auto"/>
              <w:right w:val="single" w:sz="6" w:space="0" w:color="auto"/>
            </w:tcBorders>
            <w:shd w:val="clear" w:color="auto" w:fill="FFFFFF"/>
            <w:vAlign w:val="center"/>
          </w:tcPr>
          <w:p w14:paraId="63734E3B" w14:textId="77777777" w:rsidR="00E66ECF" w:rsidRPr="00E427EB" w:rsidRDefault="00E66ECF" w:rsidP="008E38AF">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Proponowana zmiana umożliwi zastosowanie współczynników korygujących wartość ryczałtu systemu zabezpieczenia, ze względu na posiadanie przez świadczeniodawcę certyfikatu akredytacyjnego, w okresie rozliczeniowym obejmującym 2025 r., również w odniesieniu do podmiotów, w przypadku których ważność takiego certyfikatu wygasła przed rozpoczęciem okresu planowania, a jednocześnie nie została zakończona procedura oceniająca prowadzona w związku z wnioskiem o odnowienie akredytacji. Z przewidzianych współczynników korygujących będą mogły skorzystać podmioty, które z odpowiednim wyprzedzeniem dopełniły wszelkich formalności w celu odnowienia akredytacji, natomiast nie uzyskały nowych certyfikatów akredytacyjnych przed rozpoczęciem okresu planowania, ze względu na przedłużający się okres procedury oceniającej. Warunkiem skorzystania z tej możliwości było przekazanie dyrektorowi oddziału wojewódzkiego Narodowego Funduszu Zdrowia, do końca lutego 2024 r., certyfikatu akredytacyjnego dotyczącego posiadanych profili systemu zabezpieczenia, którego ważność wygasła przed rozpoczęciem okresu planowania, wraz z oświadczeniem kierownika podmiotu leczniczego, że mimo złożenia wniosku o udzielenie akredytacji na kolejny okres, nie później niż 6 miesięcy przed upływem ważności certyfikatu, nie została zakończona procedura oceniająca.</w:t>
            </w:r>
          </w:p>
        </w:tc>
        <w:tc>
          <w:tcPr>
            <w:tcW w:w="2126" w:type="dxa"/>
            <w:tcBorders>
              <w:bottom w:val="single" w:sz="6" w:space="0" w:color="auto"/>
              <w:right w:val="single" w:sz="6" w:space="0" w:color="auto"/>
            </w:tcBorders>
            <w:shd w:val="clear" w:color="auto" w:fill="FFFFFF"/>
            <w:vAlign w:val="center"/>
          </w:tcPr>
          <w:p w14:paraId="598D0CF7" w14:textId="77777777" w:rsidR="001C53BC" w:rsidRPr="00E427EB" w:rsidRDefault="001C53BC" w:rsidP="001C53BC">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 xml:space="preserve">Ogłoszony </w:t>
            </w:r>
          </w:p>
          <w:p w14:paraId="13375047" w14:textId="77777777" w:rsidR="00E66ECF" w:rsidRPr="00E427EB" w:rsidRDefault="001C53BC" w:rsidP="001C53BC">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t>(Dz.U.2025.166)</w:t>
            </w:r>
          </w:p>
        </w:tc>
        <w:tc>
          <w:tcPr>
            <w:tcW w:w="3346" w:type="dxa"/>
            <w:tcBorders>
              <w:bottom w:val="single" w:sz="6" w:space="0" w:color="auto"/>
              <w:right w:val="single" w:sz="6" w:space="0" w:color="auto"/>
            </w:tcBorders>
            <w:shd w:val="clear" w:color="auto" w:fill="FFFFFF"/>
            <w:vAlign w:val="center"/>
          </w:tcPr>
          <w:p w14:paraId="4C0F6086" w14:textId="77777777" w:rsidR="00E66ECF" w:rsidRPr="00E427EB" w:rsidRDefault="001C53BC" w:rsidP="00672120">
            <w:pPr>
              <w:spacing w:before="120" w:after="150" w:line="240" w:lineRule="auto"/>
              <w:rPr>
                <w:rFonts w:ascii="Times New Roman" w:hAnsi="Times New Roman" w:cs="Times New Roman"/>
                <w:sz w:val="20"/>
                <w:szCs w:val="20"/>
              </w:rPr>
            </w:pPr>
            <w:hyperlink r:id="rId138" w:history="1">
              <w:r w:rsidRPr="00E427EB">
                <w:rPr>
                  <w:rStyle w:val="Hipercze"/>
                  <w:rFonts w:ascii="Times New Roman" w:hAnsi="Times New Roman" w:cs="Times New Roman"/>
                  <w:sz w:val="20"/>
                  <w:szCs w:val="20"/>
                </w:rPr>
                <w:t>https://dziennikustaw.gov.pl/DU/2025/166</w:t>
              </w:r>
            </w:hyperlink>
          </w:p>
        </w:tc>
      </w:tr>
      <w:tr w:rsidR="00E66ECF" w:rsidRPr="00E427EB" w14:paraId="240F25FD" w14:textId="77777777" w:rsidTr="00225E7F">
        <w:tc>
          <w:tcPr>
            <w:tcW w:w="2270" w:type="dxa"/>
            <w:tcBorders>
              <w:bottom w:val="single" w:sz="6" w:space="0" w:color="auto"/>
              <w:right w:val="single" w:sz="6" w:space="0" w:color="auto"/>
            </w:tcBorders>
            <w:shd w:val="clear" w:color="auto" w:fill="FFFFFF"/>
            <w:vAlign w:val="center"/>
          </w:tcPr>
          <w:p w14:paraId="0DE458E5" w14:textId="77777777" w:rsidR="00E66ECF" w:rsidRPr="00E427EB" w:rsidRDefault="001C53BC"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16 stycznia 2025 r. zmieniające rozporządzenie w sprawie programu pilotażowego opieki nad pacjentem z zespołem stopy cukrzycowej</w:t>
            </w:r>
          </w:p>
        </w:tc>
        <w:tc>
          <w:tcPr>
            <w:tcW w:w="6442" w:type="dxa"/>
            <w:tcBorders>
              <w:bottom w:val="single" w:sz="6" w:space="0" w:color="auto"/>
              <w:right w:val="single" w:sz="6" w:space="0" w:color="auto"/>
            </w:tcBorders>
            <w:shd w:val="clear" w:color="auto" w:fill="FFFFFF"/>
            <w:vAlign w:val="center"/>
          </w:tcPr>
          <w:p w14:paraId="0C32F5B4" w14:textId="77777777" w:rsidR="00E66ECF" w:rsidRPr="00E427EB" w:rsidRDefault="00E66ECF" w:rsidP="008E38AF">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Projektowane rozporządzenie stanowi realizację upoważnienia zawartego w art. 48e ust. 5 ustawy z dnia 27 sierpnia 2004 r. o świadczeniach opieki zdrowotnej finansowanych ze środków publicznych i dokonuje zmiany w rozporządzeniu Ministra Zdrowia z dnia 10 lipca 2023 r. w sprawie programu pilotażowego opieki nad pacjentem z zespołem stopy cukrzycowej. Celem programu pilotażowego opieki nad pacjentem z zespołem stopy cukrzycowej jest ocena organizacji, jakości i efektów opieki nad świadczeniobiorcami z zespołem stopy cukrzycowej w ramach połączonych świadczeń na oddziałach chorób wewnętrznych i chirurgii z pooperacyjną kontrolą procesu gojenia. Leczenie będzie prowadzone przez zespół, w skład którego wchodzą zarówno specjaliści z oddziału zabiegowego, jak i zachowawczego, co w razie pozytywnego efektu może zagwarantować powszechność przyjętego rozwiązania. Jednocześnie, obowiązujące przepisy uniemożliwiają sumowanie produktów rozliczeniowych, </w:t>
            </w:r>
            <w:r w:rsidRPr="00E427EB">
              <w:rPr>
                <w:rFonts w:ascii="Times New Roman" w:hAnsi="Times New Roman" w:cs="Times New Roman"/>
                <w:color w:val="333333"/>
                <w:sz w:val="20"/>
                <w:szCs w:val="20"/>
                <w:shd w:val="clear" w:color="auto" w:fill="FFFFFF"/>
              </w:rPr>
              <w:lastRenderedPageBreak/>
              <w:t>realizowanych w trakcie jednej hospitalizacji na obu oddziałach. Dodatkową korzyścią dla pacjentów, w ramach proponowanego w projekcie planu leczenia, będzie zagwarantowanie wizyt kontrolnych, w trakcie których oceniany będzie postęp gojenia.</w:t>
            </w:r>
          </w:p>
        </w:tc>
        <w:tc>
          <w:tcPr>
            <w:tcW w:w="2126" w:type="dxa"/>
            <w:tcBorders>
              <w:bottom w:val="single" w:sz="6" w:space="0" w:color="auto"/>
              <w:right w:val="single" w:sz="6" w:space="0" w:color="auto"/>
            </w:tcBorders>
            <w:shd w:val="clear" w:color="auto" w:fill="FFFFFF"/>
            <w:vAlign w:val="center"/>
          </w:tcPr>
          <w:p w14:paraId="1A08A9D3" w14:textId="77777777" w:rsidR="001C53BC" w:rsidRPr="00E427EB" w:rsidRDefault="001C53BC" w:rsidP="001C53BC">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lastRenderedPageBreak/>
              <w:t xml:space="preserve">Ogłoszony </w:t>
            </w:r>
          </w:p>
          <w:p w14:paraId="5967B64D" w14:textId="77777777" w:rsidR="00E66ECF" w:rsidRPr="00E427EB" w:rsidRDefault="001C53BC" w:rsidP="001C53BC">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t>(Dz.U.2025.55)</w:t>
            </w:r>
          </w:p>
        </w:tc>
        <w:tc>
          <w:tcPr>
            <w:tcW w:w="3346" w:type="dxa"/>
            <w:tcBorders>
              <w:bottom w:val="single" w:sz="6" w:space="0" w:color="auto"/>
              <w:right w:val="single" w:sz="6" w:space="0" w:color="auto"/>
            </w:tcBorders>
            <w:shd w:val="clear" w:color="auto" w:fill="FFFFFF"/>
            <w:vAlign w:val="center"/>
          </w:tcPr>
          <w:p w14:paraId="7AC9A014" w14:textId="77777777" w:rsidR="00E66ECF" w:rsidRPr="00E427EB" w:rsidRDefault="001C53BC" w:rsidP="00672120">
            <w:pPr>
              <w:spacing w:before="120" w:after="150" w:line="240" w:lineRule="auto"/>
              <w:rPr>
                <w:rFonts w:ascii="Times New Roman" w:hAnsi="Times New Roman" w:cs="Times New Roman"/>
                <w:sz w:val="20"/>
                <w:szCs w:val="20"/>
              </w:rPr>
            </w:pPr>
            <w:hyperlink r:id="rId139" w:history="1">
              <w:r w:rsidRPr="00E427EB">
                <w:rPr>
                  <w:rStyle w:val="Hipercze"/>
                  <w:rFonts w:ascii="Times New Roman" w:hAnsi="Times New Roman" w:cs="Times New Roman"/>
                  <w:sz w:val="20"/>
                  <w:szCs w:val="20"/>
                </w:rPr>
                <w:t>https://dziennikustaw.gov.pl/DU/2025/55</w:t>
              </w:r>
            </w:hyperlink>
          </w:p>
        </w:tc>
      </w:tr>
      <w:tr w:rsidR="008E38AF" w:rsidRPr="00E427EB" w14:paraId="7F727BAF" w14:textId="77777777" w:rsidTr="00225E7F">
        <w:tc>
          <w:tcPr>
            <w:tcW w:w="2270" w:type="dxa"/>
            <w:tcBorders>
              <w:bottom w:val="single" w:sz="6" w:space="0" w:color="auto"/>
              <w:right w:val="single" w:sz="6" w:space="0" w:color="auto"/>
            </w:tcBorders>
            <w:shd w:val="clear" w:color="auto" w:fill="FFFFFF"/>
            <w:vAlign w:val="center"/>
          </w:tcPr>
          <w:p w14:paraId="74312529" w14:textId="77777777" w:rsidR="001C53BC" w:rsidRPr="00E427EB" w:rsidRDefault="001C53BC" w:rsidP="001C53BC">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24 grudnia 2024 r. zmieniające rozporządzenie w sprawie zakresu informacji gromadzonych w Systemie Ewidencji Zasobów Ochrony Zdrowia oraz sposobu i terminów przekazywania tych informacji</w:t>
            </w:r>
          </w:p>
          <w:p w14:paraId="1C6B9653" w14:textId="77777777" w:rsidR="008E38AF" w:rsidRPr="00E427EB" w:rsidRDefault="008E38AF" w:rsidP="00672120">
            <w:pPr>
              <w:spacing w:before="120" w:after="150" w:line="240" w:lineRule="auto"/>
              <w:rPr>
                <w:rFonts w:ascii="Times New Roman" w:eastAsia="Times New Roman" w:hAnsi="Times New Roman" w:cs="Times New Roman"/>
                <w:color w:val="333333"/>
                <w:sz w:val="20"/>
                <w:szCs w:val="20"/>
                <w:lang w:eastAsia="pl-PL"/>
              </w:rPr>
            </w:pPr>
          </w:p>
        </w:tc>
        <w:tc>
          <w:tcPr>
            <w:tcW w:w="6442" w:type="dxa"/>
            <w:tcBorders>
              <w:bottom w:val="single" w:sz="6" w:space="0" w:color="auto"/>
              <w:right w:val="single" w:sz="6" w:space="0" w:color="auto"/>
            </w:tcBorders>
            <w:shd w:val="clear" w:color="auto" w:fill="FFFFFF"/>
            <w:vAlign w:val="center"/>
          </w:tcPr>
          <w:p w14:paraId="6672AE84" w14:textId="77777777" w:rsidR="008E38AF" w:rsidRPr="00E427EB" w:rsidRDefault="008E38AF" w:rsidP="008E38AF">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Nowelizacja rozporządzenia obejmuje zmianę terminu, od którego usługodawcy będący podmiotami leczniczymi wykonującymi działalność leczniczą w rodzaju świadczenia szpitalne udzielającymi świadczeń pacjentom z podejrzeniem o zakażenie i potwierdzonym zakażeniem wirusem SARS-CoV-2 będą obowiązani do raportowania do Rządowego Centrum Bezpieczeństwa, zwanego dalej „RCB”, danych dotyczących:</w:t>
            </w:r>
          </w:p>
          <w:p w14:paraId="589DD8EA" w14:textId="77777777" w:rsidR="008E38AF" w:rsidRPr="00E427EB" w:rsidRDefault="008E38AF" w:rsidP="008E38AF">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1) pacjentów z podejrzeniem o zakażenie i potwierdzonym zakażeniem wirusem SARSCoV-2 (wiek, płeć, numer w wykazie głównym przyjęć i wypisów, stan pacjenta według modyfikowanej skali wczesnego ostrzegania (skali MEWS), prowadzona tlenoterapia)</w:t>
            </w:r>
          </w:p>
          <w:p w14:paraId="3A97767B" w14:textId="77777777" w:rsidR="008E38AF" w:rsidRPr="00E427EB" w:rsidRDefault="008E38AF" w:rsidP="008E38AF">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oraz</w:t>
            </w:r>
          </w:p>
          <w:p w14:paraId="5FA90E9E" w14:textId="77777777" w:rsidR="008E38AF" w:rsidRPr="00E427EB" w:rsidRDefault="008E38AF" w:rsidP="008E38AF">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2) liczby łóżek i ich wykorzystania.</w:t>
            </w:r>
          </w:p>
          <w:p w14:paraId="73A2BD9B" w14:textId="77777777" w:rsidR="008E38AF" w:rsidRPr="00E427EB" w:rsidRDefault="008E38AF" w:rsidP="002C64E4">
            <w:pPr>
              <w:spacing w:before="120" w:after="150" w:line="240" w:lineRule="auto"/>
              <w:rPr>
                <w:rFonts w:ascii="Times New Roman" w:hAnsi="Times New Roman" w:cs="Times New Roman"/>
                <w:color w:val="333333"/>
                <w:sz w:val="20"/>
                <w:szCs w:val="20"/>
                <w:shd w:val="clear" w:color="auto" w:fill="FFFFFF"/>
              </w:rPr>
            </w:pPr>
          </w:p>
        </w:tc>
        <w:tc>
          <w:tcPr>
            <w:tcW w:w="2126" w:type="dxa"/>
            <w:tcBorders>
              <w:bottom w:val="single" w:sz="6" w:space="0" w:color="auto"/>
              <w:right w:val="single" w:sz="6" w:space="0" w:color="auto"/>
            </w:tcBorders>
            <w:shd w:val="clear" w:color="auto" w:fill="FFFFFF"/>
            <w:vAlign w:val="center"/>
          </w:tcPr>
          <w:p w14:paraId="4550C6F7" w14:textId="77777777" w:rsidR="001C53BC" w:rsidRPr="00E427EB" w:rsidRDefault="001C53BC" w:rsidP="001C53BC">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 xml:space="preserve">Ogłoszony </w:t>
            </w:r>
          </w:p>
          <w:p w14:paraId="46EDBBAF" w14:textId="77777777" w:rsidR="008E38AF" w:rsidRPr="00E427EB" w:rsidRDefault="001C53BC" w:rsidP="001C53BC">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t>(Dz.U.2024.1952)</w:t>
            </w:r>
          </w:p>
        </w:tc>
        <w:tc>
          <w:tcPr>
            <w:tcW w:w="3346" w:type="dxa"/>
            <w:tcBorders>
              <w:bottom w:val="single" w:sz="6" w:space="0" w:color="auto"/>
              <w:right w:val="single" w:sz="6" w:space="0" w:color="auto"/>
            </w:tcBorders>
            <w:shd w:val="clear" w:color="auto" w:fill="FFFFFF"/>
            <w:vAlign w:val="center"/>
          </w:tcPr>
          <w:p w14:paraId="29460D21" w14:textId="77777777" w:rsidR="008E38AF" w:rsidRPr="00E427EB" w:rsidRDefault="001C53BC" w:rsidP="00672120">
            <w:pPr>
              <w:spacing w:before="120" w:after="150" w:line="240" w:lineRule="auto"/>
              <w:rPr>
                <w:rFonts w:ascii="Times New Roman" w:hAnsi="Times New Roman" w:cs="Times New Roman"/>
                <w:sz w:val="20"/>
                <w:szCs w:val="20"/>
              </w:rPr>
            </w:pPr>
            <w:hyperlink r:id="rId140" w:history="1">
              <w:r w:rsidRPr="00E427EB">
                <w:rPr>
                  <w:rStyle w:val="Hipercze"/>
                  <w:rFonts w:ascii="Times New Roman" w:hAnsi="Times New Roman" w:cs="Times New Roman"/>
                  <w:sz w:val="20"/>
                  <w:szCs w:val="20"/>
                </w:rPr>
                <w:t>https://dziennikustaw.gov.pl/DU/2024/1952</w:t>
              </w:r>
            </w:hyperlink>
          </w:p>
        </w:tc>
      </w:tr>
      <w:tr w:rsidR="008E38AF" w:rsidRPr="00E427EB" w14:paraId="0F48BAB0" w14:textId="77777777" w:rsidTr="00225E7F">
        <w:tc>
          <w:tcPr>
            <w:tcW w:w="2270" w:type="dxa"/>
            <w:tcBorders>
              <w:bottom w:val="single" w:sz="6" w:space="0" w:color="auto"/>
              <w:right w:val="single" w:sz="6" w:space="0" w:color="auto"/>
            </w:tcBorders>
            <w:shd w:val="clear" w:color="auto" w:fill="FFFFFF"/>
            <w:vAlign w:val="center"/>
          </w:tcPr>
          <w:p w14:paraId="65FFDA77" w14:textId="77777777" w:rsidR="008E38AF" w:rsidRPr="00E427EB" w:rsidRDefault="008E38A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standardu organizacyjnego opieki okołoporodowej</w:t>
            </w:r>
          </w:p>
        </w:tc>
        <w:tc>
          <w:tcPr>
            <w:tcW w:w="6442" w:type="dxa"/>
            <w:tcBorders>
              <w:bottom w:val="single" w:sz="6" w:space="0" w:color="auto"/>
              <w:right w:val="single" w:sz="6" w:space="0" w:color="auto"/>
            </w:tcBorders>
            <w:shd w:val="clear" w:color="auto" w:fill="FFFFFF"/>
            <w:vAlign w:val="center"/>
          </w:tcPr>
          <w:p w14:paraId="236CE4AB" w14:textId="77777777" w:rsidR="008E38AF" w:rsidRPr="00E427EB" w:rsidRDefault="008E38AF" w:rsidP="002C64E4">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Nowelizacja rozporządzenia Ministra Zdrowia z dnia 16 sierpnia 2018 r. w sprawie standardu organizacyjnego opieki okołoporodowej (Dz. U. z 2023 r. poz. 1324) jest odpowiedzią na oczekiwania środowisk reprezentujących kobiety i ekspertów medycyny związanych z opieką okołoporodową, jak również na zachodzące zmiany demograficzne, przede wszystkim spadek ogólnej liczby porodów mający wpływ na organizację i funkcjonowanie opieki zdrowotnej. Projektowany standard bazuje na doświadczeniu w realizacji dotychczasowych przepisów, które wytyczyły kierunek pozytywnych zmian zarówno w samym schemacie organizacyjnym opieki okołoporodowej, jak również w świadomości personelu medycznego i samych kobiet.</w:t>
            </w:r>
          </w:p>
        </w:tc>
        <w:tc>
          <w:tcPr>
            <w:tcW w:w="2126" w:type="dxa"/>
            <w:tcBorders>
              <w:bottom w:val="single" w:sz="6" w:space="0" w:color="auto"/>
              <w:right w:val="single" w:sz="6" w:space="0" w:color="auto"/>
            </w:tcBorders>
            <w:shd w:val="clear" w:color="auto" w:fill="FFFFFF"/>
            <w:vAlign w:val="center"/>
          </w:tcPr>
          <w:p w14:paraId="238D3B01" w14:textId="77777777" w:rsidR="008E38AF" w:rsidRPr="00E427EB" w:rsidRDefault="008E38AF" w:rsidP="00C2729E">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t xml:space="preserve">Konsultacje publiczne </w:t>
            </w:r>
            <w:r w:rsidR="00C2729E" w:rsidRPr="00E427EB">
              <w:rPr>
                <w:color w:val="333333"/>
                <w:sz w:val="20"/>
                <w:szCs w:val="20"/>
                <w:shd w:val="clear" w:color="auto" w:fill="FFFFFF"/>
              </w:rPr>
              <w:t>27.06.2025</w:t>
            </w:r>
            <w:r w:rsidRPr="00E427EB">
              <w:rPr>
                <w:color w:val="333333"/>
                <w:sz w:val="20"/>
                <w:szCs w:val="20"/>
                <w:shd w:val="clear" w:color="auto" w:fill="FFFFFF"/>
              </w:rPr>
              <w:t xml:space="preserve"> r.</w:t>
            </w:r>
          </w:p>
        </w:tc>
        <w:tc>
          <w:tcPr>
            <w:tcW w:w="3346" w:type="dxa"/>
            <w:tcBorders>
              <w:bottom w:val="single" w:sz="6" w:space="0" w:color="auto"/>
              <w:right w:val="single" w:sz="6" w:space="0" w:color="auto"/>
            </w:tcBorders>
            <w:shd w:val="clear" w:color="auto" w:fill="FFFFFF"/>
            <w:vAlign w:val="center"/>
          </w:tcPr>
          <w:p w14:paraId="7C1D68C1" w14:textId="77777777" w:rsidR="008E38AF" w:rsidRPr="00E427EB" w:rsidRDefault="008E38AF" w:rsidP="00672120">
            <w:pPr>
              <w:spacing w:before="120" w:after="150" w:line="240" w:lineRule="auto"/>
              <w:rPr>
                <w:rFonts w:ascii="Times New Roman" w:hAnsi="Times New Roman" w:cs="Times New Roman"/>
                <w:sz w:val="20"/>
                <w:szCs w:val="20"/>
              </w:rPr>
            </w:pPr>
            <w:hyperlink r:id="rId141" w:history="1">
              <w:r w:rsidRPr="00E427EB">
                <w:rPr>
                  <w:rStyle w:val="Hipercze"/>
                  <w:rFonts w:ascii="Times New Roman" w:hAnsi="Times New Roman" w:cs="Times New Roman"/>
                  <w:sz w:val="20"/>
                  <w:szCs w:val="20"/>
                </w:rPr>
                <w:t>https://legislacja.rcl.gov.pl/projekt/12392662</w:t>
              </w:r>
            </w:hyperlink>
          </w:p>
        </w:tc>
      </w:tr>
      <w:tr w:rsidR="008E38AF" w:rsidRPr="00E427EB" w14:paraId="5B05A16E" w14:textId="77777777" w:rsidTr="00225E7F">
        <w:tc>
          <w:tcPr>
            <w:tcW w:w="2270" w:type="dxa"/>
            <w:tcBorders>
              <w:bottom w:val="single" w:sz="6" w:space="0" w:color="auto"/>
              <w:right w:val="single" w:sz="6" w:space="0" w:color="auto"/>
            </w:tcBorders>
            <w:shd w:val="clear" w:color="auto" w:fill="FFFFFF"/>
            <w:vAlign w:val="center"/>
          </w:tcPr>
          <w:p w14:paraId="742EAE1A" w14:textId="77777777" w:rsidR="008E38AF" w:rsidRPr="00E427EB" w:rsidRDefault="001C53BC"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Rozporządzenie Ministra Zdrowia z dnia 3 stycznia 2025 r. w sprawie określenia wzoru dokumentu „Karta stażu </w:t>
            </w:r>
            <w:r w:rsidRPr="00E427EB">
              <w:rPr>
                <w:rFonts w:ascii="Times New Roman" w:eastAsia="Times New Roman" w:hAnsi="Times New Roman" w:cs="Times New Roman"/>
                <w:color w:val="333333"/>
                <w:sz w:val="20"/>
                <w:szCs w:val="20"/>
                <w:lang w:eastAsia="pl-PL"/>
              </w:rPr>
              <w:lastRenderedPageBreak/>
              <w:t>podyplomowego lekarza” oraz wzoru dokumentu „Karta stażu podyplomowego lekarza dentysty”</w:t>
            </w:r>
          </w:p>
        </w:tc>
        <w:tc>
          <w:tcPr>
            <w:tcW w:w="6442" w:type="dxa"/>
            <w:tcBorders>
              <w:bottom w:val="single" w:sz="6" w:space="0" w:color="auto"/>
              <w:right w:val="single" w:sz="6" w:space="0" w:color="auto"/>
            </w:tcBorders>
            <w:shd w:val="clear" w:color="auto" w:fill="FFFFFF"/>
            <w:vAlign w:val="center"/>
          </w:tcPr>
          <w:p w14:paraId="3DDA162E" w14:textId="77777777" w:rsidR="008E38AF" w:rsidRPr="00E427EB" w:rsidRDefault="008E38AF" w:rsidP="002C64E4">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Rozporządzenie określa wzory kart stażu podyplomowego obowiązujące w trakcie odbywania stażu podyplomowego lekarza oraz lekarza dentysty rozpoczynającego się od dnia 1 stycznia 2025 r. do dnia 28 lutego 2026 r. Ponadto zgodnie z niniejszym projektem do dokumentowania elementów staży podyplomowych lekarzy i lekarzy dentystów rozpoczętych od dnia 1 stycznia </w:t>
            </w:r>
            <w:r w:rsidRPr="00E427EB">
              <w:rPr>
                <w:rFonts w:ascii="Times New Roman" w:hAnsi="Times New Roman" w:cs="Times New Roman"/>
                <w:color w:val="333333"/>
                <w:sz w:val="20"/>
                <w:szCs w:val="20"/>
                <w:shd w:val="clear" w:color="auto" w:fill="FFFFFF"/>
              </w:rPr>
              <w:lastRenderedPageBreak/>
              <w:t>2023 r. do dnia 28 lutego 2023 r. oraz od dnia 1 marca 2023 r. do dnia 31 grudnia 2024 r. stosuje się przepisy dotychczasowe tj. przepisy rozporządzenia Ministra Zdrowa z dnia 22 marca 2023 r. w sprawie określenia wzoru dokumentu „Karta stażu podyplomowego lekarza” oraz wzoru dokumentu „Karta stażu podyplomowego lekarza dentysty”.</w:t>
            </w:r>
          </w:p>
        </w:tc>
        <w:tc>
          <w:tcPr>
            <w:tcW w:w="2126" w:type="dxa"/>
            <w:tcBorders>
              <w:bottom w:val="single" w:sz="6" w:space="0" w:color="auto"/>
              <w:right w:val="single" w:sz="6" w:space="0" w:color="auto"/>
            </w:tcBorders>
            <w:shd w:val="clear" w:color="auto" w:fill="FFFFFF"/>
            <w:vAlign w:val="center"/>
          </w:tcPr>
          <w:p w14:paraId="7291AA90" w14:textId="77777777" w:rsidR="001C53BC" w:rsidRPr="00E427EB" w:rsidRDefault="001C53BC" w:rsidP="001C53BC">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lastRenderedPageBreak/>
              <w:t xml:space="preserve">Ogłoszony </w:t>
            </w:r>
          </w:p>
          <w:p w14:paraId="59495DEE" w14:textId="77777777" w:rsidR="008E38AF" w:rsidRPr="00E427EB" w:rsidRDefault="001C53BC" w:rsidP="001C53BC">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t>(Dz.U.2025.25)</w:t>
            </w:r>
          </w:p>
        </w:tc>
        <w:tc>
          <w:tcPr>
            <w:tcW w:w="3346" w:type="dxa"/>
            <w:tcBorders>
              <w:bottom w:val="single" w:sz="6" w:space="0" w:color="auto"/>
              <w:right w:val="single" w:sz="6" w:space="0" w:color="auto"/>
            </w:tcBorders>
            <w:shd w:val="clear" w:color="auto" w:fill="FFFFFF"/>
            <w:vAlign w:val="center"/>
          </w:tcPr>
          <w:p w14:paraId="6EA56AF8" w14:textId="77777777" w:rsidR="008E38AF" w:rsidRPr="00E427EB" w:rsidRDefault="001C53BC" w:rsidP="00672120">
            <w:pPr>
              <w:spacing w:before="120" w:after="150" w:line="240" w:lineRule="auto"/>
              <w:rPr>
                <w:rFonts w:ascii="Times New Roman" w:hAnsi="Times New Roman" w:cs="Times New Roman"/>
                <w:sz w:val="20"/>
                <w:szCs w:val="20"/>
              </w:rPr>
            </w:pPr>
            <w:hyperlink r:id="rId142" w:history="1">
              <w:r w:rsidRPr="00E427EB">
                <w:rPr>
                  <w:rStyle w:val="Hipercze"/>
                  <w:rFonts w:ascii="Times New Roman" w:hAnsi="Times New Roman" w:cs="Times New Roman"/>
                  <w:sz w:val="20"/>
                  <w:szCs w:val="20"/>
                </w:rPr>
                <w:t>https://dziennikustaw.gov.pl/DU/2025/25</w:t>
              </w:r>
            </w:hyperlink>
          </w:p>
        </w:tc>
      </w:tr>
      <w:tr w:rsidR="00F04F6F" w:rsidRPr="00E427EB" w14:paraId="57574784" w14:textId="77777777" w:rsidTr="00225E7F">
        <w:tc>
          <w:tcPr>
            <w:tcW w:w="2270" w:type="dxa"/>
            <w:tcBorders>
              <w:bottom w:val="single" w:sz="6" w:space="0" w:color="auto"/>
              <w:right w:val="single" w:sz="6" w:space="0" w:color="auto"/>
            </w:tcBorders>
            <w:shd w:val="clear" w:color="auto" w:fill="FFFFFF"/>
            <w:vAlign w:val="center"/>
          </w:tcPr>
          <w:p w14:paraId="020EE430" w14:textId="77777777" w:rsidR="00F04F6F" w:rsidRPr="00E427EB" w:rsidRDefault="001C53BC"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24 grudnia 2024 r. w sprawie ramowego programu kursu w dziedzinie medycyny rodzinnej</w:t>
            </w:r>
          </w:p>
        </w:tc>
        <w:tc>
          <w:tcPr>
            <w:tcW w:w="6442" w:type="dxa"/>
            <w:tcBorders>
              <w:bottom w:val="single" w:sz="6" w:space="0" w:color="auto"/>
              <w:right w:val="single" w:sz="6" w:space="0" w:color="auto"/>
            </w:tcBorders>
            <w:shd w:val="clear" w:color="auto" w:fill="FFFFFF"/>
            <w:vAlign w:val="center"/>
          </w:tcPr>
          <w:p w14:paraId="1054B625" w14:textId="77777777" w:rsidR="00F04F6F" w:rsidRPr="00E427EB" w:rsidRDefault="00F04F6F" w:rsidP="002C64E4">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Projektowane rozporządzenie zastępuje rozporządzenie Ministra Zdrowia z dnia 23 lipca 2024 r. w sprawie ramowego programu kursu w dziedzinie medycyny rodzinnej (Dz. U. poz. 1147). Wydanie nowego rozporządzenia wynika z wejścia w życie ustawy o zmianie CMKP i konieczności dostosowania projektowanego rozporządzenia do nowej delegacji. W związku z przejściem z formy stacjonarnej składającej się z części teoretycznej i praktycznej na formę elearningową kursu w dziedzinie medycyny rodzinnej zrezygnowano z nabywania umiejętności, które są charakterystyczne przy zajęciach praktycznych.</w:t>
            </w:r>
          </w:p>
        </w:tc>
        <w:tc>
          <w:tcPr>
            <w:tcW w:w="2126" w:type="dxa"/>
            <w:tcBorders>
              <w:bottom w:val="single" w:sz="6" w:space="0" w:color="auto"/>
              <w:right w:val="single" w:sz="6" w:space="0" w:color="auto"/>
            </w:tcBorders>
            <w:shd w:val="clear" w:color="auto" w:fill="FFFFFF"/>
            <w:vAlign w:val="center"/>
          </w:tcPr>
          <w:p w14:paraId="1CDC5F78" w14:textId="77777777" w:rsidR="001C53BC" w:rsidRPr="00E427EB" w:rsidRDefault="001C53BC" w:rsidP="001C53BC">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 xml:space="preserve">Ogłoszony </w:t>
            </w:r>
          </w:p>
          <w:p w14:paraId="4D4747A6" w14:textId="77777777" w:rsidR="00F04F6F" w:rsidRPr="00E427EB" w:rsidRDefault="001C53BC" w:rsidP="001C53BC">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t>(Dz.U.2024.1939)</w:t>
            </w:r>
          </w:p>
        </w:tc>
        <w:tc>
          <w:tcPr>
            <w:tcW w:w="3346" w:type="dxa"/>
            <w:tcBorders>
              <w:bottom w:val="single" w:sz="6" w:space="0" w:color="auto"/>
              <w:right w:val="single" w:sz="6" w:space="0" w:color="auto"/>
            </w:tcBorders>
            <w:shd w:val="clear" w:color="auto" w:fill="FFFFFF"/>
            <w:vAlign w:val="center"/>
          </w:tcPr>
          <w:p w14:paraId="429488F7" w14:textId="77777777" w:rsidR="00F04F6F" w:rsidRPr="00E427EB" w:rsidRDefault="001C53BC" w:rsidP="00672120">
            <w:pPr>
              <w:spacing w:before="120" w:after="150" w:line="240" w:lineRule="auto"/>
              <w:rPr>
                <w:rFonts w:ascii="Times New Roman" w:hAnsi="Times New Roman" w:cs="Times New Roman"/>
                <w:sz w:val="20"/>
                <w:szCs w:val="20"/>
              </w:rPr>
            </w:pPr>
            <w:hyperlink r:id="rId143" w:history="1">
              <w:r w:rsidRPr="00E427EB">
                <w:rPr>
                  <w:rStyle w:val="Hipercze"/>
                  <w:rFonts w:ascii="Times New Roman" w:hAnsi="Times New Roman" w:cs="Times New Roman"/>
                  <w:sz w:val="20"/>
                  <w:szCs w:val="20"/>
                </w:rPr>
                <w:t>https://dziennikustaw.gov.pl/DU/2024/1939</w:t>
              </w:r>
            </w:hyperlink>
          </w:p>
        </w:tc>
      </w:tr>
      <w:tr w:rsidR="00F04F6F" w:rsidRPr="00E427EB" w14:paraId="18D4F786" w14:textId="77777777" w:rsidTr="00225E7F">
        <w:tc>
          <w:tcPr>
            <w:tcW w:w="2270" w:type="dxa"/>
            <w:tcBorders>
              <w:bottom w:val="single" w:sz="6" w:space="0" w:color="auto"/>
              <w:right w:val="single" w:sz="6" w:space="0" w:color="auto"/>
            </w:tcBorders>
            <w:shd w:val="clear" w:color="auto" w:fill="FFFFFF"/>
            <w:vAlign w:val="center"/>
          </w:tcPr>
          <w:p w14:paraId="4A5F8059" w14:textId="77777777" w:rsidR="00F04F6F" w:rsidRPr="00E427EB" w:rsidRDefault="00C2729E"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10 czerwca 2025 r. zmieniające rozporządzenie w sprawie świadczeń gwarantowanych z zakresu leczenia szpitalnego</w:t>
            </w:r>
          </w:p>
        </w:tc>
        <w:tc>
          <w:tcPr>
            <w:tcW w:w="6442" w:type="dxa"/>
            <w:tcBorders>
              <w:bottom w:val="single" w:sz="6" w:space="0" w:color="auto"/>
              <w:right w:val="single" w:sz="6" w:space="0" w:color="auto"/>
            </w:tcBorders>
            <w:shd w:val="clear" w:color="auto" w:fill="FFFFFF"/>
            <w:vAlign w:val="center"/>
          </w:tcPr>
          <w:p w14:paraId="4CCBB7AA" w14:textId="77777777" w:rsidR="00F04F6F" w:rsidRPr="00E427EB" w:rsidRDefault="00F04F6F" w:rsidP="002C64E4">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Projektowane rozporządzenie wprowadza zmiany w załącznikach nr 1 i 4 do rozporządzenia, które polegają na dodaniu do wykazu świadczeń gwarantowanych z zakresu leczenia szpitalnego nowej procedury związanej z wykorzystaniem do realizacji świadczeń gwarantowanych nowatorskiej technologii, będącej jedną z metod radioterapii stereotaktycznej, a także zmianie minimalnych warunków realizacji świadczenia pn. </w:t>
            </w:r>
            <w:proofErr w:type="spellStart"/>
            <w:r w:rsidRPr="00E427EB">
              <w:rPr>
                <w:rFonts w:ascii="Times New Roman" w:hAnsi="Times New Roman" w:cs="Times New Roman"/>
                <w:color w:val="333333"/>
                <w:sz w:val="20"/>
                <w:szCs w:val="20"/>
                <w:shd w:val="clear" w:color="auto" w:fill="FFFFFF"/>
              </w:rPr>
              <w:t>Teleradioterapia</w:t>
            </w:r>
            <w:proofErr w:type="spellEnd"/>
            <w:r w:rsidRPr="00E427EB">
              <w:rPr>
                <w:rFonts w:ascii="Times New Roman" w:hAnsi="Times New Roman" w:cs="Times New Roman"/>
                <w:color w:val="333333"/>
                <w:sz w:val="20"/>
                <w:szCs w:val="20"/>
                <w:shd w:val="clear" w:color="auto" w:fill="FFFFFF"/>
              </w:rPr>
              <w:t xml:space="preserve"> stereotaktyczna promieniami gamma z wielu </w:t>
            </w:r>
            <w:proofErr w:type="spellStart"/>
            <w:r w:rsidRPr="00E427EB">
              <w:rPr>
                <w:rFonts w:ascii="Times New Roman" w:hAnsi="Times New Roman" w:cs="Times New Roman"/>
                <w:color w:val="333333"/>
                <w:sz w:val="20"/>
                <w:szCs w:val="20"/>
                <w:shd w:val="clear" w:color="auto" w:fill="FFFFFF"/>
              </w:rPr>
              <w:t>mikroźródeł</w:t>
            </w:r>
            <w:proofErr w:type="spellEnd"/>
            <w:r w:rsidRPr="00E427EB">
              <w:rPr>
                <w:rFonts w:ascii="Times New Roman" w:hAnsi="Times New Roman" w:cs="Times New Roman"/>
                <w:color w:val="333333"/>
                <w:sz w:val="20"/>
                <w:szCs w:val="20"/>
                <w:shd w:val="clear" w:color="auto" w:fill="FFFFFF"/>
              </w:rPr>
              <w:t xml:space="preserve"> (OMSCMR).</w:t>
            </w:r>
          </w:p>
        </w:tc>
        <w:tc>
          <w:tcPr>
            <w:tcW w:w="2126" w:type="dxa"/>
            <w:tcBorders>
              <w:bottom w:val="single" w:sz="6" w:space="0" w:color="auto"/>
              <w:right w:val="single" w:sz="6" w:space="0" w:color="auto"/>
            </w:tcBorders>
            <w:shd w:val="clear" w:color="auto" w:fill="FFFFFF"/>
            <w:vAlign w:val="center"/>
          </w:tcPr>
          <w:p w14:paraId="3E51CCB9" w14:textId="77777777" w:rsidR="00C2729E" w:rsidRPr="00E427EB" w:rsidRDefault="00C2729E" w:rsidP="00C2729E">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 xml:space="preserve">Ogłoszony </w:t>
            </w:r>
          </w:p>
          <w:p w14:paraId="6327B87C" w14:textId="77777777" w:rsidR="00F04F6F" w:rsidRPr="00E427EB" w:rsidRDefault="00C2729E" w:rsidP="00C2729E">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t>(Dz.U.2025.784)</w:t>
            </w:r>
          </w:p>
        </w:tc>
        <w:tc>
          <w:tcPr>
            <w:tcW w:w="3346" w:type="dxa"/>
            <w:tcBorders>
              <w:bottom w:val="single" w:sz="6" w:space="0" w:color="auto"/>
              <w:right w:val="single" w:sz="6" w:space="0" w:color="auto"/>
            </w:tcBorders>
            <w:shd w:val="clear" w:color="auto" w:fill="FFFFFF"/>
            <w:vAlign w:val="center"/>
          </w:tcPr>
          <w:p w14:paraId="05DD60BD" w14:textId="77777777" w:rsidR="00F04F6F" w:rsidRPr="00E427EB" w:rsidRDefault="00F04F6F" w:rsidP="00672120">
            <w:pPr>
              <w:spacing w:before="120" w:after="150" w:line="240" w:lineRule="auto"/>
              <w:rPr>
                <w:rFonts w:ascii="Times New Roman" w:hAnsi="Times New Roman" w:cs="Times New Roman"/>
                <w:sz w:val="20"/>
                <w:szCs w:val="20"/>
              </w:rPr>
            </w:pPr>
            <w:hyperlink r:id="rId144" w:history="1">
              <w:r w:rsidRPr="00E427EB">
                <w:rPr>
                  <w:rStyle w:val="Hipercze"/>
                  <w:rFonts w:ascii="Times New Roman" w:hAnsi="Times New Roman" w:cs="Times New Roman"/>
                  <w:sz w:val="20"/>
                  <w:szCs w:val="20"/>
                </w:rPr>
                <w:t>https://legislacja.rcl.gov.pl/projekt/12392453</w:t>
              </w:r>
            </w:hyperlink>
          </w:p>
        </w:tc>
      </w:tr>
      <w:tr w:rsidR="00F04F6F" w:rsidRPr="00E427EB" w14:paraId="1EED59C7" w14:textId="77777777" w:rsidTr="00225E7F">
        <w:tc>
          <w:tcPr>
            <w:tcW w:w="2270" w:type="dxa"/>
            <w:tcBorders>
              <w:bottom w:val="single" w:sz="6" w:space="0" w:color="auto"/>
              <w:right w:val="single" w:sz="6" w:space="0" w:color="auto"/>
            </w:tcBorders>
            <w:shd w:val="clear" w:color="auto" w:fill="FFFFFF"/>
            <w:vAlign w:val="center"/>
          </w:tcPr>
          <w:p w14:paraId="3D288062" w14:textId="77777777" w:rsidR="00F04F6F" w:rsidRPr="00E427EB" w:rsidRDefault="00F04F6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Projekt rozporządzenia Ministra Zdrowia zmieniającego rozporządzenie w sprawie wykazu substancji czynnych wchodzących w skład produktów leczniczych, które mogą być dopuszczone do obrotu w placówkach obrotu </w:t>
            </w:r>
            <w:proofErr w:type="spellStart"/>
            <w:r w:rsidRPr="00E427EB">
              <w:rPr>
                <w:rFonts w:ascii="Times New Roman" w:eastAsia="Times New Roman" w:hAnsi="Times New Roman" w:cs="Times New Roman"/>
                <w:color w:val="333333"/>
                <w:sz w:val="20"/>
                <w:szCs w:val="20"/>
                <w:lang w:eastAsia="pl-PL"/>
              </w:rPr>
              <w:t>pozaaptecznego</w:t>
            </w:r>
            <w:proofErr w:type="spellEnd"/>
            <w:r w:rsidRPr="00E427EB">
              <w:rPr>
                <w:rFonts w:ascii="Times New Roman" w:eastAsia="Times New Roman" w:hAnsi="Times New Roman" w:cs="Times New Roman"/>
                <w:color w:val="333333"/>
                <w:sz w:val="20"/>
                <w:szCs w:val="20"/>
                <w:lang w:eastAsia="pl-PL"/>
              </w:rPr>
              <w:t xml:space="preserve"> oraz punktach aptecznych, oraz kryteriów klasyfikacji tych </w:t>
            </w:r>
            <w:r w:rsidRPr="00E427EB">
              <w:rPr>
                <w:rFonts w:ascii="Times New Roman" w:eastAsia="Times New Roman" w:hAnsi="Times New Roman" w:cs="Times New Roman"/>
                <w:color w:val="333333"/>
                <w:sz w:val="20"/>
                <w:szCs w:val="20"/>
                <w:lang w:eastAsia="pl-PL"/>
              </w:rPr>
              <w:lastRenderedPageBreak/>
              <w:t>produktów do poszczególnych wykazów</w:t>
            </w:r>
          </w:p>
        </w:tc>
        <w:tc>
          <w:tcPr>
            <w:tcW w:w="6442" w:type="dxa"/>
            <w:tcBorders>
              <w:bottom w:val="single" w:sz="6" w:space="0" w:color="auto"/>
              <w:right w:val="single" w:sz="6" w:space="0" w:color="auto"/>
            </w:tcBorders>
            <w:shd w:val="clear" w:color="auto" w:fill="FFFFFF"/>
            <w:vAlign w:val="center"/>
          </w:tcPr>
          <w:p w14:paraId="55D20BFD" w14:textId="77777777" w:rsidR="00F04F6F" w:rsidRPr="00E427EB" w:rsidRDefault="00F04F6F" w:rsidP="002C64E4">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W związku z uwagami, które cyklicznie wpływały do Ministerstwa Zdrowia po ogłoszeniu zmienianego rozporządzenia, projektodawca uznał konieczność jego modyfikacji. Celem projektowanego rozporządzenia jest aktualizacja wykazu substancji czynnych wchodzących w skład produktów leczniczych, które mogą być dopuszczone do obrotu w punktach aptecznych wraz kryteriami klasyfikacji tych produktów do wykazu przez uzupełnienie tych wykazów o substancje słusznie wskazane przez stronę społeczną i podmioty profesjonalne.</w:t>
            </w:r>
          </w:p>
        </w:tc>
        <w:tc>
          <w:tcPr>
            <w:tcW w:w="2126" w:type="dxa"/>
            <w:tcBorders>
              <w:bottom w:val="single" w:sz="6" w:space="0" w:color="auto"/>
              <w:right w:val="single" w:sz="6" w:space="0" w:color="auto"/>
            </w:tcBorders>
            <w:shd w:val="clear" w:color="auto" w:fill="FFFFFF"/>
            <w:vAlign w:val="center"/>
          </w:tcPr>
          <w:p w14:paraId="7622C153" w14:textId="77777777" w:rsidR="00F04F6F" w:rsidRPr="00E427EB" w:rsidRDefault="00C2729E" w:rsidP="00C2729E">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t>Komisja Prawnicza</w:t>
            </w:r>
            <w:r w:rsidR="00F04F6F" w:rsidRPr="00E427EB">
              <w:rPr>
                <w:color w:val="333333"/>
                <w:sz w:val="20"/>
                <w:szCs w:val="20"/>
                <w:shd w:val="clear" w:color="auto" w:fill="FFFFFF"/>
              </w:rPr>
              <w:t xml:space="preserve"> </w:t>
            </w:r>
            <w:r w:rsidRPr="00E427EB">
              <w:rPr>
                <w:color w:val="333333"/>
                <w:sz w:val="20"/>
                <w:szCs w:val="20"/>
                <w:shd w:val="clear" w:color="auto" w:fill="FFFFFF"/>
              </w:rPr>
              <w:t>23.04.2025</w:t>
            </w:r>
            <w:r w:rsidR="00F04F6F" w:rsidRPr="00E427EB">
              <w:rPr>
                <w:color w:val="333333"/>
                <w:sz w:val="20"/>
                <w:szCs w:val="20"/>
                <w:shd w:val="clear" w:color="auto" w:fill="FFFFFF"/>
              </w:rPr>
              <w:t xml:space="preserve"> r.</w:t>
            </w:r>
          </w:p>
        </w:tc>
        <w:tc>
          <w:tcPr>
            <w:tcW w:w="3346" w:type="dxa"/>
            <w:tcBorders>
              <w:bottom w:val="single" w:sz="6" w:space="0" w:color="auto"/>
              <w:right w:val="single" w:sz="6" w:space="0" w:color="auto"/>
            </w:tcBorders>
            <w:shd w:val="clear" w:color="auto" w:fill="FFFFFF"/>
            <w:vAlign w:val="center"/>
          </w:tcPr>
          <w:p w14:paraId="2E5F73E1" w14:textId="77777777" w:rsidR="00F04F6F" w:rsidRPr="00E427EB" w:rsidRDefault="00F04F6F" w:rsidP="00672120">
            <w:pPr>
              <w:spacing w:before="120" w:after="150" w:line="240" w:lineRule="auto"/>
              <w:rPr>
                <w:rFonts w:ascii="Times New Roman" w:hAnsi="Times New Roman" w:cs="Times New Roman"/>
                <w:sz w:val="20"/>
                <w:szCs w:val="20"/>
              </w:rPr>
            </w:pPr>
            <w:hyperlink r:id="rId145" w:history="1">
              <w:r w:rsidRPr="00E427EB">
                <w:rPr>
                  <w:rStyle w:val="Hipercze"/>
                  <w:rFonts w:ascii="Times New Roman" w:hAnsi="Times New Roman" w:cs="Times New Roman"/>
                  <w:sz w:val="20"/>
                  <w:szCs w:val="20"/>
                </w:rPr>
                <w:t>https://legislacja.rcl.gov.pl/projekt/12392352</w:t>
              </w:r>
            </w:hyperlink>
          </w:p>
        </w:tc>
      </w:tr>
      <w:tr w:rsidR="00113FDB" w:rsidRPr="00E427EB" w14:paraId="2F28F12C" w14:textId="77777777" w:rsidTr="00225E7F">
        <w:tc>
          <w:tcPr>
            <w:tcW w:w="2270" w:type="dxa"/>
            <w:tcBorders>
              <w:bottom w:val="single" w:sz="6" w:space="0" w:color="auto"/>
              <w:right w:val="single" w:sz="6" w:space="0" w:color="auto"/>
            </w:tcBorders>
            <w:shd w:val="clear" w:color="auto" w:fill="FFFFFF"/>
            <w:vAlign w:val="center"/>
          </w:tcPr>
          <w:p w14:paraId="1299F55F" w14:textId="77777777" w:rsidR="00113FDB" w:rsidRPr="00E427EB" w:rsidRDefault="00815A7A"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17 grudnia 2024 r. zmieniające rozporządzenie w sprawie programu pilotażowego „Profilaktyka 40 PLUS”</w:t>
            </w:r>
          </w:p>
        </w:tc>
        <w:tc>
          <w:tcPr>
            <w:tcW w:w="6442" w:type="dxa"/>
            <w:tcBorders>
              <w:bottom w:val="single" w:sz="6" w:space="0" w:color="auto"/>
              <w:right w:val="single" w:sz="6" w:space="0" w:color="auto"/>
            </w:tcBorders>
            <w:shd w:val="clear" w:color="auto" w:fill="FFFFFF"/>
            <w:vAlign w:val="center"/>
          </w:tcPr>
          <w:p w14:paraId="3766FB54" w14:textId="77777777" w:rsidR="00113FDB" w:rsidRPr="00E427EB" w:rsidRDefault="00113FDB" w:rsidP="002C64E4">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Projektowane w rozporządzeniu zmiany wynikają z podjętej decyzji o wydłużeniu realizacji programu pilotażowego „Profilaktyka 40 PLUS” o 4 miesiące, tj. od dnia 1 stycznia 2025 r. do dnia 30 kwietnia 2025 r., co pozwoli na dalszą realizację profilaktyki zdrowotnej w zakresie określonym w tym programie. Zmiana ta znajduje uzasadnienie w ocenie wyników jego wskaźników, objętych analizą, sporządzoną przez Narodowy Fundusz Zdrowia za okres od dnia 1 lipca 2021 r. do dnia 31 lipca 2024 r.</w:t>
            </w:r>
          </w:p>
        </w:tc>
        <w:tc>
          <w:tcPr>
            <w:tcW w:w="2126" w:type="dxa"/>
            <w:tcBorders>
              <w:bottom w:val="single" w:sz="6" w:space="0" w:color="auto"/>
              <w:right w:val="single" w:sz="6" w:space="0" w:color="auto"/>
            </w:tcBorders>
            <w:shd w:val="clear" w:color="auto" w:fill="FFFFFF"/>
            <w:vAlign w:val="center"/>
          </w:tcPr>
          <w:p w14:paraId="04C499BD" w14:textId="77777777" w:rsidR="00815A7A" w:rsidRPr="00E427EB" w:rsidRDefault="00815A7A" w:rsidP="00815A7A">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 xml:space="preserve">Ogłoszony </w:t>
            </w:r>
          </w:p>
          <w:p w14:paraId="054AA16F" w14:textId="77777777" w:rsidR="00113FDB" w:rsidRPr="00E427EB" w:rsidRDefault="00815A7A" w:rsidP="00815A7A">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t>(Dz.U.2024.1888)</w:t>
            </w:r>
          </w:p>
        </w:tc>
        <w:tc>
          <w:tcPr>
            <w:tcW w:w="3346" w:type="dxa"/>
            <w:tcBorders>
              <w:bottom w:val="single" w:sz="6" w:space="0" w:color="auto"/>
              <w:right w:val="single" w:sz="6" w:space="0" w:color="auto"/>
            </w:tcBorders>
            <w:shd w:val="clear" w:color="auto" w:fill="FFFFFF"/>
            <w:vAlign w:val="center"/>
          </w:tcPr>
          <w:p w14:paraId="1B1FD487" w14:textId="77777777" w:rsidR="00113FDB" w:rsidRPr="00E427EB" w:rsidRDefault="00815A7A" w:rsidP="00672120">
            <w:pPr>
              <w:spacing w:before="120" w:after="150" w:line="240" w:lineRule="auto"/>
              <w:rPr>
                <w:rFonts w:ascii="Times New Roman" w:hAnsi="Times New Roman" w:cs="Times New Roman"/>
                <w:sz w:val="20"/>
                <w:szCs w:val="20"/>
              </w:rPr>
            </w:pPr>
            <w:hyperlink r:id="rId146" w:history="1">
              <w:r w:rsidRPr="00E427EB">
                <w:rPr>
                  <w:rStyle w:val="Hipercze"/>
                  <w:rFonts w:ascii="Times New Roman" w:hAnsi="Times New Roman" w:cs="Times New Roman"/>
                  <w:sz w:val="20"/>
                  <w:szCs w:val="20"/>
                </w:rPr>
                <w:t>https://dziennikustaw.gov.pl/DU/2024/1888</w:t>
              </w:r>
            </w:hyperlink>
          </w:p>
        </w:tc>
      </w:tr>
      <w:tr w:rsidR="00113FDB" w:rsidRPr="00E427EB" w14:paraId="2388F4B4" w14:textId="77777777" w:rsidTr="00225E7F">
        <w:tc>
          <w:tcPr>
            <w:tcW w:w="2270" w:type="dxa"/>
            <w:tcBorders>
              <w:bottom w:val="single" w:sz="6" w:space="0" w:color="auto"/>
              <w:right w:val="single" w:sz="6" w:space="0" w:color="auto"/>
            </w:tcBorders>
            <w:shd w:val="clear" w:color="auto" w:fill="FFFFFF"/>
            <w:vAlign w:val="center"/>
          </w:tcPr>
          <w:p w14:paraId="50B8EC51" w14:textId="77777777" w:rsidR="00815A7A" w:rsidRPr="00E427EB" w:rsidRDefault="00815A7A" w:rsidP="00815A7A">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20 grudnia 2024 r. zmieniające rozporządzenie w sprawie programu pilotażowego w zakresie edukacji żywieniowej oraz poprawy jakości żywienia w szpitalach – „Dobry posiłek w szpitalu”</w:t>
            </w:r>
          </w:p>
          <w:p w14:paraId="614EB644" w14:textId="77777777" w:rsidR="00113FDB" w:rsidRPr="00E427EB" w:rsidRDefault="00113FDB" w:rsidP="00672120">
            <w:pPr>
              <w:spacing w:before="120" w:after="150" w:line="240" w:lineRule="auto"/>
              <w:rPr>
                <w:rFonts w:ascii="Times New Roman" w:eastAsia="Times New Roman" w:hAnsi="Times New Roman" w:cs="Times New Roman"/>
                <w:color w:val="333333"/>
                <w:sz w:val="20"/>
                <w:szCs w:val="20"/>
                <w:lang w:eastAsia="pl-PL"/>
              </w:rPr>
            </w:pPr>
          </w:p>
        </w:tc>
        <w:tc>
          <w:tcPr>
            <w:tcW w:w="6442" w:type="dxa"/>
            <w:tcBorders>
              <w:bottom w:val="single" w:sz="6" w:space="0" w:color="auto"/>
              <w:right w:val="single" w:sz="6" w:space="0" w:color="auto"/>
            </w:tcBorders>
            <w:shd w:val="clear" w:color="auto" w:fill="FFFFFF"/>
            <w:vAlign w:val="center"/>
          </w:tcPr>
          <w:p w14:paraId="23B33C8D" w14:textId="77777777" w:rsidR="00113FDB" w:rsidRPr="00E427EB" w:rsidRDefault="00113FDB" w:rsidP="002C64E4">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Projektowane rozporządzenie przedłuża do dnia 30 czerwca 2025 r. etap realizacji programu pilotażowego w zakresie edukacji żywieniowej oraz poprawy jakości żywienia w szpitalach – „Dobry posiłek w szpitalu”, zwanego dalej „programem pilotażowym”, w celu dalszego zwiększania dostępności porad żywieniowych oraz wdrażania optymalnego modelu żywienia świadczeniobiorców w szpitalach. Etap ewaluacji obejmujący etap organizacji i częściowej realizacji programu pilotażowego od dnia 27 września 2023 r. do dnia 31 lipca 2024 r. zakończył się 30 września 2024 r. Z uwagi fakt, że ewaluacja programu pilotażowego obejmująca etap organizacji oraz ww. częściowy etap realizacji jest wystarczająca do osiągnięcia zamierzonego celu, nie jest planowane przekazanie przez Narodowy Fundusz Zdrowia ministrowi właściwemu do spraw zdrowia oceny wyników programu pilotażowego z etapu realizacji obejmującego okres od dnia 1 stycznia 2025 r. do dnia 30 czerwca 2025 r.</w:t>
            </w:r>
          </w:p>
        </w:tc>
        <w:tc>
          <w:tcPr>
            <w:tcW w:w="2126" w:type="dxa"/>
            <w:tcBorders>
              <w:bottom w:val="single" w:sz="6" w:space="0" w:color="auto"/>
              <w:right w:val="single" w:sz="6" w:space="0" w:color="auto"/>
            </w:tcBorders>
            <w:shd w:val="clear" w:color="auto" w:fill="FFFFFF"/>
            <w:vAlign w:val="center"/>
          </w:tcPr>
          <w:p w14:paraId="2E26ABA4" w14:textId="77777777" w:rsidR="00815A7A" w:rsidRPr="00E427EB" w:rsidRDefault="00815A7A" w:rsidP="00815A7A">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 xml:space="preserve">Ogłoszony </w:t>
            </w:r>
          </w:p>
          <w:p w14:paraId="1C9371D2" w14:textId="77777777" w:rsidR="00113FDB" w:rsidRPr="00E427EB" w:rsidRDefault="00815A7A" w:rsidP="00815A7A">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t>(Dz.U.2024.1924)</w:t>
            </w:r>
          </w:p>
        </w:tc>
        <w:tc>
          <w:tcPr>
            <w:tcW w:w="3346" w:type="dxa"/>
            <w:tcBorders>
              <w:bottom w:val="single" w:sz="6" w:space="0" w:color="auto"/>
              <w:right w:val="single" w:sz="6" w:space="0" w:color="auto"/>
            </w:tcBorders>
            <w:shd w:val="clear" w:color="auto" w:fill="FFFFFF"/>
            <w:vAlign w:val="center"/>
          </w:tcPr>
          <w:p w14:paraId="5F824474" w14:textId="77777777" w:rsidR="00113FDB" w:rsidRPr="00E427EB" w:rsidRDefault="00815A7A" w:rsidP="00672120">
            <w:pPr>
              <w:spacing w:before="120" w:after="150" w:line="240" w:lineRule="auto"/>
              <w:rPr>
                <w:rFonts w:ascii="Times New Roman" w:hAnsi="Times New Roman" w:cs="Times New Roman"/>
                <w:sz w:val="20"/>
                <w:szCs w:val="20"/>
              </w:rPr>
            </w:pPr>
            <w:hyperlink r:id="rId147" w:history="1">
              <w:r w:rsidRPr="00E427EB">
                <w:rPr>
                  <w:rStyle w:val="Hipercze"/>
                  <w:rFonts w:ascii="Times New Roman" w:hAnsi="Times New Roman" w:cs="Times New Roman"/>
                  <w:sz w:val="20"/>
                  <w:szCs w:val="20"/>
                </w:rPr>
                <w:t>https://dziennikustaw.gov.pl/DU/2024/1924</w:t>
              </w:r>
            </w:hyperlink>
          </w:p>
        </w:tc>
      </w:tr>
      <w:tr w:rsidR="00113FDB" w:rsidRPr="00E427EB" w14:paraId="50F71B61" w14:textId="77777777" w:rsidTr="00225E7F">
        <w:tc>
          <w:tcPr>
            <w:tcW w:w="2270" w:type="dxa"/>
            <w:tcBorders>
              <w:bottom w:val="single" w:sz="6" w:space="0" w:color="auto"/>
              <w:right w:val="single" w:sz="6" w:space="0" w:color="auto"/>
            </w:tcBorders>
            <w:shd w:val="clear" w:color="auto" w:fill="FFFFFF"/>
            <w:vAlign w:val="center"/>
          </w:tcPr>
          <w:p w14:paraId="582059B5" w14:textId="77777777" w:rsidR="00113FDB" w:rsidRPr="00E427EB" w:rsidRDefault="00815A7A"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30 grudnia 2024 r. zmieniające rozporządzenie w sprawie świadczeń gwarantowanych z zakresu ambulatoryjnej opieki specjalistycznej</w:t>
            </w:r>
          </w:p>
        </w:tc>
        <w:tc>
          <w:tcPr>
            <w:tcW w:w="6442" w:type="dxa"/>
            <w:tcBorders>
              <w:bottom w:val="single" w:sz="6" w:space="0" w:color="auto"/>
              <w:right w:val="single" w:sz="6" w:space="0" w:color="auto"/>
            </w:tcBorders>
            <w:shd w:val="clear" w:color="auto" w:fill="FFFFFF"/>
            <w:vAlign w:val="center"/>
          </w:tcPr>
          <w:p w14:paraId="6C1E570F" w14:textId="77777777" w:rsidR="00113FDB" w:rsidRPr="00E427EB" w:rsidRDefault="00113FDB" w:rsidP="002C64E4">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 rozporządzenia wprowadza zmiany warunków realizacji świadczenia opieki zdrowotnej – świadczenia gwarantowanego „TK tętnic wieńcowych” polegające na poszerzeniu zakresu personelu medycznego uprawnionego do wykonywania oraz opisywania badania TK tętnic wieńcowych o lekarzy specjalistów w dziedzinie kardiologii z udokumentowanym doświadczeniem obejmującym wykonanie lub samodzielny opis co najmniej 300 koronarografii lub opisanie co najmniej 70 badań TK tętnic wieńcowych oraz poszerzeniu zakresu personelu medycznego uprawnionego do wykonywania badania TK tętnic wieńcowych o osoby, które ukończyły studia wyższe na kierunku lub w specjalności </w:t>
            </w:r>
            <w:proofErr w:type="spellStart"/>
            <w:r w:rsidRPr="00E427EB">
              <w:rPr>
                <w:rFonts w:ascii="Times New Roman" w:hAnsi="Times New Roman" w:cs="Times New Roman"/>
                <w:color w:val="333333"/>
                <w:sz w:val="20"/>
                <w:szCs w:val="20"/>
                <w:shd w:val="clear" w:color="auto" w:fill="FFFFFF"/>
              </w:rPr>
              <w:t>elektroradiologia</w:t>
            </w:r>
            <w:proofErr w:type="spellEnd"/>
            <w:r w:rsidRPr="00E427EB">
              <w:rPr>
                <w:rFonts w:ascii="Times New Roman" w:hAnsi="Times New Roman" w:cs="Times New Roman"/>
                <w:color w:val="333333"/>
                <w:sz w:val="20"/>
                <w:szCs w:val="20"/>
                <w:shd w:val="clear" w:color="auto" w:fill="FFFFFF"/>
              </w:rPr>
              <w:t xml:space="preserve"> i uzyskały tytuł co najmniej licencjata lub inżyniera lub ukończyły szkołę policealną publiczną lub niepubliczną o uprawnieniach szkoły publicznej i uzyskały tytuł zawodowy technik </w:t>
            </w:r>
            <w:proofErr w:type="spellStart"/>
            <w:r w:rsidRPr="00E427EB">
              <w:rPr>
                <w:rFonts w:ascii="Times New Roman" w:hAnsi="Times New Roman" w:cs="Times New Roman"/>
                <w:color w:val="333333"/>
                <w:sz w:val="20"/>
                <w:szCs w:val="20"/>
                <w:shd w:val="clear" w:color="auto" w:fill="FFFFFF"/>
              </w:rPr>
              <w:lastRenderedPageBreak/>
              <w:t>elektroradiolog</w:t>
            </w:r>
            <w:proofErr w:type="spellEnd"/>
            <w:r w:rsidRPr="00E427EB">
              <w:rPr>
                <w:rFonts w:ascii="Times New Roman" w:hAnsi="Times New Roman" w:cs="Times New Roman"/>
                <w:color w:val="333333"/>
                <w:sz w:val="20"/>
                <w:szCs w:val="20"/>
                <w:shd w:val="clear" w:color="auto" w:fill="FFFFFF"/>
              </w:rPr>
              <w:t xml:space="preserve"> lub technik </w:t>
            </w:r>
            <w:proofErr w:type="spellStart"/>
            <w:r w:rsidRPr="00E427EB">
              <w:rPr>
                <w:rFonts w:ascii="Times New Roman" w:hAnsi="Times New Roman" w:cs="Times New Roman"/>
                <w:color w:val="333333"/>
                <w:sz w:val="20"/>
                <w:szCs w:val="20"/>
                <w:shd w:val="clear" w:color="auto" w:fill="FFFFFF"/>
              </w:rPr>
              <w:t>elektroradiologii</w:t>
            </w:r>
            <w:proofErr w:type="spellEnd"/>
            <w:r w:rsidRPr="00E427EB">
              <w:rPr>
                <w:rFonts w:ascii="Times New Roman" w:hAnsi="Times New Roman" w:cs="Times New Roman"/>
                <w:color w:val="333333"/>
                <w:sz w:val="20"/>
                <w:szCs w:val="20"/>
                <w:shd w:val="clear" w:color="auto" w:fill="FFFFFF"/>
              </w:rPr>
              <w:t xml:space="preserve"> lub dyplom potwierdzający kwalifikacje w zawodzie technik </w:t>
            </w:r>
            <w:proofErr w:type="spellStart"/>
            <w:r w:rsidRPr="00E427EB">
              <w:rPr>
                <w:rFonts w:ascii="Times New Roman" w:hAnsi="Times New Roman" w:cs="Times New Roman"/>
                <w:color w:val="333333"/>
                <w:sz w:val="20"/>
                <w:szCs w:val="20"/>
                <w:shd w:val="clear" w:color="auto" w:fill="FFFFFF"/>
              </w:rPr>
              <w:t>elektroradiolog</w:t>
            </w:r>
            <w:proofErr w:type="spellEnd"/>
            <w:r w:rsidRPr="00E427EB">
              <w:rPr>
                <w:rFonts w:ascii="Times New Roman" w:hAnsi="Times New Roman" w:cs="Times New Roman"/>
                <w:color w:val="333333"/>
                <w:sz w:val="20"/>
                <w:szCs w:val="20"/>
                <w:shd w:val="clear" w:color="auto" w:fill="FFFFFF"/>
              </w:rPr>
              <w:t>.</w:t>
            </w:r>
          </w:p>
        </w:tc>
        <w:tc>
          <w:tcPr>
            <w:tcW w:w="2126" w:type="dxa"/>
            <w:tcBorders>
              <w:bottom w:val="single" w:sz="6" w:space="0" w:color="auto"/>
              <w:right w:val="single" w:sz="6" w:space="0" w:color="auto"/>
            </w:tcBorders>
            <w:shd w:val="clear" w:color="auto" w:fill="FFFFFF"/>
            <w:vAlign w:val="center"/>
          </w:tcPr>
          <w:p w14:paraId="62FEC046" w14:textId="77777777" w:rsidR="00815A7A" w:rsidRPr="00E427EB" w:rsidRDefault="00815A7A" w:rsidP="00815A7A">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lastRenderedPageBreak/>
              <w:t xml:space="preserve">Ogłoszony </w:t>
            </w:r>
          </w:p>
          <w:p w14:paraId="622337F0" w14:textId="77777777" w:rsidR="00113FDB" w:rsidRPr="00E427EB" w:rsidRDefault="00815A7A" w:rsidP="00815A7A">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t>(Dz.U.2024.1977)</w:t>
            </w:r>
          </w:p>
        </w:tc>
        <w:tc>
          <w:tcPr>
            <w:tcW w:w="3346" w:type="dxa"/>
            <w:tcBorders>
              <w:bottom w:val="single" w:sz="6" w:space="0" w:color="auto"/>
              <w:right w:val="single" w:sz="6" w:space="0" w:color="auto"/>
            </w:tcBorders>
            <w:shd w:val="clear" w:color="auto" w:fill="FFFFFF"/>
            <w:vAlign w:val="center"/>
          </w:tcPr>
          <w:p w14:paraId="7C25CB59" w14:textId="77777777" w:rsidR="00113FDB" w:rsidRPr="00E427EB" w:rsidRDefault="00815A7A" w:rsidP="00672120">
            <w:pPr>
              <w:spacing w:before="120" w:after="150" w:line="240" w:lineRule="auto"/>
              <w:rPr>
                <w:rFonts w:ascii="Times New Roman" w:hAnsi="Times New Roman" w:cs="Times New Roman"/>
                <w:sz w:val="20"/>
                <w:szCs w:val="20"/>
              </w:rPr>
            </w:pPr>
            <w:hyperlink r:id="rId148" w:history="1">
              <w:r w:rsidRPr="00E427EB">
                <w:rPr>
                  <w:rStyle w:val="Hipercze"/>
                  <w:rFonts w:ascii="Times New Roman" w:hAnsi="Times New Roman" w:cs="Times New Roman"/>
                  <w:sz w:val="20"/>
                  <w:szCs w:val="20"/>
                </w:rPr>
                <w:t>https://dziennikustaw.gov.pl/DU/2024/1977</w:t>
              </w:r>
            </w:hyperlink>
          </w:p>
        </w:tc>
      </w:tr>
      <w:tr w:rsidR="00113FDB" w:rsidRPr="00E427EB" w14:paraId="7A5941A6" w14:textId="77777777" w:rsidTr="00225E7F">
        <w:tc>
          <w:tcPr>
            <w:tcW w:w="2270" w:type="dxa"/>
            <w:tcBorders>
              <w:bottom w:val="single" w:sz="6" w:space="0" w:color="auto"/>
              <w:right w:val="single" w:sz="6" w:space="0" w:color="auto"/>
            </w:tcBorders>
            <w:shd w:val="clear" w:color="auto" w:fill="FFFFFF"/>
            <w:vAlign w:val="center"/>
          </w:tcPr>
          <w:p w14:paraId="32E2306E" w14:textId="77777777" w:rsidR="00113FDB" w:rsidRPr="00E427EB" w:rsidRDefault="00815A7A"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13 lutego 2025 r. zmieniające rozporządzenie w sprawie zakresu niezbędnych informacji przetwarzanych przez świadczeniodawców, szczegółowego sposobu rejestrowania tych informacji oraz ich przekazywania podmiotom zobowiązanym do finansowania świadczeń ze środków publicznych</w:t>
            </w:r>
          </w:p>
        </w:tc>
        <w:tc>
          <w:tcPr>
            <w:tcW w:w="6442" w:type="dxa"/>
            <w:tcBorders>
              <w:bottom w:val="single" w:sz="6" w:space="0" w:color="auto"/>
              <w:right w:val="single" w:sz="6" w:space="0" w:color="auto"/>
            </w:tcBorders>
            <w:shd w:val="clear" w:color="auto" w:fill="FFFFFF"/>
            <w:vAlign w:val="center"/>
          </w:tcPr>
          <w:p w14:paraId="2A68BDC9" w14:textId="77777777" w:rsidR="00113FDB" w:rsidRPr="00E427EB" w:rsidRDefault="00113FDB" w:rsidP="002C64E4">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Projektowane rozporządzenie ma na celu poprawę monitorowania czasów oczekiwania do wybranych świadczeń opieki zdrowotnej z zakresu ambulatoryjnej opieki specjalistycznej poprzez wprowadzenie obowiązku prowadzenia harmonogramów przyjęć na te świadczenia w aplikacji udostępnianej świadczeniodawcom przez Narodowy Fundusz Zdrowia. Obowiązek prowadzenia harmonogramów przyjęć w aplikacji AP KOLCE oznacza, że harmonogramy przyjęć (w tym listy oczekujących) prowadzone przez wszystkich świadczeniodawców udzielających danego świadczenia opieki zdrowotnej znajdują się w jednym, centralnym systemie, co zapewnia Narodowemu Funduszowi Zdrowia dostęp do aktualnych danych dotyczących czasów oczekiwania oraz liczby osób oczekujących na takie świadczenie w skali kraju i przez to umożliwia bieżące monitorowanie prawidłowości prowadzenia list oczekujących, prowadzenie szczegółowych analiz czasów oczekiwania oraz eliminowanie przypadków wielokrotnych zapisów tej samej osoby na to samo świadczenie.</w:t>
            </w:r>
          </w:p>
        </w:tc>
        <w:tc>
          <w:tcPr>
            <w:tcW w:w="2126" w:type="dxa"/>
            <w:tcBorders>
              <w:bottom w:val="single" w:sz="6" w:space="0" w:color="auto"/>
              <w:right w:val="single" w:sz="6" w:space="0" w:color="auto"/>
            </w:tcBorders>
            <w:shd w:val="clear" w:color="auto" w:fill="FFFFFF"/>
            <w:vAlign w:val="center"/>
          </w:tcPr>
          <w:p w14:paraId="0F4588FC" w14:textId="77777777" w:rsidR="00815A7A" w:rsidRPr="00E427EB" w:rsidRDefault="00815A7A" w:rsidP="00815A7A">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 xml:space="preserve">Ogłoszony </w:t>
            </w:r>
          </w:p>
          <w:p w14:paraId="79A4F187" w14:textId="77777777" w:rsidR="00113FDB" w:rsidRPr="00E427EB" w:rsidRDefault="00815A7A" w:rsidP="00815A7A">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t>(Dz.U.2025.205)</w:t>
            </w:r>
          </w:p>
        </w:tc>
        <w:tc>
          <w:tcPr>
            <w:tcW w:w="3346" w:type="dxa"/>
            <w:tcBorders>
              <w:bottom w:val="single" w:sz="6" w:space="0" w:color="auto"/>
              <w:right w:val="single" w:sz="6" w:space="0" w:color="auto"/>
            </w:tcBorders>
            <w:shd w:val="clear" w:color="auto" w:fill="FFFFFF"/>
            <w:vAlign w:val="center"/>
          </w:tcPr>
          <w:p w14:paraId="47D2BAE8" w14:textId="77777777" w:rsidR="00113FDB" w:rsidRPr="00E427EB" w:rsidRDefault="00815A7A" w:rsidP="00672120">
            <w:pPr>
              <w:spacing w:before="120" w:after="150" w:line="240" w:lineRule="auto"/>
              <w:rPr>
                <w:rFonts w:ascii="Times New Roman" w:hAnsi="Times New Roman" w:cs="Times New Roman"/>
                <w:sz w:val="20"/>
                <w:szCs w:val="20"/>
              </w:rPr>
            </w:pPr>
            <w:hyperlink r:id="rId149" w:history="1">
              <w:r w:rsidRPr="00E427EB">
                <w:rPr>
                  <w:rStyle w:val="Hipercze"/>
                  <w:rFonts w:ascii="Times New Roman" w:hAnsi="Times New Roman" w:cs="Times New Roman"/>
                  <w:sz w:val="20"/>
                  <w:szCs w:val="20"/>
                </w:rPr>
                <w:t>https://dziennikustaw.gov.pl/DU/2025/205</w:t>
              </w:r>
            </w:hyperlink>
          </w:p>
        </w:tc>
      </w:tr>
      <w:tr w:rsidR="00E97E9A" w:rsidRPr="00E427EB" w14:paraId="62CF6DCF" w14:textId="77777777" w:rsidTr="00225E7F">
        <w:tc>
          <w:tcPr>
            <w:tcW w:w="2270" w:type="dxa"/>
            <w:tcBorders>
              <w:bottom w:val="single" w:sz="6" w:space="0" w:color="auto"/>
              <w:right w:val="single" w:sz="6" w:space="0" w:color="auto"/>
            </w:tcBorders>
            <w:shd w:val="clear" w:color="auto" w:fill="FFFFFF"/>
            <w:vAlign w:val="center"/>
          </w:tcPr>
          <w:p w14:paraId="4D3888AC" w14:textId="77777777" w:rsidR="00E97E9A" w:rsidRPr="00E427EB" w:rsidRDefault="00E97E9A"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nadania statutu Agencji Oceny Technologii Medycznych i Taryfikacji</w:t>
            </w:r>
          </w:p>
        </w:tc>
        <w:tc>
          <w:tcPr>
            <w:tcW w:w="6442" w:type="dxa"/>
            <w:tcBorders>
              <w:bottom w:val="single" w:sz="6" w:space="0" w:color="auto"/>
              <w:right w:val="single" w:sz="6" w:space="0" w:color="auto"/>
            </w:tcBorders>
            <w:shd w:val="clear" w:color="auto" w:fill="FFFFFF"/>
            <w:vAlign w:val="center"/>
          </w:tcPr>
          <w:p w14:paraId="0CE002A2" w14:textId="77777777" w:rsidR="00E97E9A" w:rsidRPr="00E427EB" w:rsidRDefault="00E97E9A" w:rsidP="002C64E4">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Ministra Zdrowia ma na celu wprowadzenie zmian w statucie Agencji Oceny Technologii Medycznych i Taryfikacji. Zmiany te obejmują określenie oficjalnej anglojęzycznej nazwy agencji (</w:t>
            </w:r>
            <w:proofErr w:type="spellStart"/>
            <w:r w:rsidRPr="00E427EB">
              <w:rPr>
                <w:rFonts w:ascii="Times New Roman" w:hAnsi="Times New Roman" w:cs="Times New Roman"/>
                <w:color w:val="333333"/>
                <w:sz w:val="20"/>
                <w:szCs w:val="20"/>
                <w:shd w:val="clear" w:color="auto" w:fill="FFFFFF"/>
              </w:rPr>
              <w:t>Agency</w:t>
            </w:r>
            <w:proofErr w:type="spellEnd"/>
            <w:r w:rsidRPr="00E427EB">
              <w:rPr>
                <w:rFonts w:ascii="Times New Roman" w:hAnsi="Times New Roman" w:cs="Times New Roman"/>
                <w:color w:val="333333"/>
                <w:sz w:val="20"/>
                <w:szCs w:val="20"/>
                <w:shd w:val="clear" w:color="auto" w:fill="FFFFFF"/>
              </w:rPr>
              <w:t xml:space="preserve"> for </w:t>
            </w:r>
            <w:proofErr w:type="spellStart"/>
            <w:r w:rsidRPr="00E427EB">
              <w:rPr>
                <w:rFonts w:ascii="Times New Roman" w:hAnsi="Times New Roman" w:cs="Times New Roman"/>
                <w:color w:val="333333"/>
                <w:sz w:val="20"/>
                <w:szCs w:val="20"/>
                <w:shd w:val="clear" w:color="auto" w:fill="FFFFFF"/>
              </w:rPr>
              <w:t>Health</w:t>
            </w:r>
            <w:proofErr w:type="spellEnd"/>
            <w:r w:rsidRPr="00E427EB">
              <w:rPr>
                <w:rFonts w:ascii="Times New Roman" w:hAnsi="Times New Roman" w:cs="Times New Roman"/>
                <w:color w:val="333333"/>
                <w:sz w:val="20"/>
                <w:szCs w:val="20"/>
                <w:shd w:val="clear" w:color="auto" w:fill="FFFFFF"/>
              </w:rPr>
              <w:t xml:space="preserve"> Technology </w:t>
            </w:r>
            <w:proofErr w:type="spellStart"/>
            <w:r w:rsidRPr="00E427EB">
              <w:rPr>
                <w:rFonts w:ascii="Times New Roman" w:hAnsi="Times New Roman" w:cs="Times New Roman"/>
                <w:color w:val="333333"/>
                <w:sz w:val="20"/>
                <w:szCs w:val="20"/>
                <w:shd w:val="clear" w:color="auto" w:fill="FFFFFF"/>
              </w:rPr>
              <w:t>Assessment</w:t>
            </w:r>
            <w:proofErr w:type="spellEnd"/>
            <w:r w:rsidRPr="00E427EB">
              <w:rPr>
                <w:rFonts w:ascii="Times New Roman" w:hAnsi="Times New Roman" w:cs="Times New Roman"/>
                <w:color w:val="333333"/>
                <w:sz w:val="20"/>
                <w:szCs w:val="20"/>
                <w:shd w:val="clear" w:color="auto" w:fill="FFFFFF"/>
              </w:rPr>
              <w:t xml:space="preserve"> and </w:t>
            </w:r>
            <w:proofErr w:type="spellStart"/>
            <w:r w:rsidRPr="00E427EB">
              <w:rPr>
                <w:rFonts w:ascii="Times New Roman" w:hAnsi="Times New Roman" w:cs="Times New Roman"/>
                <w:color w:val="333333"/>
                <w:sz w:val="20"/>
                <w:szCs w:val="20"/>
                <w:shd w:val="clear" w:color="auto" w:fill="FFFFFF"/>
              </w:rPr>
              <w:t>Tariff</w:t>
            </w:r>
            <w:proofErr w:type="spellEnd"/>
            <w:r w:rsidRPr="00E427EB">
              <w:rPr>
                <w:rFonts w:ascii="Times New Roman" w:hAnsi="Times New Roman" w:cs="Times New Roman"/>
                <w:color w:val="333333"/>
                <w:sz w:val="20"/>
                <w:szCs w:val="20"/>
                <w:shd w:val="clear" w:color="auto" w:fill="FFFFFF"/>
              </w:rPr>
              <w:t xml:space="preserve"> System). Projekt zakłada także utworzenie Biura Komunikacji i Współpracy Międzynarodowej, które zastąpi Samodzielne Stanowisko Pracy Rzecznika Prasowego i będzie odpowiedzialne za zadania związane z komunikacją i współpracą międzynarodową. Zmiana ta jest podyktowana rosnącym zaangażowaniem </w:t>
            </w:r>
            <w:proofErr w:type="spellStart"/>
            <w:r w:rsidRPr="00E427EB">
              <w:rPr>
                <w:rFonts w:ascii="Times New Roman" w:hAnsi="Times New Roman" w:cs="Times New Roman"/>
                <w:color w:val="333333"/>
                <w:sz w:val="20"/>
                <w:szCs w:val="20"/>
                <w:shd w:val="clear" w:color="auto" w:fill="FFFFFF"/>
              </w:rPr>
              <w:t>AOTMiT</w:t>
            </w:r>
            <w:proofErr w:type="spellEnd"/>
            <w:r w:rsidRPr="00E427EB">
              <w:rPr>
                <w:rFonts w:ascii="Times New Roman" w:hAnsi="Times New Roman" w:cs="Times New Roman"/>
                <w:color w:val="333333"/>
                <w:sz w:val="20"/>
                <w:szCs w:val="20"/>
                <w:shd w:val="clear" w:color="auto" w:fill="FFFFFF"/>
              </w:rPr>
              <w:t xml:space="preserve"> na arenie międzynarodowej i potrzebą skoordynowania działań w tych obszarach.</w:t>
            </w:r>
          </w:p>
        </w:tc>
        <w:tc>
          <w:tcPr>
            <w:tcW w:w="2126" w:type="dxa"/>
            <w:tcBorders>
              <w:bottom w:val="single" w:sz="6" w:space="0" w:color="auto"/>
              <w:right w:val="single" w:sz="6" w:space="0" w:color="auto"/>
            </w:tcBorders>
            <w:shd w:val="clear" w:color="auto" w:fill="FFFFFF"/>
            <w:vAlign w:val="center"/>
          </w:tcPr>
          <w:p w14:paraId="08D1B3A8" w14:textId="77777777" w:rsidR="00E97E9A" w:rsidRPr="00E427EB" w:rsidRDefault="00E97E9A" w:rsidP="00C2729E">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t xml:space="preserve">Konsultacje publiczne </w:t>
            </w:r>
            <w:r w:rsidR="00C2729E" w:rsidRPr="00E427EB">
              <w:rPr>
                <w:color w:val="333333"/>
                <w:sz w:val="20"/>
                <w:szCs w:val="20"/>
                <w:shd w:val="clear" w:color="auto" w:fill="FFFFFF"/>
              </w:rPr>
              <w:t>26.03.2025</w:t>
            </w:r>
          </w:p>
        </w:tc>
        <w:tc>
          <w:tcPr>
            <w:tcW w:w="3346" w:type="dxa"/>
            <w:tcBorders>
              <w:bottom w:val="single" w:sz="6" w:space="0" w:color="auto"/>
              <w:right w:val="single" w:sz="6" w:space="0" w:color="auto"/>
            </w:tcBorders>
            <w:shd w:val="clear" w:color="auto" w:fill="FFFFFF"/>
            <w:vAlign w:val="center"/>
          </w:tcPr>
          <w:p w14:paraId="6FE5ED59" w14:textId="77777777" w:rsidR="00E97E9A" w:rsidRPr="00E427EB" w:rsidRDefault="00113FDB" w:rsidP="00672120">
            <w:pPr>
              <w:spacing w:before="120" w:after="150" w:line="240" w:lineRule="auto"/>
              <w:rPr>
                <w:rFonts w:ascii="Times New Roman" w:hAnsi="Times New Roman" w:cs="Times New Roman"/>
                <w:sz w:val="20"/>
                <w:szCs w:val="20"/>
              </w:rPr>
            </w:pPr>
            <w:hyperlink r:id="rId150" w:history="1">
              <w:r w:rsidRPr="00E427EB">
                <w:rPr>
                  <w:rStyle w:val="Hipercze"/>
                  <w:rFonts w:ascii="Times New Roman" w:hAnsi="Times New Roman" w:cs="Times New Roman"/>
                  <w:sz w:val="20"/>
                  <w:szCs w:val="20"/>
                </w:rPr>
                <w:t>https://legislacja.rcl.gov.pl/projekt/12392105</w:t>
              </w:r>
            </w:hyperlink>
          </w:p>
        </w:tc>
      </w:tr>
      <w:tr w:rsidR="002C64E4" w:rsidRPr="00E427EB" w14:paraId="443CCFFD" w14:textId="77777777" w:rsidTr="00225E7F">
        <w:tc>
          <w:tcPr>
            <w:tcW w:w="2270" w:type="dxa"/>
            <w:tcBorders>
              <w:bottom w:val="single" w:sz="6" w:space="0" w:color="auto"/>
              <w:right w:val="single" w:sz="6" w:space="0" w:color="auto"/>
            </w:tcBorders>
            <w:shd w:val="clear" w:color="auto" w:fill="FFFFFF"/>
            <w:vAlign w:val="center"/>
          </w:tcPr>
          <w:p w14:paraId="4AB48F6A" w14:textId="77777777" w:rsidR="002C64E4" w:rsidRPr="00E427EB" w:rsidRDefault="002C64E4"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 rozporządzenie w sprawie świadczeń gwarantowanych z zakresu leczenia szpitalnego</w:t>
            </w:r>
          </w:p>
        </w:tc>
        <w:tc>
          <w:tcPr>
            <w:tcW w:w="6442" w:type="dxa"/>
            <w:tcBorders>
              <w:bottom w:val="single" w:sz="6" w:space="0" w:color="auto"/>
              <w:right w:val="single" w:sz="6" w:space="0" w:color="auto"/>
            </w:tcBorders>
            <w:shd w:val="clear" w:color="auto" w:fill="FFFFFF"/>
            <w:vAlign w:val="center"/>
          </w:tcPr>
          <w:p w14:paraId="0BEEC0F5" w14:textId="77777777" w:rsidR="002C64E4" w:rsidRPr="00E427EB" w:rsidRDefault="002C64E4" w:rsidP="002C64E4">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wprowadza zmiany w załącznikach nr 1 i nr 4 do rozporządzenia Ministra Zdrowia z dnia 22 listopada 2013 r. w sprawie świadczeń gwarantowanych z zakresu leczenia szpitalnego przez dodanie do wykazu świadczeń gwarantowanych z zakresu leczenia szpitalnego, zwanego dalej „wykazem”, nowego świadczenia opieki zdrowotnej: „Leczenie ostrej lub przewlekłej choroby przeszczep przeciwko gospodarzowi (</w:t>
            </w:r>
            <w:proofErr w:type="spellStart"/>
            <w:r w:rsidRPr="00E427EB">
              <w:rPr>
                <w:rFonts w:ascii="Times New Roman" w:hAnsi="Times New Roman" w:cs="Times New Roman"/>
                <w:color w:val="333333"/>
                <w:sz w:val="20"/>
                <w:szCs w:val="20"/>
                <w:shd w:val="clear" w:color="auto" w:fill="FFFFFF"/>
              </w:rPr>
              <w:t>GvHD</w:t>
            </w:r>
            <w:proofErr w:type="spellEnd"/>
            <w:r w:rsidRPr="00E427EB">
              <w:rPr>
                <w:rFonts w:ascii="Times New Roman" w:hAnsi="Times New Roman" w:cs="Times New Roman"/>
                <w:color w:val="333333"/>
                <w:sz w:val="20"/>
                <w:szCs w:val="20"/>
                <w:shd w:val="clear" w:color="auto" w:fill="FFFFFF"/>
              </w:rPr>
              <w:t xml:space="preserve">) opornej na kortykosteroidy z wykorzystaniem </w:t>
            </w:r>
            <w:proofErr w:type="spellStart"/>
            <w:r w:rsidRPr="00E427EB">
              <w:rPr>
                <w:rFonts w:ascii="Times New Roman" w:hAnsi="Times New Roman" w:cs="Times New Roman"/>
                <w:color w:val="333333"/>
                <w:sz w:val="20"/>
                <w:szCs w:val="20"/>
                <w:shd w:val="clear" w:color="auto" w:fill="FFFFFF"/>
              </w:rPr>
              <w:t>fotoferezy</w:t>
            </w:r>
            <w:proofErr w:type="spellEnd"/>
            <w:r w:rsidRPr="00E427EB">
              <w:rPr>
                <w:rFonts w:ascii="Times New Roman" w:hAnsi="Times New Roman" w:cs="Times New Roman"/>
                <w:color w:val="333333"/>
                <w:sz w:val="20"/>
                <w:szCs w:val="20"/>
                <w:shd w:val="clear" w:color="auto" w:fill="FFFFFF"/>
              </w:rPr>
              <w:t xml:space="preserve"> pozaustrojowej (ECP)”.</w:t>
            </w:r>
          </w:p>
        </w:tc>
        <w:tc>
          <w:tcPr>
            <w:tcW w:w="2126" w:type="dxa"/>
            <w:tcBorders>
              <w:bottom w:val="single" w:sz="6" w:space="0" w:color="auto"/>
              <w:right w:val="single" w:sz="6" w:space="0" w:color="auto"/>
            </w:tcBorders>
            <w:shd w:val="clear" w:color="auto" w:fill="FFFFFF"/>
            <w:vAlign w:val="center"/>
          </w:tcPr>
          <w:p w14:paraId="616D3C9C" w14:textId="77777777" w:rsidR="002C64E4" w:rsidRPr="00E427EB" w:rsidRDefault="00C2729E" w:rsidP="00C2729E">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t>Komisja Prawnicza</w:t>
            </w:r>
            <w:r w:rsidR="002C64E4" w:rsidRPr="00E427EB">
              <w:rPr>
                <w:color w:val="333333"/>
                <w:sz w:val="20"/>
                <w:szCs w:val="20"/>
                <w:shd w:val="clear" w:color="auto" w:fill="FFFFFF"/>
              </w:rPr>
              <w:t xml:space="preserve"> </w:t>
            </w:r>
            <w:r w:rsidRPr="00E427EB">
              <w:rPr>
                <w:color w:val="333333"/>
                <w:sz w:val="20"/>
                <w:szCs w:val="20"/>
                <w:shd w:val="clear" w:color="auto" w:fill="FFFFFF"/>
              </w:rPr>
              <w:t>18</w:t>
            </w:r>
            <w:r w:rsidR="002C64E4" w:rsidRPr="00E427EB">
              <w:rPr>
                <w:color w:val="333333"/>
                <w:sz w:val="20"/>
                <w:szCs w:val="20"/>
                <w:shd w:val="clear" w:color="auto" w:fill="FFFFFF"/>
              </w:rPr>
              <w:t>.12.2024 r.</w:t>
            </w:r>
          </w:p>
        </w:tc>
        <w:tc>
          <w:tcPr>
            <w:tcW w:w="3346" w:type="dxa"/>
            <w:tcBorders>
              <w:bottom w:val="single" w:sz="6" w:space="0" w:color="auto"/>
              <w:right w:val="single" w:sz="6" w:space="0" w:color="auto"/>
            </w:tcBorders>
            <w:shd w:val="clear" w:color="auto" w:fill="FFFFFF"/>
            <w:vAlign w:val="center"/>
          </w:tcPr>
          <w:p w14:paraId="36BB230F" w14:textId="77777777" w:rsidR="002C64E4" w:rsidRPr="00E427EB" w:rsidRDefault="00E97E9A" w:rsidP="00672120">
            <w:pPr>
              <w:spacing w:before="120" w:after="150" w:line="240" w:lineRule="auto"/>
              <w:rPr>
                <w:rFonts w:ascii="Times New Roman" w:hAnsi="Times New Roman" w:cs="Times New Roman"/>
                <w:sz w:val="20"/>
                <w:szCs w:val="20"/>
              </w:rPr>
            </w:pPr>
            <w:hyperlink r:id="rId151" w:anchor="13097830" w:history="1">
              <w:r w:rsidRPr="00E427EB">
                <w:rPr>
                  <w:rStyle w:val="Hipercze"/>
                  <w:rFonts w:ascii="Times New Roman" w:hAnsi="Times New Roman" w:cs="Times New Roman"/>
                  <w:sz w:val="20"/>
                  <w:szCs w:val="20"/>
                </w:rPr>
                <w:t>https://legislacja.rcl.gov.pl/projekt/12392104/katalog/13097830#13097830</w:t>
              </w:r>
            </w:hyperlink>
          </w:p>
        </w:tc>
      </w:tr>
      <w:tr w:rsidR="002C64E4" w:rsidRPr="00E427EB" w14:paraId="72B138F2" w14:textId="77777777" w:rsidTr="00225E7F">
        <w:tc>
          <w:tcPr>
            <w:tcW w:w="2270" w:type="dxa"/>
            <w:tcBorders>
              <w:bottom w:val="single" w:sz="6" w:space="0" w:color="auto"/>
              <w:right w:val="single" w:sz="6" w:space="0" w:color="auto"/>
            </w:tcBorders>
            <w:shd w:val="clear" w:color="auto" w:fill="FFFFFF"/>
            <w:vAlign w:val="center"/>
          </w:tcPr>
          <w:p w14:paraId="6C03F912" w14:textId="77777777" w:rsidR="002C64E4" w:rsidRPr="00E427EB" w:rsidRDefault="001F275B"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lastRenderedPageBreak/>
              <w:t>Rozporządzenie Ministra Zdrowia z dnia 17 grudnia 2024 r. zmieniające rozporządzenie w sprawie standardu organizacyjnego opieki zdrowotnej w dziedzinie anestezjologii i intensywnej terapii</w:t>
            </w:r>
          </w:p>
        </w:tc>
        <w:tc>
          <w:tcPr>
            <w:tcW w:w="6442" w:type="dxa"/>
            <w:tcBorders>
              <w:bottom w:val="single" w:sz="6" w:space="0" w:color="auto"/>
              <w:right w:val="single" w:sz="6" w:space="0" w:color="auto"/>
            </w:tcBorders>
            <w:shd w:val="clear" w:color="auto" w:fill="FFFFFF"/>
            <w:vAlign w:val="center"/>
          </w:tcPr>
          <w:p w14:paraId="6F771169" w14:textId="77777777" w:rsidR="002C64E4" w:rsidRPr="00E427EB" w:rsidRDefault="002C64E4" w:rsidP="002C64E4">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Projektowane rozporządzenie dokonuje zmiany w rozporządzeniu Ministra Zdrowia z dnia 16 grudnia 2016 r. w sprawie standardu organizacyjnego opieki zdrowotnej w dziedzinie anestezjologii i intensywnej terapii. W stosunku do obowiązującego brzmienia rozporządzenia Ministra Zdrowia w projekcie proponuje się wydłużenie terminu dostosowania do wymagań określonych w części normatywnej rozporządzenia i w załączniku nr 1 do tego rozporządzenia dotyczących rozdzielności oddziałów anestezjologii i intensywnej terapii dla dorosłych i dzieci oraz utrzymania kwalifikacji personelu medycznego, do dnia 30 czerwca 2025 r. W obowiązującym brzmieniu tego rozporządzenia termin ten upływa w dniu 31 grudnia 2024 r.</w:t>
            </w:r>
          </w:p>
        </w:tc>
        <w:tc>
          <w:tcPr>
            <w:tcW w:w="2126" w:type="dxa"/>
            <w:tcBorders>
              <w:bottom w:val="single" w:sz="6" w:space="0" w:color="auto"/>
              <w:right w:val="single" w:sz="6" w:space="0" w:color="auto"/>
            </w:tcBorders>
            <w:shd w:val="clear" w:color="auto" w:fill="FFFFFF"/>
            <w:vAlign w:val="center"/>
          </w:tcPr>
          <w:p w14:paraId="45E3DC4F" w14:textId="77777777" w:rsidR="001F275B" w:rsidRPr="00E427EB" w:rsidRDefault="001F275B" w:rsidP="001F275B">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 xml:space="preserve">Ogłoszony </w:t>
            </w:r>
          </w:p>
          <w:p w14:paraId="5187A395" w14:textId="77777777" w:rsidR="002C64E4" w:rsidRPr="00E427EB" w:rsidRDefault="001F275B" w:rsidP="001F275B">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t>(Dz.U.2024.1886)</w:t>
            </w:r>
          </w:p>
        </w:tc>
        <w:tc>
          <w:tcPr>
            <w:tcW w:w="3346" w:type="dxa"/>
            <w:tcBorders>
              <w:bottom w:val="single" w:sz="6" w:space="0" w:color="auto"/>
              <w:right w:val="single" w:sz="6" w:space="0" w:color="auto"/>
            </w:tcBorders>
            <w:shd w:val="clear" w:color="auto" w:fill="FFFFFF"/>
            <w:vAlign w:val="center"/>
          </w:tcPr>
          <w:p w14:paraId="5B9B5FA6" w14:textId="77777777" w:rsidR="002C64E4" w:rsidRPr="00E427EB" w:rsidRDefault="001F275B" w:rsidP="00672120">
            <w:pPr>
              <w:spacing w:before="120" w:after="150" w:line="240" w:lineRule="auto"/>
              <w:rPr>
                <w:rFonts w:ascii="Times New Roman" w:hAnsi="Times New Roman" w:cs="Times New Roman"/>
                <w:sz w:val="20"/>
                <w:szCs w:val="20"/>
              </w:rPr>
            </w:pPr>
            <w:hyperlink r:id="rId152" w:history="1">
              <w:r w:rsidRPr="00E427EB">
                <w:rPr>
                  <w:rStyle w:val="Hipercze"/>
                  <w:rFonts w:ascii="Times New Roman" w:hAnsi="Times New Roman" w:cs="Times New Roman"/>
                  <w:sz w:val="20"/>
                  <w:szCs w:val="20"/>
                </w:rPr>
                <w:t>https://dziennikustaw.gov.pl/DU/2024/1886</w:t>
              </w:r>
            </w:hyperlink>
          </w:p>
        </w:tc>
      </w:tr>
      <w:tr w:rsidR="002C64E4" w:rsidRPr="00E427EB" w14:paraId="1E506A9A" w14:textId="77777777" w:rsidTr="00225E7F">
        <w:tc>
          <w:tcPr>
            <w:tcW w:w="2270" w:type="dxa"/>
            <w:tcBorders>
              <w:bottom w:val="single" w:sz="6" w:space="0" w:color="auto"/>
              <w:right w:val="single" w:sz="6" w:space="0" w:color="auto"/>
            </w:tcBorders>
            <w:shd w:val="clear" w:color="auto" w:fill="FFFFFF"/>
            <w:vAlign w:val="center"/>
          </w:tcPr>
          <w:p w14:paraId="13E28D5C" w14:textId="77777777" w:rsidR="002C64E4" w:rsidRPr="00E427EB" w:rsidRDefault="00815A7A"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9 stycznia 2025 r. zmieniające rozporządzenie w sprawie rocznych i okresowych sprawozdań z działalności Narodowego Funduszu Zdrowia oraz informacji przekazywanych wojewodom i marszałkom województw</w:t>
            </w:r>
          </w:p>
        </w:tc>
        <w:tc>
          <w:tcPr>
            <w:tcW w:w="6442" w:type="dxa"/>
            <w:tcBorders>
              <w:bottom w:val="single" w:sz="6" w:space="0" w:color="auto"/>
              <w:right w:val="single" w:sz="6" w:space="0" w:color="auto"/>
            </w:tcBorders>
            <w:shd w:val="clear" w:color="auto" w:fill="FFFFFF"/>
            <w:vAlign w:val="center"/>
          </w:tcPr>
          <w:p w14:paraId="7555B632" w14:textId="77777777" w:rsidR="002C64E4" w:rsidRPr="00E427EB" w:rsidRDefault="002C64E4" w:rsidP="002C64E4">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Proponowane zmiany wynikają ze zmian wprowadzonych do przepisów ustawy z dnia 27 sierpnia 2004 r. o świadczeniach opieki zdrowotnej finansowanych ze środków publicznych oraz przepisów ustawy z dnia 12 maja 2011 r. o refundacji leków, środków spożywczych specjalnego przeznaczenia żywieniowego oraz wyrobów medycznych, które spowodowały, że odesłania zawarte w nowelizowanym rozporządzeniu wymagają odpowiedniej korekty.</w:t>
            </w:r>
          </w:p>
        </w:tc>
        <w:tc>
          <w:tcPr>
            <w:tcW w:w="2126" w:type="dxa"/>
            <w:tcBorders>
              <w:bottom w:val="single" w:sz="6" w:space="0" w:color="auto"/>
              <w:right w:val="single" w:sz="6" w:space="0" w:color="auto"/>
            </w:tcBorders>
            <w:shd w:val="clear" w:color="auto" w:fill="FFFFFF"/>
            <w:vAlign w:val="center"/>
          </w:tcPr>
          <w:p w14:paraId="743B89B5" w14:textId="77777777" w:rsidR="00815A7A" w:rsidRPr="00E427EB" w:rsidRDefault="00815A7A" w:rsidP="00815A7A">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 xml:space="preserve">Ogłoszony </w:t>
            </w:r>
          </w:p>
          <w:p w14:paraId="2B1ED42D" w14:textId="77777777" w:rsidR="002C64E4" w:rsidRPr="00E427EB" w:rsidRDefault="00815A7A" w:rsidP="00815A7A">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t>(Dz.U.2025.42)</w:t>
            </w:r>
          </w:p>
        </w:tc>
        <w:tc>
          <w:tcPr>
            <w:tcW w:w="3346" w:type="dxa"/>
            <w:tcBorders>
              <w:bottom w:val="single" w:sz="6" w:space="0" w:color="auto"/>
              <w:right w:val="single" w:sz="6" w:space="0" w:color="auto"/>
            </w:tcBorders>
            <w:shd w:val="clear" w:color="auto" w:fill="FFFFFF"/>
            <w:vAlign w:val="center"/>
          </w:tcPr>
          <w:p w14:paraId="58BE79B8" w14:textId="77777777" w:rsidR="002C64E4" w:rsidRPr="00E427EB" w:rsidRDefault="00815A7A" w:rsidP="00672120">
            <w:pPr>
              <w:spacing w:before="120" w:after="150" w:line="240" w:lineRule="auto"/>
              <w:rPr>
                <w:rFonts w:ascii="Times New Roman" w:hAnsi="Times New Roman" w:cs="Times New Roman"/>
                <w:sz w:val="20"/>
                <w:szCs w:val="20"/>
              </w:rPr>
            </w:pPr>
            <w:hyperlink r:id="rId153" w:history="1">
              <w:r w:rsidRPr="00E427EB">
                <w:rPr>
                  <w:rStyle w:val="Hipercze"/>
                  <w:rFonts w:ascii="Times New Roman" w:hAnsi="Times New Roman" w:cs="Times New Roman"/>
                  <w:sz w:val="20"/>
                  <w:szCs w:val="20"/>
                </w:rPr>
                <w:t>https://dziennikustaw.gov.pl/DU/2025/42</w:t>
              </w:r>
            </w:hyperlink>
          </w:p>
        </w:tc>
      </w:tr>
      <w:tr w:rsidR="002C64E4" w:rsidRPr="00E427EB" w14:paraId="5BA0D475" w14:textId="77777777" w:rsidTr="00225E7F">
        <w:tc>
          <w:tcPr>
            <w:tcW w:w="2270" w:type="dxa"/>
            <w:tcBorders>
              <w:bottom w:val="single" w:sz="6" w:space="0" w:color="auto"/>
              <w:right w:val="single" w:sz="6" w:space="0" w:color="auto"/>
            </w:tcBorders>
            <w:shd w:val="clear" w:color="auto" w:fill="FFFFFF"/>
            <w:vAlign w:val="center"/>
          </w:tcPr>
          <w:p w14:paraId="0E1658DC" w14:textId="77777777" w:rsidR="002C64E4" w:rsidRPr="00E427EB" w:rsidRDefault="00C2729E"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9 stycznia 2025 r. zmieniające rozporządzenie w sprawie sposobu ustalania ryczałtu systemu podstawowego szpitalnego zabezpieczenia świadczeń opieki zdrowotnej</w:t>
            </w:r>
          </w:p>
        </w:tc>
        <w:tc>
          <w:tcPr>
            <w:tcW w:w="6442" w:type="dxa"/>
            <w:tcBorders>
              <w:bottom w:val="single" w:sz="6" w:space="0" w:color="auto"/>
              <w:right w:val="single" w:sz="6" w:space="0" w:color="auto"/>
            </w:tcBorders>
            <w:shd w:val="clear" w:color="auto" w:fill="FFFFFF"/>
            <w:vAlign w:val="center"/>
          </w:tcPr>
          <w:p w14:paraId="0A5BAB45" w14:textId="77777777" w:rsidR="002C64E4" w:rsidRPr="00E427EB" w:rsidRDefault="002C64E4" w:rsidP="002C64E4">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Projektowane rozporządzenie wydawane jest na podstawie upoważnienia zawartego w art. 136c ust. 6 pkt 1 ustawy z dnia 27 sierpnia 2004 r. o świadczeniach opieki zdrowotnej finansowanych ze środków </w:t>
            </w:r>
            <w:proofErr w:type="gramStart"/>
            <w:r w:rsidRPr="00E427EB">
              <w:rPr>
                <w:rFonts w:ascii="Times New Roman" w:hAnsi="Times New Roman" w:cs="Times New Roman"/>
                <w:color w:val="333333"/>
                <w:sz w:val="20"/>
                <w:szCs w:val="20"/>
                <w:shd w:val="clear" w:color="auto" w:fill="FFFFFF"/>
              </w:rPr>
              <w:t>publicznych,</w:t>
            </w:r>
            <w:proofErr w:type="gramEnd"/>
            <w:r w:rsidRPr="00E427EB">
              <w:rPr>
                <w:rFonts w:ascii="Times New Roman" w:hAnsi="Times New Roman" w:cs="Times New Roman"/>
                <w:color w:val="333333"/>
                <w:sz w:val="20"/>
                <w:szCs w:val="20"/>
                <w:shd w:val="clear" w:color="auto" w:fill="FFFFFF"/>
              </w:rPr>
              <w:t xml:space="preserve"> i dokonuje zmian w rozporządzeniu Ministra Zdrowia z dnia 22 września 2017 r. w sprawie sposobu ustalania ryczałtu systemu podstawowego szpitalnego zabezpieczenia świadczeń opieki zdrowotnej. Na mocy rozporządzenia Ministra Zdrowia z dnia 14 maja 2024 r. zmieniającego rozporządzenie w sprawie ogólnych warunków umów o udzielanie świadczeń opieki zdrowotnej wprowadzono regulację gwarantującą świadczeniodawcom, których poziom realizacji świadczeń w okresie rozliczeniowym obejmującym 2023 r. był niższy niż zakładany przy ustaleniu ryczałtu systemu zabezpieczenia na ten okres, wypłatę dodatkowych środków finansowych, zapewniających utrzymanie finansowania w ramach ryczałtu, w kolejnym okresie rozliczeniowym, na dotychczasowym poziomie. Dodatki do ryczałtu systemu zabezpieczenia wypłacone świadczeniodawcom w 2024 r. na podstawie rozporządzenia </w:t>
            </w:r>
            <w:r w:rsidRPr="00E427EB">
              <w:rPr>
                <w:rFonts w:ascii="Times New Roman" w:hAnsi="Times New Roman" w:cs="Times New Roman"/>
                <w:color w:val="333333"/>
                <w:sz w:val="20"/>
                <w:szCs w:val="20"/>
                <w:shd w:val="clear" w:color="auto" w:fill="FFFFFF"/>
              </w:rPr>
              <w:lastRenderedPageBreak/>
              <w:t>Ministra Zdrowia z dnia 14 maja 2024 r. zmieniającego rozporządzenie w sprawie ogólnych warunków umów o udzielanie świadczeń opieki zdrowotnej nie stanowiły jednak części składowej tego ryczałtu, a co za tym idzie, bez odpowiedniej interwencji legislacyjnej, nie mogłyby one zostać uwzględnione przy ustalaniu wysokości ryczałtu na 2025 r.</w:t>
            </w:r>
          </w:p>
        </w:tc>
        <w:tc>
          <w:tcPr>
            <w:tcW w:w="2126" w:type="dxa"/>
            <w:tcBorders>
              <w:bottom w:val="single" w:sz="6" w:space="0" w:color="auto"/>
              <w:right w:val="single" w:sz="6" w:space="0" w:color="auto"/>
            </w:tcBorders>
            <w:shd w:val="clear" w:color="auto" w:fill="FFFFFF"/>
            <w:vAlign w:val="center"/>
          </w:tcPr>
          <w:p w14:paraId="79C62425" w14:textId="77777777" w:rsidR="00C2729E" w:rsidRPr="00E427EB" w:rsidRDefault="00C2729E" w:rsidP="00C2729E">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lastRenderedPageBreak/>
              <w:t xml:space="preserve">Ogłoszony </w:t>
            </w:r>
          </w:p>
          <w:p w14:paraId="4165947B" w14:textId="77777777" w:rsidR="002C64E4" w:rsidRPr="00E427EB" w:rsidRDefault="00C2729E" w:rsidP="00C2729E">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t>(Dz.U.2025.36)</w:t>
            </w:r>
          </w:p>
        </w:tc>
        <w:tc>
          <w:tcPr>
            <w:tcW w:w="3346" w:type="dxa"/>
            <w:tcBorders>
              <w:bottom w:val="single" w:sz="6" w:space="0" w:color="auto"/>
              <w:right w:val="single" w:sz="6" w:space="0" w:color="auto"/>
            </w:tcBorders>
            <w:shd w:val="clear" w:color="auto" w:fill="FFFFFF"/>
            <w:vAlign w:val="center"/>
          </w:tcPr>
          <w:p w14:paraId="70FE0208" w14:textId="77777777" w:rsidR="002C64E4" w:rsidRPr="00E427EB" w:rsidRDefault="00C2729E" w:rsidP="00672120">
            <w:pPr>
              <w:spacing w:before="120" w:after="150" w:line="240" w:lineRule="auto"/>
              <w:rPr>
                <w:rFonts w:ascii="Times New Roman" w:hAnsi="Times New Roman" w:cs="Times New Roman"/>
                <w:sz w:val="20"/>
                <w:szCs w:val="20"/>
              </w:rPr>
            </w:pPr>
            <w:hyperlink r:id="rId154" w:history="1">
              <w:r w:rsidRPr="00E427EB">
                <w:rPr>
                  <w:rStyle w:val="Hipercze"/>
                  <w:rFonts w:ascii="Times New Roman" w:hAnsi="Times New Roman" w:cs="Times New Roman"/>
                  <w:sz w:val="20"/>
                  <w:szCs w:val="20"/>
                </w:rPr>
                <w:t>https://dziennikustaw.gov.pl/DU/2025/36</w:t>
              </w:r>
            </w:hyperlink>
          </w:p>
        </w:tc>
      </w:tr>
      <w:tr w:rsidR="002C64E4" w:rsidRPr="00E427EB" w14:paraId="2655BA73" w14:textId="77777777" w:rsidTr="00225E7F">
        <w:tc>
          <w:tcPr>
            <w:tcW w:w="2270" w:type="dxa"/>
            <w:tcBorders>
              <w:bottom w:val="single" w:sz="6" w:space="0" w:color="auto"/>
              <w:right w:val="single" w:sz="6" w:space="0" w:color="auto"/>
            </w:tcBorders>
            <w:shd w:val="clear" w:color="auto" w:fill="FFFFFF"/>
            <w:vAlign w:val="center"/>
          </w:tcPr>
          <w:p w14:paraId="4403678B" w14:textId="77777777" w:rsidR="002C64E4" w:rsidRPr="00E427EB" w:rsidRDefault="00FC24D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Rządowy projekt ustawy o zmianie ustawy o świadczeniach opieki zdrowotnej finansowanych ze środków publicznych oraz niektórych innych ustaw</w:t>
            </w:r>
          </w:p>
        </w:tc>
        <w:tc>
          <w:tcPr>
            <w:tcW w:w="6442" w:type="dxa"/>
            <w:tcBorders>
              <w:bottom w:val="single" w:sz="6" w:space="0" w:color="auto"/>
              <w:right w:val="single" w:sz="6" w:space="0" w:color="auto"/>
            </w:tcBorders>
            <w:shd w:val="clear" w:color="auto" w:fill="FFFFFF"/>
            <w:vAlign w:val="center"/>
          </w:tcPr>
          <w:p w14:paraId="51A80D92" w14:textId="77777777" w:rsidR="002C64E4" w:rsidRPr="00E427EB" w:rsidRDefault="002C64E4" w:rsidP="002C64E4">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Proponowane zmiany legislacyjne obejmują regulacje dotyczące sposobu ustalania i obliczania składki na obowiązkowe ubezpieczenie zdrowotne osób prowadzących pozarolniczą działalność gospodarczą w rozumieniu art. 5 pkt 21 ustawy o świadczeniach opieki zdrowotnej, zwanych dalej także „przedsiębiorcami” oraz możliwości odliczania tej składki od podstawy opodatkowania.</w:t>
            </w:r>
          </w:p>
        </w:tc>
        <w:tc>
          <w:tcPr>
            <w:tcW w:w="2126" w:type="dxa"/>
            <w:tcBorders>
              <w:bottom w:val="single" w:sz="6" w:space="0" w:color="auto"/>
              <w:right w:val="single" w:sz="6" w:space="0" w:color="auto"/>
            </w:tcBorders>
            <w:shd w:val="clear" w:color="auto" w:fill="FFFFFF"/>
            <w:vAlign w:val="center"/>
          </w:tcPr>
          <w:p w14:paraId="371D7E38" w14:textId="77777777" w:rsidR="002C64E4" w:rsidRPr="00E427EB" w:rsidRDefault="00FC24D9" w:rsidP="002C64E4">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t>Veto Prezydenta 7.05.2025</w:t>
            </w:r>
          </w:p>
        </w:tc>
        <w:tc>
          <w:tcPr>
            <w:tcW w:w="3346" w:type="dxa"/>
            <w:tcBorders>
              <w:bottom w:val="single" w:sz="6" w:space="0" w:color="auto"/>
              <w:right w:val="single" w:sz="6" w:space="0" w:color="auto"/>
            </w:tcBorders>
            <w:shd w:val="clear" w:color="auto" w:fill="FFFFFF"/>
            <w:vAlign w:val="center"/>
          </w:tcPr>
          <w:p w14:paraId="017FFE91" w14:textId="77777777" w:rsidR="002C64E4" w:rsidRPr="00E427EB" w:rsidRDefault="00FC24D9" w:rsidP="00672120">
            <w:pPr>
              <w:spacing w:before="120" w:after="150" w:line="240" w:lineRule="auto"/>
              <w:rPr>
                <w:rFonts w:ascii="Times New Roman" w:hAnsi="Times New Roman" w:cs="Times New Roman"/>
                <w:sz w:val="20"/>
                <w:szCs w:val="20"/>
              </w:rPr>
            </w:pPr>
            <w:hyperlink r:id="rId155" w:history="1">
              <w:r w:rsidRPr="00E427EB">
                <w:rPr>
                  <w:rStyle w:val="Hipercze"/>
                  <w:rFonts w:ascii="Times New Roman" w:hAnsi="Times New Roman" w:cs="Times New Roman"/>
                  <w:sz w:val="20"/>
                  <w:szCs w:val="20"/>
                </w:rPr>
                <w:t>https://www.sejm.gov.pl/sejm10.nsf/PrzebiegProc.xsp?nr=838</w:t>
              </w:r>
            </w:hyperlink>
          </w:p>
        </w:tc>
      </w:tr>
      <w:tr w:rsidR="002C64E4" w:rsidRPr="00E427EB" w14:paraId="60C09192" w14:textId="77777777" w:rsidTr="00225E7F">
        <w:tc>
          <w:tcPr>
            <w:tcW w:w="2270" w:type="dxa"/>
            <w:tcBorders>
              <w:bottom w:val="single" w:sz="6" w:space="0" w:color="auto"/>
              <w:right w:val="single" w:sz="6" w:space="0" w:color="auto"/>
            </w:tcBorders>
            <w:shd w:val="clear" w:color="auto" w:fill="FFFFFF"/>
            <w:vAlign w:val="center"/>
          </w:tcPr>
          <w:p w14:paraId="41DE82FA" w14:textId="77777777" w:rsidR="002C64E4" w:rsidRPr="00E427EB" w:rsidRDefault="00FC24D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30 kwietnia 2025 r. zmieniające rozporządzenie w sprawie wykazu substancji psychotropowych, środków odurzających oraz nowych substancji psychoaktywnych</w:t>
            </w:r>
          </w:p>
        </w:tc>
        <w:tc>
          <w:tcPr>
            <w:tcW w:w="6442" w:type="dxa"/>
            <w:tcBorders>
              <w:bottom w:val="single" w:sz="6" w:space="0" w:color="auto"/>
              <w:right w:val="single" w:sz="6" w:space="0" w:color="auto"/>
            </w:tcBorders>
            <w:shd w:val="clear" w:color="auto" w:fill="FFFFFF"/>
            <w:vAlign w:val="center"/>
          </w:tcPr>
          <w:p w14:paraId="105394D1" w14:textId="77777777" w:rsidR="002C64E4" w:rsidRPr="00E427EB" w:rsidRDefault="002C64E4" w:rsidP="002C64E4">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Projektowane rozporządzenie nowelizuje rozporządzenie Ministra Zdrowia z dnia 17 sierpnia 2018 r. w sprawie wykazu substancji psychotropowych, środków odurzających oraz nowych substancji psychoaktywnych, wydane na podstawie upoważnienia ustawowego zawartego w art. 44f ustawy z dnia 29 lipca 2005 r. o przeciwdziałaniu narkomanii. W rozporządzeniu Ministra Zdrowia z dnia 17 sierpnia 2018 r. dokonano zmian w załączniku nr 1 i 2, mając na uwadze postanowienia Konwencji Narodów Zjednoczonych. Na podstawie decyzji Komisji ds. Środków Odurzających (</w:t>
            </w:r>
            <w:proofErr w:type="spellStart"/>
            <w:r w:rsidRPr="00E427EB">
              <w:rPr>
                <w:rFonts w:ascii="Times New Roman" w:hAnsi="Times New Roman" w:cs="Times New Roman"/>
                <w:color w:val="333333"/>
                <w:sz w:val="20"/>
                <w:szCs w:val="20"/>
                <w:shd w:val="clear" w:color="auto" w:fill="FFFFFF"/>
              </w:rPr>
              <w:t>Commission</w:t>
            </w:r>
            <w:proofErr w:type="spellEnd"/>
            <w:r w:rsidRPr="00E427EB">
              <w:rPr>
                <w:rFonts w:ascii="Times New Roman" w:hAnsi="Times New Roman" w:cs="Times New Roman"/>
                <w:color w:val="333333"/>
                <w:sz w:val="20"/>
                <w:szCs w:val="20"/>
                <w:shd w:val="clear" w:color="auto" w:fill="FFFFFF"/>
              </w:rPr>
              <w:t xml:space="preserve"> on </w:t>
            </w:r>
            <w:proofErr w:type="spellStart"/>
            <w:r w:rsidRPr="00E427EB">
              <w:rPr>
                <w:rFonts w:ascii="Times New Roman" w:hAnsi="Times New Roman" w:cs="Times New Roman"/>
                <w:color w:val="333333"/>
                <w:sz w:val="20"/>
                <w:szCs w:val="20"/>
                <w:shd w:val="clear" w:color="auto" w:fill="FFFFFF"/>
              </w:rPr>
              <w:t>Narcotic</w:t>
            </w:r>
            <w:proofErr w:type="spellEnd"/>
            <w:r w:rsidRPr="00E427EB">
              <w:rPr>
                <w:rFonts w:ascii="Times New Roman" w:hAnsi="Times New Roman" w:cs="Times New Roman"/>
                <w:color w:val="333333"/>
                <w:sz w:val="20"/>
                <w:szCs w:val="20"/>
                <w:shd w:val="clear" w:color="auto" w:fill="FFFFFF"/>
              </w:rPr>
              <w:t xml:space="preserve"> </w:t>
            </w:r>
            <w:proofErr w:type="spellStart"/>
            <w:r w:rsidRPr="00E427EB">
              <w:rPr>
                <w:rFonts w:ascii="Times New Roman" w:hAnsi="Times New Roman" w:cs="Times New Roman"/>
                <w:color w:val="333333"/>
                <w:sz w:val="20"/>
                <w:szCs w:val="20"/>
                <w:shd w:val="clear" w:color="auto" w:fill="FFFFFF"/>
              </w:rPr>
              <w:t>Drugs</w:t>
            </w:r>
            <w:proofErr w:type="spellEnd"/>
            <w:r w:rsidRPr="00E427EB">
              <w:rPr>
                <w:rFonts w:ascii="Times New Roman" w:hAnsi="Times New Roman" w:cs="Times New Roman"/>
                <w:color w:val="333333"/>
                <w:sz w:val="20"/>
                <w:szCs w:val="20"/>
                <w:shd w:val="clear" w:color="auto" w:fill="FFFFFF"/>
              </w:rPr>
              <w:t xml:space="preserve"> – CND) zmiany te obejmują:</w:t>
            </w:r>
          </w:p>
          <w:p w14:paraId="7180C594" w14:textId="77777777" w:rsidR="002C64E4" w:rsidRPr="00E427EB" w:rsidRDefault="002C64E4" w:rsidP="002C64E4">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1. włączenie do grupy I-N środków odurzających: BUTONITAZEN;</w:t>
            </w:r>
          </w:p>
          <w:p w14:paraId="7428ACAF" w14:textId="77777777" w:rsidR="002C64E4" w:rsidRPr="00E427EB" w:rsidRDefault="002C64E4" w:rsidP="002C64E4">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2. włączenie do grupy II-P substancji psychotropowych: DIPENTYLON;</w:t>
            </w:r>
          </w:p>
          <w:p w14:paraId="5775A165" w14:textId="77777777" w:rsidR="002C64E4" w:rsidRPr="00E427EB" w:rsidRDefault="002C64E4" w:rsidP="002C64E4">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3. przeniesienie z grupy I-P do grupy II-P substancji psychotropowych: 3-CMC;</w:t>
            </w:r>
          </w:p>
          <w:p w14:paraId="56BD8837" w14:textId="77777777" w:rsidR="002C64E4" w:rsidRPr="00E427EB" w:rsidRDefault="002C64E4" w:rsidP="002C64E4">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4. przeniesienie z wykazu nowych substancji psychoaktywnych do grupy II-P substancji psychotropowych: 2-FDCK; włączenie do grupy IV-P substancji psychotropowych: BROMAZOLAM.</w:t>
            </w:r>
          </w:p>
          <w:p w14:paraId="401F8EBB" w14:textId="77777777" w:rsidR="002C64E4" w:rsidRPr="00E427EB" w:rsidRDefault="002C64E4" w:rsidP="002C64E4">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Niniejsze zmiany wykazów substancji zostały dokonane na podstawie następujących decyzji CND: „BUTONITAZEN” – 67/1, „3-CMC” – 67/2, „DIPENTYLON” – 67/3, „2FDCK” – 67/4, „BROMAZOLAM” – 67/5</w:t>
            </w:r>
          </w:p>
        </w:tc>
        <w:tc>
          <w:tcPr>
            <w:tcW w:w="2126" w:type="dxa"/>
            <w:tcBorders>
              <w:bottom w:val="single" w:sz="6" w:space="0" w:color="auto"/>
              <w:right w:val="single" w:sz="6" w:space="0" w:color="auto"/>
            </w:tcBorders>
            <w:shd w:val="clear" w:color="auto" w:fill="FFFFFF"/>
            <w:vAlign w:val="center"/>
          </w:tcPr>
          <w:p w14:paraId="15B3733A" w14:textId="77777777" w:rsidR="00FC24D9" w:rsidRPr="00E427EB" w:rsidRDefault="00FC24D9" w:rsidP="00FC24D9">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 xml:space="preserve">Ogłoszony </w:t>
            </w:r>
          </w:p>
          <w:p w14:paraId="20584300" w14:textId="77777777" w:rsidR="002C64E4" w:rsidRPr="00E427EB" w:rsidRDefault="00FC24D9" w:rsidP="00FC24D9">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t>(Dz.U.2025.598)</w:t>
            </w:r>
          </w:p>
        </w:tc>
        <w:tc>
          <w:tcPr>
            <w:tcW w:w="3346" w:type="dxa"/>
            <w:tcBorders>
              <w:bottom w:val="single" w:sz="6" w:space="0" w:color="auto"/>
              <w:right w:val="single" w:sz="6" w:space="0" w:color="auto"/>
            </w:tcBorders>
            <w:shd w:val="clear" w:color="auto" w:fill="FFFFFF"/>
            <w:vAlign w:val="center"/>
          </w:tcPr>
          <w:p w14:paraId="750F230D" w14:textId="77777777" w:rsidR="002C64E4" w:rsidRPr="00E427EB" w:rsidRDefault="00FC24D9" w:rsidP="00672120">
            <w:pPr>
              <w:spacing w:before="120" w:after="150" w:line="240" w:lineRule="auto"/>
              <w:rPr>
                <w:rFonts w:ascii="Times New Roman" w:hAnsi="Times New Roman" w:cs="Times New Roman"/>
                <w:sz w:val="20"/>
                <w:szCs w:val="20"/>
              </w:rPr>
            </w:pPr>
            <w:hyperlink r:id="rId156" w:history="1">
              <w:r w:rsidRPr="00E427EB">
                <w:rPr>
                  <w:rStyle w:val="Hipercze"/>
                  <w:rFonts w:ascii="Times New Roman" w:hAnsi="Times New Roman" w:cs="Times New Roman"/>
                  <w:sz w:val="20"/>
                  <w:szCs w:val="20"/>
                </w:rPr>
                <w:t>https://dziennikustaw.gov.pl/DU/2025/598</w:t>
              </w:r>
            </w:hyperlink>
          </w:p>
        </w:tc>
      </w:tr>
      <w:tr w:rsidR="00724528" w:rsidRPr="00E427EB" w14:paraId="0A902DE6" w14:textId="77777777" w:rsidTr="00225E7F">
        <w:tc>
          <w:tcPr>
            <w:tcW w:w="2270" w:type="dxa"/>
            <w:tcBorders>
              <w:bottom w:val="single" w:sz="6" w:space="0" w:color="auto"/>
              <w:right w:val="single" w:sz="6" w:space="0" w:color="auto"/>
            </w:tcBorders>
            <w:shd w:val="clear" w:color="auto" w:fill="FFFFFF"/>
            <w:vAlign w:val="center"/>
          </w:tcPr>
          <w:p w14:paraId="569D84F3" w14:textId="77777777" w:rsidR="00724528" w:rsidRPr="00E427EB" w:rsidRDefault="00290475"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lastRenderedPageBreak/>
              <w:t>Rozporządzenie Ministra Zdrowia z dnia 10 grudnia 2024 r. zmieniające rozporządzenie w sprawie ogólnych warunków umów o udzielanie świadczeń opieki zdrowotnej</w:t>
            </w:r>
          </w:p>
        </w:tc>
        <w:tc>
          <w:tcPr>
            <w:tcW w:w="6442" w:type="dxa"/>
            <w:tcBorders>
              <w:bottom w:val="single" w:sz="6" w:space="0" w:color="auto"/>
              <w:right w:val="single" w:sz="6" w:space="0" w:color="auto"/>
            </w:tcBorders>
            <w:shd w:val="clear" w:color="auto" w:fill="FFFFFF"/>
            <w:vAlign w:val="center"/>
          </w:tcPr>
          <w:p w14:paraId="7402423B" w14:textId="77777777" w:rsidR="00724528" w:rsidRPr="00E427EB" w:rsidRDefault="00724528" w:rsidP="00724528">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Projektowane rozporządzenie stanowi wykonanie upoważnienia zawartego w art. 137 ust. 2 ustawy z dnia 27 sierpnia 2004 r. o świadczeniach opieki zdrowotnej finansowanych ze środków publicznych, na mocy którego zostało wydane rozporządzeniu Ministra Zdrowia z dnia 8 września 2015 r. w sprawie ogólnych warunków umów o udzielanie świadczeń opieki zdrowotnej. W związku z wystąpieniem we wrześniu 2024 r. powodzi, w wyniku której nastąpiły ograniczenia w realizacji świadczeń opieki zdrowotnej, proponuje się rozwiązanie, które zapewni możliwość rozliczenia świadczeń opieki zdrowotnej realizowanych na podstawie umowy o udzielanie świadczeń opieki zdrowotnej zawartej w ramach systemu podstawowego szpitalnego zabezpieczenia świadczeń opieki zdrowotnej, na obszarze określonym w przepisach wydanych na podstawie art. 1 ust. 2 ustawy z dnia 16 września 2011 r. o szczególnych rozwiązaniach związanych z usuwaniem skutków powodzi, do dnia 31 grudnia 2025 r. W związku z powodzią i w wyniku skutków powodzi – świadczeniodawcy, którzy w poprzednich okresach rozliczeniowych (2023 r. i 2024 r.) nie rozliczyli dodatków do ryczałtu przewidzianego na ten okres, będą mogli je rozliczyć do dnia 31 grudnia 2025 r</w:t>
            </w:r>
          </w:p>
        </w:tc>
        <w:tc>
          <w:tcPr>
            <w:tcW w:w="2126" w:type="dxa"/>
            <w:tcBorders>
              <w:bottom w:val="single" w:sz="6" w:space="0" w:color="auto"/>
              <w:right w:val="single" w:sz="6" w:space="0" w:color="auto"/>
            </w:tcBorders>
            <w:shd w:val="clear" w:color="auto" w:fill="FFFFFF"/>
            <w:vAlign w:val="center"/>
          </w:tcPr>
          <w:p w14:paraId="15B3B71D" w14:textId="77777777" w:rsidR="00290475" w:rsidRPr="00E427EB" w:rsidRDefault="00290475" w:rsidP="00290475">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 xml:space="preserve">Ogłoszony </w:t>
            </w:r>
          </w:p>
          <w:p w14:paraId="2A8499BF" w14:textId="77777777" w:rsidR="00724528" w:rsidRPr="00E427EB" w:rsidRDefault="00290475" w:rsidP="00290475">
            <w:pPr>
              <w:pStyle w:val="NormalnyWeb"/>
              <w:shd w:val="clear" w:color="auto" w:fill="FFFFFF"/>
              <w:spacing w:before="0" w:beforeAutospacing="0" w:after="150" w:afterAutospacing="0"/>
              <w:rPr>
                <w:color w:val="333333"/>
                <w:sz w:val="20"/>
                <w:szCs w:val="20"/>
                <w:shd w:val="clear" w:color="auto" w:fill="FFFFFF"/>
              </w:rPr>
            </w:pPr>
            <w:r w:rsidRPr="00E427EB">
              <w:rPr>
                <w:color w:val="333333"/>
                <w:sz w:val="20"/>
                <w:szCs w:val="20"/>
                <w:shd w:val="clear" w:color="auto" w:fill="FFFFFF"/>
              </w:rPr>
              <w:t>(Dz.U.2024.1833)</w:t>
            </w:r>
          </w:p>
        </w:tc>
        <w:tc>
          <w:tcPr>
            <w:tcW w:w="3346" w:type="dxa"/>
            <w:tcBorders>
              <w:bottom w:val="single" w:sz="6" w:space="0" w:color="auto"/>
              <w:right w:val="single" w:sz="6" w:space="0" w:color="auto"/>
            </w:tcBorders>
            <w:shd w:val="clear" w:color="auto" w:fill="FFFFFF"/>
            <w:vAlign w:val="center"/>
          </w:tcPr>
          <w:p w14:paraId="3C0AEF6E" w14:textId="77777777" w:rsidR="00724528" w:rsidRPr="00E427EB" w:rsidRDefault="00290475" w:rsidP="00672120">
            <w:pPr>
              <w:spacing w:before="120" w:after="150" w:line="240" w:lineRule="auto"/>
              <w:rPr>
                <w:rFonts w:ascii="Times New Roman" w:hAnsi="Times New Roman" w:cs="Times New Roman"/>
                <w:sz w:val="20"/>
                <w:szCs w:val="20"/>
              </w:rPr>
            </w:pPr>
            <w:hyperlink r:id="rId157" w:history="1">
              <w:r w:rsidRPr="00E427EB">
                <w:rPr>
                  <w:rStyle w:val="Hipercze"/>
                  <w:rFonts w:ascii="Times New Roman" w:hAnsi="Times New Roman" w:cs="Times New Roman"/>
                  <w:sz w:val="20"/>
                  <w:szCs w:val="20"/>
                </w:rPr>
                <w:t>https://dziennikustaw.gov.pl/DU/2024/1833</w:t>
              </w:r>
            </w:hyperlink>
          </w:p>
        </w:tc>
      </w:tr>
      <w:tr w:rsidR="003335FC" w:rsidRPr="00E427EB" w14:paraId="6004B7FE" w14:textId="77777777" w:rsidTr="00225E7F">
        <w:tc>
          <w:tcPr>
            <w:tcW w:w="2270" w:type="dxa"/>
            <w:tcBorders>
              <w:bottom w:val="single" w:sz="6" w:space="0" w:color="auto"/>
              <w:right w:val="single" w:sz="6" w:space="0" w:color="auto"/>
            </w:tcBorders>
            <w:shd w:val="clear" w:color="auto" w:fill="FFFFFF"/>
            <w:vAlign w:val="center"/>
          </w:tcPr>
          <w:p w14:paraId="583D8959" w14:textId="77777777" w:rsidR="003335FC" w:rsidRPr="00E427EB" w:rsidRDefault="00E0422B"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Ustawa z dnia 4 czerwca 2025 r. o Krajowej Sieci Kardiologicznej</w:t>
            </w:r>
          </w:p>
        </w:tc>
        <w:tc>
          <w:tcPr>
            <w:tcW w:w="6442" w:type="dxa"/>
            <w:tcBorders>
              <w:bottom w:val="single" w:sz="6" w:space="0" w:color="auto"/>
              <w:right w:val="single" w:sz="6" w:space="0" w:color="auto"/>
            </w:tcBorders>
            <w:shd w:val="clear" w:color="auto" w:fill="FFFFFF"/>
            <w:vAlign w:val="center"/>
          </w:tcPr>
          <w:p w14:paraId="4BCB0F65" w14:textId="77777777" w:rsidR="003335FC" w:rsidRPr="00E427EB" w:rsidRDefault="00E0422B" w:rsidP="00724528">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określenia zasad: funkcjonowania Krajowej Sieci Kardiologicznej (KSK); monitorowania jakości opieki kardiologicznej w ramach KSK; funkcjonowania Krajowej Rady Kardiologicznej; finansowania KSK; prowadzenia opieki kardiologicznej na podstawie elektronicznej Karty Opieki Kardiologicznej (Karta e-KOK)</w:t>
            </w:r>
            <w:r w:rsidR="00724528" w:rsidRPr="00E427EB">
              <w:rPr>
                <w:rFonts w:ascii="Times New Roman" w:hAnsi="Times New Roman" w:cs="Times New Roman"/>
                <w:color w:val="333333"/>
                <w:sz w:val="20"/>
                <w:szCs w:val="20"/>
                <w:shd w:val="clear" w:color="auto" w:fill="FFFFFF"/>
              </w:rPr>
              <w:t>.</w:t>
            </w:r>
          </w:p>
        </w:tc>
        <w:tc>
          <w:tcPr>
            <w:tcW w:w="2126" w:type="dxa"/>
            <w:tcBorders>
              <w:bottom w:val="single" w:sz="6" w:space="0" w:color="auto"/>
              <w:right w:val="single" w:sz="6" w:space="0" w:color="auto"/>
            </w:tcBorders>
            <w:shd w:val="clear" w:color="auto" w:fill="FFFFFF"/>
            <w:vAlign w:val="center"/>
          </w:tcPr>
          <w:p w14:paraId="481A7D64" w14:textId="77777777" w:rsidR="00E0422B" w:rsidRPr="00E427EB" w:rsidRDefault="00E0422B" w:rsidP="00E0422B">
            <w:pPr>
              <w:pStyle w:val="NormalnyWeb"/>
              <w:shd w:val="clear" w:color="auto" w:fill="FFFFFF"/>
              <w:spacing w:before="0" w:beforeAutospacing="0" w:after="0" w:afterAutospacing="0"/>
              <w:rPr>
                <w:color w:val="333333"/>
                <w:sz w:val="20"/>
                <w:szCs w:val="20"/>
              </w:rPr>
            </w:pPr>
            <w:r w:rsidRPr="00E427EB">
              <w:rPr>
                <w:color w:val="333333"/>
                <w:sz w:val="20"/>
                <w:szCs w:val="20"/>
              </w:rPr>
              <w:t xml:space="preserve">Ogłoszony </w:t>
            </w:r>
          </w:p>
          <w:p w14:paraId="3B494E27" w14:textId="77777777" w:rsidR="00E0422B" w:rsidRPr="00E427EB" w:rsidRDefault="00E0422B" w:rsidP="00E0422B">
            <w:pPr>
              <w:pStyle w:val="NormalnyWeb"/>
              <w:shd w:val="clear" w:color="auto" w:fill="FFFFFF"/>
              <w:spacing w:before="0" w:beforeAutospacing="0" w:after="0" w:afterAutospacing="0"/>
              <w:rPr>
                <w:color w:val="333333"/>
                <w:sz w:val="20"/>
                <w:szCs w:val="20"/>
              </w:rPr>
            </w:pPr>
            <w:r w:rsidRPr="00E427EB">
              <w:rPr>
                <w:color w:val="333333"/>
                <w:sz w:val="20"/>
                <w:szCs w:val="20"/>
              </w:rPr>
              <w:t>(Dz.U.2025.779)</w:t>
            </w:r>
          </w:p>
          <w:p w14:paraId="06480C6E" w14:textId="77777777" w:rsidR="003335FC" w:rsidRPr="00E427EB" w:rsidRDefault="003335FC" w:rsidP="00290475">
            <w:pPr>
              <w:pStyle w:val="NormalnyWeb"/>
              <w:shd w:val="clear" w:color="auto" w:fill="FFFFFF"/>
              <w:spacing w:before="120" w:beforeAutospacing="0" w:after="150" w:afterAutospacing="0"/>
              <w:rPr>
                <w:color w:val="333333"/>
                <w:sz w:val="20"/>
                <w:szCs w:val="20"/>
                <w:shd w:val="clear" w:color="auto" w:fill="FFFFFF"/>
              </w:rPr>
            </w:pPr>
          </w:p>
        </w:tc>
        <w:tc>
          <w:tcPr>
            <w:tcW w:w="3346" w:type="dxa"/>
            <w:tcBorders>
              <w:bottom w:val="single" w:sz="6" w:space="0" w:color="auto"/>
              <w:right w:val="single" w:sz="6" w:space="0" w:color="auto"/>
            </w:tcBorders>
            <w:shd w:val="clear" w:color="auto" w:fill="FFFFFF"/>
            <w:vAlign w:val="center"/>
          </w:tcPr>
          <w:p w14:paraId="15119EC5" w14:textId="77777777" w:rsidR="003335FC" w:rsidRPr="00E427EB" w:rsidRDefault="00E0422B" w:rsidP="00672120">
            <w:pPr>
              <w:spacing w:before="120" w:after="150" w:line="240" w:lineRule="auto"/>
              <w:rPr>
                <w:rFonts w:ascii="Times New Roman" w:hAnsi="Times New Roman" w:cs="Times New Roman"/>
                <w:sz w:val="20"/>
                <w:szCs w:val="20"/>
              </w:rPr>
            </w:pPr>
            <w:hyperlink r:id="rId158" w:history="1">
              <w:r w:rsidRPr="00E427EB">
                <w:rPr>
                  <w:rStyle w:val="Hipercze"/>
                  <w:rFonts w:ascii="Times New Roman" w:hAnsi="Times New Roman" w:cs="Times New Roman"/>
                  <w:sz w:val="20"/>
                  <w:szCs w:val="20"/>
                </w:rPr>
                <w:t>https://dziennikustaw.gov.pl/DU/2025/779</w:t>
              </w:r>
            </w:hyperlink>
          </w:p>
        </w:tc>
      </w:tr>
      <w:tr w:rsidR="003335FC" w:rsidRPr="00E427EB" w14:paraId="1695DDE8" w14:textId="77777777" w:rsidTr="00225E7F">
        <w:tc>
          <w:tcPr>
            <w:tcW w:w="2270" w:type="dxa"/>
            <w:tcBorders>
              <w:bottom w:val="single" w:sz="6" w:space="0" w:color="auto"/>
              <w:right w:val="single" w:sz="6" w:space="0" w:color="auto"/>
            </w:tcBorders>
            <w:shd w:val="clear" w:color="auto" w:fill="FFFFFF"/>
            <w:vAlign w:val="center"/>
          </w:tcPr>
          <w:p w14:paraId="30136F9B" w14:textId="77777777" w:rsidR="003335FC" w:rsidRPr="00E427EB" w:rsidRDefault="00122A4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Ustawa z dnia 21 lutego 2025 r. o zmianie ustawy o ochronie zdrowia przed następstwami używania tytoniu i wyrobów tytoniowych</w:t>
            </w:r>
          </w:p>
        </w:tc>
        <w:tc>
          <w:tcPr>
            <w:tcW w:w="6442" w:type="dxa"/>
            <w:tcBorders>
              <w:bottom w:val="single" w:sz="6" w:space="0" w:color="auto"/>
              <w:right w:val="single" w:sz="6" w:space="0" w:color="auto"/>
            </w:tcBorders>
            <w:shd w:val="clear" w:color="auto" w:fill="FFFFFF"/>
            <w:vAlign w:val="center"/>
          </w:tcPr>
          <w:p w14:paraId="74AD4919" w14:textId="77777777" w:rsidR="003335FC" w:rsidRPr="00E427EB" w:rsidRDefault="003335FC" w:rsidP="003335FC">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zakłada dodanie dodatkowej definicji „podgrzewanego wyrobu tytoniowego”, w art. 2 ustawy z dnia 9 listopada 1995 r. (tj. w tzw. słowniku ustawowym). Ponadto zaproponowana nowelizacja odpowiednio modyfikuje art. 7e ustawy z dnia 9 listopada 1995 r., który implementuje zmiany w art. 7 ust. 12 dyrektywy 2014/40/UE. Jednocześnie projekt nie wprowadza zwolnień w oznakowaniu wyrobów tytoniowych do palenia innych niż papierosy, tytoń do samodzielnego skręcania papierosów i tytoń do fajki wodnej (odnoszący się do zmienianego art. 11 dyrektywy 2014/40/UE), tym samym nie są wprowadzane zmiany w zakresie oznakowania podgrzewanych wyrobów tytoniowych, jeżeli zostaną zarejestrowane jako wyroby do palenia.</w:t>
            </w:r>
          </w:p>
        </w:tc>
        <w:tc>
          <w:tcPr>
            <w:tcW w:w="2126" w:type="dxa"/>
            <w:tcBorders>
              <w:bottom w:val="single" w:sz="6" w:space="0" w:color="auto"/>
              <w:right w:val="single" w:sz="6" w:space="0" w:color="auto"/>
            </w:tcBorders>
            <w:shd w:val="clear" w:color="auto" w:fill="FFFFFF"/>
            <w:vAlign w:val="center"/>
          </w:tcPr>
          <w:p w14:paraId="36DA4256" w14:textId="77777777" w:rsidR="00122A49" w:rsidRPr="00E427EB" w:rsidRDefault="00122A49" w:rsidP="00122A49">
            <w:pPr>
              <w:pStyle w:val="NormalnyWeb"/>
              <w:shd w:val="clear" w:color="auto" w:fill="FFFFFF"/>
              <w:spacing w:before="0" w:beforeAutospacing="0" w:after="0" w:afterAutospacing="0"/>
              <w:rPr>
                <w:color w:val="333333"/>
                <w:sz w:val="20"/>
                <w:szCs w:val="20"/>
              </w:rPr>
            </w:pPr>
            <w:r w:rsidRPr="00E427EB">
              <w:rPr>
                <w:color w:val="333333"/>
                <w:sz w:val="20"/>
                <w:szCs w:val="20"/>
              </w:rPr>
              <w:t xml:space="preserve">Ogłoszony </w:t>
            </w:r>
          </w:p>
          <w:p w14:paraId="6E2FB9A0" w14:textId="77777777" w:rsidR="00122A49" w:rsidRPr="00E427EB" w:rsidRDefault="00122A49" w:rsidP="00122A49">
            <w:pPr>
              <w:pStyle w:val="NormalnyWeb"/>
              <w:shd w:val="clear" w:color="auto" w:fill="FFFFFF"/>
              <w:spacing w:before="0" w:beforeAutospacing="0" w:after="0" w:afterAutospacing="0"/>
              <w:rPr>
                <w:color w:val="333333"/>
                <w:sz w:val="20"/>
                <w:szCs w:val="20"/>
              </w:rPr>
            </w:pPr>
            <w:r w:rsidRPr="00E427EB">
              <w:rPr>
                <w:color w:val="333333"/>
                <w:sz w:val="20"/>
                <w:szCs w:val="20"/>
              </w:rPr>
              <w:t>(Dz.U.2025.427)</w:t>
            </w:r>
          </w:p>
          <w:p w14:paraId="37F12DE8" w14:textId="77777777" w:rsidR="003335FC" w:rsidRPr="00E427EB" w:rsidRDefault="003335FC" w:rsidP="003335FC">
            <w:pPr>
              <w:pStyle w:val="NormalnyWeb"/>
              <w:shd w:val="clear" w:color="auto" w:fill="FFFFFF"/>
              <w:spacing w:before="120" w:beforeAutospacing="0" w:after="150" w:afterAutospacing="0"/>
              <w:rPr>
                <w:color w:val="333333"/>
                <w:sz w:val="20"/>
                <w:szCs w:val="20"/>
                <w:shd w:val="clear" w:color="auto" w:fill="FFFFFF"/>
              </w:rPr>
            </w:pPr>
          </w:p>
        </w:tc>
        <w:tc>
          <w:tcPr>
            <w:tcW w:w="3346" w:type="dxa"/>
            <w:tcBorders>
              <w:bottom w:val="single" w:sz="6" w:space="0" w:color="auto"/>
              <w:right w:val="single" w:sz="6" w:space="0" w:color="auto"/>
            </w:tcBorders>
            <w:shd w:val="clear" w:color="auto" w:fill="FFFFFF"/>
            <w:vAlign w:val="center"/>
          </w:tcPr>
          <w:p w14:paraId="3A7ADDA5" w14:textId="77777777" w:rsidR="003335FC" w:rsidRPr="00E427EB" w:rsidRDefault="00122A49" w:rsidP="00672120">
            <w:pPr>
              <w:spacing w:before="120" w:after="150" w:line="240" w:lineRule="auto"/>
              <w:rPr>
                <w:rFonts w:ascii="Times New Roman" w:hAnsi="Times New Roman" w:cs="Times New Roman"/>
                <w:sz w:val="20"/>
                <w:szCs w:val="20"/>
              </w:rPr>
            </w:pPr>
            <w:hyperlink r:id="rId159" w:history="1">
              <w:r w:rsidRPr="00E427EB">
                <w:rPr>
                  <w:rStyle w:val="Hipercze"/>
                  <w:rFonts w:ascii="Times New Roman" w:hAnsi="Times New Roman" w:cs="Times New Roman"/>
                  <w:sz w:val="20"/>
                  <w:szCs w:val="20"/>
                </w:rPr>
                <w:t>https://dziennikustaw.gov.pl/DU/2025/427</w:t>
              </w:r>
            </w:hyperlink>
          </w:p>
        </w:tc>
      </w:tr>
      <w:tr w:rsidR="003335FC" w:rsidRPr="00E427EB" w14:paraId="69D33F10" w14:textId="77777777" w:rsidTr="00225E7F">
        <w:tc>
          <w:tcPr>
            <w:tcW w:w="2270" w:type="dxa"/>
            <w:tcBorders>
              <w:bottom w:val="single" w:sz="6" w:space="0" w:color="auto"/>
              <w:right w:val="single" w:sz="6" w:space="0" w:color="auto"/>
            </w:tcBorders>
            <w:shd w:val="clear" w:color="auto" w:fill="FFFFFF"/>
            <w:vAlign w:val="center"/>
          </w:tcPr>
          <w:p w14:paraId="0E6ED464" w14:textId="77777777" w:rsidR="001F275B" w:rsidRPr="00E427EB" w:rsidRDefault="001F275B" w:rsidP="001F275B">
            <w:pPr>
              <w:pStyle w:val="Nagwek2"/>
              <w:shd w:val="clear" w:color="auto" w:fill="F5F5F5"/>
              <w:spacing w:before="450" w:beforeAutospacing="0" w:after="450" w:afterAutospacing="0"/>
              <w:rPr>
                <w:color w:val="003366"/>
                <w:sz w:val="20"/>
                <w:szCs w:val="20"/>
              </w:rPr>
            </w:pPr>
            <w:r w:rsidRPr="00E427EB">
              <w:rPr>
                <w:b w:val="0"/>
                <w:bCs w:val="0"/>
                <w:color w:val="333333"/>
                <w:sz w:val="20"/>
                <w:szCs w:val="20"/>
              </w:rPr>
              <w:lastRenderedPageBreak/>
              <w:t xml:space="preserve">Rozporządzenie Ministra Zdrowia z dnia 17 grudnia 2024 r. zmieniające rozporządzenie w sprawie programu pilotażowego w zakresie koordynowanej opieki medycznej nad chorymi z </w:t>
            </w:r>
            <w:proofErr w:type="spellStart"/>
            <w:r w:rsidRPr="00E427EB">
              <w:rPr>
                <w:b w:val="0"/>
                <w:bCs w:val="0"/>
                <w:color w:val="333333"/>
                <w:sz w:val="20"/>
                <w:szCs w:val="20"/>
              </w:rPr>
              <w:t>neurofibromatozami</w:t>
            </w:r>
            <w:proofErr w:type="spellEnd"/>
            <w:r w:rsidRPr="00E427EB">
              <w:rPr>
                <w:b w:val="0"/>
                <w:bCs w:val="0"/>
                <w:color w:val="333333"/>
                <w:sz w:val="20"/>
                <w:szCs w:val="20"/>
              </w:rPr>
              <w:t xml:space="preserve"> oraz pokrewnymi im </w:t>
            </w:r>
            <w:proofErr w:type="spellStart"/>
            <w:r w:rsidRPr="00E427EB">
              <w:rPr>
                <w:b w:val="0"/>
                <w:bCs w:val="0"/>
                <w:color w:val="333333"/>
                <w:sz w:val="20"/>
                <w:szCs w:val="20"/>
              </w:rPr>
              <w:t>rasopatiami</w:t>
            </w:r>
            <w:proofErr w:type="spellEnd"/>
          </w:p>
          <w:p w14:paraId="4CD6C244" w14:textId="77777777" w:rsidR="003335FC" w:rsidRPr="00E427EB" w:rsidRDefault="003335FC" w:rsidP="00672120">
            <w:pPr>
              <w:spacing w:before="120" w:after="150" w:line="240" w:lineRule="auto"/>
              <w:rPr>
                <w:rFonts w:ascii="Times New Roman" w:eastAsia="Times New Roman" w:hAnsi="Times New Roman" w:cs="Times New Roman"/>
                <w:color w:val="333333"/>
                <w:sz w:val="20"/>
                <w:szCs w:val="20"/>
                <w:lang w:eastAsia="pl-PL"/>
              </w:rPr>
            </w:pPr>
          </w:p>
        </w:tc>
        <w:tc>
          <w:tcPr>
            <w:tcW w:w="6442" w:type="dxa"/>
            <w:tcBorders>
              <w:bottom w:val="single" w:sz="6" w:space="0" w:color="auto"/>
              <w:right w:val="single" w:sz="6" w:space="0" w:color="auto"/>
            </w:tcBorders>
            <w:shd w:val="clear" w:color="auto" w:fill="FFFFFF"/>
            <w:vAlign w:val="center"/>
          </w:tcPr>
          <w:p w14:paraId="65E77E8C" w14:textId="77777777" w:rsidR="003335FC" w:rsidRPr="00E427EB" w:rsidRDefault="003335FC" w:rsidP="003335FC">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 rozporządzenia zmieniającego rozporządzenie Ministra Zdrowia z dnia 15 czerwca 2020 r. w sprawie programu pilotażowego w zakresie koordynowanej opieki medycznej nad chorymi z </w:t>
            </w:r>
            <w:proofErr w:type="spellStart"/>
            <w:r w:rsidRPr="00E427EB">
              <w:rPr>
                <w:rFonts w:ascii="Times New Roman" w:hAnsi="Times New Roman" w:cs="Times New Roman"/>
                <w:color w:val="333333"/>
                <w:sz w:val="20"/>
                <w:szCs w:val="20"/>
                <w:shd w:val="clear" w:color="auto" w:fill="FFFFFF"/>
              </w:rPr>
              <w:t>neurofibromatozami</w:t>
            </w:r>
            <w:proofErr w:type="spellEnd"/>
            <w:r w:rsidRPr="00E427EB">
              <w:rPr>
                <w:rFonts w:ascii="Times New Roman" w:hAnsi="Times New Roman" w:cs="Times New Roman"/>
                <w:color w:val="333333"/>
                <w:sz w:val="20"/>
                <w:szCs w:val="20"/>
                <w:shd w:val="clear" w:color="auto" w:fill="FFFFFF"/>
              </w:rPr>
              <w:t xml:space="preserve"> oraz pokrewnymi im </w:t>
            </w:r>
            <w:proofErr w:type="spellStart"/>
            <w:r w:rsidRPr="00E427EB">
              <w:rPr>
                <w:rFonts w:ascii="Times New Roman" w:hAnsi="Times New Roman" w:cs="Times New Roman"/>
                <w:color w:val="333333"/>
                <w:sz w:val="20"/>
                <w:szCs w:val="20"/>
                <w:shd w:val="clear" w:color="auto" w:fill="FFFFFF"/>
              </w:rPr>
              <w:t>rasopatiami</w:t>
            </w:r>
            <w:proofErr w:type="spellEnd"/>
            <w:r w:rsidRPr="00E427EB">
              <w:rPr>
                <w:rFonts w:ascii="Times New Roman" w:hAnsi="Times New Roman" w:cs="Times New Roman"/>
                <w:color w:val="333333"/>
                <w:sz w:val="20"/>
                <w:szCs w:val="20"/>
                <w:shd w:val="clear" w:color="auto" w:fill="FFFFFF"/>
              </w:rPr>
              <w:t xml:space="preserve">, ma na celu objęcie programem pilotażowym szerszego zakresu świadczeń opieki zdrowotnej i grupy pacjentów bez ograniczenia wiekowego. Zgodnie z obowiązującymi przepisami zmienianego rozporządzenia świadczenia opieki zdrowotnej w ramach pilotażu są realizowane do końca 2024 r. Programem pilotażowym są objęci świadczeniobiorcy do 30. roku życia, u których podejrzewa się lub rozpoznano chorobę. Wnioski z realizacji programu pilotażowego w zakresie koordynowanej opieki medycznej nad chorymi z </w:t>
            </w:r>
            <w:proofErr w:type="spellStart"/>
            <w:r w:rsidRPr="00E427EB">
              <w:rPr>
                <w:rFonts w:ascii="Times New Roman" w:hAnsi="Times New Roman" w:cs="Times New Roman"/>
                <w:color w:val="333333"/>
                <w:sz w:val="20"/>
                <w:szCs w:val="20"/>
                <w:shd w:val="clear" w:color="auto" w:fill="FFFFFF"/>
              </w:rPr>
              <w:t>neurofibromatozami</w:t>
            </w:r>
            <w:proofErr w:type="spellEnd"/>
            <w:r w:rsidRPr="00E427EB">
              <w:rPr>
                <w:rFonts w:ascii="Times New Roman" w:hAnsi="Times New Roman" w:cs="Times New Roman"/>
                <w:color w:val="333333"/>
                <w:sz w:val="20"/>
                <w:szCs w:val="20"/>
                <w:shd w:val="clear" w:color="auto" w:fill="FFFFFF"/>
              </w:rPr>
              <w:t xml:space="preserve"> oraz pokrewnymi im </w:t>
            </w:r>
            <w:proofErr w:type="spellStart"/>
            <w:r w:rsidRPr="00E427EB">
              <w:rPr>
                <w:rFonts w:ascii="Times New Roman" w:hAnsi="Times New Roman" w:cs="Times New Roman"/>
                <w:color w:val="333333"/>
                <w:sz w:val="20"/>
                <w:szCs w:val="20"/>
                <w:shd w:val="clear" w:color="auto" w:fill="FFFFFF"/>
              </w:rPr>
              <w:t>rasopatiami</w:t>
            </w:r>
            <w:proofErr w:type="spellEnd"/>
            <w:r w:rsidRPr="00E427EB">
              <w:rPr>
                <w:rFonts w:ascii="Times New Roman" w:hAnsi="Times New Roman" w:cs="Times New Roman"/>
                <w:color w:val="333333"/>
                <w:sz w:val="20"/>
                <w:szCs w:val="20"/>
                <w:shd w:val="clear" w:color="auto" w:fill="FFFFFF"/>
              </w:rPr>
              <w:t xml:space="preserve"> wskazują na pozytywne aspekty funkcjonowania tego programu, dotyczące w szczególności organizacji kompleksowego procesu diagnostyczno-leczniczego w podmiotach leczniczych zajmujących się i znających na specyfice </w:t>
            </w:r>
            <w:proofErr w:type="spellStart"/>
            <w:r w:rsidRPr="00E427EB">
              <w:rPr>
                <w:rFonts w:ascii="Times New Roman" w:hAnsi="Times New Roman" w:cs="Times New Roman"/>
                <w:color w:val="333333"/>
                <w:sz w:val="20"/>
                <w:szCs w:val="20"/>
                <w:shd w:val="clear" w:color="auto" w:fill="FFFFFF"/>
              </w:rPr>
              <w:t>neurofibromatoz</w:t>
            </w:r>
            <w:proofErr w:type="spellEnd"/>
            <w:r w:rsidRPr="00E427EB">
              <w:rPr>
                <w:rFonts w:ascii="Times New Roman" w:hAnsi="Times New Roman" w:cs="Times New Roman"/>
                <w:color w:val="333333"/>
                <w:sz w:val="20"/>
                <w:szCs w:val="20"/>
                <w:shd w:val="clear" w:color="auto" w:fill="FFFFFF"/>
              </w:rPr>
              <w:t>.</w:t>
            </w:r>
          </w:p>
        </w:tc>
        <w:tc>
          <w:tcPr>
            <w:tcW w:w="2126" w:type="dxa"/>
            <w:tcBorders>
              <w:bottom w:val="single" w:sz="6" w:space="0" w:color="auto"/>
              <w:right w:val="single" w:sz="6" w:space="0" w:color="auto"/>
            </w:tcBorders>
            <w:shd w:val="clear" w:color="auto" w:fill="FFFFFF"/>
            <w:vAlign w:val="center"/>
          </w:tcPr>
          <w:p w14:paraId="7CEEA483" w14:textId="77777777" w:rsidR="001F275B" w:rsidRPr="00E427EB" w:rsidRDefault="001F275B" w:rsidP="001F275B">
            <w:pPr>
              <w:pStyle w:val="NormalnyWeb"/>
              <w:shd w:val="clear" w:color="auto" w:fill="FFFFFF"/>
              <w:spacing w:before="0" w:beforeAutospacing="0" w:after="0" w:afterAutospacing="0"/>
              <w:rPr>
                <w:color w:val="333333"/>
                <w:sz w:val="20"/>
                <w:szCs w:val="20"/>
              </w:rPr>
            </w:pPr>
            <w:r w:rsidRPr="00E427EB">
              <w:rPr>
                <w:color w:val="333333"/>
                <w:sz w:val="20"/>
                <w:szCs w:val="20"/>
              </w:rPr>
              <w:t xml:space="preserve">Ogłoszony </w:t>
            </w:r>
          </w:p>
          <w:p w14:paraId="6A2A25C1" w14:textId="77777777" w:rsidR="001F275B" w:rsidRPr="00E427EB" w:rsidRDefault="001F275B" w:rsidP="001F275B">
            <w:pPr>
              <w:pStyle w:val="NormalnyWeb"/>
              <w:shd w:val="clear" w:color="auto" w:fill="FFFFFF"/>
              <w:spacing w:before="0" w:beforeAutospacing="0" w:after="0" w:afterAutospacing="0"/>
              <w:rPr>
                <w:color w:val="333333"/>
                <w:sz w:val="20"/>
                <w:szCs w:val="20"/>
              </w:rPr>
            </w:pPr>
            <w:r w:rsidRPr="00E427EB">
              <w:rPr>
                <w:color w:val="333333"/>
                <w:sz w:val="20"/>
                <w:szCs w:val="20"/>
              </w:rPr>
              <w:t>(Dz.U.2024.1895)</w:t>
            </w:r>
          </w:p>
          <w:p w14:paraId="6DF75A2B" w14:textId="77777777" w:rsidR="003335FC" w:rsidRPr="00E427EB" w:rsidRDefault="003335FC" w:rsidP="003335FC">
            <w:pPr>
              <w:pStyle w:val="NormalnyWeb"/>
              <w:shd w:val="clear" w:color="auto" w:fill="FFFFFF"/>
              <w:spacing w:before="120" w:beforeAutospacing="0" w:after="150" w:afterAutospacing="0"/>
              <w:rPr>
                <w:color w:val="333333"/>
                <w:sz w:val="20"/>
                <w:szCs w:val="20"/>
                <w:shd w:val="clear" w:color="auto" w:fill="FFFFFF"/>
              </w:rPr>
            </w:pPr>
          </w:p>
        </w:tc>
        <w:tc>
          <w:tcPr>
            <w:tcW w:w="3346" w:type="dxa"/>
            <w:tcBorders>
              <w:bottom w:val="single" w:sz="6" w:space="0" w:color="auto"/>
              <w:right w:val="single" w:sz="6" w:space="0" w:color="auto"/>
            </w:tcBorders>
            <w:shd w:val="clear" w:color="auto" w:fill="FFFFFF"/>
            <w:vAlign w:val="center"/>
          </w:tcPr>
          <w:p w14:paraId="454B0388" w14:textId="77777777" w:rsidR="003335FC" w:rsidRPr="00E427EB" w:rsidRDefault="001F275B" w:rsidP="00672120">
            <w:pPr>
              <w:spacing w:before="120" w:after="150" w:line="240" w:lineRule="auto"/>
              <w:rPr>
                <w:rFonts w:ascii="Times New Roman" w:hAnsi="Times New Roman" w:cs="Times New Roman"/>
                <w:sz w:val="20"/>
                <w:szCs w:val="20"/>
              </w:rPr>
            </w:pPr>
            <w:hyperlink r:id="rId160" w:history="1">
              <w:r w:rsidRPr="00E427EB">
                <w:rPr>
                  <w:rStyle w:val="Hipercze"/>
                  <w:rFonts w:ascii="Times New Roman" w:hAnsi="Times New Roman" w:cs="Times New Roman"/>
                  <w:sz w:val="20"/>
                  <w:szCs w:val="20"/>
                </w:rPr>
                <w:t>https://dziennikustaw.gov.pl/DU/2024/1895</w:t>
              </w:r>
            </w:hyperlink>
          </w:p>
        </w:tc>
      </w:tr>
      <w:tr w:rsidR="003335FC" w:rsidRPr="00E427EB" w14:paraId="3CEC431A" w14:textId="77777777" w:rsidTr="00225E7F">
        <w:tc>
          <w:tcPr>
            <w:tcW w:w="2270" w:type="dxa"/>
            <w:tcBorders>
              <w:bottom w:val="single" w:sz="6" w:space="0" w:color="auto"/>
              <w:right w:val="single" w:sz="6" w:space="0" w:color="auto"/>
            </w:tcBorders>
            <w:shd w:val="clear" w:color="auto" w:fill="FFFFFF"/>
            <w:vAlign w:val="center"/>
          </w:tcPr>
          <w:p w14:paraId="68272DAA" w14:textId="77777777" w:rsidR="003335FC" w:rsidRPr="00E427EB" w:rsidRDefault="00815A7A"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16 grudnia 2024 r. zmieniające rozporządzenie w sprawie szpitalnego oddziału ratunkowego</w:t>
            </w:r>
          </w:p>
        </w:tc>
        <w:tc>
          <w:tcPr>
            <w:tcW w:w="6442" w:type="dxa"/>
            <w:tcBorders>
              <w:bottom w:val="single" w:sz="6" w:space="0" w:color="auto"/>
              <w:right w:val="single" w:sz="6" w:space="0" w:color="auto"/>
            </w:tcBorders>
            <w:shd w:val="clear" w:color="auto" w:fill="FFFFFF"/>
            <w:vAlign w:val="center"/>
          </w:tcPr>
          <w:p w14:paraId="420FBF54" w14:textId="77777777" w:rsidR="003335FC" w:rsidRPr="00E427EB" w:rsidRDefault="003335FC" w:rsidP="003335FC">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stanowi realizację upoważnienia zawartego w art. 34 ustawy z dnia 8 września 2006 r. o Państwowym Ratownictwie Medycznym i wprowadza zmiany w rozporządzeniu Ministra Zdrowia z dnia 27 czerwca 2019 r. w sprawie szpitalnego oddziału ratunkowego. Projektowane rozporządzenie ma na celu umożliwienie podmiotom leczniczym dostosowanie się do wymagań określonych w tym rozporządzeniu w zakresie:</w:t>
            </w:r>
          </w:p>
          <w:p w14:paraId="712BDAEB" w14:textId="77777777" w:rsidR="003335FC" w:rsidRPr="00E427EB" w:rsidRDefault="003335FC" w:rsidP="003335FC">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1) zapewnienia na stanowisku ordynatora szpitalnego oddziału </w:t>
            </w:r>
            <w:proofErr w:type="gramStart"/>
            <w:r w:rsidRPr="00E427EB">
              <w:rPr>
                <w:rFonts w:ascii="Times New Roman" w:hAnsi="Times New Roman" w:cs="Times New Roman"/>
                <w:color w:val="333333"/>
                <w:sz w:val="20"/>
                <w:szCs w:val="20"/>
                <w:shd w:val="clear" w:color="auto" w:fill="FFFFFF"/>
              </w:rPr>
              <w:t>ratunkowego,</w:t>
            </w:r>
            <w:proofErr w:type="gramEnd"/>
            <w:r w:rsidRPr="00E427EB">
              <w:rPr>
                <w:rFonts w:ascii="Times New Roman" w:hAnsi="Times New Roman" w:cs="Times New Roman"/>
                <w:color w:val="333333"/>
                <w:sz w:val="20"/>
                <w:szCs w:val="20"/>
                <w:shd w:val="clear" w:color="auto" w:fill="FFFFFF"/>
              </w:rPr>
              <w:t xml:space="preserve"> bądź jego kierownika, lekarza o określonych kwalifikacjach;</w:t>
            </w:r>
          </w:p>
          <w:p w14:paraId="3A7A6EAB" w14:textId="77777777" w:rsidR="003335FC" w:rsidRPr="00E427EB" w:rsidRDefault="003335FC" w:rsidP="003335FC">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2) posiadania lotniska lub lądowiska.</w:t>
            </w:r>
          </w:p>
        </w:tc>
        <w:tc>
          <w:tcPr>
            <w:tcW w:w="2126" w:type="dxa"/>
            <w:tcBorders>
              <w:bottom w:val="single" w:sz="6" w:space="0" w:color="auto"/>
              <w:right w:val="single" w:sz="6" w:space="0" w:color="auto"/>
            </w:tcBorders>
            <w:shd w:val="clear" w:color="auto" w:fill="FFFFFF"/>
            <w:vAlign w:val="center"/>
          </w:tcPr>
          <w:p w14:paraId="05F4755C" w14:textId="77777777" w:rsidR="00815A7A" w:rsidRPr="00E427EB" w:rsidRDefault="00815A7A" w:rsidP="00815A7A">
            <w:pPr>
              <w:pStyle w:val="NormalnyWeb"/>
              <w:shd w:val="clear" w:color="auto" w:fill="FFFFFF"/>
              <w:spacing w:before="0" w:beforeAutospacing="0" w:after="0" w:afterAutospacing="0"/>
              <w:rPr>
                <w:color w:val="333333"/>
                <w:sz w:val="20"/>
                <w:szCs w:val="20"/>
              </w:rPr>
            </w:pPr>
            <w:r w:rsidRPr="00E427EB">
              <w:rPr>
                <w:color w:val="333333"/>
                <w:sz w:val="20"/>
                <w:szCs w:val="20"/>
              </w:rPr>
              <w:t xml:space="preserve">Ogłoszony </w:t>
            </w:r>
          </w:p>
          <w:p w14:paraId="0E46F8BB" w14:textId="77777777" w:rsidR="00815A7A" w:rsidRPr="00E427EB" w:rsidRDefault="00815A7A" w:rsidP="00815A7A">
            <w:pPr>
              <w:pStyle w:val="NormalnyWeb"/>
              <w:shd w:val="clear" w:color="auto" w:fill="FFFFFF"/>
              <w:spacing w:before="0" w:beforeAutospacing="0" w:after="0" w:afterAutospacing="0"/>
              <w:rPr>
                <w:color w:val="333333"/>
                <w:sz w:val="20"/>
                <w:szCs w:val="20"/>
              </w:rPr>
            </w:pPr>
            <w:r w:rsidRPr="00E427EB">
              <w:rPr>
                <w:color w:val="333333"/>
                <w:sz w:val="20"/>
                <w:szCs w:val="20"/>
              </w:rPr>
              <w:t>(Dz.U.2024.1877)</w:t>
            </w:r>
          </w:p>
          <w:p w14:paraId="53C0DB26" w14:textId="77777777" w:rsidR="003335FC" w:rsidRPr="00E427EB" w:rsidRDefault="003335FC" w:rsidP="003335FC">
            <w:pPr>
              <w:pStyle w:val="NormalnyWeb"/>
              <w:shd w:val="clear" w:color="auto" w:fill="FFFFFF"/>
              <w:spacing w:before="120" w:beforeAutospacing="0" w:after="150" w:afterAutospacing="0"/>
              <w:rPr>
                <w:color w:val="333333"/>
                <w:sz w:val="20"/>
                <w:szCs w:val="20"/>
              </w:rPr>
            </w:pPr>
          </w:p>
        </w:tc>
        <w:tc>
          <w:tcPr>
            <w:tcW w:w="3346" w:type="dxa"/>
            <w:tcBorders>
              <w:bottom w:val="single" w:sz="6" w:space="0" w:color="auto"/>
              <w:right w:val="single" w:sz="6" w:space="0" w:color="auto"/>
            </w:tcBorders>
            <w:shd w:val="clear" w:color="auto" w:fill="FFFFFF"/>
            <w:vAlign w:val="center"/>
          </w:tcPr>
          <w:p w14:paraId="28A42A01" w14:textId="77777777" w:rsidR="003335FC" w:rsidRPr="00E427EB" w:rsidRDefault="00815A7A" w:rsidP="00672120">
            <w:pPr>
              <w:spacing w:before="120" w:after="150" w:line="240" w:lineRule="auto"/>
              <w:rPr>
                <w:rFonts w:ascii="Times New Roman" w:hAnsi="Times New Roman" w:cs="Times New Roman"/>
                <w:sz w:val="20"/>
                <w:szCs w:val="20"/>
              </w:rPr>
            </w:pPr>
            <w:hyperlink r:id="rId161" w:history="1">
              <w:r w:rsidRPr="00E427EB">
                <w:rPr>
                  <w:rStyle w:val="Hipercze"/>
                  <w:rFonts w:ascii="Times New Roman" w:hAnsi="Times New Roman" w:cs="Times New Roman"/>
                  <w:sz w:val="20"/>
                  <w:szCs w:val="20"/>
                </w:rPr>
                <w:t>https://dziennikustaw.gov.pl/DU/2024/1877</w:t>
              </w:r>
            </w:hyperlink>
          </w:p>
        </w:tc>
      </w:tr>
      <w:tr w:rsidR="003335FC" w:rsidRPr="00E427EB" w14:paraId="6777E07B" w14:textId="77777777" w:rsidTr="00225E7F">
        <w:tc>
          <w:tcPr>
            <w:tcW w:w="2270" w:type="dxa"/>
            <w:tcBorders>
              <w:bottom w:val="single" w:sz="6" w:space="0" w:color="auto"/>
              <w:right w:val="single" w:sz="6" w:space="0" w:color="auto"/>
            </w:tcBorders>
            <w:shd w:val="clear" w:color="auto" w:fill="FFFFFF"/>
            <w:vAlign w:val="center"/>
          </w:tcPr>
          <w:p w14:paraId="4ED71503" w14:textId="77777777" w:rsidR="00815A7A" w:rsidRPr="00E427EB" w:rsidRDefault="00815A7A" w:rsidP="00815A7A">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16 grudnia 2024 r. w sprawie zmiany rozporządzenia zmieniającego rozporządzenie w sprawie szpitalnego oddziału ratunkowego</w:t>
            </w:r>
          </w:p>
          <w:p w14:paraId="2C4DE264" w14:textId="77777777" w:rsidR="003335FC" w:rsidRPr="00E427EB" w:rsidRDefault="003335FC" w:rsidP="00672120">
            <w:pPr>
              <w:spacing w:before="120" w:after="150" w:line="240" w:lineRule="auto"/>
              <w:rPr>
                <w:rFonts w:ascii="Times New Roman" w:eastAsia="Times New Roman" w:hAnsi="Times New Roman" w:cs="Times New Roman"/>
                <w:color w:val="333333"/>
                <w:sz w:val="20"/>
                <w:szCs w:val="20"/>
                <w:lang w:eastAsia="pl-PL"/>
              </w:rPr>
            </w:pPr>
          </w:p>
        </w:tc>
        <w:tc>
          <w:tcPr>
            <w:tcW w:w="6442" w:type="dxa"/>
            <w:tcBorders>
              <w:bottom w:val="single" w:sz="6" w:space="0" w:color="auto"/>
              <w:right w:val="single" w:sz="6" w:space="0" w:color="auto"/>
            </w:tcBorders>
            <w:shd w:val="clear" w:color="auto" w:fill="FFFFFF"/>
            <w:vAlign w:val="center"/>
          </w:tcPr>
          <w:p w14:paraId="42F2E90D" w14:textId="77777777" w:rsidR="003335FC" w:rsidRPr="00E427EB" w:rsidRDefault="003335FC" w:rsidP="00ED1307">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stanowi realizację upoważnienia zawartego w art. 34 ustawy z dnia 8 września 2006 r. o Państwowym Ratownictwie Medycznym i wprowadza zmiany w rozporządzeniu Ministra Zdrowia z dnia 15 czerwca 2022 r. zmieniającym rozporządzenie w sprawie szpitalnego oddziału ratunkowego. Projektowane rozporządzenie ma na celu uchylenie przepisu dotyczącego odstąpienia, ze względów konstrukcyjnych, od określonych wymagań w stosunku do lądowisk.</w:t>
            </w:r>
          </w:p>
        </w:tc>
        <w:tc>
          <w:tcPr>
            <w:tcW w:w="2126" w:type="dxa"/>
            <w:tcBorders>
              <w:bottom w:val="single" w:sz="6" w:space="0" w:color="auto"/>
              <w:right w:val="single" w:sz="6" w:space="0" w:color="auto"/>
            </w:tcBorders>
            <w:shd w:val="clear" w:color="auto" w:fill="FFFFFF"/>
            <w:vAlign w:val="center"/>
          </w:tcPr>
          <w:p w14:paraId="7BE35F93" w14:textId="77777777" w:rsidR="00815A7A" w:rsidRPr="00E427EB" w:rsidRDefault="00815A7A" w:rsidP="00815A7A">
            <w:pPr>
              <w:pStyle w:val="NormalnyWeb"/>
              <w:shd w:val="clear" w:color="auto" w:fill="FFFFFF"/>
              <w:spacing w:before="0" w:beforeAutospacing="0" w:after="0" w:afterAutospacing="0"/>
              <w:rPr>
                <w:color w:val="333333"/>
                <w:sz w:val="20"/>
                <w:szCs w:val="20"/>
              </w:rPr>
            </w:pPr>
            <w:r w:rsidRPr="00E427EB">
              <w:rPr>
                <w:color w:val="333333"/>
                <w:sz w:val="20"/>
                <w:szCs w:val="20"/>
              </w:rPr>
              <w:t xml:space="preserve">Ogłoszony </w:t>
            </w:r>
          </w:p>
          <w:p w14:paraId="5CD69205" w14:textId="77777777" w:rsidR="00815A7A" w:rsidRPr="00E427EB" w:rsidRDefault="00815A7A" w:rsidP="00815A7A">
            <w:pPr>
              <w:pStyle w:val="NormalnyWeb"/>
              <w:shd w:val="clear" w:color="auto" w:fill="FFFFFF"/>
              <w:spacing w:before="0" w:beforeAutospacing="0" w:after="0" w:afterAutospacing="0"/>
              <w:rPr>
                <w:color w:val="333333"/>
                <w:sz w:val="20"/>
                <w:szCs w:val="20"/>
              </w:rPr>
            </w:pPr>
            <w:r w:rsidRPr="00E427EB">
              <w:rPr>
                <w:color w:val="333333"/>
                <w:sz w:val="20"/>
                <w:szCs w:val="20"/>
              </w:rPr>
              <w:t>(Dz.U.2024.1876)</w:t>
            </w:r>
          </w:p>
          <w:p w14:paraId="2EACC154" w14:textId="77777777" w:rsidR="003335FC" w:rsidRPr="00E427EB" w:rsidRDefault="003335FC" w:rsidP="00290475">
            <w:pPr>
              <w:pStyle w:val="NormalnyWeb"/>
              <w:shd w:val="clear" w:color="auto" w:fill="FFFFFF"/>
              <w:spacing w:before="120" w:beforeAutospacing="0" w:after="150" w:afterAutospacing="0"/>
              <w:rPr>
                <w:color w:val="333333"/>
                <w:sz w:val="20"/>
                <w:szCs w:val="20"/>
              </w:rPr>
            </w:pPr>
          </w:p>
        </w:tc>
        <w:tc>
          <w:tcPr>
            <w:tcW w:w="3346" w:type="dxa"/>
            <w:tcBorders>
              <w:bottom w:val="single" w:sz="6" w:space="0" w:color="auto"/>
              <w:right w:val="single" w:sz="6" w:space="0" w:color="auto"/>
            </w:tcBorders>
            <w:shd w:val="clear" w:color="auto" w:fill="FFFFFF"/>
            <w:vAlign w:val="center"/>
          </w:tcPr>
          <w:p w14:paraId="3481827E" w14:textId="77777777" w:rsidR="003335FC" w:rsidRPr="00E427EB" w:rsidRDefault="00815A7A" w:rsidP="00672120">
            <w:pPr>
              <w:spacing w:before="120" w:after="150" w:line="240" w:lineRule="auto"/>
              <w:rPr>
                <w:rFonts w:ascii="Times New Roman" w:hAnsi="Times New Roman" w:cs="Times New Roman"/>
                <w:sz w:val="20"/>
                <w:szCs w:val="20"/>
              </w:rPr>
            </w:pPr>
            <w:hyperlink r:id="rId162" w:history="1">
              <w:r w:rsidRPr="00E427EB">
                <w:rPr>
                  <w:rStyle w:val="Hipercze"/>
                  <w:rFonts w:ascii="Times New Roman" w:hAnsi="Times New Roman" w:cs="Times New Roman"/>
                  <w:sz w:val="20"/>
                  <w:szCs w:val="20"/>
                </w:rPr>
                <w:t>https://dziennikustaw.gov.pl/DU/2024/1876</w:t>
              </w:r>
            </w:hyperlink>
          </w:p>
        </w:tc>
      </w:tr>
      <w:tr w:rsidR="003335FC" w:rsidRPr="00E427EB" w14:paraId="29BB718B" w14:textId="77777777" w:rsidTr="00225E7F">
        <w:tc>
          <w:tcPr>
            <w:tcW w:w="2270" w:type="dxa"/>
            <w:tcBorders>
              <w:bottom w:val="single" w:sz="6" w:space="0" w:color="auto"/>
              <w:right w:val="single" w:sz="6" w:space="0" w:color="auto"/>
            </w:tcBorders>
            <w:shd w:val="clear" w:color="auto" w:fill="FFFFFF"/>
            <w:vAlign w:val="center"/>
          </w:tcPr>
          <w:p w14:paraId="7CEBBE2C" w14:textId="77777777" w:rsidR="003335FC" w:rsidRPr="00E427EB" w:rsidRDefault="00290475"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lastRenderedPageBreak/>
              <w:t>Rozporządzenie Ministra Zdrowia z dnia 4 grudnia 2024 r. zmieniające rozporządzenie w sprawie wymagań Dobrej Praktyki Wytwarzania</w:t>
            </w:r>
          </w:p>
        </w:tc>
        <w:tc>
          <w:tcPr>
            <w:tcW w:w="6442" w:type="dxa"/>
            <w:tcBorders>
              <w:bottom w:val="single" w:sz="6" w:space="0" w:color="auto"/>
              <w:right w:val="single" w:sz="6" w:space="0" w:color="auto"/>
            </w:tcBorders>
            <w:shd w:val="clear" w:color="auto" w:fill="FFFFFF"/>
            <w:vAlign w:val="center"/>
          </w:tcPr>
          <w:p w14:paraId="7AEBA8F9" w14:textId="77777777" w:rsidR="003335FC" w:rsidRPr="00E427EB" w:rsidRDefault="003335FC" w:rsidP="00ED1307">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Rozporządzenie nowelizujące zmienia rozporządzenie Ministra Zdrowia z dnia 9 listopada 2015 r. w sprawie wymagań Dobrej Praktyki Wytwarzania w zakresie załącznika nr 1, 1a, </w:t>
            </w:r>
            <w:proofErr w:type="gramStart"/>
            <w:r w:rsidRPr="00E427EB">
              <w:rPr>
                <w:rFonts w:ascii="Times New Roman" w:hAnsi="Times New Roman" w:cs="Times New Roman"/>
                <w:color w:val="333333"/>
                <w:sz w:val="20"/>
                <w:szCs w:val="20"/>
                <w:shd w:val="clear" w:color="auto" w:fill="FFFFFF"/>
              </w:rPr>
              <w:t>5,</w:t>
            </w:r>
            <w:proofErr w:type="gramEnd"/>
            <w:r w:rsidRPr="00E427EB">
              <w:rPr>
                <w:rFonts w:ascii="Times New Roman" w:hAnsi="Times New Roman" w:cs="Times New Roman"/>
                <w:color w:val="333333"/>
                <w:sz w:val="20"/>
                <w:szCs w:val="20"/>
                <w:shd w:val="clear" w:color="auto" w:fill="FFFFFF"/>
              </w:rPr>
              <w:t xml:space="preserve"> oraz kilku zmian o charakterze technicznym.</w:t>
            </w:r>
          </w:p>
        </w:tc>
        <w:tc>
          <w:tcPr>
            <w:tcW w:w="2126" w:type="dxa"/>
            <w:tcBorders>
              <w:bottom w:val="single" w:sz="6" w:space="0" w:color="auto"/>
              <w:right w:val="single" w:sz="6" w:space="0" w:color="auto"/>
            </w:tcBorders>
            <w:shd w:val="clear" w:color="auto" w:fill="FFFFFF"/>
            <w:vAlign w:val="center"/>
          </w:tcPr>
          <w:p w14:paraId="3DBE5690" w14:textId="77777777" w:rsidR="00290475" w:rsidRPr="00E427EB" w:rsidRDefault="00290475" w:rsidP="00290475">
            <w:pPr>
              <w:pStyle w:val="NormalnyWeb"/>
              <w:shd w:val="clear" w:color="auto" w:fill="FFFFFF"/>
              <w:spacing w:before="0" w:beforeAutospacing="0" w:after="0" w:afterAutospacing="0"/>
              <w:rPr>
                <w:color w:val="333333"/>
                <w:sz w:val="20"/>
                <w:szCs w:val="20"/>
              </w:rPr>
            </w:pPr>
            <w:r w:rsidRPr="00E427EB">
              <w:rPr>
                <w:color w:val="333333"/>
                <w:sz w:val="20"/>
                <w:szCs w:val="20"/>
              </w:rPr>
              <w:t xml:space="preserve">Ogłoszony </w:t>
            </w:r>
          </w:p>
          <w:p w14:paraId="4A0BA0C3" w14:textId="77777777" w:rsidR="003335FC" w:rsidRPr="00E427EB" w:rsidRDefault="00290475" w:rsidP="00290475">
            <w:pPr>
              <w:pStyle w:val="NormalnyWeb"/>
              <w:shd w:val="clear" w:color="auto" w:fill="FFFFFF"/>
              <w:spacing w:before="0" w:beforeAutospacing="0" w:after="0" w:afterAutospacing="0"/>
              <w:rPr>
                <w:color w:val="333333"/>
                <w:sz w:val="20"/>
                <w:szCs w:val="20"/>
              </w:rPr>
            </w:pPr>
            <w:r w:rsidRPr="00E427EB">
              <w:rPr>
                <w:color w:val="333333"/>
                <w:sz w:val="20"/>
                <w:szCs w:val="20"/>
              </w:rPr>
              <w:t>(Dz.U.2024.1816)</w:t>
            </w:r>
          </w:p>
          <w:p w14:paraId="3B23397F" w14:textId="77777777" w:rsidR="003335FC" w:rsidRPr="00E427EB" w:rsidRDefault="003335FC" w:rsidP="003335FC">
            <w:pPr>
              <w:pStyle w:val="NormalnyWeb"/>
              <w:shd w:val="clear" w:color="auto" w:fill="FFFFFF"/>
              <w:spacing w:before="120" w:after="150"/>
              <w:rPr>
                <w:color w:val="333333"/>
                <w:sz w:val="20"/>
                <w:szCs w:val="20"/>
                <w:shd w:val="clear" w:color="auto" w:fill="FFFFFF"/>
              </w:rPr>
            </w:pPr>
          </w:p>
        </w:tc>
        <w:tc>
          <w:tcPr>
            <w:tcW w:w="3346" w:type="dxa"/>
            <w:tcBorders>
              <w:bottom w:val="single" w:sz="6" w:space="0" w:color="auto"/>
              <w:right w:val="single" w:sz="6" w:space="0" w:color="auto"/>
            </w:tcBorders>
            <w:shd w:val="clear" w:color="auto" w:fill="FFFFFF"/>
            <w:vAlign w:val="center"/>
          </w:tcPr>
          <w:p w14:paraId="5161A31D" w14:textId="77777777" w:rsidR="003335FC" w:rsidRPr="00E427EB" w:rsidRDefault="00290475" w:rsidP="00672120">
            <w:pPr>
              <w:spacing w:before="120" w:after="150" w:line="240" w:lineRule="auto"/>
              <w:rPr>
                <w:rFonts w:ascii="Times New Roman" w:hAnsi="Times New Roman" w:cs="Times New Roman"/>
                <w:sz w:val="20"/>
                <w:szCs w:val="20"/>
              </w:rPr>
            </w:pPr>
            <w:hyperlink r:id="rId163" w:history="1">
              <w:r w:rsidRPr="00E427EB">
                <w:rPr>
                  <w:rStyle w:val="Hipercze"/>
                  <w:rFonts w:ascii="Times New Roman" w:hAnsi="Times New Roman" w:cs="Times New Roman"/>
                  <w:sz w:val="20"/>
                  <w:szCs w:val="20"/>
                </w:rPr>
                <w:t>https://dziennikustaw.gov.pl/DU/2024/1816</w:t>
              </w:r>
            </w:hyperlink>
          </w:p>
        </w:tc>
      </w:tr>
      <w:tr w:rsidR="003335FC" w:rsidRPr="00E427EB" w14:paraId="74097FAE" w14:textId="77777777" w:rsidTr="00225E7F">
        <w:tc>
          <w:tcPr>
            <w:tcW w:w="2270" w:type="dxa"/>
            <w:tcBorders>
              <w:bottom w:val="single" w:sz="6" w:space="0" w:color="auto"/>
              <w:right w:val="single" w:sz="6" w:space="0" w:color="auto"/>
            </w:tcBorders>
            <w:shd w:val="clear" w:color="auto" w:fill="FFFFFF"/>
            <w:vAlign w:val="center"/>
          </w:tcPr>
          <w:p w14:paraId="16FFAB74" w14:textId="77777777" w:rsidR="003335FC" w:rsidRPr="00E427EB" w:rsidRDefault="003335FC"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składu oraz oznakowania suplementów diety</w:t>
            </w:r>
          </w:p>
        </w:tc>
        <w:tc>
          <w:tcPr>
            <w:tcW w:w="6442" w:type="dxa"/>
            <w:tcBorders>
              <w:bottom w:val="single" w:sz="6" w:space="0" w:color="auto"/>
              <w:right w:val="single" w:sz="6" w:space="0" w:color="auto"/>
            </w:tcBorders>
            <w:shd w:val="clear" w:color="auto" w:fill="FFFFFF"/>
            <w:vAlign w:val="center"/>
          </w:tcPr>
          <w:p w14:paraId="69613F54" w14:textId="77777777" w:rsidR="003335FC" w:rsidRPr="00E427EB" w:rsidRDefault="003335FC" w:rsidP="00ED1307">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Nowelizacja rozporządzenia Ministra Zdrowia z dnia 9 października 2007 r. w sprawie składu oraz oznakowania suplementów diety wynika z konieczności wykonania postanowień rozporządzenia Komisji (UE) 2024/248 z dnia 16 stycznia 2024 r. zmieniającego załącznik II do dyrektywy 2002/46/WE Parlamentu Europejskiego i Rady w odniesieniu do winianu </w:t>
            </w:r>
            <w:proofErr w:type="spellStart"/>
            <w:r w:rsidRPr="00E427EB">
              <w:rPr>
                <w:rFonts w:ascii="Times New Roman" w:hAnsi="Times New Roman" w:cs="Times New Roman"/>
                <w:color w:val="333333"/>
                <w:sz w:val="20"/>
                <w:szCs w:val="20"/>
                <w:shd w:val="clear" w:color="auto" w:fill="FFFFFF"/>
              </w:rPr>
              <w:t>adypinianu</w:t>
            </w:r>
            <w:proofErr w:type="spellEnd"/>
            <w:r w:rsidRPr="00E427EB">
              <w:rPr>
                <w:rFonts w:ascii="Times New Roman" w:hAnsi="Times New Roman" w:cs="Times New Roman"/>
                <w:color w:val="333333"/>
                <w:sz w:val="20"/>
                <w:szCs w:val="20"/>
                <w:shd w:val="clear" w:color="auto" w:fill="FFFFFF"/>
              </w:rPr>
              <w:t xml:space="preserve"> wodorotlenku żelaza stosowanego w produkcji suplementów żywnościowych oraz rozporządzenia Komisji (UE) 2024/1821 z dnia 25 czerwca 2024 r. zmieniającego załącznik II do rozporządzenia (WE) nr 1925/2006 Parlamentu Europejskiego i Rady oraz załącznik II do dyrektywy 2002/46/WE Parlamentu Europejskiego i Rady w odniesieniu do </w:t>
            </w:r>
            <w:proofErr w:type="spellStart"/>
            <w:r w:rsidRPr="00E427EB">
              <w:rPr>
                <w:rFonts w:ascii="Times New Roman" w:hAnsi="Times New Roman" w:cs="Times New Roman"/>
                <w:color w:val="333333"/>
                <w:sz w:val="20"/>
                <w:szCs w:val="20"/>
                <w:shd w:val="clear" w:color="auto" w:fill="FFFFFF"/>
              </w:rPr>
              <w:t>kazeinianu</w:t>
            </w:r>
            <w:proofErr w:type="spellEnd"/>
            <w:r w:rsidRPr="00E427EB">
              <w:rPr>
                <w:rFonts w:ascii="Times New Roman" w:hAnsi="Times New Roman" w:cs="Times New Roman"/>
                <w:color w:val="333333"/>
                <w:sz w:val="20"/>
                <w:szCs w:val="20"/>
                <w:shd w:val="clear" w:color="auto" w:fill="FFFFFF"/>
              </w:rPr>
              <w:t xml:space="preserve"> żelaza z mleka dodawanego do żywności i stosowanego w produkcji suplementów diety.</w:t>
            </w:r>
          </w:p>
        </w:tc>
        <w:tc>
          <w:tcPr>
            <w:tcW w:w="2126" w:type="dxa"/>
            <w:tcBorders>
              <w:bottom w:val="single" w:sz="6" w:space="0" w:color="auto"/>
              <w:right w:val="single" w:sz="6" w:space="0" w:color="auto"/>
            </w:tcBorders>
            <w:shd w:val="clear" w:color="auto" w:fill="FFFFFF"/>
            <w:vAlign w:val="center"/>
          </w:tcPr>
          <w:p w14:paraId="52C77093" w14:textId="77777777" w:rsidR="003335FC" w:rsidRPr="00E427EB" w:rsidRDefault="003335FC" w:rsidP="003335FC">
            <w:pPr>
              <w:pStyle w:val="NormalnyWeb"/>
              <w:shd w:val="clear" w:color="auto" w:fill="FFFFFF"/>
              <w:spacing w:before="120" w:after="150"/>
              <w:rPr>
                <w:color w:val="333333"/>
                <w:sz w:val="20"/>
                <w:szCs w:val="20"/>
                <w:shd w:val="clear" w:color="auto" w:fill="FFFFFF"/>
              </w:rPr>
            </w:pPr>
            <w:r w:rsidRPr="00E427EB">
              <w:rPr>
                <w:color w:val="333333"/>
                <w:sz w:val="20"/>
                <w:szCs w:val="20"/>
                <w:shd w:val="clear" w:color="auto" w:fill="FFFFFF"/>
              </w:rPr>
              <w:t>Opiniowanie 22.10.2024 r.</w:t>
            </w:r>
          </w:p>
        </w:tc>
        <w:tc>
          <w:tcPr>
            <w:tcW w:w="3346" w:type="dxa"/>
            <w:tcBorders>
              <w:bottom w:val="single" w:sz="6" w:space="0" w:color="auto"/>
              <w:right w:val="single" w:sz="6" w:space="0" w:color="auto"/>
            </w:tcBorders>
            <w:shd w:val="clear" w:color="auto" w:fill="FFFFFF"/>
            <w:vAlign w:val="center"/>
          </w:tcPr>
          <w:p w14:paraId="4836A94B" w14:textId="77777777" w:rsidR="003335FC" w:rsidRPr="00E427EB" w:rsidRDefault="003335FC" w:rsidP="00672120">
            <w:pPr>
              <w:spacing w:before="120" w:after="150" w:line="240" w:lineRule="auto"/>
              <w:rPr>
                <w:rFonts w:ascii="Times New Roman" w:hAnsi="Times New Roman" w:cs="Times New Roman"/>
                <w:sz w:val="20"/>
                <w:szCs w:val="20"/>
              </w:rPr>
            </w:pPr>
            <w:hyperlink r:id="rId164" w:history="1">
              <w:r w:rsidRPr="00E427EB">
                <w:rPr>
                  <w:rStyle w:val="Hipercze"/>
                  <w:rFonts w:ascii="Times New Roman" w:hAnsi="Times New Roman" w:cs="Times New Roman"/>
                  <w:sz w:val="20"/>
                  <w:szCs w:val="20"/>
                </w:rPr>
                <w:t>https://legislacja.rcl.gov.pl/projekt/12390755</w:t>
              </w:r>
            </w:hyperlink>
          </w:p>
        </w:tc>
      </w:tr>
      <w:tr w:rsidR="003335FC" w:rsidRPr="00E427EB" w14:paraId="56289C6A" w14:textId="77777777" w:rsidTr="00225E7F">
        <w:tc>
          <w:tcPr>
            <w:tcW w:w="2270" w:type="dxa"/>
            <w:tcBorders>
              <w:bottom w:val="single" w:sz="6" w:space="0" w:color="auto"/>
              <w:right w:val="single" w:sz="6" w:space="0" w:color="auto"/>
            </w:tcBorders>
            <w:shd w:val="clear" w:color="auto" w:fill="FFFFFF"/>
            <w:vAlign w:val="center"/>
          </w:tcPr>
          <w:p w14:paraId="2B742375" w14:textId="77777777" w:rsidR="003335FC" w:rsidRPr="00E427EB" w:rsidRDefault="00290475"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5 grudnia 2024 r. w sprawie zmiany rozporządzenia zmieniającego rozporządzenie w sprawie ogólnych warunków umów o udzielanie świadczeń opieki zdrowotnej</w:t>
            </w:r>
          </w:p>
        </w:tc>
        <w:tc>
          <w:tcPr>
            <w:tcW w:w="6442" w:type="dxa"/>
            <w:tcBorders>
              <w:bottom w:val="single" w:sz="6" w:space="0" w:color="auto"/>
              <w:right w:val="single" w:sz="6" w:space="0" w:color="auto"/>
            </w:tcBorders>
            <w:shd w:val="clear" w:color="auto" w:fill="FFFFFF"/>
            <w:vAlign w:val="center"/>
          </w:tcPr>
          <w:p w14:paraId="2181130D" w14:textId="77777777" w:rsidR="003335FC" w:rsidRPr="00E427EB" w:rsidRDefault="003335FC" w:rsidP="00ED1307">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 rozporządzenia stanowi wykonanie upoważnienia zawartego w art. 137 ust. 2 ustawy z dnia 27 sierpnia 2004 r. o świadczeniach opieki zdrowotnej finansowanych ze środków publicznych. W związku z wprowadzonymi w czasie trwania epidemii ograniczeniami wykonywania świadczeń opieki zdrowotnej tylko w sytuacjach zagrażających zdrowiu, świadczeniodawcy nie mieli możliwości realizacji świadczeń opieki zdrowotnej z przyczyn niezależnych od nich. Spowodowało to znaczne obniżenie liczby wykonywanych świadczeń, a w efekcie obniżenie wysokości otrzymywanych środków finansowych za udzielone świadczenia. Przyczyniło się to do znacznego pogorszenia sytuacji finansowej świadczeniodawców. Dlatego też wprowadzono regulacje polegające na wypłacie tym świadczeniodawcom wynagrodzenia w formie zaliczkowej. Świadczeniodawcy mogli otrzymać kwoty odpowiadające miesięcznej wartości kwoty zobowiązania określonej w umowie, niezależnie od liczby zrealizowanych świadczeń. Dyrektorzy oddziałów wojewódzkich Narodowego Funduszu Zdrowia zostali zobligowani do rozliczenia tych środków, a świadczeniodawcy do wykonania świadczeń opieki zdrowotnej, za które pobrali tzw. „zaliczki” do dnia 31 grudnia 2024 r. W związku z wystąpieniem we wrześniu 2024 r. powodzi, pomimo przedłużenia okresu rozliczeniowego do końca 2024 r., nie wszyscy </w:t>
            </w:r>
            <w:r w:rsidRPr="00E427EB">
              <w:rPr>
                <w:rFonts w:ascii="Times New Roman" w:hAnsi="Times New Roman" w:cs="Times New Roman"/>
                <w:color w:val="333333"/>
                <w:sz w:val="20"/>
                <w:szCs w:val="20"/>
                <w:shd w:val="clear" w:color="auto" w:fill="FFFFFF"/>
              </w:rPr>
              <w:lastRenderedPageBreak/>
              <w:t>świadczeniodawcy będą w stanie zrealizować świadczenia opieki zdrowotnej, do końca tego okresu, dlatego istnieje konieczność przedłużenia terminu rozliczenia tzw. zaliczek pobranych w formie „1/12”. Proponowana zmiana rozporządzenia polega na dodaniu przepisu umożliwiającego wydłużenie okresu rozliczania świadczeń dla świadczeniodawców realizujących umowę z Funduszem na obszarze określonym w przepisach wydanych na podstawie art. 1 ust. 2 ustawy z dnia 16 września 2011 r. o szczególnych rozwiązaniach związanych z usuwaniem skutków powodzi do dnia 31 grudnia 2025 r. Rozliczenie środków wypłaconych świadczeniodawcom w formie tzw. „1/12” będzie mogło nastąpić w kolejnych okresach rozliczeniowych, następujących po 31 grudnia 2024 r. Rozliczanie będzie mogło nastąpić również w ramach kolejnych umów zawartych przez danego świadczeniodawcę z Funduszem, a nie tylko w ramach umowy, z którą wiązało się wypłacanie zaliczek. Brak powyższej regulacji dla świadczeniodawców, którzy udzielają świadczeń na terenach dotkniętych skutkami – 4 powodzi, spowodowałby konieczność rozliczenia dotychczasowej umowy do końca 2024 r. i ewentualny zwrot nierozliczonych środków. Jednocześnie, proponowana zmiana polega na możliwości rozliczenia środków wynikających z wypłaty świadczeniodawcom należności w okresie rozliczeniowym, które dotychczas nie zostały rozliczone w ramach wszystkich umów o udzielanie świadczeń opieki zdrowotnej posiadanych przez świadczeniodawcę.</w:t>
            </w:r>
          </w:p>
        </w:tc>
        <w:tc>
          <w:tcPr>
            <w:tcW w:w="2126" w:type="dxa"/>
            <w:tcBorders>
              <w:bottom w:val="single" w:sz="6" w:space="0" w:color="auto"/>
              <w:right w:val="single" w:sz="6" w:space="0" w:color="auto"/>
            </w:tcBorders>
            <w:shd w:val="clear" w:color="auto" w:fill="FFFFFF"/>
            <w:vAlign w:val="center"/>
          </w:tcPr>
          <w:p w14:paraId="6FC4A180" w14:textId="77777777" w:rsidR="00290475" w:rsidRPr="00E427EB" w:rsidRDefault="00290475" w:rsidP="00290475">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lastRenderedPageBreak/>
              <w:t xml:space="preserve">Ogłoszony </w:t>
            </w:r>
          </w:p>
          <w:p w14:paraId="6574AC26" w14:textId="77777777" w:rsidR="003335FC" w:rsidRPr="00E427EB" w:rsidRDefault="00290475" w:rsidP="00290475">
            <w:pPr>
              <w:pStyle w:val="NormalnyWeb"/>
              <w:shd w:val="clear" w:color="auto" w:fill="FFFFFF"/>
              <w:spacing w:before="0" w:beforeAutospacing="0" w:after="150" w:afterAutospacing="0"/>
              <w:rPr>
                <w:color w:val="333333"/>
                <w:sz w:val="20"/>
                <w:szCs w:val="20"/>
                <w:shd w:val="clear" w:color="auto" w:fill="FFFFFF"/>
              </w:rPr>
            </w:pPr>
            <w:r w:rsidRPr="00E427EB">
              <w:rPr>
                <w:color w:val="333333"/>
                <w:sz w:val="20"/>
                <w:szCs w:val="20"/>
                <w:shd w:val="clear" w:color="auto" w:fill="FFFFFF"/>
              </w:rPr>
              <w:t>(Dz.U.2024.1809)</w:t>
            </w:r>
          </w:p>
        </w:tc>
        <w:tc>
          <w:tcPr>
            <w:tcW w:w="3346" w:type="dxa"/>
            <w:tcBorders>
              <w:bottom w:val="single" w:sz="6" w:space="0" w:color="auto"/>
              <w:right w:val="single" w:sz="6" w:space="0" w:color="auto"/>
            </w:tcBorders>
            <w:shd w:val="clear" w:color="auto" w:fill="FFFFFF"/>
            <w:vAlign w:val="center"/>
          </w:tcPr>
          <w:p w14:paraId="47FD295C" w14:textId="77777777" w:rsidR="003335FC" w:rsidRPr="00E427EB" w:rsidRDefault="00290475" w:rsidP="00672120">
            <w:pPr>
              <w:spacing w:before="120" w:after="150" w:line="240" w:lineRule="auto"/>
              <w:rPr>
                <w:rFonts w:ascii="Times New Roman" w:hAnsi="Times New Roman" w:cs="Times New Roman"/>
                <w:sz w:val="20"/>
                <w:szCs w:val="20"/>
              </w:rPr>
            </w:pPr>
            <w:hyperlink r:id="rId165" w:history="1">
              <w:r w:rsidRPr="00E427EB">
                <w:rPr>
                  <w:rStyle w:val="Hipercze"/>
                  <w:rFonts w:ascii="Times New Roman" w:hAnsi="Times New Roman" w:cs="Times New Roman"/>
                  <w:sz w:val="20"/>
                  <w:szCs w:val="20"/>
                </w:rPr>
                <w:t>https://dziennikustaw.gov.pl/DU/2024/1809</w:t>
              </w:r>
            </w:hyperlink>
          </w:p>
        </w:tc>
      </w:tr>
      <w:tr w:rsidR="00017BBF" w:rsidRPr="00E427EB" w14:paraId="0EB450BF" w14:textId="77777777" w:rsidTr="00225E7F">
        <w:tc>
          <w:tcPr>
            <w:tcW w:w="2270" w:type="dxa"/>
            <w:tcBorders>
              <w:bottom w:val="single" w:sz="6" w:space="0" w:color="auto"/>
              <w:right w:val="single" w:sz="6" w:space="0" w:color="auto"/>
            </w:tcBorders>
            <w:shd w:val="clear" w:color="auto" w:fill="FFFFFF"/>
            <w:vAlign w:val="center"/>
          </w:tcPr>
          <w:p w14:paraId="6F058138" w14:textId="77777777" w:rsidR="00017BBF" w:rsidRPr="00E427EB" w:rsidRDefault="00656CB7"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19 listopada 2024 r. w sprawie sposobu i trybu finansowania z budżetu państwa świadczeń opieki zdrowotnej wykonywanych w związku z przeciwdziałaniem skutkom powodzi</w:t>
            </w:r>
          </w:p>
        </w:tc>
        <w:tc>
          <w:tcPr>
            <w:tcW w:w="6442" w:type="dxa"/>
            <w:tcBorders>
              <w:bottom w:val="single" w:sz="6" w:space="0" w:color="auto"/>
              <w:right w:val="single" w:sz="6" w:space="0" w:color="auto"/>
            </w:tcBorders>
            <w:shd w:val="clear" w:color="auto" w:fill="FFFFFF"/>
            <w:vAlign w:val="center"/>
          </w:tcPr>
          <w:p w14:paraId="413B4511" w14:textId="77777777" w:rsidR="00017BBF" w:rsidRPr="00E427EB" w:rsidRDefault="00017BBF" w:rsidP="00ED1307">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W związku z powodzią we wrześniu 2024 r. w południowo-zachodniej części terytorium Rzeczypospolitej Polskiej, w celu zapobieżenia jej skutkom oraz w celu ich usunięcia, Rada Ministrów rozporządzeniem z dnia 16 września 2024 r., wydawanym na podstawie art. 232 Konstytucji Rzeczypospolitej Polskiej z dnia 2 kwietnia 1997 r. oraz art. 5 ust. 1 i 2 ustawy z dnia 18 kwietnia 2002 r. o stanie klęski żywiołowej, wprowadziła stan klęski żywiołowej na obszarze części województwa dolnośląskiego, opolskiego oraz śląskiego. W celu określenia instrumentów które byłby stricte skierowane do działu – zdrowie stosuje się działania opisane w ustawie z dnia 1 października 2024 r. o zmianie ustawy o szczególnych rozwiązaniach związanych z usuwaniem skutków powodzi. Przedmiotowa nowelizacja wprowadziła zmiany w ustawie z dnia 16 września 2011 r. o szczególnych rozwiązaniach związanych z usuwaniem skutków powodzi, wprowadzające m.in. przepis art. 40a ust. 9, nakładający na ministra właściwego do spraw zdrowia obowiązek wydania rozporządzenia określającego sposób i tryb finansowania świadczeń opieki zdrowotnej, w tym </w:t>
            </w:r>
            <w:r w:rsidRPr="00E427EB">
              <w:rPr>
                <w:rFonts w:ascii="Times New Roman" w:hAnsi="Times New Roman" w:cs="Times New Roman"/>
                <w:color w:val="333333"/>
                <w:sz w:val="20"/>
                <w:szCs w:val="20"/>
                <w:shd w:val="clear" w:color="auto" w:fill="FFFFFF"/>
              </w:rPr>
              <w:lastRenderedPageBreak/>
              <w:t>transportu sanitarnego, wykonywanych w związku z przeciwdziałaniem skutkom powodzi.</w:t>
            </w:r>
          </w:p>
        </w:tc>
        <w:tc>
          <w:tcPr>
            <w:tcW w:w="2126" w:type="dxa"/>
            <w:tcBorders>
              <w:bottom w:val="single" w:sz="6" w:space="0" w:color="auto"/>
              <w:right w:val="single" w:sz="6" w:space="0" w:color="auto"/>
            </w:tcBorders>
            <w:shd w:val="clear" w:color="auto" w:fill="FFFFFF"/>
            <w:vAlign w:val="center"/>
          </w:tcPr>
          <w:p w14:paraId="19D5839B" w14:textId="77777777" w:rsidR="00656CB7" w:rsidRPr="00E427EB" w:rsidRDefault="00656CB7" w:rsidP="00656CB7">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lastRenderedPageBreak/>
              <w:t xml:space="preserve">Ogłoszony </w:t>
            </w:r>
          </w:p>
          <w:p w14:paraId="2F269066" w14:textId="77777777" w:rsidR="00017BBF" w:rsidRPr="00E427EB" w:rsidRDefault="00656CB7" w:rsidP="00656CB7">
            <w:pPr>
              <w:pStyle w:val="NormalnyWeb"/>
              <w:shd w:val="clear" w:color="auto" w:fill="FFFFFF"/>
              <w:spacing w:before="0" w:beforeAutospacing="0" w:after="150" w:afterAutospacing="0"/>
              <w:rPr>
                <w:color w:val="333333"/>
                <w:sz w:val="20"/>
                <w:szCs w:val="20"/>
                <w:shd w:val="clear" w:color="auto" w:fill="FFFFFF"/>
              </w:rPr>
            </w:pPr>
            <w:r w:rsidRPr="00E427EB">
              <w:rPr>
                <w:color w:val="333333"/>
                <w:sz w:val="20"/>
                <w:szCs w:val="20"/>
                <w:shd w:val="clear" w:color="auto" w:fill="FFFFFF"/>
              </w:rPr>
              <w:t>(Dz.U.2024.1708)</w:t>
            </w:r>
          </w:p>
        </w:tc>
        <w:tc>
          <w:tcPr>
            <w:tcW w:w="3346" w:type="dxa"/>
            <w:tcBorders>
              <w:bottom w:val="single" w:sz="6" w:space="0" w:color="auto"/>
              <w:right w:val="single" w:sz="6" w:space="0" w:color="auto"/>
            </w:tcBorders>
            <w:shd w:val="clear" w:color="auto" w:fill="FFFFFF"/>
            <w:vAlign w:val="center"/>
          </w:tcPr>
          <w:p w14:paraId="757E70A5" w14:textId="77777777" w:rsidR="00017BBF" w:rsidRPr="00E427EB" w:rsidRDefault="00656CB7" w:rsidP="00672120">
            <w:pPr>
              <w:spacing w:before="120" w:after="150" w:line="240" w:lineRule="auto"/>
              <w:rPr>
                <w:rFonts w:ascii="Times New Roman" w:hAnsi="Times New Roman" w:cs="Times New Roman"/>
                <w:sz w:val="20"/>
                <w:szCs w:val="20"/>
              </w:rPr>
            </w:pPr>
            <w:hyperlink r:id="rId166" w:history="1">
              <w:r w:rsidRPr="00E427EB">
                <w:rPr>
                  <w:rStyle w:val="Hipercze"/>
                  <w:rFonts w:ascii="Times New Roman" w:hAnsi="Times New Roman" w:cs="Times New Roman"/>
                  <w:sz w:val="20"/>
                  <w:szCs w:val="20"/>
                </w:rPr>
                <w:t>https://dziennikustaw.gov.pl/DU/2024/1708</w:t>
              </w:r>
            </w:hyperlink>
          </w:p>
        </w:tc>
      </w:tr>
      <w:tr w:rsidR="00017BBF" w:rsidRPr="00E427EB" w14:paraId="44B74B42" w14:textId="77777777" w:rsidTr="00225E7F">
        <w:tc>
          <w:tcPr>
            <w:tcW w:w="2270" w:type="dxa"/>
            <w:tcBorders>
              <w:bottom w:val="single" w:sz="6" w:space="0" w:color="auto"/>
              <w:right w:val="single" w:sz="6" w:space="0" w:color="auto"/>
            </w:tcBorders>
            <w:shd w:val="clear" w:color="auto" w:fill="FFFFFF"/>
            <w:vAlign w:val="center"/>
          </w:tcPr>
          <w:p w14:paraId="368A6AF5" w14:textId="77777777" w:rsidR="00017BBF" w:rsidRPr="00E427EB" w:rsidRDefault="008D05BC"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10 czerwca 2025 r. zmieniające rozporządzenie w sprawie programu pilotażowego w zakresie kompleksowej opieki nad świadczeniobiorcą z wczesnym zapaleniem stawów</w:t>
            </w:r>
          </w:p>
        </w:tc>
        <w:tc>
          <w:tcPr>
            <w:tcW w:w="6442" w:type="dxa"/>
            <w:tcBorders>
              <w:bottom w:val="single" w:sz="6" w:space="0" w:color="auto"/>
              <w:right w:val="single" w:sz="6" w:space="0" w:color="auto"/>
            </w:tcBorders>
            <w:shd w:val="clear" w:color="auto" w:fill="FFFFFF"/>
            <w:vAlign w:val="center"/>
          </w:tcPr>
          <w:p w14:paraId="7735FBFD" w14:textId="77777777" w:rsidR="00017BBF" w:rsidRPr="00E427EB" w:rsidRDefault="00017BBF" w:rsidP="00ED1307">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Projektowane rozporządzenie jest wydawane na podstawie upoważnienia ustawowego zawartego w art. 48e ust. 5 ustawy z dnia 27 sierpnia 2004 r. o świadczeniach opieki zdrowotnej finansowanych ze środków publicznych. Niniejsza nowelizacja rozporządzenia Ministra Zdrowia z dnia 15 września 2023 r. w sprawie programu pilotażowego w zakresie kompleksowej opieki nad świadczeniobiorcą z wczesnym zapaleniem stawów wynika z konieczności doprecyzowania obowiązujących przepisów w celu usprawnienia etapu realizacji programu pilotażowego KOWZS.</w:t>
            </w:r>
          </w:p>
        </w:tc>
        <w:tc>
          <w:tcPr>
            <w:tcW w:w="2126" w:type="dxa"/>
            <w:tcBorders>
              <w:bottom w:val="single" w:sz="6" w:space="0" w:color="auto"/>
              <w:right w:val="single" w:sz="6" w:space="0" w:color="auto"/>
            </w:tcBorders>
            <w:shd w:val="clear" w:color="auto" w:fill="FFFFFF"/>
            <w:vAlign w:val="center"/>
          </w:tcPr>
          <w:p w14:paraId="6D110195" w14:textId="77777777" w:rsidR="008D05BC" w:rsidRPr="00E427EB" w:rsidRDefault="008D05BC" w:rsidP="008D05BC">
            <w:pPr>
              <w:spacing w:after="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Ogłoszony </w:t>
            </w:r>
          </w:p>
          <w:p w14:paraId="4076A7E4" w14:textId="77777777" w:rsidR="00017BBF" w:rsidRPr="00E427EB" w:rsidRDefault="008D05BC" w:rsidP="008D05BC">
            <w:pPr>
              <w:pStyle w:val="NormalnyWeb"/>
              <w:shd w:val="clear" w:color="auto" w:fill="FFFFFF"/>
              <w:spacing w:before="120" w:beforeAutospacing="0" w:after="150" w:afterAutospacing="0"/>
              <w:rPr>
                <w:color w:val="333333"/>
                <w:sz w:val="20"/>
                <w:szCs w:val="20"/>
                <w:shd w:val="clear" w:color="auto" w:fill="FFFFFF"/>
              </w:rPr>
            </w:pPr>
            <w:r w:rsidRPr="00E427EB">
              <w:rPr>
                <w:sz w:val="20"/>
                <w:szCs w:val="20"/>
              </w:rPr>
              <w:t>(Dz.U.2025.828)</w:t>
            </w:r>
          </w:p>
        </w:tc>
        <w:tc>
          <w:tcPr>
            <w:tcW w:w="3346" w:type="dxa"/>
            <w:tcBorders>
              <w:bottom w:val="single" w:sz="6" w:space="0" w:color="auto"/>
              <w:right w:val="single" w:sz="6" w:space="0" w:color="auto"/>
            </w:tcBorders>
            <w:shd w:val="clear" w:color="auto" w:fill="FFFFFF"/>
            <w:vAlign w:val="center"/>
          </w:tcPr>
          <w:p w14:paraId="2313ABEC" w14:textId="77777777" w:rsidR="00017BBF" w:rsidRPr="00E427EB" w:rsidRDefault="008D05BC" w:rsidP="00672120">
            <w:pPr>
              <w:spacing w:before="120" w:after="150" w:line="240" w:lineRule="auto"/>
              <w:rPr>
                <w:rFonts w:ascii="Times New Roman" w:hAnsi="Times New Roman" w:cs="Times New Roman"/>
                <w:sz w:val="20"/>
                <w:szCs w:val="20"/>
              </w:rPr>
            </w:pPr>
            <w:hyperlink r:id="rId167" w:history="1">
              <w:r w:rsidRPr="00E427EB">
                <w:rPr>
                  <w:rStyle w:val="Hipercze"/>
                  <w:rFonts w:ascii="Times New Roman" w:hAnsi="Times New Roman" w:cs="Times New Roman"/>
                  <w:sz w:val="20"/>
                  <w:szCs w:val="20"/>
                </w:rPr>
                <w:t>https://dziennikustaw.gov.pl/DU/2025/828</w:t>
              </w:r>
            </w:hyperlink>
          </w:p>
        </w:tc>
      </w:tr>
      <w:tr w:rsidR="007E12DA" w:rsidRPr="00E427EB" w14:paraId="5D33955A" w14:textId="77777777" w:rsidTr="00225E7F">
        <w:tc>
          <w:tcPr>
            <w:tcW w:w="2270" w:type="dxa"/>
            <w:tcBorders>
              <w:bottom w:val="single" w:sz="6" w:space="0" w:color="auto"/>
              <w:right w:val="single" w:sz="6" w:space="0" w:color="auto"/>
            </w:tcBorders>
            <w:shd w:val="clear" w:color="auto" w:fill="FFFFFF"/>
            <w:vAlign w:val="center"/>
          </w:tcPr>
          <w:p w14:paraId="46CF0A9A" w14:textId="77777777" w:rsidR="007E12DA" w:rsidRPr="00E427EB" w:rsidRDefault="00B9276E"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27 maja 2025 r. zmieniające rozporządzenie w sprawie świadczeń gwarantowanych z zakresu leczenia szpitalnego</w:t>
            </w:r>
          </w:p>
        </w:tc>
        <w:tc>
          <w:tcPr>
            <w:tcW w:w="6442" w:type="dxa"/>
            <w:tcBorders>
              <w:bottom w:val="single" w:sz="6" w:space="0" w:color="auto"/>
              <w:right w:val="single" w:sz="6" w:space="0" w:color="auto"/>
            </w:tcBorders>
            <w:shd w:val="clear" w:color="auto" w:fill="FFFFFF"/>
            <w:vAlign w:val="center"/>
          </w:tcPr>
          <w:p w14:paraId="0FD697CE" w14:textId="77777777" w:rsidR="007E12DA" w:rsidRPr="00E427EB" w:rsidRDefault="007E12DA" w:rsidP="00ED1307">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 rozporządzenia wprowadza zmiany w załączniku nr 1 do rozporządzenia w części I „Świadczenia scharakteryzowane procedurami medycznymi” polegające na dodaniu do wykazu świadczeń gwarantowanych z zakresu leczenia szpitalnego nowych kodów ICD-9: „92.067 Pozytonowa Tomografia Emisyjna (PET) z zastosowaniem [18F]FDG w diagnostyce procesów zapalnych”, „92.0681 Pozytonowa Tomografia Emisyjna (PET-MRI) we wskazaniach onkologicznych u dzieci i młodzieży z zastosowaniem zarejestrowanych </w:t>
            </w:r>
            <w:proofErr w:type="spellStart"/>
            <w:r w:rsidRPr="00E427EB">
              <w:rPr>
                <w:rFonts w:ascii="Times New Roman" w:hAnsi="Times New Roman" w:cs="Times New Roman"/>
                <w:color w:val="333333"/>
                <w:sz w:val="20"/>
                <w:szCs w:val="20"/>
                <w:shd w:val="clear" w:color="auto" w:fill="FFFFFF"/>
              </w:rPr>
              <w:t>radiofarmaceutyków</w:t>
            </w:r>
            <w:proofErr w:type="spellEnd"/>
            <w:r w:rsidRPr="00E427EB">
              <w:rPr>
                <w:rFonts w:ascii="Times New Roman" w:hAnsi="Times New Roman" w:cs="Times New Roman"/>
                <w:color w:val="333333"/>
                <w:sz w:val="20"/>
                <w:szCs w:val="20"/>
                <w:shd w:val="clear" w:color="auto" w:fill="FFFFFF"/>
              </w:rPr>
              <w:t>”, „92.069 Pozytonowa Tomografia Emisyjna (PET) z zastosowaniem [18F]F-Choliny w diagnostyce nadczynności przytarczyc”, przy czym dopisano także kategorię „92.068 Pozytonowa Tomografia Emisyjna (PET-MRI)” jako niewybieralną kategorię szczegółową.</w:t>
            </w:r>
          </w:p>
        </w:tc>
        <w:tc>
          <w:tcPr>
            <w:tcW w:w="2126" w:type="dxa"/>
            <w:tcBorders>
              <w:bottom w:val="single" w:sz="6" w:space="0" w:color="auto"/>
              <w:right w:val="single" w:sz="6" w:space="0" w:color="auto"/>
            </w:tcBorders>
            <w:shd w:val="clear" w:color="auto" w:fill="FFFFFF"/>
            <w:vAlign w:val="center"/>
          </w:tcPr>
          <w:p w14:paraId="368A75DB" w14:textId="77777777" w:rsidR="00B9276E" w:rsidRPr="00E427EB" w:rsidRDefault="00B9276E" w:rsidP="00B9276E">
            <w:pPr>
              <w:spacing w:after="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Ogłoszony </w:t>
            </w:r>
          </w:p>
          <w:p w14:paraId="78D818FD" w14:textId="77777777" w:rsidR="007E12DA" w:rsidRPr="00E427EB" w:rsidRDefault="00B9276E" w:rsidP="00B9276E">
            <w:pPr>
              <w:pStyle w:val="NormalnyWeb"/>
              <w:shd w:val="clear" w:color="auto" w:fill="FFFFFF"/>
              <w:spacing w:before="120" w:beforeAutospacing="0" w:after="150" w:afterAutospacing="0"/>
              <w:rPr>
                <w:color w:val="333333"/>
                <w:sz w:val="20"/>
                <w:szCs w:val="20"/>
                <w:shd w:val="clear" w:color="auto" w:fill="FFFFFF"/>
              </w:rPr>
            </w:pPr>
            <w:r w:rsidRPr="00E427EB">
              <w:rPr>
                <w:sz w:val="20"/>
                <w:szCs w:val="20"/>
              </w:rPr>
              <w:t>(Dz.U.2025.724)</w:t>
            </w:r>
          </w:p>
        </w:tc>
        <w:tc>
          <w:tcPr>
            <w:tcW w:w="3346" w:type="dxa"/>
            <w:tcBorders>
              <w:bottom w:val="single" w:sz="6" w:space="0" w:color="auto"/>
              <w:right w:val="single" w:sz="6" w:space="0" w:color="auto"/>
            </w:tcBorders>
            <w:shd w:val="clear" w:color="auto" w:fill="FFFFFF"/>
            <w:vAlign w:val="center"/>
          </w:tcPr>
          <w:p w14:paraId="1543983A" w14:textId="77777777" w:rsidR="007E12DA" w:rsidRPr="00E427EB" w:rsidRDefault="00B9276E" w:rsidP="00672120">
            <w:pPr>
              <w:spacing w:before="120" w:after="150" w:line="240" w:lineRule="auto"/>
              <w:rPr>
                <w:rFonts w:ascii="Times New Roman" w:hAnsi="Times New Roman" w:cs="Times New Roman"/>
                <w:sz w:val="20"/>
                <w:szCs w:val="20"/>
              </w:rPr>
            </w:pPr>
            <w:hyperlink r:id="rId168" w:history="1">
              <w:r w:rsidRPr="00E427EB">
                <w:rPr>
                  <w:rStyle w:val="Hipercze"/>
                  <w:rFonts w:ascii="Times New Roman" w:hAnsi="Times New Roman" w:cs="Times New Roman"/>
                  <w:sz w:val="20"/>
                  <w:szCs w:val="20"/>
                </w:rPr>
                <w:t>https://dziennikustaw.gov.pl/DU/2025/724</w:t>
              </w:r>
            </w:hyperlink>
          </w:p>
        </w:tc>
      </w:tr>
      <w:tr w:rsidR="007E12DA" w:rsidRPr="00E427EB" w14:paraId="7203033D" w14:textId="77777777" w:rsidTr="00225E7F">
        <w:tc>
          <w:tcPr>
            <w:tcW w:w="2270" w:type="dxa"/>
            <w:tcBorders>
              <w:bottom w:val="single" w:sz="6" w:space="0" w:color="auto"/>
              <w:right w:val="single" w:sz="6" w:space="0" w:color="auto"/>
            </w:tcBorders>
            <w:shd w:val="clear" w:color="auto" w:fill="FFFFFF"/>
            <w:vAlign w:val="center"/>
          </w:tcPr>
          <w:p w14:paraId="1EF584F3" w14:textId="77777777" w:rsidR="007E12DA" w:rsidRPr="00E427EB" w:rsidRDefault="00B9276E"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10 czerwca 2025 r. zmieniające rozporządzenie w sprawie świadczeń gwarantowanych z zakresu ambulatoryjnej opieki specjalistycznej</w:t>
            </w:r>
          </w:p>
        </w:tc>
        <w:tc>
          <w:tcPr>
            <w:tcW w:w="6442" w:type="dxa"/>
            <w:tcBorders>
              <w:bottom w:val="single" w:sz="6" w:space="0" w:color="auto"/>
              <w:right w:val="single" w:sz="6" w:space="0" w:color="auto"/>
            </w:tcBorders>
            <w:shd w:val="clear" w:color="auto" w:fill="FFFFFF"/>
            <w:vAlign w:val="center"/>
          </w:tcPr>
          <w:p w14:paraId="4BFA1D4B" w14:textId="77777777" w:rsidR="007E12DA" w:rsidRPr="00E427EB" w:rsidRDefault="007E12DA" w:rsidP="00ED1307">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Ministra Zdrowia zmieniającego rozporządzenie w sprawie świadczeń gwarantowanych z zakresu ambulatoryjnej opieki specjalistycznej stanowi wykonanie upoważnienia zawartego w art. 31d ustawy z dnia 27 sierpnia 2004 r. o świadczeniach opieki zdrowotnej finansowanych ze środków publicznych. Projekt rozporządzenia wprowadza zmiany w obowiązującym rozporządzeniu Ministra Zdrowia z dnia 6 listopada 2013 r. w sprawie świadczeń gwarantowanych z zakresu ambulatoryjnej opieki specjalistycznej.</w:t>
            </w:r>
          </w:p>
        </w:tc>
        <w:tc>
          <w:tcPr>
            <w:tcW w:w="2126" w:type="dxa"/>
            <w:tcBorders>
              <w:bottom w:val="single" w:sz="6" w:space="0" w:color="auto"/>
              <w:right w:val="single" w:sz="6" w:space="0" w:color="auto"/>
            </w:tcBorders>
            <w:shd w:val="clear" w:color="auto" w:fill="FFFFFF"/>
            <w:vAlign w:val="center"/>
          </w:tcPr>
          <w:p w14:paraId="554296DE" w14:textId="77777777" w:rsidR="00B9276E" w:rsidRPr="00E427EB" w:rsidRDefault="00B9276E" w:rsidP="00B9276E">
            <w:pPr>
              <w:spacing w:after="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Ogłoszony </w:t>
            </w:r>
          </w:p>
          <w:p w14:paraId="76A2AD91" w14:textId="77777777" w:rsidR="007E12DA" w:rsidRPr="00E427EB" w:rsidRDefault="00B9276E" w:rsidP="00B9276E">
            <w:pPr>
              <w:pStyle w:val="NormalnyWeb"/>
              <w:shd w:val="clear" w:color="auto" w:fill="FFFFFF"/>
              <w:spacing w:before="120" w:beforeAutospacing="0" w:after="150" w:afterAutospacing="0"/>
              <w:rPr>
                <w:color w:val="333333"/>
                <w:sz w:val="20"/>
                <w:szCs w:val="20"/>
                <w:shd w:val="clear" w:color="auto" w:fill="FFFFFF"/>
              </w:rPr>
            </w:pPr>
            <w:r w:rsidRPr="00E427EB">
              <w:rPr>
                <w:sz w:val="20"/>
                <w:szCs w:val="20"/>
              </w:rPr>
              <w:t>(Dz.U.2025.785)</w:t>
            </w:r>
          </w:p>
        </w:tc>
        <w:tc>
          <w:tcPr>
            <w:tcW w:w="3346" w:type="dxa"/>
            <w:tcBorders>
              <w:bottom w:val="single" w:sz="6" w:space="0" w:color="auto"/>
              <w:right w:val="single" w:sz="6" w:space="0" w:color="auto"/>
            </w:tcBorders>
            <w:shd w:val="clear" w:color="auto" w:fill="FFFFFF"/>
            <w:vAlign w:val="center"/>
          </w:tcPr>
          <w:p w14:paraId="59E99B98" w14:textId="77777777" w:rsidR="007E12DA" w:rsidRPr="00E427EB" w:rsidRDefault="00B9276E" w:rsidP="00672120">
            <w:pPr>
              <w:spacing w:before="120" w:after="150" w:line="240" w:lineRule="auto"/>
              <w:rPr>
                <w:rFonts w:ascii="Times New Roman" w:hAnsi="Times New Roman" w:cs="Times New Roman"/>
                <w:sz w:val="20"/>
                <w:szCs w:val="20"/>
              </w:rPr>
            </w:pPr>
            <w:hyperlink r:id="rId169" w:history="1">
              <w:r w:rsidRPr="00E427EB">
                <w:rPr>
                  <w:rStyle w:val="Hipercze"/>
                  <w:rFonts w:ascii="Times New Roman" w:hAnsi="Times New Roman" w:cs="Times New Roman"/>
                  <w:sz w:val="20"/>
                  <w:szCs w:val="20"/>
                </w:rPr>
                <w:t>https://dziennikustaw.gov.pl/DU/2025/785</w:t>
              </w:r>
            </w:hyperlink>
          </w:p>
        </w:tc>
      </w:tr>
      <w:tr w:rsidR="007E12DA" w:rsidRPr="00E427EB" w14:paraId="66B3293C" w14:textId="77777777" w:rsidTr="00225E7F">
        <w:tc>
          <w:tcPr>
            <w:tcW w:w="2270" w:type="dxa"/>
            <w:tcBorders>
              <w:bottom w:val="single" w:sz="6" w:space="0" w:color="auto"/>
              <w:right w:val="single" w:sz="6" w:space="0" w:color="auto"/>
            </w:tcBorders>
            <w:shd w:val="clear" w:color="auto" w:fill="FFFFFF"/>
            <w:vAlign w:val="center"/>
          </w:tcPr>
          <w:p w14:paraId="78A02003" w14:textId="77777777" w:rsidR="007E12DA" w:rsidRPr="00E427EB" w:rsidRDefault="007E12DA"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Projekt rozporządzenia Ministra Zdrowia w </w:t>
            </w:r>
            <w:r w:rsidRPr="00E427EB">
              <w:rPr>
                <w:rFonts w:ascii="Times New Roman" w:eastAsia="Times New Roman" w:hAnsi="Times New Roman" w:cs="Times New Roman"/>
                <w:color w:val="333333"/>
                <w:sz w:val="20"/>
                <w:szCs w:val="20"/>
                <w:lang w:eastAsia="pl-PL"/>
              </w:rPr>
              <w:lastRenderedPageBreak/>
              <w:t>sprawie świadczeń gwarantowanych z zakresu rehabilitacji leczniczej</w:t>
            </w:r>
          </w:p>
        </w:tc>
        <w:tc>
          <w:tcPr>
            <w:tcW w:w="6442" w:type="dxa"/>
            <w:tcBorders>
              <w:bottom w:val="single" w:sz="6" w:space="0" w:color="auto"/>
              <w:right w:val="single" w:sz="6" w:space="0" w:color="auto"/>
            </w:tcBorders>
            <w:shd w:val="clear" w:color="auto" w:fill="FFFFFF"/>
            <w:vAlign w:val="center"/>
          </w:tcPr>
          <w:p w14:paraId="31F8FFD0" w14:textId="77777777" w:rsidR="007E12DA" w:rsidRPr="00E427EB" w:rsidRDefault="007E12DA" w:rsidP="00ED1307">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Projekt rozporządzenia Ministra Zdrowia w sprawie świadczeń gwarantowanych z zakresu rehabilitacji leczniczej stanowi wykonanie </w:t>
            </w:r>
            <w:r w:rsidRPr="00E427EB">
              <w:rPr>
                <w:rFonts w:ascii="Times New Roman" w:hAnsi="Times New Roman" w:cs="Times New Roman"/>
                <w:color w:val="333333"/>
                <w:sz w:val="20"/>
                <w:szCs w:val="20"/>
                <w:shd w:val="clear" w:color="auto" w:fill="FFFFFF"/>
              </w:rPr>
              <w:lastRenderedPageBreak/>
              <w:t>upoważnienia ustawowego zawartego w art. 31d ustawy z dnia 27 sierpnia 2004 r. o świadczeniach opieki zdrowotnej finansowanych ze środków publicznych. Projektowane rozporządzenie zastępuje rozporządzenie Ministra Zdrowia z dnia 6 listopada 2013 r. w sprawie świadczeń gwarantowanych z zakresu rehabilitacji leczniczej. Projekt rozporządzenia w stosunku do dotychczasowego rozporządzenia wprowadza zmiany w części normatywnej oraz w załącznikach.</w:t>
            </w:r>
          </w:p>
        </w:tc>
        <w:tc>
          <w:tcPr>
            <w:tcW w:w="2126" w:type="dxa"/>
            <w:tcBorders>
              <w:bottom w:val="single" w:sz="6" w:space="0" w:color="auto"/>
              <w:right w:val="single" w:sz="6" w:space="0" w:color="auto"/>
            </w:tcBorders>
            <w:shd w:val="clear" w:color="auto" w:fill="FFFFFF"/>
            <w:vAlign w:val="center"/>
          </w:tcPr>
          <w:p w14:paraId="387A979E" w14:textId="77777777" w:rsidR="007E12DA" w:rsidRPr="00E427EB" w:rsidRDefault="007E12DA" w:rsidP="007E12DA">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lastRenderedPageBreak/>
              <w:t>Konsultacje publiczne 30.09.2024 r.</w:t>
            </w:r>
          </w:p>
        </w:tc>
        <w:tc>
          <w:tcPr>
            <w:tcW w:w="3346" w:type="dxa"/>
            <w:tcBorders>
              <w:bottom w:val="single" w:sz="6" w:space="0" w:color="auto"/>
              <w:right w:val="single" w:sz="6" w:space="0" w:color="auto"/>
            </w:tcBorders>
            <w:shd w:val="clear" w:color="auto" w:fill="FFFFFF"/>
            <w:vAlign w:val="center"/>
          </w:tcPr>
          <w:p w14:paraId="5217660F" w14:textId="77777777" w:rsidR="007E12DA" w:rsidRPr="00E427EB" w:rsidRDefault="007E12DA" w:rsidP="00672120">
            <w:pPr>
              <w:spacing w:before="120" w:after="150" w:line="240" w:lineRule="auto"/>
              <w:rPr>
                <w:rFonts w:ascii="Times New Roman" w:hAnsi="Times New Roman" w:cs="Times New Roman"/>
                <w:sz w:val="20"/>
                <w:szCs w:val="20"/>
              </w:rPr>
            </w:pPr>
            <w:hyperlink r:id="rId170" w:history="1">
              <w:r w:rsidRPr="00E427EB">
                <w:rPr>
                  <w:rStyle w:val="Hipercze"/>
                  <w:rFonts w:ascii="Times New Roman" w:hAnsi="Times New Roman" w:cs="Times New Roman"/>
                  <w:sz w:val="20"/>
                  <w:szCs w:val="20"/>
                </w:rPr>
                <w:t>https://legislacja.rcl.gov.pl/projekt/12389954</w:t>
              </w:r>
            </w:hyperlink>
          </w:p>
        </w:tc>
      </w:tr>
      <w:tr w:rsidR="007E12DA" w:rsidRPr="00E427EB" w14:paraId="633C7EEB" w14:textId="77777777" w:rsidTr="00225E7F">
        <w:tc>
          <w:tcPr>
            <w:tcW w:w="2270" w:type="dxa"/>
            <w:tcBorders>
              <w:bottom w:val="single" w:sz="6" w:space="0" w:color="auto"/>
              <w:right w:val="single" w:sz="6" w:space="0" w:color="auto"/>
            </w:tcBorders>
            <w:shd w:val="clear" w:color="auto" w:fill="FFFFFF"/>
            <w:vAlign w:val="center"/>
          </w:tcPr>
          <w:p w14:paraId="0241D032" w14:textId="77777777" w:rsidR="007E12DA" w:rsidRPr="00E427EB" w:rsidRDefault="0046721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Rządowy projekt ustawy o zmianie ustawy o zdrowiu publicznym</w:t>
            </w:r>
          </w:p>
        </w:tc>
        <w:tc>
          <w:tcPr>
            <w:tcW w:w="6442" w:type="dxa"/>
            <w:tcBorders>
              <w:bottom w:val="single" w:sz="6" w:space="0" w:color="auto"/>
              <w:right w:val="single" w:sz="6" w:space="0" w:color="auto"/>
            </w:tcBorders>
            <w:shd w:val="clear" w:color="auto" w:fill="FFFFFF"/>
            <w:vAlign w:val="center"/>
          </w:tcPr>
          <w:p w14:paraId="31DCC922" w14:textId="77777777" w:rsidR="007E12DA" w:rsidRPr="00E427EB" w:rsidRDefault="0046721F" w:rsidP="00ED1307">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przeprowadzenia notyfikacji przepisów ustawy o zdrowiu publicznym, na poziomie Światowej Organizacji Handlu (WTO) oraz Komisji Europejskiej w celu prowadzenia odpowiednich postępowań karnych czy w sprawach o wykroczenia, w związku z nieprzestrzeganiem przepisów ustawy o zdrowiu publicznym</w:t>
            </w:r>
          </w:p>
        </w:tc>
        <w:tc>
          <w:tcPr>
            <w:tcW w:w="2126" w:type="dxa"/>
            <w:tcBorders>
              <w:bottom w:val="single" w:sz="6" w:space="0" w:color="auto"/>
              <w:right w:val="single" w:sz="6" w:space="0" w:color="auto"/>
            </w:tcBorders>
            <w:shd w:val="clear" w:color="auto" w:fill="FFFFFF"/>
            <w:vAlign w:val="center"/>
          </w:tcPr>
          <w:p w14:paraId="7E1CF551" w14:textId="77777777" w:rsidR="007E12DA" w:rsidRPr="00E427EB" w:rsidRDefault="0046721F" w:rsidP="0046721F">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Skierowano do I czytania w komisjach do Komisji Zdrowia</w:t>
            </w:r>
          </w:p>
          <w:p w14:paraId="37FC1EB6" w14:textId="77777777" w:rsidR="0046721F" w:rsidRPr="00E427EB" w:rsidRDefault="0046721F" w:rsidP="0046721F">
            <w:pPr>
              <w:pStyle w:val="NormalnyWeb"/>
              <w:shd w:val="clear" w:color="auto" w:fill="FFFFFF"/>
              <w:spacing w:before="0" w:beforeAutospacing="0" w:after="150"/>
              <w:rPr>
                <w:color w:val="333333"/>
                <w:sz w:val="20"/>
                <w:szCs w:val="20"/>
                <w:shd w:val="clear" w:color="auto" w:fill="FFFFFF"/>
              </w:rPr>
            </w:pPr>
            <w:r w:rsidRPr="00E427EB">
              <w:rPr>
                <w:color w:val="333333"/>
                <w:sz w:val="20"/>
                <w:szCs w:val="20"/>
                <w:shd w:val="clear" w:color="auto" w:fill="FFFFFF"/>
              </w:rPr>
              <w:t>18.03.2025</w:t>
            </w:r>
          </w:p>
        </w:tc>
        <w:tc>
          <w:tcPr>
            <w:tcW w:w="3346" w:type="dxa"/>
            <w:tcBorders>
              <w:bottom w:val="single" w:sz="6" w:space="0" w:color="auto"/>
              <w:right w:val="single" w:sz="6" w:space="0" w:color="auto"/>
            </w:tcBorders>
            <w:shd w:val="clear" w:color="auto" w:fill="FFFFFF"/>
            <w:vAlign w:val="center"/>
          </w:tcPr>
          <w:p w14:paraId="5E32F060" w14:textId="77777777" w:rsidR="007E12DA" w:rsidRPr="00E427EB" w:rsidRDefault="0046721F" w:rsidP="00672120">
            <w:pPr>
              <w:spacing w:before="120" w:after="150" w:line="240" w:lineRule="auto"/>
              <w:rPr>
                <w:rFonts w:ascii="Times New Roman" w:hAnsi="Times New Roman" w:cs="Times New Roman"/>
                <w:sz w:val="20"/>
                <w:szCs w:val="20"/>
              </w:rPr>
            </w:pPr>
            <w:hyperlink r:id="rId171" w:history="1">
              <w:r w:rsidRPr="00E427EB">
                <w:rPr>
                  <w:rStyle w:val="Hipercze"/>
                  <w:rFonts w:ascii="Times New Roman" w:hAnsi="Times New Roman" w:cs="Times New Roman"/>
                  <w:sz w:val="20"/>
                  <w:szCs w:val="20"/>
                </w:rPr>
                <w:t>https://www.sejm.gov.pl/sejm10.nsf/PrzebiegProc.xsp?nr=1107</w:t>
              </w:r>
            </w:hyperlink>
          </w:p>
        </w:tc>
      </w:tr>
      <w:tr w:rsidR="007E12DA" w:rsidRPr="00E427EB" w14:paraId="309680B0" w14:textId="77777777" w:rsidTr="00225E7F">
        <w:tc>
          <w:tcPr>
            <w:tcW w:w="2270" w:type="dxa"/>
            <w:tcBorders>
              <w:bottom w:val="single" w:sz="6" w:space="0" w:color="auto"/>
              <w:right w:val="single" w:sz="6" w:space="0" w:color="auto"/>
            </w:tcBorders>
            <w:shd w:val="clear" w:color="auto" w:fill="FFFFFF"/>
            <w:vAlign w:val="center"/>
          </w:tcPr>
          <w:p w14:paraId="22DDFABA" w14:textId="77777777" w:rsidR="007E12DA" w:rsidRPr="00E427EB" w:rsidRDefault="007E12DA"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Projekt rozporządzenia Ministra Zdrowia w sprawie udzielania pomocy publicznej oraz pomocy de </w:t>
            </w:r>
            <w:proofErr w:type="spellStart"/>
            <w:r w:rsidRPr="00E427EB">
              <w:rPr>
                <w:rFonts w:ascii="Times New Roman" w:eastAsia="Times New Roman" w:hAnsi="Times New Roman" w:cs="Times New Roman"/>
                <w:color w:val="333333"/>
                <w:sz w:val="20"/>
                <w:szCs w:val="20"/>
                <w:lang w:eastAsia="pl-PL"/>
              </w:rPr>
              <w:t>minimis</w:t>
            </w:r>
            <w:proofErr w:type="spellEnd"/>
            <w:r w:rsidRPr="00E427EB">
              <w:rPr>
                <w:rFonts w:ascii="Times New Roman" w:eastAsia="Times New Roman" w:hAnsi="Times New Roman" w:cs="Times New Roman"/>
                <w:color w:val="333333"/>
                <w:sz w:val="20"/>
                <w:szCs w:val="20"/>
                <w:lang w:eastAsia="pl-PL"/>
              </w:rPr>
              <w:t xml:space="preserve"> na przedsięwzięcia realizowane w ramach inwestycji „Przyspieszenie procesów transformacji cyfrowej ochrony zdrowia poprzez dalszy rozwój usług cyfrowych w ochronie zdrowia” objętej wsparciem ze środków Instrumentu na rzecz Odbudowy i Zwiększania Odporności</w:t>
            </w:r>
          </w:p>
        </w:tc>
        <w:tc>
          <w:tcPr>
            <w:tcW w:w="6442" w:type="dxa"/>
            <w:tcBorders>
              <w:bottom w:val="single" w:sz="6" w:space="0" w:color="auto"/>
              <w:right w:val="single" w:sz="6" w:space="0" w:color="auto"/>
            </w:tcBorders>
            <w:shd w:val="clear" w:color="auto" w:fill="FFFFFF"/>
            <w:vAlign w:val="center"/>
          </w:tcPr>
          <w:p w14:paraId="38E886FD" w14:textId="77777777" w:rsidR="007E12DA" w:rsidRPr="00E427EB" w:rsidRDefault="007E12DA" w:rsidP="00ED1307">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Celem wydania projektowanego rozporządzenia jest określenie szczegółowego przeznaczenia, warunków i trybu udzielania pomocy publicznej oraz pomocy de </w:t>
            </w:r>
            <w:proofErr w:type="spellStart"/>
            <w:r w:rsidRPr="00E427EB">
              <w:rPr>
                <w:rFonts w:ascii="Times New Roman" w:hAnsi="Times New Roman" w:cs="Times New Roman"/>
                <w:color w:val="333333"/>
                <w:sz w:val="20"/>
                <w:szCs w:val="20"/>
                <w:shd w:val="clear" w:color="auto" w:fill="FFFFFF"/>
              </w:rPr>
              <w:t>minimis</w:t>
            </w:r>
            <w:proofErr w:type="spellEnd"/>
            <w:r w:rsidRPr="00E427EB">
              <w:rPr>
                <w:rFonts w:ascii="Times New Roman" w:hAnsi="Times New Roman" w:cs="Times New Roman"/>
                <w:color w:val="333333"/>
                <w:sz w:val="20"/>
                <w:szCs w:val="20"/>
                <w:shd w:val="clear" w:color="auto" w:fill="FFFFFF"/>
              </w:rPr>
              <w:t xml:space="preserve"> w ramach inwestycji D1.1.2 „Przyspieszenie procesów transformacji cyfrowej ochrony zdrowia poprzez dalszy rozwój usług cyfrowych w ochronie zdrowia”, a także podmiotu udzielającego tej pomocy. Celem inwestycji D1.1.2 jest poprawa funkcjonowania podmiotów leczniczych, zwiększenie efektywności udzielania świadczeń, zapewnienie pacjentowi właściwej opieki i lepszego dostępu do informacji na temat swojego stanu zdrowia poprzez wsparcie procesu informatyzacji sektora ochrony zdrowia. Cel będzie realizowany przez przyspieszenie transformacji cyfrowej ochrony zdrowia – wprowadzenie nowych usług cyfrowych w ochronie zdrowia oraz dalszy rozwój istniejących rozwiązań cyfrowych. Przyczyni się to do poprawy dostępności i jakości usług e-zdrowia oraz odporności systemu ochrony zdrowia na czynniki zewnętrzne takie jak pandemia COVID-19.</w:t>
            </w:r>
          </w:p>
        </w:tc>
        <w:tc>
          <w:tcPr>
            <w:tcW w:w="2126" w:type="dxa"/>
            <w:tcBorders>
              <w:bottom w:val="single" w:sz="6" w:space="0" w:color="auto"/>
              <w:right w:val="single" w:sz="6" w:space="0" w:color="auto"/>
            </w:tcBorders>
            <w:shd w:val="clear" w:color="auto" w:fill="FFFFFF"/>
            <w:vAlign w:val="center"/>
          </w:tcPr>
          <w:p w14:paraId="4B8F7472" w14:textId="77777777" w:rsidR="007E12DA" w:rsidRPr="00E427EB" w:rsidRDefault="007E12DA" w:rsidP="007E12DA">
            <w:pPr>
              <w:pStyle w:val="NormalnyWeb"/>
              <w:shd w:val="clear" w:color="auto" w:fill="FFFFFF"/>
              <w:spacing w:before="120" w:beforeAutospacing="0" w:after="150" w:afterAutospacing="0"/>
              <w:rPr>
                <w:color w:val="333333"/>
                <w:sz w:val="20"/>
                <w:szCs w:val="20"/>
              </w:rPr>
            </w:pPr>
            <w:r w:rsidRPr="00E427EB">
              <w:rPr>
                <w:color w:val="333333"/>
                <w:sz w:val="20"/>
                <w:szCs w:val="20"/>
                <w:shd w:val="clear" w:color="auto" w:fill="FFFFFF"/>
              </w:rPr>
              <w:t>Konsultacje publiczne 25.09.2024 r.</w:t>
            </w:r>
          </w:p>
        </w:tc>
        <w:tc>
          <w:tcPr>
            <w:tcW w:w="3346" w:type="dxa"/>
            <w:tcBorders>
              <w:bottom w:val="single" w:sz="6" w:space="0" w:color="auto"/>
              <w:right w:val="single" w:sz="6" w:space="0" w:color="auto"/>
            </w:tcBorders>
            <w:shd w:val="clear" w:color="auto" w:fill="FFFFFF"/>
            <w:vAlign w:val="center"/>
          </w:tcPr>
          <w:p w14:paraId="59731FC4" w14:textId="77777777" w:rsidR="007E12DA" w:rsidRPr="00E427EB" w:rsidRDefault="007E12DA" w:rsidP="00672120">
            <w:pPr>
              <w:spacing w:before="120" w:after="150" w:line="240" w:lineRule="auto"/>
              <w:rPr>
                <w:rFonts w:ascii="Times New Roman" w:hAnsi="Times New Roman" w:cs="Times New Roman"/>
                <w:sz w:val="20"/>
                <w:szCs w:val="20"/>
              </w:rPr>
            </w:pPr>
            <w:hyperlink r:id="rId172" w:history="1">
              <w:r w:rsidRPr="00E427EB">
                <w:rPr>
                  <w:rStyle w:val="Hipercze"/>
                  <w:rFonts w:ascii="Times New Roman" w:hAnsi="Times New Roman" w:cs="Times New Roman"/>
                  <w:sz w:val="20"/>
                  <w:szCs w:val="20"/>
                </w:rPr>
                <w:t>https://legislacja.rcl.gov.pl/projekt/12389800</w:t>
              </w:r>
            </w:hyperlink>
          </w:p>
        </w:tc>
      </w:tr>
      <w:tr w:rsidR="007E12DA" w:rsidRPr="00E427EB" w14:paraId="340B9EE6" w14:textId="77777777" w:rsidTr="00225E7F">
        <w:tc>
          <w:tcPr>
            <w:tcW w:w="2270" w:type="dxa"/>
            <w:tcBorders>
              <w:bottom w:val="single" w:sz="6" w:space="0" w:color="auto"/>
              <w:right w:val="single" w:sz="6" w:space="0" w:color="auto"/>
            </w:tcBorders>
            <w:shd w:val="clear" w:color="auto" w:fill="FFFFFF"/>
            <w:vAlign w:val="center"/>
          </w:tcPr>
          <w:p w14:paraId="18D3BBA7" w14:textId="77777777" w:rsidR="007E12DA" w:rsidRPr="00E427EB" w:rsidRDefault="00521FC7"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Rozporządzenie Ministra Zdrowia z dnia 10 grudnia 2024 r. zmieniające rozporządzenie w sprawie ogólnych warunków umów </w:t>
            </w:r>
            <w:r w:rsidRPr="00E427EB">
              <w:rPr>
                <w:rFonts w:ascii="Times New Roman" w:eastAsia="Times New Roman" w:hAnsi="Times New Roman" w:cs="Times New Roman"/>
                <w:color w:val="333333"/>
                <w:sz w:val="20"/>
                <w:szCs w:val="20"/>
                <w:lang w:eastAsia="pl-PL"/>
              </w:rPr>
              <w:lastRenderedPageBreak/>
              <w:t>o udzielanie świadczeń opieki zdrowotnej</w:t>
            </w:r>
          </w:p>
        </w:tc>
        <w:tc>
          <w:tcPr>
            <w:tcW w:w="6442" w:type="dxa"/>
            <w:tcBorders>
              <w:bottom w:val="single" w:sz="6" w:space="0" w:color="auto"/>
              <w:right w:val="single" w:sz="6" w:space="0" w:color="auto"/>
            </w:tcBorders>
            <w:shd w:val="clear" w:color="auto" w:fill="FFFFFF"/>
            <w:vAlign w:val="center"/>
          </w:tcPr>
          <w:p w14:paraId="0DD2B5BC" w14:textId="77777777" w:rsidR="007E12DA" w:rsidRPr="00E427EB" w:rsidRDefault="007E12DA" w:rsidP="00ED1307">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Projekt rozporządzenia stanowi wykonanie upoważnienia zawartego w art. 137 ust. 2 ustawy z dnia 27 sierpnia 2004 r. o świadczeniach opieki zdrowotnej finansowanych ze środków publicznych i dokonuje zmian w rozporządzeniu Ministra Zdrowia z dnia 8 września 2015 r. w sprawie ogólnych warunków umów o udzielanie świadczeń opieki zdrowotnej. Zgodnie z obowiązującymi regulacjami – w okresie od dnia 19 października 2023 r. do dnia 31 grudnia 2024 r. nie nakłada się kar umownych na specjalistyczne zespoły ratownictwa </w:t>
            </w:r>
            <w:r w:rsidRPr="00E427EB">
              <w:rPr>
                <w:rFonts w:ascii="Times New Roman" w:hAnsi="Times New Roman" w:cs="Times New Roman"/>
                <w:color w:val="333333"/>
                <w:sz w:val="20"/>
                <w:szCs w:val="20"/>
                <w:shd w:val="clear" w:color="auto" w:fill="FFFFFF"/>
              </w:rPr>
              <w:lastRenderedPageBreak/>
              <w:t>medycznego, zwane dalej „ZRM S”, w przypadku nieposiadania lekarza systemu Państwowego Ratownictwa Medycznego, pod warunkiem zapewnienia w składzie tego zespołu co najmniej trzech osób uprawnionych do wykonywania medycznych czynności ratunkowych, w tym ratownika medycznego lub pielęgniarki systemu (§ 3c pkt 2 rozporządzenia). Projekt rozporządzenia zakłada wydłużenie tego okresu do 30 czerwca 2025 r.</w:t>
            </w:r>
          </w:p>
        </w:tc>
        <w:tc>
          <w:tcPr>
            <w:tcW w:w="2126" w:type="dxa"/>
            <w:tcBorders>
              <w:bottom w:val="single" w:sz="6" w:space="0" w:color="auto"/>
              <w:right w:val="single" w:sz="6" w:space="0" w:color="auto"/>
            </w:tcBorders>
            <w:shd w:val="clear" w:color="auto" w:fill="FFFFFF"/>
            <w:vAlign w:val="center"/>
          </w:tcPr>
          <w:p w14:paraId="6792AC62" w14:textId="77777777" w:rsidR="00521FC7" w:rsidRPr="00E427EB" w:rsidRDefault="00521FC7" w:rsidP="00521FC7">
            <w:pPr>
              <w:spacing w:after="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 xml:space="preserve">Ogłoszony </w:t>
            </w:r>
          </w:p>
          <w:p w14:paraId="00EC298F" w14:textId="77777777" w:rsidR="007E12DA" w:rsidRPr="00E427EB" w:rsidRDefault="00521FC7" w:rsidP="00521FC7">
            <w:pPr>
              <w:pStyle w:val="NormalnyWeb"/>
              <w:shd w:val="clear" w:color="auto" w:fill="FFFFFF"/>
              <w:spacing w:before="0" w:beforeAutospacing="0" w:after="150" w:afterAutospacing="0"/>
              <w:rPr>
                <w:color w:val="333333"/>
                <w:sz w:val="20"/>
                <w:szCs w:val="20"/>
              </w:rPr>
            </w:pPr>
            <w:r w:rsidRPr="00E427EB">
              <w:rPr>
                <w:sz w:val="20"/>
                <w:szCs w:val="20"/>
              </w:rPr>
              <w:t>(Dz.U.2024.1833)</w:t>
            </w:r>
          </w:p>
        </w:tc>
        <w:tc>
          <w:tcPr>
            <w:tcW w:w="3346" w:type="dxa"/>
            <w:tcBorders>
              <w:bottom w:val="single" w:sz="6" w:space="0" w:color="auto"/>
              <w:right w:val="single" w:sz="6" w:space="0" w:color="auto"/>
            </w:tcBorders>
            <w:shd w:val="clear" w:color="auto" w:fill="FFFFFF"/>
            <w:vAlign w:val="center"/>
          </w:tcPr>
          <w:p w14:paraId="7F031362" w14:textId="77777777" w:rsidR="007E12DA" w:rsidRPr="00E427EB" w:rsidRDefault="00521FC7" w:rsidP="00672120">
            <w:pPr>
              <w:spacing w:before="120" w:after="150" w:line="240" w:lineRule="auto"/>
              <w:rPr>
                <w:rFonts w:ascii="Times New Roman" w:hAnsi="Times New Roman" w:cs="Times New Roman"/>
                <w:sz w:val="20"/>
                <w:szCs w:val="20"/>
              </w:rPr>
            </w:pPr>
            <w:hyperlink r:id="rId173" w:history="1">
              <w:r w:rsidRPr="00E427EB">
                <w:rPr>
                  <w:rStyle w:val="Hipercze"/>
                  <w:rFonts w:ascii="Times New Roman" w:hAnsi="Times New Roman" w:cs="Times New Roman"/>
                  <w:sz w:val="20"/>
                  <w:szCs w:val="20"/>
                </w:rPr>
                <w:t>https://dziennikustaw.gov.pl/DU/2024/1833</w:t>
              </w:r>
            </w:hyperlink>
          </w:p>
        </w:tc>
      </w:tr>
      <w:tr w:rsidR="007E12DA" w:rsidRPr="00E427EB" w14:paraId="6F2DB58A" w14:textId="77777777" w:rsidTr="00225E7F">
        <w:tc>
          <w:tcPr>
            <w:tcW w:w="2270" w:type="dxa"/>
            <w:tcBorders>
              <w:bottom w:val="single" w:sz="6" w:space="0" w:color="auto"/>
              <w:right w:val="single" w:sz="6" w:space="0" w:color="auto"/>
            </w:tcBorders>
            <w:shd w:val="clear" w:color="auto" w:fill="FFFFFF"/>
            <w:vAlign w:val="center"/>
          </w:tcPr>
          <w:p w14:paraId="3CDBAC28" w14:textId="77777777" w:rsidR="007E12DA" w:rsidRPr="00E427EB" w:rsidRDefault="00521FC7"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10 grudnia 2024 r. w sprawie zapotrzebowania na szczepionki służące do przeprowadzania szczepień obowiązkowych</w:t>
            </w:r>
          </w:p>
        </w:tc>
        <w:tc>
          <w:tcPr>
            <w:tcW w:w="6442" w:type="dxa"/>
            <w:tcBorders>
              <w:bottom w:val="single" w:sz="6" w:space="0" w:color="auto"/>
              <w:right w:val="single" w:sz="6" w:space="0" w:color="auto"/>
            </w:tcBorders>
            <w:shd w:val="clear" w:color="auto" w:fill="FFFFFF"/>
            <w:vAlign w:val="center"/>
          </w:tcPr>
          <w:p w14:paraId="526842C3" w14:textId="77777777" w:rsidR="007E12DA" w:rsidRPr="00E427EB" w:rsidRDefault="007E12DA" w:rsidP="00ED1307">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Projektowane rozporządzenie określa podmioty zobowiązane do sporządzania ilościowego zapotrzebowania na szczepionki służące do przeprowadzania szczepień obowiązkowych, wraz z harmonogramem dostaw, przechowywania i dystrybucji szczepionek, zadania w zakresie sporządzania ilościowego zapotrzebowania na szczepionki wraz z harmonogramem dostaw, przechowywania i dystrybucji szczepionek wraz ze wskazaniem podmiotów odpowiedzialnych za ich realizację oraz sprawozdawczości z realizacji raportów z rodzajów, liczby posiadanych szczepionek, numerów seryjnych oraz terminów ważności, a także sposób i terminy wykonywania tych zadań.</w:t>
            </w:r>
          </w:p>
        </w:tc>
        <w:tc>
          <w:tcPr>
            <w:tcW w:w="2126" w:type="dxa"/>
            <w:tcBorders>
              <w:bottom w:val="single" w:sz="6" w:space="0" w:color="auto"/>
              <w:right w:val="single" w:sz="6" w:space="0" w:color="auto"/>
            </w:tcBorders>
            <w:shd w:val="clear" w:color="auto" w:fill="FFFFFF"/>
            <w:vAlign w:val="center"/>
          </w:tcPr>
          <w:p w14:paraId="04D61094" w14:textId="77777777" w:rsidR="00521FC7" w:rsidRPr="00E427EB" w:rsidRDefault="00521FC7" w:rsidP="00521FC7">
            <w:pPr>
              <w:spacing w:after="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Ogłoszony </w:t>
            </w:r>
          </w:p>
          <w:p w14:paraId="2346BA29" w14:textId="77777777" w:rsidR="007E12DA" w:rsidRPr="00E427EB" w:rsidRDefault="00521FC7" w:rsidP="00521FC7">
            <w:pPr>
              <w:spacing w:after="150" w:line="240" w:lineRule="auto"/>
              <w:rPr>
                <w:rFonts w:ascii="Times New Roman" w:hAnsi="Times New Roman" w:cs="Times New Roman"/>
                <w:color w:val="333333"/>
                <w:sz w:val="20"/>
                <w:szCs w:val="20"/>
                <w:shd w:val="clear" w:color="auto" w:fill="FFFFFF"/>
              </w:rPr>
            </w:pPr>
            <w:r w:rsidRPr="00E427EB">
              <w:rPr>
                <w:rFonts w:ascii="Times New Roman" w:eastAsia="Times New Roman" w:hAnsi="Times New Roman" w:cs="Times New Roman"/>
                <w:sz w:val="20"/>
                <w:szCs w:val="20"/>
                <w:lang w:eastAsia="pl-PL"/>
              </w:rPr>
              <w:t>(Dz.U.2024.1838)</w:t>
            </w:r>
          </w:p>
        </w:tc>
        <w:tc>
          <w:tcPr>
            <w:tcW w:w="3346" w:type="dxa"/>
            <w:tcBorders>
              <w:bottom w:val="single" w:sz="6" w:space="0" w:color="auto"/>
              <w:right w:val="single" w:sz="6" w:space="0" w:color="auto"/>
            </w:tcBorders>
            <w:shd w:val="clear" w:color="auto" w:fill="FFFFFF"/>
            <w:vAlign w:val="center"/>
          </w:tcPr>
          <w:p w14:paraId="6B6079CE" w14:textId="77777777" w:rsidR="007E12DA" w:rsidRPr="00E427EB" w:rsidRDefault="00521FC7" w:rsidP="00672120">
            <w:pPr>
              <w:spacing w:before="120" w:after="150" w:line="240" w:lineRule="auto"/>
              <w:rPr>
                <w:rFonts w:ascii="Times New Roman" w:hAnsi="Times New Roman" w:cs="Times New Roman"/>
                <w:sz w:val="20"/>
                <w:szCs w:val="20"/>
              </w:rPr>
            </w:pPr>
            <w:hyperlink r:id="rId174" w:history="1">
              <w:r w:rsidRPr="00E427EB">
                <w:rPr>
                  <w:rStyle w:val="Hipercze"/>
                  <w:rFonts w:ascii="Times New Roman" w:hAnsi="Times New Roman" w:cs="Times New Roman"/>
                  <w:sz w:val="20"/>
                  <w:szCs w:val="20"/>
                </w:rPr>
                <w:t>https://dziennikustaw.gov.pl/DU/2024/1838</w:t>
              </w:r>
            </w:hyperlink>
          </w:p>
        </w:tc>
      </w:tr>
      <w:tr w:rsidR="007E12DA" w:rsidRPr="00E427EB" w14:paraId="3D6A35BA" w14:textId="77777777" w:rsidTr="00225E7F">
        <w:tc>
          <w:tcPr>
            <w:tcW w:w="2270" w:type="dxa"/>
            <w:tcBorders>
              <w:bottom w:val="single" w:sz="6" w:space="0" w:color="auto"/>
              <w:right w:val="single" w:sz="6" w:space="0" w:color="auto"/>
            </w:tcBorders>
            <w:shd w:val="clear" w:color="auto" w:fill="FFFFFF"/>
            <w:vAlign w:val="center"/>
          </w:tcPr>
          <w:p w14:paraId="479A69F1" w14:textId="77777777" w:rsidR="007E12DA" w:rsidRPr="00E427EB" w:rsidRDefault="00521FC7"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21 listopada 2024 r. zmieniające rozporządzenie w sprawie ogólnych warunków umów o udzielanie świadczeń opieki zdrowotnej</w:t>
            </w:r>
          </w:p>
        </w:tc>
        <w:tc>
          <w:tcPr>
            <w:tcW w:w="6442" w:type="dxa"/>
            <w:tcBorders>
              <w:bottom w:val="single" w:sz="6" w:space="0" w:color="auto"/>
              <w:right w:val="single" w:sz="6" w:space="0" w:color="auto"/>
            </w:tcBorders>
            <w:shd w:val="clear" w:color="auto" w:fill="FFFFFF"/>
            <w:vAlign w:val="center"/>
          </w:tcPr>
          <w:p w14:paraId="09DF114E" w14:textId="77777777" w:rsidR="007E12DA" w:rsidRPr="00E427EB" w:rsidRDefault="007E12DA" w:rsidP="00ED1307">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Projektowane rozporządzenie stanowi wykonanie upoważnienia zawartego w art. 137 ust. 2 ustawy z dnia 27 sierpnia 2004 r. o świadczeniach opieki zdrowotnej finansowanych ze środków publicznych, na mocy którego zostało wydane rozporządzeniu Ministra Zdrowia z dnia 8 września 2015 r. w sprawie ogólnych warunków umów o udzielanie świadczeń opieki zdrowotnej. Proponowana zmiana polega na dodaniu w § 23 załącznika do nowelizowanego rozporządzenia ust. 1a, na podstawie którego, w przypadku szczepień ochronnych sprawozdawanych elektroniczną Kartą Szczepień, wymagany do rozliczenia świadczenia raport statystyczny może zostać zastąpiony informacją wygenerowaną i przekazaną przez jednostkę podległą ministrowi właściwemu do spraw zdrowia, właściwą w zakresie systemów informacyjnych ochrony zdrowia, w przypadkach wskazanych w zarządzeniach Prezesa Narodowego Funduszu Zdrowia.</w:t>
            </w:r>
          </w:p>
        </w:tc>
        <w:tc>
          <w:tcPr>
            <w:tcW w:w="2126" w:type="dxa"/>
            <w:tcBorders>
              <w:bottom w:val="single" w:sz="6" w:space="0" w:color="auto"/>
              <w:right w:val="single" w:sz="6" w:space="0" w:color="auto"/>
            </w:tcBorders>
            <w:shd w:val="clear" w:color="auto" w:fill="FFFFFF"/>
            <w:vAlign w:val="center"/>
          </w:tcPr>
          <w:p w14:paraId="4DA78D24" w14:textId="77777777" w:rsidR="00521FC7" w:rsidRPr="00E427EB" w:rsidRDefault="00521FC7" w:rsidP="00521FC7">
            <w:pPr>
              <w:spacing w:after="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Ogłoszony </w:t>
            </w:r>
          </w:p>
          <w:p w14:paraId="2FDE7393" w14:textId="77777777" w:rsidR="007E12DA" w:rsidRPr="00E427EB" w:rsidRDefault="00521FC7" w:rsidP="00521FC7">
            <w:pPr>
              <w:spacing w:after="0" w:line="240" w:lineRule="auto"/>
              <w:rPr>
                <w:rFonts w:ascii="Times New Roman" w:hAnsi="Times New Roman" w:cs="Times New Roman"/>
                <w:color w:val="333333"/>
                <w:sz w:val="20"/>
                <w:szCs w:val="20"/>
                <w:shd w:val="clear" w:color="auto" w:fill="FFFFFF"/>
              </w:rPr>
            </w:pPr>
            <w:r w:rsidRPr="00E427EB">
              <w:rPr>
                <w:rFonts w:ascii="Times New Roman" w:eastAsia="Times New Roman" w:hAnsi="Times New Roman" w:cs="Times New Roman"/>
                <w:sz w:val="20"/>
                <w:szCs w:val="20"/>
                <w:lang w:eastAsia="pl-PL"/>
              </w:rPr>
              <w:t>(Dz.U.2024.1728)</w:t>
            </w:r>
          </w:p>
        </w:tc>
        <w:tc>
          <w:tcPr>
            <w:tcW w:w="3346" w:type="dxa"/>
            <w:tcBorders>
              <w:bottom w:val="single" w:sz="6" w:space="0" w:color="auto"/>
              <w:right w:val="single" w:sz="6" w:space="0" w:color="auto"/>
            </w:tcBorders>
            <w:shd w:val="clear" w:color="auto" w:fill="FFFFFF"/>
            <w:vAlign w:val="center"/>
          </w:tcPr>
          <w:p w14:paraId="04048B8C" w14:textId="77777777" w:rsidR="007E12DA" w:rsidRPr="00E427EB" w:rsidRDefault="00521FC7" w:rsidP="00672120">
            <w:pPr>
              <w:spacing w:before="120" w:after="150" w:line="240" w:lineRule="auto"/>
              <w:rPr>
                <w:rFonts w:ascii="Times New Roman" w:hAnsi="Times New Roman" w:cs="Times New Roman"/>
                <w:sz w:val="20"/>
                <w:szCs w:val="20"/>
              </w:rPr>
            </w:pPr>
            <w:hyperlink r:id="rId175" w:history="1">
              <w:r w:rsidRPr="00E427EB">
                <w:rPr>
                  <w:rStyle w:val="Hipercze"/>
                  <w:rFonts w:ascii="Times New Roman" w:hAnsi="Times New Roman" w:cs="Times New Roman"/>
                  <w:sz w:val="20"/>
                  <w:szCs w:val="20"/>
                </w:rPr>
                <w:t>https://dziennikustaw.gov.pl/DU/2024/1728</w:t>
              </w:r>
            </w:hyperlink>
          </w:p>
        </w:tc>
      </w:tr>
      <w:tr w:rsidR="00704A62" w:rsidRPr="00E427EB" w14:paraId="5EC966F1" w14:textId="77777777" w:rsidTr="00225E7F">
        <w:tc>
          <w:tcPr>
            <w:tcW w:w="2270" w:type="dxa"/>
            <w:tcBorders>
              <w:bottom w:val="single" w:sz="6" w:space="0" w:color="auto"/>
              <w:right w:val="single" w:sz="6" w:space="0" w:color="auto"/>
            </w:tcBorders>
            <w:shd w:val="clear" w:color="auto" w:fill="FFFFFF"/>
            <w:vAlign w:val="center"/>
          </w:tcPr>
          <w:p w14:paraId="2E9BFF6E" w14:textId="77777777" w:rsidR="00704A62" w:rsidRPr="00E427EB" w:rsidRDefault="00521FC7"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Rozporządzenie Ministra Zdrowia z dnia 25 września 2024 r. zmieniające rozporządzenie w sprawie limitu przyjęć na studia na </w:t>
            </w:r>
            <w:r w:rsidRPr="00E427EB">
              <w:rPr>
                <w:rFonts w:ascii="Times New Roman" w:eastAsia="Times New Roman" w:hAnsi="Times New Roman" w:cs="Times New Roman"/>
                <w:color w:val="333333"/>
                <w:sz w:val="20"/>
                <w:szCs w:val="20"/>
                <w:lang w:eastAsia="pl-PL"/>
              </w:rPr>
              <w:lastRenderedPageBreak/>
              <w:t>kierunkach lekarskim i lekarsko-dentystycznym</w:t>
            </w:r>
          </w:p>
        </w:tc>
        <w:tc>
          <w:tcPr>
            <w:tcW w:w="6442" w:type="dxa"/>
            <w:tcBorders>
              <w:bottom w:val="single" w:sz="6" w:space="0" w:color="auto"/>
              <w:right w:val="single" w:sz="6" w:space="0" w:color="auto"/>
            </w:tcBorders>
            <w:shd w:val="clear" w:color="auto" w:fill="FFFFFF"/>
            <w:vAlign w:val="center"/>
          </w:tcPr>
          <w:p w14:paraId="31A2F727" w14:textId="77777777" w:rsidR="00704A62" w:rsidRPr="00E427EB" w:rsidRDefault="00B21135" w:rsidP="00ED1307">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Minister Zdrowia określił limit przyjęć na studia na kierunku lekarskim w roku akademickim 2024/2025 w rozporządzeniu Ministra Zdrowia z dnia 16 lipca 2024 r. w sprawie limitu przyjęć na studia na kierunkach lekarskim i lekarsko-dentystycznym. W związku z powyższym przyznano dodatkowo 196 miejsc na jednolite studia magisterskie prowadzone w formie studiów stacjonarnych w </w:t>
            </w:r>
            <w:r w:rsidRPr="00E427EB">
              <w:rPr>
                <w:rFonts w:ascii="Times New Roman" w:hAnsi="Times New Roman" w:cs="Times New Roman"/>
                <w:color w:val="333333"/>
                <w:sz w:val="20"/>
                <w:szCs w:val="20"/>
                <w:shd w:val="clear" w:color="auto" w:fill="FFFFFF"/>
              </w:rPr>
              <w:lastRenderedPageBreak/>
              <w:t>języku polskim na kierunku lekarskimi oraz 17 miejsc na studia niestacjonarne w języku polskim na kierunku lekarskim.</w:t>
            </w:r>
          </w:p>
        </w:tc>
        <w:tc>
          <w:tcPr>
            <w:tcW w:w="2126" w:type="dxa"/>
            <w:tcBorders>
              <w:bottom w:val="single" w:sz="6" w:space="0" w:color="auto"/>
              <w:right w:val="single" w:sz="6" w:space="0" w:color="auto"/>
            </w:tcBorders>
            <w:shd w:val="clear" w:color="auto" w:fill="FFFFFF"/>
            <w:vAlign w:val="center"/>
          </w:tcPr>
          <w:p w14:paraId="53F064FD" w14:textId="77777777" w:rsidR="00521FC7" w:rsidRPr="00E427EB" w:rsidRDefault="00521FC7" w:rsidP="00521FC7">
            <w:pPr>
              <w:spacing w:after="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 xml:space="preserve">Ogłoszony </w:t>
            </w:r>
          </w:p>
          <w:p w14:paraId="485F253C" w14:textId="77777777" w:rsidR="00704A62" w:rsidRPr="00E427EB" w:rsidRDefault="00521FC7" w:rsidP="00521FC7">
            <w:pPr>
              <w:spacing w:after="150" w:line="240" w:lineRule="auto"/>
              <w:rPr>
                <w:rFonts w:ascii="Times New Roman" w:hAnsi="Times New Roman" w:cs="Times New Roman"/>
                <w:color w:val="333333"/>
                <w:sz w:val="20"/>
                <w:szCs w:val="20"/>
                <w:shd w:val="clear" w:color="auto" w:fill="FFFFFF"/>
              </w:rPr>
            </w:pPr>
            <w:r w:rsidRPr="00E427EB">
              <w:rPr>
                <w:rFonts w:ascii="Times New Roman" w:eastAsia="Times New Roman" w:hAnsi="Times New Roman" w:cs="Times New Roman"/>
                <w:sz w:val="20"/>
                <w:szCs w:val="20"/>
                <w:lang w:eastAsia="pl-PL"/>
              </w:rPr>
              <w:t>(Dz.U.2024.1419)</w:t>
            </w:r>
          </w:p>
        </w:tc>
        <w:tc>
          <w:tcPr>
            <w:tcW w:w="3346" w:type="dxa"/>
            <w:tcBorders>
              <w:bottom w:val="single" w:sz="6" w:space="0" w:color="auto"/>
              <w:right w:val="single" w:sz="6" w:space="0" w:color="auto"/>
            </w:tcBorders>
            <w:shd w:val="clear" w:color="auto" w:fill="FFFFFF"/>
            <w:vAlign w:val="center"/>
          </w:tcPr>
          <w:p w14:paraId="05245B26" w14:textId="77777777" w:rsidR="00704A62" w:rsidRPr="00E427EB" w:rsidRDefault="00521FC7" w:rsidP="00672120">
            <w:pPr>
              <w:spacing w:before="120" w:after="150" w:line="240" w:lineRule="auto"/>
              <w:rPr>
                <w:rFonts w:ascii="Times New Roman" w:hAnsi="Times New Roman" w:cs="Times New Roman"/>
                <w:sz w:val="20"/>
                <w:szCs w:val="20"/>
              </w:rPr>
            </w:pPr>
            <w:hyperlink r:id="rId176" w:history="1">
              <w:r w:rsidRPr="00E427EB">
                <w:rPr>
                  <w:rStyle w:val="Hipercze"/>
                  <w:rFonts w:ascii="Times New Roman" w:hAnsi="Times New Roman" w:cs="Times New Roman"/>
                  <w:sz w:val="20"/>
                  <w:szCs w:val="20"/>
                </w:rPr>
                <w:t>https://dziennikustaw.gov.pl/DU/2024/1419</w:t>
              </w:r>
            </w:hyperlink>
          </w:p>
        </w:tc>
      </w:tr>
      <w:tr w:rsidR="00704A62" w:rsidRPr="00E427EB" w14:paraId="4289E1BF" w14:textId="77777777" w:rsidTr="00225E7F">
        <w:tc>
          <w:tcPr>
            <w:tcW w:w="2270" w:type="dxa"/>
            <w:tcBorders>
              <w:bottom w:val="single" w:sz="6" w:space="0" w:color="auto"/>
              <w:right w:val="single" w:sz="6" w:space="0" w:color="auto"/>
            </w:tcBorders>
            <w:shd w:val="clear" w:color="auto" w:fill="FFFFFF"/>
            <w:vAlign w:val="center"/>
          </w:tcPr>
          <w:p w14:paraId="6F7F16D8" w14:textId="77777777" w:rsidR="00704A62" w:rsidRPr="00E427EB" w:rsidRDefault="003C482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27 września 2024 r. zmieniające rozporządzenie w sprawie nadania statutu Głównemu Inspektoratowi Sanitarnemu</w:t>
            </w:r>
          </w:p>
        </w:tc>
        <w:tc>
          <w:tcPr>
            <w:tcW w:w="6442" w:type="dxa"/>
            <w:tcBorders>
              <w:bottom w:val="single" w:sz="6" w:space="0" w:color="auto"/>
              <w:right w:val="single" w:sz="6" w:space="0" w:color="auto"/>
            </w:tcBorders>
            <w:shd w:val="clear" w:color="auto" w:fill="FFFFFF"/>
            <w:vAlign w:val="center"/>
          </w:tcPr>
          <w:p w14:paraId="799C60DD" w14:textId="77777777" w:rsidR="00704A62" w:rsidRPr="00E427EB" w:rsidRDefault="00704A62" w:rsidP="00ED1307">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Ministra Zdrowia zmieniającego rozporządzenie w sprawie nadania statutu Głównemu Inspektoratowi Sanitarnemu zakłada zmiany w organizacji wewnętrznej Głównego Inspektoratu Sanitarnego pozwalające na bardziej sprawne i efektywne realizowanie przedsięwzięć, których celem jest doskonalenie dotychczasowej działalności Głównego Inspektoratu Sanitarnego oraz Państwowej Inspekcji Sanitarnej. W odniesieniu do obowiązujących regulacji projekt rozporządzenia przewiduje przede wszystkim likwidację Biura Zarządzania Projektami. Zadania tego Biura będą realizowane przez inne struktury Głównego Inspektoratu Sanitarnego.</w:t>
            </w:r>
          </w:p>
        </w:tc>
        <w:tc>
          <w:tcPr>
            <w:tcW w:w="2126" w:type="dxa"/>
            <w:tcBorders>
              <w:bottom w:val="single" w:sz="6" w:space="0" w:color="auto"/>
              <w:right w:val="single" w:sz="6" w:space="0" w:color="auto"/>
            </w:tcBorders>
            <w:shd w:val="clear" w:color="auto" w:fill="FFFFFF"/>
            <w:vAlign w:val="center"/>
          </w:tcPr>
          <w:p w14:paraId="7F3CFCFC" w14:textId="77777777" w:rsidR="003C482F" w:rsidRPr="00E427EB" w:rsidRDefault="003C482F" w:rsidP="003C482F">
            <w:pPr>
              <w:spacing w:after="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Ogłoszony </w:t>
            </w:r>
          </w:p>
          <w:p w14:paraId="61C255BE" w14:textId="77777777" w:rsidR="00704A62" w:rsidRPr="00E427EB" w:rsidRDefault="003C482F" w:rsidP="003C482F">
            <w:pPr>
              <w:spacing w:after="150" w:line="240" w:lineRule="auto"/>
              <w:rPr>
                <w:rFonts w:ascii="Times New Roman" w:hAnsi="Times New Roman" w:cs="Times New Roman"/>
                <w:color w:val="333333"/>
                <w:sz w:val="20"/>
                <w:szCs w:val="20"/>
                <w:shd w:val="clear" w:color="auto" w:fill="FFFFFF"/>
              </w:rPr>
            </w:pPr>
            <w:r w:rsidRPr="00E427EB">
              <w:rPr>
                <w:rFonts w:ascii="Times New Roman" w:eastAsia="Times New Roman" w:hAnsi="Times New Roman" w:cs="Times New Roman"/>
                <w:sz w:val="20"/>
                <w:szCs w:val="20"/>
                <w:lang w:eastAsia="pl-PL"/>
              </w:rPr>
              <w:t>(Dz.U.2024.1448)</w:t>
            </w:r>
          </w:p>
        </w:tc>
        <w:tc>
          <w:tcPr>
            <w:tcW w:w="3346" w:type="dxa"/>
            <w:tcBorders>
              <w:bottom w:val="single" w:sz="6" w:space="0" w:color="auto"/>
              <w:right w:val="single" w:sz="6" w:space="0" w:color="auto"/>
            </w:tcBorders>
            <w:shd w:val="clear" w:color="auto" w:fill="FFFFFF"/>
            <w:vAlign w:val="center"/>
          </w:tcPr>
          <w:p w14:paraId="77604026" w14:textId="77777777" w:rsidR="00704A62" w:rsidRPr="00E427EB" w:rsidRDefault="003C482F" w:rsidP="00672120">
            <w:pPr>
              <w:spacing w:before="120" w:after="150" w:line="240" w:lineRule="auto"/>
              <w:rPr>
                <w:rFonts w:ascii="Times New Roman" w:hAnsi="Times New Roman" w:cs="Times New Roman"/>
                <w:sz w:val="20"/>
                <w:szCs w:val="20"/>
              </w:rPr>
            </w:pPr>
            <w:hyperlink r:id="rId177" w:history="1">
              <w:r w:rsidRPr="00E427EB">
                <w:rPr>
                  <w:rStyle w:val="Hipercze"/>
                  <w:rFonts w:ascii="Times New Roman" w:hAnsi="Times New Roman" w:cs="Times New Roman"/>
                  <w:sz w:val="20"/>
                  <w:szCs w:val="20"/>
                </w:rPr>
                <w:t>https://dziennikustaw.gov.pl/DU/2024/1448</w:t>
              </w:r>
            </w:hyperlink>
          </w:p>
        </w:tc>
      </w:tr>
      <w:tr w:rsidR="00ED1307" w:rsidRPr="00E427EB" w14:paraId="7B15F723" w14:textId="77777777" w:rsidTr="00225E7F">
        <w:tc>
          <w:tcPr>
            <w:tcW w:w="2270" w:type="dxa"/>
            <w:tcBorders>
              <w:bottom w:val="single" w:sz="6" w:space="0" w:color="auto"/>
              <w:right w:val="single" w:sz="6" w:space="0" w:color="auto"/>
            </w:tcBorders>
            <w:shd w:val="clear" w:color="auto" w:fill="FFFFFF"/>
            <w:vAlign w:val="center"/>
          </w:tcPr>
          <w:p w14:paraId="3EA6449D" w14:textId="77777777" w:rsidR="00ED1307" w:rsidRPr="00E427EB" w:rsidRDefault="003C482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17 września 2024 r. zmieniające rozporządzenie w sprawie szczegółowego zakresu danych zdarzenia medycznego przetwarzanego w systemie informacji oraz sposobu i terminów przekazywania tych danych do Systemu Informacji Medycznej</w:t>
            </w:r>
          </w:p>
        </w:tc>
        <w:tc>
          <w:tcPr>
            <w:tcW w:w="6442" w:type="dxa"/>
            <w:tcBorders>
              <w:bottom w:val="single" w:sz="6" w:space="0" w:color="auto"/>
              <w:right w:val="single" w:sz="6" w:space="0" w:color="auto"/>
            </w:tcBorders>
            <w:shd w:val="clear" w:color="auto" w:fill="FFFFFF"/>
            <w:vAlign w:val="center"/>
          </w:tcPr>
          <w:p w14:paraId="0BA307EA" w14:textId="77777777" w:rsidR="00ED1307" w:rsidRPr="00E427EB" w:rsidRDefault="00ED1307" w:rsidP="00ED1307">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nowelizuje rozporządzenie Ministra Zdrowia z dnia 26 czerwca 2020 r. w sprawie szczegółowego zakresu danych zdarzenia medycznego przetwarzanego w systemie informacji oraz sposobu i terminów przekazywania tych danych do Systemu Informacji Medycznej, które stanowi wykonanie upoważnienia ustawowego zawartego w art. 11 ust. 4a ustawy z dnia 28 kwietnia 2011 r. o systemie informacji w ochronie zdrowia. Projektowana regulacja ma na celu zmianę zasad przekazywania przez usługodawców do Systemu Informacji Medycznej danych zdarzenia medycznego w zakresie ciąży. Proponuje się, aby dotychczasowy obowiązek przekazywania powyższych informacji stał się działaniem usługodawcy na wniosek usługobiorcy (pacjentki). Obecnie przekazanie do Systemu Informacji Medycznej informacji o ciąży jest uzależnione od zakresu świadczenia zdrowotnego udzielanego przez usługodawcę, albowiem przedmiotowa informacja musi identyfikować to świadczenie. Zatem po wejściu w życie projektowanych przepisów możliwość zaraportowania do Systemu Informacji Medycznej danych o ciąży będzie uzależniona od wystąpienia jednocześnie dwóch czynników, tj. niezbędne będzie:</w:t>
            </w:r>
          </w:p>
          <w:p w14:paraId="08735D6D" w14:textId="77777777" w:rsidR="00ED1307" w:rsidRPr="00E427EB" w:rsidRDefault="00ED1307" w:rsidP="00ED1307">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1) udzielenie świadczeniobiorcy świadczenia zdrowotnego lub udzielanie istotnej procedury medycznej;</w:t>
            </w:r>
          </w:p>
          <w:p w14:paraId="4CD3C1AA" w14:textId="77777777" w:rsidR="00ED1307" w:rsidRPr="00E427EB" w:rsidRDefault="00ED1307" w:rsidP="00ED1307">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2) oświadczenie (wola/wniosek) pacjentki dotyczące przekazania informacji dotyczących ciąży.</w:t>
            </w:r>
          </w:p>
        </w:tc>
        <w:tc>
          <w:tcPr>
            <w:tcW w:w="2126" w:type="dxa"/>
            <w:tcBorders>
              <w:bottom w:val="single" w:sz="6" w:space="0" w:color="auto"/>
              <w:right w:val="single" w:sz="6" w:space="0" w:color="auto"/>
            </w:tcBorders>
            <w:shd w:val="clear" w:color="auto" w:fill="FFFFFF"/>
            <w:vAlign w:val="center"/>
          </w:tcPr>
          <w:p w14:paraId="72B970E5" w14:textId="77777777" w:rsidR="003C482F" w:rsidRPr="00E427EB" w:rsidRDefault="003C482F" w:rsidP="003C482F">
            <w:pPr>
              <w:spacing w:before="240" w:after="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Ogłoszony </w:t>
            </w:r>
          </w:p>
          <w:p w14:paraId="4F2CEEBC" w14:textId="77777777" w:rsidR="00ED1307" w:rsidRPr="00E427EB" w:rsidRDefault="003C482F" w:rsidP="003C482F">
            <w:pPr>
              <w:spacing w:after="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(Dz.U.2024.1388)</w:t>
            </w:r>
          </w:p>
        </w:tc>
        <w:tc>
          <w:tcPr>
            <w:tcW w:w="3346" w:type="dxa"/>
            <w:tcBorders>
              <w:bottom w:val="single" w:sz="6" w:space="0" w:color="auto"/>
              <w:right w:val="single" w:sz="6" w:space="0" w:color="auto"/>
            </w:tcBorders>
            <w:shd w:val="clear" w:color="auto" w:fill="FFFFFF"/>
            <w:vAlign w:val="center"/>
          </w:tcPr>
          <w:p w14:paraId="09CF91B8" w14:textId="77777777" w:rsidR="00ED1307" w:rsidRPr="00E427EB" w:rsidRDefault="003C482F" w:rsidP="00672120">
            <w:pPr>
              <w:spacing w:before="120" w:after="150" w:line="240" w:lineRule="auto"/>
              <w:rPr>
                <w:rFonts w:ascii="Times New Roman" w:hAnsi="Times New Roman" w:cs="Times New Roman"/>
                <w:sz w:val="20"/>
                <w:szCs w:val="20"/>
              </w:rPr>
            </w:pPr>
            <w:hyperlink r:id="rId178" w:history="1">
              <w:r w:rsidRPr="00E427EB">
                <w:rPr>
                  <w:rStyle w:val="Hipercze"/>
                  <w:rFonts w:ascii="Times New Roman" w:hAnsi="Times New Roman" w:cs="Times New Roman"/>
                  <w:sz w:val="20"/>
                  <w:szCs w:val="20"/>
                </w:rPr>
                <w:t>https://dziennikustaw.gov.pl/DU/2024/1388</w:t>
              </w:r>
            </w:hyperlink>
          </w:p>
        </w:tc>
      </w:tr>
      <w:tr w:rsidR="00ED1307" w:rsidRPr="00E427EB" w14:paraId="540A6A72" w14:textId="77777777" w:rsidTr="00225E7F">
        <w:tc>
          <w:tcPr>
            <w:tcW w:w="2270" w:type="dxa"/>
            <w:tcBorders>
              <w:bottom w:val="single" w:sz="6" w:space="0" w:color="auto"/>
              <w:right w:val="single" w:sz="6" w:space="0" w:color="auto"/>
            </w:tcBorders>
            <w:shd w:val="clear" w:color="auto" w:fill="FFFFFF"/>
            <w:vAlign w:val="center"/>
          </w:tcPr>
          <w:p w14:paraId="14B6FBDE" w14:textId="77777777" w:rsidR="00ED1307" w:rsidRPr="00E427EB" w:rsidRDefault="003C482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lastRenderedPageBreak/>
              <w:t>Rozporządzenie Ministra Zdrowia z dnia 10 września 2024 r. w sprawie wykazu Wojewódzkich Ośrodków Monitorujących</w:t>
            </w:r>
          </w:p>
        </w:tc>
        <w:tc>
          <w:tcPr>
            <w:tcW w:w="6442" w:type="dxa"/>
            <w:tcBorders>
              <w:bottom w:val="single" w:sz="6" w:space="0" w:color="auto"/>
              <w:right w:val="single" w:sz="6" w:space="0" w:color="auto"/>
            </w:tcBorders>
            <w:shd w:val="clear" w:color="auto" w:fill="FFFFFF"/>
            <w:vAlign w:val="center"/>
          </w:tcPr>
          <w:p w14:paraId="4AE93AC1" w14:textId="77777777" w:rsidR="00ED1307" w:rsidRPr="00E427EB" w:rsidRDefault="00ED1307"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Ministra Zdrowia w sprawie określenia wykazu Wojewódzkich Ośrodków Monitorujących stanowi wykonanie upoważnienia zawartego w art. 23 ust. 3 ustawy z dnia 9 marca 2023 r. o Krajowej Sieci Onkologicznej. Wojewódzkimi Ośrodkami Monitorującymi są podmioty wykonujące działalność leczniczą wybrane ze Specjalistycznych Ośrodków Leczenia Onkologicznego III poziomu w danym województwie, posiadające największy procentowy udział zrealizowanych świadczeń opieki zdrowotnej w województwie w obszarach, o których mowa w art. 8 ust. 1 ustawy (tj. leczenie zabiegowe chirurgiczne, chemioterapia i inne metody leczenia systemowego oraz radioterapia onkologiczna), w odniesieniu do zrealizowanych świadczeń z tego zakresu na terenie danego województwa przez SOLO III poziomu. W projektowanym rozporządzeniu wskazuje się 16 Wojewódzkich Ośrodków Monitorujących, po jednym dla każdego województwa.</w:t>
            </w:r>
          </w:p>
        </w:tc>
        <w:tc>
          <w:tcPr>
            <w:tcW w:w="2126" w:type="dxa"/>
            <w:tcBorders>
              <w:bottom w:val="single" w:sz="6" w:space="0" w:color="auto"/>
              <w:right w:val="single" w:sz="6" w:space="0" w:color="auto"/>
            </w:tcBorders>
            <w:shd w:val="clear" w:color="auto" w:fill="FFFFFF"/>
            <w:vAlign w:val="center"/>
          </w:tcPr>
          <w:p w14:paraId="707FE669" w14:textId="77777777" w:rsidR="003C482F" w:rsidRPr="00E427EB" w:rsidRDefault="003C482F" w:rsidP="003C482F">
            <w:pPr>
              <w:spacing w:after="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Ogłoszony </w:t>
            </w:r>
          </w:p>
          <w:p w14:paraId="75B7445A" w14:textId="77777777" w:rsidR="00ED1307" w:rsidRPr="00E427EB" w:rsidRDefault="003C482F" w:rsidP="003C482F">
            <w:pPr>
              <w:spacing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(Dz.U.2024.1347)</w:t>
            </w:r>
          </w:p>
        </w:tc>
        <w:tc>
          <w:tcPr>
            <w:tcW w:w="3346" w:type="dxa"/>
            <w:tcBorders>
              <w:bottom w:val="single" w:sz="6" w:space="0" w:color="auto"/>
              <w:right w:val="single" w:sz="6" w:space="0" w:color="auto"/>
            </w:tcBorders>
            <w:shd w:val="clear" w:color="auto" w:fill="FFFFFF"/>
            <w:vAlign w:val="center"/>
          </w:tcPr>
          <w:p w14:paraId="12C6146E" w14:textId="77777777" w:rsidR="00ED1307" w:rsidRPr="00E427EB" w:rsidRDefault="003C482F" w:rsidP="00672120">
            <w:pPr>
              <w:spacing w:before="120" w:after="150" w:line="240" w:lineRule="auto"/>
              <w:rPr>
                <w:rFonts w:ascii="Times New Roman" w:hAnsi="Times New Roman" w:cs="Times New Roman"/>
                <w:sz w:val="20"/>
                <w:szCs w:val="20"/>
              </w:rPr>
            </w:pPr>
            <w:hyperlink r:id="rId179" w:history="1">
              <w:r w:rsidRPr="00E427EB">
                <w:rPr>
                  <w:rStyle w:val="Hipercze"/>
                  <w:rFonts w:ascii="Times New Roman" w:hAnsi="Times New Roman" w:cs="Times New Roman"/>
                  <w:sz w:val="20"/>
                  <w:szCs w:val="20"/>
                </w:rPr>
                <w:t>https://dziennikustaw.gov.pl/DU/2024/1347</w:t>
              </w:r>
            </w:hyperlink>
          </w:p>
        </w:tc>
      </w:tr>
      <w:tr w:rsidR="00ED1307" w:rsidRPr="00E427EB" w14:paraId="4DFFB6FE" w14:textId="77777777" w:rsidTr="00225E7F">
        <w:tc>
          <w:tcPr>
            <w:tcW w:w="2270" w:type="dxa"/>
            <w:tcBorders>
              <w:bottom w:val="single" w:sz="6" w:space="0" w:color="auto"/>
              <w:right w:val="single" w:sz="6" w:space="0" w:color="auto"/>
            </w:tcBorders>
            <w:shd w:val="clear" w:color="auto" w:fill="FFFFFF"/>
            <w:vAlign w:val="center"/>
          </w:tcPr>
          <w:p w14:paraId="2EA270E1" w14:textId="77777777" w:rsidR="00ED1307" w:rsidRPr="00E427EB" w:rsidRDefault="00ED1307"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świadczeń gwarantowanych z zakresu opieki psychiatrycznej i leczenia uzależnień</w:t>
            </w:r>
          </w:p>
        </w:tc>
        <w:tc>
          <w:tcPr>
            <w:tcW w:w="6442" w:type="dxa"/>
            <w:tcBorders>
              <w:bottom w:val="single" w:sz="6" w:space="0" w:color="auto"/>
              <w:right w:val="single" w:sz="6" w:space="0" w:color="auto"/>
            </w:tcBorders>
            <w:shd w:val="clear" w:color="auto" w:fill="FFFFFF"/>
            <w:vAlign w:val="center"/>
          </w:tcPr>
          <w:p w14:paraId="28D13CEF" w14:textId="77777777" w:rsidR="00ED1307" w:rsidRPr="00E427EB" w:rsidRDefault="00ED1307"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Ministra Zdrowia zmieniającego rozporządzenie w sprawie świadczeń gwarantowanych z zakresu opieki psychiatrycznej i leczenia uzależnień, zwany dalej „projektem rozporządzenia”, stanowi wykonanie upoważnienia zawartego w art. 31d ustawy z dnia 27 sierpnia 2004 r. o świadczeniach opieki zdrowotnej finansowanych ze środków publicznych. Projekt rozporządzenia wprowadza zmiany w części normatywnej oraz załącznikach nr 1, 4, 6 i 8 do rozporządzenia Ministra Zdrowia z dnia 19 czerwca 2019 r. w sprawie świadczeń gwarantowanych z zakresu opieki psychiatrycznej i leczenia uzależnień.</w:t>
            </w:r>
          </w:p>
        </w:tc>
        <w:tc>
          <w:tcPr>
            <w:tcW w:w="2126" w:type="dxa"/>
            <w:tcBorders>
              <w:bottom w:val="single" w:sz="6" w:space="0" w:color="auto"/>
              <w:right w:val="single" w:sz="6" w:space="0" w:color="auto"/>
            </w:tcBorders>
            <w:shd w:val="clear" w:color="auto" w:fill="FFFFFF"/>
            <w:vAlign w:val="center"/>
          </w:tcPr>
          <w:p w14:paraId="7E1B6474" w14:textId="77777777" w:rsidR="00ED1307" w:rsidRPr="00E427EB" w:rsidRDefault="00ED1307"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Konsultacje publiczne 19.08.2024 r.</w:t>
            </w:r>
          </w:p>
        </w:tc>
        <w:tc>
          <w:tcPr>
            <w:tcW w:w="3346" w:type="dxa"/>
            <w:tcBorders>
              <w:bottom w:val="single" w:sz="6" w:space="0" w:color="auto"/>
              <w:right w:val="single" w:sz="6" w:space="0" w:color="auto"/>
            </w:tcBorders>
            <w:shd w:val="clear" w:color="auto" w:fill="FFFFFF"/>
            <w:vAlign w:val="center"/>
          </w:tcPr>
          <w:p w14:paraId="7BE9A8DA" w14:textId="77777777" w:rsidR="00ED1307" w:rsidRPr="00E427EB" w:rsidRDefault="00ED1307" w:rsidP="00672120">
            <w:pPr>
              <w:spacing w:before="120" w:after="150" w:line="240" w:lineRule="auto"/>
              <w:rPr>
                <w:rFonts w:ascii="Times New Roman" w:hAnsi="Times New Roman" w:cs="Times New Roman"/>
                <w:sz w:val="20"/>
                <w:szCs w:val="20"/>
              </w:rPr>
            </w:pPr>
            <w:hyperlink r:id="rId180" w:history="1">
              <w:r w:rsidRPr="00E427EB">
                <w:rPr>
                  <w:rStyle w:val="Hipercze"/>
                  <w:rFonts w:ascii="Times New Roman" w:hAnsi="Times New Roman" w:cs="Times New Roman"/>
                  <w:sz w:val="20"/>
                  <w:szCs w:val="20"/>
                </w:rPr>
                <w:t>https://legislacja.rcl.gov.pl/projekt/12388450</w:t>
              </w:r>
            </w:hyperlink>
          </w:p>
        </w:tc>
      </w:tr>
      <w:tr w:rsidR="00ED1307" w:rsidRPr="00E427EB" w14:paraId="49F55550" w14:textId="77777777" w:rsidTr="00225E7F">
        <w:tc>
          <w:tcPr>
            <w:tcW w:w="2270" w:type="dxa"/>
            <w:tcBorders>
              <w:bottom w:val="single" w:sz="6" w:space="0" w:color="auto"/>
              <w:right w:val="single" w:sz="6" w:space="0" w:color="auto"/>
            </w:tcBorders>
            <w:shd w:val="clear" w:color="auto" w:fill="FFFFFF"/>
            <w:vAlign w:val="center"/>
          </w:tcPr>
          <w:p w14:paraId="661C1B98" w14:textId="77777777" w:rsidR="00ED1307" w:rsidRPr="00E427EB" w:rsidRDefault="00ED1307"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świadczeń gwarantowanych z zakresu leczenia szpitalnego</w:t>
            </w:r>
          </w:p>
        </w:tc>
        <w:tc>
          <w:tcPr>
            <w:tcW w:w="6442" w:type="dxa"/>
            <w:tcBorders>
              <w:bottom w:val="single" w:sz="6" w:space="0" w:color="auto"/>
              <w:right w:val="single" w:sz="6" w:space="0" w:color="auto"/>
            </w:tcBorders>
            <w:shd w:val="clear" w:color="auto" w:fill="FFFFFF"/>
            <w:vAlign w:val="center"/>
          </w:tcPr>
          <w:p w14:paraId="5F5B7095" w14:textId="77777777" w:rsidR="00ED1307" w:rsidRPr="00E427EB" w:rsidRDefault="00ED1307"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Projektowane rozporządzenie stanowi wykonanie upoważnienia zawartego w art. 31d ustawy z dnia 27 sierpnia 2004 r. o świadczeniach opieki zdrowotnej finansowanych ze środków publicznych i zakłada dokonanie zmian w rozporządzeniu Ministra Zdrowia z dnia 22 listopada 2013 r. w sprawie świadczeń gwarantowanych z zakresu leczenia szpitalnego. Projekt rozporządzenia wprowadza zmiany w załącznikach nr 1 i 4 do rozporządzenia, które polegają na dodaniu do wykazu świadczeń gwarantowanych z zakresu leczenia szpitalnego, zwanego dalej „wykazem”, świadczenia pn. „Podanie autogenicznego osocza </w:t>
            </w:r>
            <w:proofErr w:type="spellStart"/>
            <w:r w:rsidRPr="00E427EB">
              <w:rPr>
                <w:rFonts w:ascii="Times New Roman" w:hAnsi="Times New Roman" w:cs="Times New Roman"/>
                <w:color w:val="333333"/>
                <w:sz w:val="20"/>
                <w:szCs w:val="20"/>
                <w:shd w:val="clear" w:color="auto" w:fill="FFFFFF"/>
              </w:rPr>
              <w:t>bogatopłytkowego</w:t>
            </w:r>
            <w:proofErr w:type="spellEnd"/>
            <w:r w:rsidRPr="00E427EB">
              <w:rPr>
                <w:rFonts w:ascii="Times New Roman" w:hAnsi="Times New Roman" w:cs="Times New Roman"/>
                <w:color w:val="333333"/>
                <w:sz w:val="20"/>
                <w:szCs w:val="20"/>
                <w:shd w:val="clear" w:color="auto" w:fill="FFFFFF"/>
              </w:rPr>
              <w:t xml:space="preserve"> lub fibryny </w:t>
            </w:r>
            <w:proofErr w:type="spellStart"/>
            <w:r w:rsidRPr="00E427EB">
              <w:rPr>
                <w:rFonts w:ascii="Times New Roman" w:hAnsi="Times New Roman" w:cs="Times New Roman"/>
                <w:color w:val="333333"/>
                <w:sz w:val="20"/>
                <w:szCs w:val="20"/>
                <w:shd w:val="clear" w:color="auto" w:fill="FFFFFF"/>
              </w:rPr>
              <w:t>bogatopłytkowej</w:t>
            </w:r>
            <w:proofErr w:type="spellEnd"/>
            <w:r w:rsidRPr="00E427EB">
              <w:rPr>
                <w:rFonts w:ascii="Times New Roman" w:hAnsi="Times New Roman" w:cs="Times New Roman"/>
                <w:color w:val="333333"/>
                <w:sz w:val="20"/>
                <w:szCs w:val="20"/>
                <w:shd w:val="clear" w:color="auto" w:fill="FFFFFF"/>
              </w:rPr>
              <w:t xml:space="preserve">” oraz uchyleniu świadczeń o niepotwierdzonej skuteczności ich stosowania, scharakteryzowanych procedurami medycznymi: 84.502 „Wprowadzenie czynników wzrostu pochodzenia autogenicznego” oraz 84.503 „Wprowadzenie czynników wzrostu z komórek macierzystych”. Efektem uchylenia ww. procedur będzie wyłączenie z finansowania świadczeń nieskutecznych lub o </w:t>
            </w:r>
            <w:r w:rsidRPr="00E427EB">
              <w:rPr>
                <w:rFonts w:ascii="Times New Roman" w:hAnsi="Times New Roman" w:cs="Times New Roman"/>
                <w:color w:val="333333"/>
                <w:sz w:val="20"/>
                <w:szCs w:val="20"/>
                <w:shd w:val="clear" w:color="auto" w:fill="FFFFFF"/>
              </w:rPr>
              <w:lastRenderedPageBreak/>
              <w:t>nieudowodnionej skuteczności, co w opinii ekspertów klinicznych zostało potwierdzone dowodami naukowymi.</w:t>
            </w:r>
          </w:p>
        </w:tc>
        <w:tc>
          <w:tcPr>
            <w:tcW w:w="2126" w:type="dxa"/>
            <w:tcBorders>
              <w:bottom w:val="single" w:sz="6" w:space="0" w:color="auto"/>
              <w:right w:val="single" w:sz="6" w:space="0" w:color="auto"/>
            </w:tcBorders>
            <w:shd w:val="clear" w:color="auto" w:fill="FFFFFF"/>
            <w:vAlign w:val="center"/>
          </w:tcPr>
          <w:p w14:paraId="51FAE037" w14:textId="77777777" w:rsidR="00ED1307" w:rsidRPr="00E427EB" w:rsidRDefault="00ED1307"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Konsultacje publiczne 16.08.2024 r.</w:t>
            </w:r>
          </w:p>
        </w:tc>
        <w:tc>
          <w:tcPr>
            <w:tcW w:w="3346" w:type="dxa"/>
            <w:tcBorders>
              <w:bottom w:val="single" w:sz="6" w:space="0" w:color="auto"/>
              <w:right w:val="single" w:sz="6" w:space="0" w:color="auto"/>
            </w:tcBorders>
            <w:shd w:val="clear" w:color="auto" w:fill="FFFFFF"/>
            <w:vAlign w:val="center"/>
          </w:tcPr>
          <w:p w14:paraId="207880E3" w14:textId="77777777" w:rsidR="00ED1307" w:rsidRPr="00E427EB" w:rsidRDefault="00ED1307" w:rsidP="00672120">
            <w:pPr>
              <w:spacing w:before="120" w:after="150" w:line="240" w:lineRule="auto"/>
              <w:rPr>
                <w:rFonts w:ascii="Times New Roman" w:hAnsi="Times New Roman" w:cs="Times New Roman"/>
                <w:sz w:val="20"/>
                <w:szCs w:val="20"/>
              </w:rPr>
            </w:pPr>
            <w:hyperlink r:id="rId181" w:history="1">
              <w:r w:rsidRPr="00E427EB">
                <w:rPr>
                  <w:rStyle w:val="Hipercze"/>
                  <w:rFonts w:ascii="Times New Roman" w:hAnsi="Times New Roman" w:cs="Times New Roman"/>
                  <w:sz w:val="20"/>
                  <w:szCs w:val="20"/>
                </w:rPr>
                <w:t>https://legislacja.rcl.gov.pl/projekt/12388401</w:t>
              </w:r>
            </w:hyperlink>
          </w:p>
        </w:tc>
      </w:tr>
      <w:tr w:rsidR="00ED1307" w:rsidRPr="00E427EB" w14:paraId="36348B54" w14:textId="77777777" w:rsidTr="00225E7F">
        <w:tc>
          <w:tcPr>
            <w:tcW w:w="2270" w:type="dxa"/>
            <w:tcBorders>
              <w:bottom w:val="single" w:sz="6" w:space="0" w:color="auto"/>
              <w:right w:val="single" w:sz="6" w:space="0" w:color="auto"/>
            </w:tcBorders>
            <w:shd w:val="clear" w:color="auto" w:fill="FFFFFF"/>
            <w:vAlign w:val="center"/>
          </w:tcPr>
          <w:p w14:paraId="63D6B786" w14:textId="77777777" w:rsidR="00ED1307" w:rsidRPr="00E427EB" w:rsidRDefault="003C482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22 listopada 2024 r. w sprawie ilości oddanych składników krwi odpowiadającej litrowi oddanej krwi</w:t>
            </w:r>
          </w:p>
        </w:tc>
        <w:tc>
          <w:tcPr>
            <w:tcW w:w="6442" w:type="dxa"/>
            <w:tcBorders>
              <w:bottom w:val="single" w:sz="6" w:space="0" w:color="auto"/>
              <w:right w:val="single" w:sz="6" w:space="0" w:color="auto"/>
            </w:tcBorders>
            <w:shd w:val="clear" w:color="auto" w:fill="FFFFFF"/>
            <w:vAlign w:val="center"/>
          </w:tcPr>
          <w:p w14:paraId="3F4B8B3D" w14:textId="77777777" w:rsidR="00ED1307" w:rsidRPr="00E427EB" w:rsidRDefault="00ED1307"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stanowi realizację upoważnienia zawartego w art. 8 ustawy z dnia 22 sierpnia 1997 r. o publicznej służbie krwi, zgodnie z którym minister właściwy do spraw zdrowia określi, w drodze rozporządzenia, ilość oddanych składników krwi odpowiadającą litrowi oddanej krwi, które uprawniają do tytułów i odznak „Zasłużony Honorowy Dawca Krwi” oraz „Honorowy Dawca Krwi – Zasłużony dla Zdrowia Narodu”, mając na celu zapewnienie prawidłowego i jednolitego przeliczania donacji składników krwi na krew pełną, przy uwzględnieniu rozwoju technologii w medycynie i nowych typów urządzeń do pobierania składników krwi.</w:t>
            </w:r>
          </w:p>
        </w:tc>
        <w:tc>
          <w:tcPr>
            <w:tcW w:w="2126" w:type="dxa"/>
            <w:tcBorders>
              <w:bottom w:val="single" w:sz="6" w:space="0" w:color="auto"/>
              <w:right w:val="single" w:sz="6" w:space="0" w:color="auto"/>
            </w:tcBorders>
            <w:shd w:val="clear" w:color="auto" w:fill="FFFFFF"/>
            <w:vAlign w:val="center"/>
          </w:tcPr>
          <w:p w14:paraId="50296ACA" w14:textId="77777777" w:rsidR="003C482F" w:rsidRPr="00E427EB" w:rsidRDefault="003C482F" w:rsidP="003C482F">
            <w:pPr>
              <w:spacing w:after="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Ogłoszony </w:t>
            </w:r>
          </w:p>
          <w:p w14:paraId="5FF2BA19" w14:textId="77777777" w:rsidR="00ED1307" w:rsidRPr="00E427EB" w:rsidRDefault="003C482F" w:rsidP="003C482F">
            <w:pPr>
              <w:spacing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(Dz.U.2024.1738)</w:t>
            </w:r>
          </w:p>
        </w:tc>
        <w:tc>
          <w:tcPr>
            <w:tcW w:w="3346" w:type="dxa"/>
            <w:tcBorders>
              <w:bottom w:val="single" w:sz="6" w:space="0" w:color="auto"/>
              <w:right w:val="single" w:sz="6" w:space="0" w:color="auto"/>
            </w:tcBorders>
            <w:shd w:val="clear" w:color="auto" w:fill="FFFFFF"/>
            <w:vAlign w:val="center"/>
          </w:tcPr>
          <w:p w14:paraId="7DDA2E70" w14:textId="77777777" w:rsidR="00ED1307" w:rsidRPr="00E427EB" w:rsidRDefault="003C482F" w:rsidP="00672120">
            <w:pPr>
              <w:spacing w:before="120" w:after="150" w:line="240" w:lineRule="auto"/>
              <w:rPr>
                <w:rFonts w:ascii="Times New Roman" w:hAnsi="Times New Roman" w:cs="Times New Roman"/>
                <w:sz w:val="20"/>
                <w:szCs w:val="20"/>
              </w:rPr>
            </w:pPr>
            <w:hyperlink r:id="rId182" w:history="1">
              <w:r w:rsidRPr="00E427EB">
                <w:rPr>
                  <w:rStyle w:val="Hipercze"/>
                  <w:rFonts w:ascii="Times New Roman" w:hAnsi="Times New Roman" w:cs="Times New Roman"/>
                  <w:sz w:val="20"/>
                  <w:szCs w:val="20"/>
                </w:rPr>
                <w:t>https://dziennikustaw.gov.pl/DU/2024/1738</w:t>
              </w:r>
            </w:hyperlink>
          </w:p>
        </w:tc>
      </w:tr>
      <w:tr w:rsidR="00ED1307" w:rsidRPr="00E427EB" w14:paraId="525B8922" w14:textId="77777777" w:rsidTr="00225E7F">
        <w:tc>
          <w:tcPr>
            <w:tcW w:w="2270" w:type="dxa"/>
            <w:tcBorders>
              <w:bottom w:val="single" w:sz="6" w:space="0" w:color="auto"/>
              <w:right w:val="single" w:sz="6" w:space="0" w:color="auto"/>
            </w:tcBorders>
            <w:shd w:val="clear" w:color="auto" w:fill="FFFFFF"/>
            <w:vAlign w:val="center"/>
          </w:tcPr>
          <w:p w14:paraId="18D1ED1C" w14:textId="77777777" w:rsidR="00ED1307" w:rsidRPr="00E427EB" w:rsidRDefault="003C482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Obwieszczenie Ministra Zdrowia z dnia 25 września 2024 r. w sprawie ogłoszenia jednolitego tekstu rozporządzenia Ministra Zdrowia w sprawie sposobu dokumentowania chorób zawodowych i skutków tych chorób</w:t>
            </w:r>
          </w:p>
        </w:tc>
        <w:tc>
          <w:tcPr>
            <w:tcW w:w="6442" w:type="dxa"/>
            <w:tcBorders>
              <w:bottom w:val="single" w:sz="6" w:space="0" w:color="auto"/>
              <w:right w:val="single" w:sz="6" w:space="0" w:color="auto"/>
            </w:tcBorders>
            <w:shd w:val="clear" w:color="auto" w:fill="FFFFFF"/>
            <w:vAlign w:val="center"/>
          </w:tcPr>
          <w:p w14:paraId="48820B9C" w14:textId="77777777" w:rsidR="00ED1307" w:rsidRPr="00E427EB" w:rsidRDefault="00ED1307"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Projektowane rozporządzenie stanowi wykonanie upoważnienia zawartego w art. 237 § 4 pkt 1 kodeksu pracy i zakłada dokonanie zmian w rozporządzeniu Ministra Zdrowia z dnia 1 sierpnia 2002 r. w sprawie sposobu dokumentowania chorób zawodowych i skutków tych chorób polegających na poprawieniu odwołania do art. 5 ustawy z dnia 14 marca 1985 r. o Państwowej Inspekcji Sanitarnej zastosowanego w załącznikach nr 7 i 8 do tego rozporządzenia. Zmiany te dotyczą treści podstawy prawnej zawartej we wzorze decyzji o stwierdzeniu choroby zawodowej albo o braku podstaw do stwierdzenia choroby zawodowej. Dotychczasowe odwołanie nie uwzględniało zmiany wprowadzonej ustawą z dnia 23 stycznia 2020 r. o zmianie ustawy o Państwowej Inspekcji Sanitarnej oraz niektórych innych ustaw, która polegała na oznaczenie dotychczasowej treści art. 5 ustawy z dnia 14 marca 1985 r. o Państwowej Inspekcji Sanitarnej jako ust. 1 i dodania ust. 2.</w:t>
            </w:r>
          </w:p>
        </w:tc>
        <w:tc>
          <w:tcPr>
            <w:tcW w:w="2126" w:type="dxa"/>
            <w:tcBorders>
              <w:bottom w:val="single" w:sz="6" w:space="0" w:color="auto"/>
              <w:right w:val="single" w:sz="6" w:space="0" w:color="auto"/>
            </w:tcBorders>
            <w:shd w:val="clear" w:color="auto" w:fill="FFFFFF"/>
            <w:vAlign w:val="center"/>
          </w:tcPr>
          <w:p w14:paraId="4004419A" w14:textId="77777777" w:rsidR="009C4DA3" w:rsidRPr="00E427EB" w:rsidRDefault="009C4DA3" w:rsidP="009C4DA3">
            <w:pPr>
              <w:spacing w:before="120" w:after="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Ogłoszony </w:t>
            </w:r>
          </w:p>
          <w:p w14:paraId="7E559A4A" w14:textId="77777777" w:rsidR="00ED1307" w:rsidRPr="00E427EB" w:rsidRDefault="009C4DA3" w:rsidP="009C4DA3">
            <w:pPr>
              <w:spacing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(Dz.U.2024.1542)</w:t>
            </w:r>
          </w:p>
        </w:tc>
        <w:tc>
          <w:tcPr>
            <w:tcW w:w="3346" w:type="dxa"/>
            <w:tcBorders>
              <w:bottom w:val="single" w:sz="6" w:space="0" w:color="auto"/>
              <w:right w:val="single" w:sz="6" w:space="0" w:color="auto"/>
            </w:tcBorders>
            <w:shd w:val="clear" w:color="auto" w:fill="FFFFFF"/>
            <w:vAlign w:val="center"/>
          </w:tcPr>
          <w:p w14:paraId="350D17EC" w14:textId="77777777" w:rsidR="00ED1307" w:rsidRPr="00E427EB" w:rsidRDefault="009C4DA3" w:rsidP="00672120">
            <w:pPr>
              <w:spacing w:before="120" w:after="150" w:line="240" w:lineRule="auto"/>
              <w:rPr>
                <w:rFonts w:ascii="Times New Roman" w:hAnsi="Times New Roman" w:cs="Times New Roman"/>
                <w:sz w:val="20"/>
                <w:szCs w:val="20"/>
              </w:rPr>
            </w:pPr>
            <w:hyperlink r:id="rId183" w:history="1">
              <w:r w:rsidRPr="00E427EB">
                <w:rPr>
                  <w:rStyle w:val="Hipercze"/>
                  <w:rFonts w:ascii="Times New Roman" w:hAnsi="Times New Roman" w:cs="Times New Roman"/>
                  <w:sz w:val="20"/>
                  <w:szCs w:val="20"/>
                </w:rPr>
                <w:t>https://dziennikustaw.gov.pl/DU/2024/1542</w:t>
              </w:r>
            </w:hyperlink>
          </w:p>
        </w:tc>
      </w:tr>
      <w:tr w:rsidR="00ED1307" w:rsidRPr="00E427EB" w14:paraId="54043523" w14:textId="77777777" w:rsidTr="00225E7F">
        <w:tc>
          <w:tcPr>
            <w:tcW w:w="2270" w:type="dxa"/>
            <w:tcBorders>
              <w:bottom w:val="single" w:sz="6" w:space="0" w:color="auto"/>
              <w:right w:val="single" w:sz="6" w:space="0" w:color="auto"/>
            </w:tcBorders>
            <w:shd w:val="clear" w:color="auto" w:fill="FFFFFF"/>
            <w:vAlign w:val="center"/>
          </w:tcPr>
          <w:p w14:paraId="1CA8B35F" w14:textId="77777777" w:rsidR="00ED1307" w:rsidRPr="00E427EB" w:rsidRDefault="009C4DA3"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29 października 2024 r. zmieniające rozporządzenie w sprawie środków odurzających, substancji psychotropowych, prekursorów kategorii 1 i preparatów zawierających te środki lub substancje</w:t>
            </w:r>
          </w:p>
        </w:tc>
        <w:tc>
          <w:tcPr>
            <w:tcW w:w="6442" w:type="dxa"/>
            <w:tcBorders>
              <w:bottom w:val="single" w:sz="6" w:space="0" w:color="auto"/>
              <w:right w:val="single" w:sz="6" w:space="0" w:color="auto"/>
            </w:tcBorders>
            <w:shd w:val="clear" w:color="auto" w:fill="FFFFFF"/>
            <w:vAlign w:val="center"/>
          </w:tcPr>
          <w:p w14:paraId="0EF60B12" w14:textId="77777777" w:rsidR="00ED1307" w:rsidRPr="00E427EB" w:rsidRDefault="00ED1307"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Zmiany proponowane w projekcie mają na celu modyfikację zmienianego rozporządzenia w kierunku wzmocnienia nadzoru nad preskrypcją substancji kontrolowanych, a tym samym ograniczenia negatywnych zjawisk społecznych związanych z nadużywaniem tego rodzaju substancji, w tym ich nadmierną preskrypcją, co skutkuje uzależnieniami lekowymi, w tym związanymi z koniecznością hospitalizacji lub dalszego leczenia farmakologicznego, co oprócz ww. wskazanych negatywnych następstw zdrowotnych i społecznych, powoduje również zwiększone nakłady publiczne na ochronę zdrowia</w:t>
            </w:r>
          </w:p>
        </w:tc>
        <w:tc>
          <w:tcPr>
            <w:tcW w:w="2126" w:type="dxa"/>
            <w:tcBorders>
              <w:bottom w:val="single" w:sz="6" w:space="0" w:color="auto"/>
              <w:right w:val="single" w:sz="6" w:space="0" w:color="auto"/>
            </w:tcBorders>
            <w:shd w:val="clear" w:color="auto" w:fill="FFFFFF"/>
            <w:vAlign w:val="center"/>
          </w:tcPr>
          <w:p w14:paraId="101376ED" w14:textId="77777777" w:rsidR="009C4DA3" w:rsidRPr="00E427EB" w:rsidRDefault="009C4DA3" w:rsidP="009C4DA3">
            <w:pPr>
              <w:spacing w:before="120" w:after="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Ogłoszony </w:t>
            </w:r>
          </w:p>
          <w:p w14:paraId="55C61D37" w14:textId="77777777" w:rsidR="00ED1307" w:rsidRPr="00E427EB" w:rsidRDefault="009C4DA3" w:rsidP="009C4DA3">
            <w:pPr>
              <w:spacing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(Dz.U.2024.1600)</w:t>
            </w:r>
          </w:p>
        </w:tc>
        <w:tc>
          <w:tcPr>
            <w:tcW w:w="3346" w:type="dxa"/>
            <w:tcBorders>
              <w:bottom w:val="single" w:sz="6" w:space="0" w:color="auto"/>
              <w:right w:val="single" w:sz="6" w:space="0" w:color="auto"/>
            </w:tcBorders>
            <w:shd w:val="clear" w:color="auto" w:fill="FFFFFF"/>
            <w:vAlign w:val="center"/>
          </w:tcPr>
          <w:p w14:paraId="2C5BACE2" w14:textId="77777777" w:rsidR="00ED1307" w:rsidRPr="00E427EB" w:rsidRDefault="009C4DA3" w:rsidP="00672120">
            <w:pPr>
              <w:spacing w:before="120" w:after="150" w:line="240" w:lineRule="auto"/>
              <w:rPr>
                <w:rFonts w:ascii="Times New Roman" w:hAnsi="Times New Roman" w:cs="Times New Roman"/>
                <w:sz w:val="20"/>
                <w:szCs w:val="20"/>
              </w:rPr>
            </w:pPr>
            <w:hyperlink r:id="rId184" w:history="1">
              <w:r w:rsidRPr="00E427EB">
                <w:rPr>
                  <w:rStyle w:val="Hipercze"/>
                  <w:rFonts w:ascii="Times New Roman" w:hAnsi="Times New Roman" w:cs="Times New Roman"/>
                  <w:sz w:val="20"/>
                  <w:szCs w:val="20"/>
                </w:rPr>
                <w:t>https://dziennikustaw.gov.pl/DU/2024/1600</w:t>
              </w:r>
            </w:hyperlink>
          </w:p>
        </w:tc>
      </w:tr>
      <w:tr w:rsidR="00ED1307" w:rsidRPr="00E427EB" w14:paraId="03F0ED42" w14:textId="77777777" w:rsidTr="00225E7F">
        <w:tc>
          <w:tcPr>
            <w:tcW w:w="2270" w:type="dxa"/>
            <w:tcBorders>
              <w:bottom w:val="single" w:sz="6" w:space="0" w:color="auto"/>
              <w:right w:val="single" w:sz="6" w:space="0" w:color="auto"/>
            </w:tcBorders>
            <w:shd w:val="clear" w:color="auto" w:fill="FFFFFF"/>
            <w:vAlign w:val="center"/>
          </w:tcPr>
          <w:p w14:paraId="40777427" w14:textId="77777777" w:rsidR="00ED1307" w:rsidRPr="00E427EB" w:rsidRDefault="00FD497A"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lastRenderedPageBreak/>
              <w:t>Rządowy projekt ustawy o zmianie ustawy o świadczeniach opieki zdrowotnej finansowanych ze środków publicznych oraz ustawy o działalności leczniczej</w:t>
            </w:r>
          </w:p>
        </w:tc>
        <w:tc>
          <w:tcPr>
            <w:tcW w:w="6442" w:type="dxa"/>
            <w:tcBorders>
              <w:bottom w:val="single" w:sz="6" w:space="0" w:color="auto"/>
              <w:right w:val="single" w:sz="6" w:space="0" w:color="auto"/>
            </w:tcBorders>
            <w:shd w:val="clear" w:color="auto" w:fill="FFFFFF"/>
            <w:vAlign w:val="center"/>
          </w:tcPr>
          <w:p w14:paraId="41AFE059" w14:textId="77777777" w:rsidR="00ED1307" w:rsidRPr="00E427EB" w:rsidRDefault="00FD497A"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wzmocnienia system szpitalnego w Polsce poprzez racjonalizację i uelastycznienie systemu podstawowego szpitalnego zabezpieczenia świadczeń opieki zdrowotnej (PSZ) i wprowadza m.in. możliwość elastycznego przekształcania oddziałów szpitalnych, łączenie szpitali przez samorządy i plany naprawcze dla zadłużonych placówek i jest jednym </w:t>
            </w:r>
            <w:proofErr w:type="gramStart"/>
            <w:r w:rsidRPr="00E427EB">
              <w:rPr>
                <w:rFonts w:ascii="Times New Roman" w:hAnsi="Times New Roman" w:cs="Times New Roman"/>
                <w:color w:val="333333"/>
                <w:sz w:val="20"/>
                <w:szCs w:val="20"/>
                <w:shd w:val="clear" w:color="auto" w:fill="FFFFFF"/>
              </w:rPr>
              <w:t>z ?kamieni</w:t>
            </w:r>
            <w:proofErr w:type="gramEnd"/>
            <w:r w:rsidRPr="00E427EB">
              <w:rPr>
                <w:rFonts w:ascii="Times New Roman" w:hAnsi="Times New Roman" w:cs="Times New Roman"/>
                <w:color w:val="333333"/>
                <w:sz w:val="20"/>
                <w:szCs w:val="20"/>
                <w:shd w:val="clear" w:color="auto" w:fill="FFFFFF"/>
              </w:rPr>
              <w:t xml:space="preserve"> milowych? Krajowego Planu Odbudowy (KPO)</w:t>
            </w:r>
          </w:p>
        </w:tc>
        <w:tc>
          <w:tcPr>
            <w:tcW w:w="2126" w:type="dxa"/>
            <w:tcBorders>
              <w:bottom w:val="single" w:sz="6" w:space="0" w:color="auto"/>
              <w:right w:val="single" w:sz="6" w:space="0" w:color="auto"/>
            </w:tcBorders>
            <w:shd w:val="clear" w:color="auto" w:fill="FFFFFF"/>
            <w:vAlign w:val="center"/>
          </w:tcPr>
          <w:p w14:paraId="133E8A8E" w14:textId="77777777" w:rsidR="0046721F" w:rsidRPr="00E427EB" w:rsidRDefault="00FD497A" w:rsidP="0046721F">
            <w:pPr>
              <w:spacing w:before="120" w:after="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Wpłynął do Sejmu </w:t>
            </w:r>
          </w:p>
          <w:p w14:paraId="6156235B" w14:textId="77777777" w:rsidR="00ED1307" w:rsidRPr="00E427EB" w:rsidRDefault="0046721F" w:rsidP="0046721F">
            <w:pPr>
              <w:spacing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skierowany do opinii BL </w:t>
            </w:r>
            <w:r w:rsidR="00FD497A" w:rsidRPr="00E427EB">
              <w:rPr>
                <w:rFonts w:ascii="Times New Roman" w:hAnsi="Times New Roman" w:cs="Times New Roman"/>
                <w:color w:val="333333"/>
                <w:sz w:val="20"/>
                <w:szCs w:val="20"/>
                <w:shd w:val="clear" w:color="auto" w:fill="FFFFFF"/>
              </w:rPr>
              <w:t>07.07.2025</w:t>
            </w:r>
          </w:p>
        </w:tc>
        <w:tc>
          <w:tcPr>
            <w:tcW w:w="3346" w:type="dxa"/>
            <w:tcBorders>
              <w:bottom w:val="single" w:sz="6" w:space="0" w:color="auto"/>
              <w:right w:val="single" w:sz="6" w:space="0" w:color="auto"/>
            </w:tcBorders>
            <w:shd w:val="clear" w:color="auto" w:fill="FFFFFF"/>
            <w:vAlign w:val="center"/>
          </w:tcPr>
          <w:p w14:paraId="4097359F" w14:textId="77777777" w:rsidR="00ED1307" w:rsidRPr="00E427EB" w:rsidRDefault="00FD497A" w:rsidP="00672120">
            <w:pPr>
              <w:spacing w:before="120" w:after="150" w:line="240" w:lineRule="auto"/>
              <w:rPr>
                <w:rFonts w:ascii="Times New Roman" w:hAnsi="Times New Roman" w:cs="Times New Roman"/>
                <w:sz w:val="20"/>
                <w:szCs w:val="20"/>
              </w:rPr>
            </w:pPr>
            <w:hyperlink r:id="rId185" w:history="1">
              <w:r w:rsidRPr="00E427EB">
                <w:rPr>
                  <w:rStyle w:val="Hipercze"/>
                  <w:rFonts w:ascii="Times New Roman" w:hAnsi="Times New Roman" w:cs="Times New Roman"/>
                  <w:sz w:val="20"/>
                  <w:szCs w:val="20"/>
                </w:rPr>
                <w:t>https://www.sejm.gov.pl/sejm10.nsf/agent.xsp?symbol=RPL&amp;Id=RM-0610-28-25</w:t>
              </w:r>
            </w:hyperlink>
          </w:p>
        </w:tc>
      </w:tr>
      <w:tr w:rsidR="00ED1307" w:rsidRPr="00E427EB" w14:paraId="221D3D43" w14:textId="77777777" w:rsidTr="00225E7F">
        <w:tc>
          <w:tcPr>
            <w:tcW w:w="2270" w:type="dxa"/>
            <w:tcBorders>
              <w:bottom w:val="single" w:sz="6" w:space="0" w:color="auto"/>
              <w:right w:val="single" w:sz="6" w:space="0" w:color="auto"/>
            </w:tcBorders>
            <w:shd w:val="clear" w:color="auto" w:fill="FFFFFF"/>
            <w:vAlign w:val="center"/>
          </w:tcPr>
          <w:p w14:paraId="4CCA9DF2" w14:textId="77777777" w:rsidR="00ED1307" w:rsidRPr="00E427EB" w:rsidRDefault="00961EB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11 września 2024 r. w sprawie wzoru wniosku o autoryzację</w:t>
            </w:r>
          </w:p>
        </w:tc>
        <w:tc>
          <w:tcPr>
            <w:tcW w:w="6442" w:type="dxa"/>
            <w:tcBorders>
              <w:bottom w:val="single" w:sz="6" w:space="0" w:color="auto"/>
              <w:right w:val="single" w:sz="6" w:space="0" w:color="auto"/>
            </w:tcBorders>
            <w:shd w:val="clear" w:color="auto" w:fill="FFFFFF"/>
            <w:vAlign w:val="center"/>
          </w:tcPr>
          <w:p w14:paraId="141A23C2" w14:textId="77777777" w:rsidR="00ED1307" w:rsidRPr="00E427EB" w:rsidRDefault="00ED1307"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Projektowane rozporządzenie Ministra Zdrowia w sprawie wzoru wniosku o autoryzację, stanowi wykonanie upoważnienia zawartego w art. 17 ustawy z dnia 16 czerwca 2023 r. o jakości w opiece zdrowotnej i bezpieczeństwie pacjenta, zgodnie z którym minister właściwy do spraw zdrowia określi, w drodze rozporządzenia, wzór wniosku o autoryzację, mając na uwadze zapewnienie sprawności postępowania w sprawie wydania autoryzacji.</w:t>
            </w:r>
          </w:p>
        </w:tc>
        <w:tc>
          <w:tcPr>
            <w:tcW w:w="2126" w:type="dxa"/>
            <w:tcBorders>
              <w:bottom w:val="single" w:sz="6" w:space="0" w:color="auto"/>
              <w:right w:val="single" w:sz="6" w:space="0" w:color="auto"/>
            </w:tcBorders>
            <w:shd w:val="clear" w:color="auto" w:fill="FFFFFF"/>
            <w:vAlign w:val="center"/>
          </w:tcPr>
          <w:p w14:paraId="49DA90F5" w14:textId="77777777" w:rsidR="00ED1307" w:rsidRPr="00E427EB" w:rsidRDefault="00961EBF" w:rsidP="00961EBF">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eastAsia="Times New Roman" w:hAnsi="Times New Roman" w:cs="Times New Roman"/>
                <w:sz w:val="20"/>
                <w:szCs w:val="20"/>
                <w:lang w:eastAsia="pl-PL"/>
              </w:rPr>
              <w:t>Ogłoszony (Dz.U.2024.1355)</w:t>
            </w:r>
          </w:p>
        </w:tc>
        <w:tc>
          <w:tcPr>
            <w:tcW w:w="3346" w:type="dxa"/>
            <w:tcBorders>
              <w:bottom w:val="single" w:sz="6" w:space="0" w:color="auto"/>
              <w:right w:val="single" w:sz="6" w:space="0" w:color="auto"/>
            </w:tcBorders>
            <w:shd w:val="clear" w:color="auto" w:fill="FFFFFF"/>
            <w:vAlign w:val="center"/>
          </w:tcPr>
          <w:p w14:paraId="60F7EBC8" w14:textId="77777777" w:rsidR="00ED1307" w:rsidRPr="00E427EB" w:rsidRDefault="00961EBF" w:rsidP="00672120">
            <w:pPr>
              <w:spacing w:before="120" w:after="150" w:line="240" w:lineRule="auto"/>
              <w:rPr>
                <w:rFonts w:ascii="Times New Roman" w:hAnsi="Times New Roman" w:cs="Times New Roman"/>
                <w:sz w:val="20"/>
                <w:szCs w:val="20"/>
              </w:rPr>
            </w:pPr>
            <w:hyperlink r:id="rId186" w:history="1">
              <w:r w:rsidRPr="00E427EB">
                <w:rPr>
                  <w:rStyle w:val="Hipercze"/>
                  <w:rFonts w:ascii="Times New Roman" w:hAnsi="Times New Roman" w:cs="Times New Roman"/>
                  <w:sz w:val="20"/>
                  <w:szCs w:val="20"/>
                </w:rPr>
                <w:t>https://dziennikustaw.gov.pl/DU/2024/1355</w:t>
              </w:r>
            </w:hyperlink>
          </w:p>
        </w:tc>
      </w:tr>
      <w:tr w:rsidR="00C93D46" w:rsidRPr="00E427EB" w14:paraId="2CC513E4" w14:textId="77777777" w:rsidTr="00225E7F">
        <w:tc>
          <w:tcPr>
            <w:tcW w:w="2270" w:type="dxa"/>
            <w:tcBorders>
              <w:bottom w:val="single" w:sz="6" w:space="0" w:color="auto"/>
              <w:right w:val="single" w:sz="6" w:space="0" w:color="auto"/>
            </w:tcBorders>
            <w:shd w:val="clear" w:color="auto" w:fill="FFFFFF"/>
            <w:vAlign w:val="center"/>
          </w:tcPr>
          <w:p w14:paraId="56C3F281" w14:textId="77777777" w:rsidR="00C93D46" w:rsidRPr="00E427EB" w:rsidRDefault="00961EB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14 listopada 2024 r. zmieniające rozporządzenie w sprawie grzybów dopuszczonych do obrotu lub produkcji przetworów grzybowych, środków spożywczych zawierających grzyby oraz uprawnień klasyfikatora grzybów i grzyboznawcy</w:t>
            </w:r>
          </w:p>
        </w:tc>
        <w:tc>
          <w:tcPr>
            <w:tcW w:w="6442" w:type="dxa"/>
            <w:tcBorders>
              <w:bottom w:val="single" w:sz="6" w:space="0" w:color="auto"/>
              <w:right w:val="single" w:sz="6" w:space="0" w:color="auto"/>
            </w:tcBorders>
            <w:shd w:val="clear" w:color="auto" w:fill="FFFFFF"/>
            <w:vAlign w:val="center"/>
          </w:tcPr>
          <w:p w14:paraId="363B1D6C" w14:textId="77777777" w:rsidR="00C93D46" w:rsidRPr="00E427EB" w:rsidRDefault="00C93D46"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W projektowanym rozporządzeniu zmienia się </w:t>
            </w:r>
            <w:hyperlink r:id="rId187" w:anchor="/document/17711114?unitId=zal(3)&amp;cm=DOCUMENT" w:history="1">
              <w:r w:rsidRPr="00E427EB">
                <w:rPr>
                  <w:rFonts w:ascii="Times New Roman" w:hAnsi="Times New Roman" w:cs="Times New Roman"/>
                  <w:color w:val="333333"/>
                  <w:sz w:val="20"/>
                  <w:szCs w:val="20"/>
                  <w:shd w:val="clear" w:color="auto" w:fill="FFFFFF"/>
                </w:rPr>
                <w:t>załącznik nr 3</w:t>
              </w:r>
            </w:hyperlink>
            <w:r w:rsidRPr="00E427EB">
              <w:rPr>
                <w:rFonts w:ascii="Times New Roman" w:hAnsi="Times New Roman" w:cs="Times New Roman"/>
                <w:color w:val="333333"/>
                <w:sz w:val="20"/>
                <w:szCs w:val="20"/>
                <w:shd w:val="clear" w:color="auto" w:fill="FFFFFF"/>
              </w:rPr>
              <w:t> do rozporządzenia Ministra Zdrowia z dnia 17 maja 2011 r. w sprawie grzybów dopuszczonych do obrotu lub produkcji przetworów grzybowych, środków spożywczych zawierających grzyby oraz uprawnień klasyfikatora grzybów i grzyboznawcy, który określa wzór atestu na grzyby świeże. Na potrzebę zmiany wzoru atestu na grzyby świeże wskazują przedstawiciele branży grzybiarskiej uzasadniając, że jest on niedostosowany do aktualnych warunków rynkowych, bowiem od czasu wprowadzania tego wzoru do użytku znaczącym zmianom uległ obrót grzybami świeżymi, rosnącymi w warunkach naturalnych.</w:t>
            </w:r>
          </w:p>
        </w:tc>
        <w:tc>
          <w:tcPr>
            <w:tcW w:w="2126" w:type="dxa"/>
            <w:tcBorders>
              <w:bottom w:val="single" w:sz="6" w:space="0" w:color="auto"/>
              <w:right w:val="single" w:sz="6" w:space="0" w:color="auto"/>
            </w:tcBorders>
            <w:shd w:val="clear" w:color="auto" w:fill="FFFFFF"/>
            <w:vAlign w:val="center"/>
          </w:tcPr>
          <w:p w14:paraId="14E49AEB" w14:textId="77777777" w:rsidR="00C93D46" w:rsidRPr="00E427EB" w:rsidRDefault="00961EBF" w:rsidP="00961EBF">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eastAsia="Times New Roman" w:hAnsi="Times New Roman" w:cs="Times New Roman"/>
                <w:sz w:val="20"/>
                <w:szCs w:val="20"/>
                <w:lang w:eastAsia="pl-PL"/>
              </w:rPr>
              <w:t>Ogłoszony (Dz.U.2024.1686)</w:t>
            </w:r>
          </w:p>
        </w:tc>
        <w:tc>
          <w:tcPr>
            <w:tcW w:w="3346" w:type="dxa"/>
            <w:tcBorders>
              <w:bottom w:val="single" w:sz="6" w:space="0" w:color="auto"/>
              <w:right w:val="single" w:sz="6" w:space="0" w:color="auto"/>
            </w:tcBorders>
            <w:shd w:val="clear" w:color="auto" w:fill="FFFFFF"/>
            <w:vAlign w:val="center"/>
          </w:tcPr>
          <w:p w14:paraId="2117E551" w14:textId="77777777" w:rsidR="00C93D46" w:rsidRPr="00E427EB" w:rsidRDefault="00961EBF" w:rsidP="00672120">
            <w:pPr>
              <w:spacing w:before="120" w:after="150" w:line="240" w:lineRule="auto"/>
              <w:rPr>
                <w:rFonts w:ascii="Times New Roman" w:hAnsi="Times New Roman" w:cs="Times New Roman"/>
                <w:sz w:val="20"/>
                <w:szCs w:val="20"/>
              </w:rPr>
            </w:pPr>
            <w:hyperlink r:id="rId188" w:history="1">
              <w:r w:rsidRPr="00E427EB">
                <w:rPr>
                  <w:rStyle w:val="Hipercze"/>
                  <w:rFonts w:ascii="Times New Roman" w:hAnsi="Times New Roman" w:cs="Times New Roman"/>
                  <w:sz w:val="20"/>
                  <w:szCs w:val="20"/>
                </w:rPr>
                <w:t>https://dziennikustaw.gov.pl/DU/2024/1686</w:t>
              </w:r>
            </w:hyperlink>
          </w:p>
        </w:tc>
      </w:tr>
      <w:tr w:rsidR="00C93D46" w:rsidRPr="00E427EB" w14:paraId="477DBAE4" w14:textId="77777777" w:rsidTr="00225E7F">
        <w:tc>
          <w:tcPr>
            <w:tcW w:w="2270" w:type="dxa"/>
            <w:tcBorders>
              <w:bottom w:val="single" w:sz="6" w:space="0" w:color="auto"/>
              <w:right w:val="single" w:sz="6" w:space="0" w:color="auto"/>
            </w:tcBorders>
            <w:shd w:val="clear" w:color="auto" w:fill="FFFFFF"/>
            <w:vAlign w:val="center"/>
          </w:tcPr>
          <w:p w14:paraId="1F98E5E6" w14:textId="77777777" w:rsidR="00C93D46" w:rsidRPr="00E427EB" w:rsidRDefault="00961EB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10 września 2024 r. w sprawie wskaźników jakości opieki zdrowotnej</w:t>
            </w:r>
          </w:p>
        </w:tc>
        <w:tc>
          <w:tcPr>
            <w:tcW w:w="6442" w:type="dxa"/>
            <w:tcBorders>
              <w:bottom w:val="single" w:sz="6" w:space="0" w:color="auto"/>
              <w:right w:val="single" w:sz="6" w:space="0" w:color="auto"/>
            </w:tcBorders>
            <w:shd w:val="clear" w:color="auto" w:fill="FFFFFF"/>
            <w:vAlign w:val="center"/>
          </w:tcPr>
          <w:p w14:paraId="47B87AC0" w14:textId="77777777" w:rsidR="00C93D46" w:rsidRPr="00E427EB" w:rsidRDefault="00C93D46"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Ministra Zdrowia w sprawie wskaźników jakości opieki zdrowotnej stanowi realizację upoważnienia zawartego w art. 4 ust. 2 ustawy z dnia 16 czerwca 2023 r. o jakości w opiece zdrowotnej i bezpieczeństwie pacjenta. Celem projektu rozporządzenia jest określenie wskaźników jakości opieki zdrowotnej biorąc pod uwagę specyfikę świadczenia opieki zdrowotnej, którego wskaźnik dotyczy lub grupy świadczeń oraz konieczność zapewnienia udzielania świadczeń opieki zdrowotnej wysokiej jakości.</w:t>
            </w:r>
          </w:p>
        </w:tc>
        <w:tc>
          <w:tcPr>
            <w:tcW w:w="2126" w:type="dxa"/>
            <w:tcBorders>
              <w:bottom w:val="single" w:sz="6" w:space="0" w:color="auto"/>
              <w:right w:val="single" w:sz="6" w:space="0" w:color="auto"/>
            </w:tcBorders>
            <w:shd w:val="clear" w:color="auto" w:fill="FFFFFF"/>
            <w:vAlign w:val="center"/>
          </w:tcPr>
          <w:p w14:paraId="0B49FB8F" w14:textId="77777777" w:rsidR="00C93D46" w:rsidRPr="00E427EB" w:rsidRDefault="00961EBF" w:rsidP="00961EBF">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eastAsia="Times New Roman" w:hAnsi="Times New Roman" w:cs="Times New Roman"/>
                <w:sz w:val="20"/>
                <w:szCs w:val="20"/>
                <w:lang w:eastAsia="pl-PL"/>
              </w:rPr>
              <w:t>Ogłoszony (Dz.U.2024.1349)</w:t>
            </w:r>
          </w:p>
        </w:tc>
        <w:tc>
          <w:tcPr>
            <w:tcW w:w="3346" w:type="dxa"/>
            <w:tcBorders>
              <w:bottom w:val="single" w:sz="6" w:space="0" w:color="auto"/>
              <w:right w:val="single" w:sz="6" w:space="0" w:color="auto"/>
            </w:tcBorders>
            <w:shd w:val="clear" w:color="auto" w:fill="FFFFFF"/>
            <w:vAlign w:val="center"/>
          </w:tcPr>
          <w:p w14:paraId="30444E54" w14:textId="77777777" w:rsidR="00C93D46" w:rsidRPr="00E427EB" w:rsidRDefault="00961EBF" w:rsidP="00672120">
            <w:pPr>
              <w:spacing w:before="120" w:after="150" w:line="240" w:lineRule="auto"/>
              <w:rPr>
                <w:rFonts w:ascii="Times New Roman" w:hAnsi="Times New Roman" w:cs="Times New Roman"/>
                <w:sz w:val="20"/>
                <w:szCs w:val="20"/>
              </w:rPr>
            </w:pPr>
            <w:hyperlink r:id="rId189" w:history="1">
              <w:r w:rsidRPr="00E427EB">
                <w:rPr>
                  <w:rStyle w:val="Hipercze"/>
                  <w:rFonts w:ascii="Times New Roman" w:hAnsi="Times New Roman" w:cs="Times New Roman"/>
                  <w:sz w:val="20"/>
                  <w:szCs w:val="20"/>
                </w:rPr>
                <w:t>https://dziennikustaw.gov.pl/DU/2024/1349</w:t>
              </w:r>
            </w:hyperlink>
          </w:p>
        </w:tc>
      </w:tr>
      <w:tr w:rsidR="00C93D46" w:rsidRPr="00E427EB" w14:paraId="12336E92" w14:textId="77777777" w:rsidTr="00225E7F">
        <w:tc>
          <w:tcPr>
            <w:tcW w:w="2270" w:type="dxa"/>
            <w:tcBorders>
              <w:bottom w:val="single" w:sz="6" w:space="0" w:color="auto"/>
              <w:right w:val="single" w:sz="6" w:space="0" w:color="auto"/>
            </w:tcBorders>
            <w:shd w:val="clear" w:color="auto" w:fill="FFFFFF"/>
            <w:vAlign w:val="center"/>
          </w:tcPr>
          <w:p w14:paraId="3D779685" w14:textId="77777777" w:rsidR="00C93D46" w:rsidRPr="00E427EB" w:rsidRDefault="00961EB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lastRenderedPageBreak/>
              <w:t>Rozporządzenie Ministra Zdrowia z dnia 28 sierpnia 2024 r. zmieniające rozporządzenie w sprawie rodzajów dokumentacji medycznej służby medycyny pracy, sposobu jej prowadzenia i przechowywania oraz wzorów stosowanych dokumentów</w:t>
            </w:r>
          </w:p>
        </w:tc>
        <w:tc>
          <w:tcPr>
            <w:tcW w:w="6442" w:type="dxa"/>
            <w:tcBorders>
              <w:bottom w:val="single" w:sz="6" w:space="0" w:color="auto"/>
              <w:right w:val="single" w:sz="6" w:space="0" w:color="auto"/>
            </w:tcBorders>
            <w:shd w:val="clear" w:color="auto" w:fill="FFFFFF"/>
            <w:vAlign w:val="center"/>
          </w:tcPr>
          <w:p w14:paraId="2FD6300E" w14:textId="77777777" w:rsidR="00C93D46" w:rsidRPr="00E427EB" w:rsidRDefault="00C93D46"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Projektowane rozporządzenie jest wydawane na podstawie art. 11 ust. 5 ustawy z dnia 27 czerwca 1997 r. o służbie medycyny pracy i wdraża dyrektywę Parlamentu Europejskiego i Rady (UE) 2022/431 z dnia 9 marca 2022 r. zmieniającą dyrektywę 2004/37/WE w sprawie ochrony pracowników przed zagrożeniem dotyczącym narażenia na działanie czynników rakotwórczych lub mutagenów podczas pracy. Dyrektywa ma na celu ochronę pracowników przed zagrożeniem ich zdrowia i bezpieczeństwa wynikającego bądź mogącego wyniknąć z narażenia na działanie czynników rakotwórczych, mutagenów lub substancji </w:t>
            </w:r>
            <w:proofErr w:type="spellStart"/>
            <w:r w:rsidRPr="00E427EB">
              <w:rPr>
                <w:rFonts w:ascii="Times New Roman" w:hAnsi="Times New Roman" w:cs="Times New Roman"/>
                <w:color w:val="333333"/>
                <w:sz w:val="20"/>
                <w:szCs w:val="20"/>
                <w:shd w:val="clear" w:color="auto" w:fill="FFFFFF"/>
              </w:rPr>
              <w:t>reprotoksycznych</w:t>
            </w:r>
            <w:proofErr w:type="spellEnd"/>
            <w:r w:rsidRPr="00E427EB">
              <w:rPr>
                <w:rFonts w:ascii="Times New Roman" w:hAnsi="Times New Roman" w:cs="Times New Roman"/>
                <w:color w:val="333333"/>
                <w:sz w:val="20"/>
                <w:szCs w:val="20"/>
                <w:shd w:val="clear" w:color="auto" w:fill="FFFFFF"/>
              </w:rPr>
              <w:t xml:space="preserve"> podczas pracy, w tym zapobieganie takiemu zagrożeniu. Substancja </w:t>
            </w:r>
            <w:proofErr w:type="spellStart"/>
            <w:r w:rsidRPr="00E427EB">
              <w:rPr>
                <w:rFonts w:ascii="Times New Roman" w:hAnsi="Times New Roman" w:cs="Times New Roman"/>
                <w:color w:val="333333"/>
                <w:sz w:val="20"/>
                <w:szCs w:val="20"/>
                <w:shd w:val="clear" w:color="auto" w:fill="FFFFFF"/>
              </w:rPr>
              <w:t>reprotoksyczna</w:t>
            </w:r>
            <w:proofErr w:type="spellEnd"/>
            <w:r w:rsidRPr="00E427EB">
              <w:rPr>
                <w:rFonts w:ascii="Times New Roman" w:hAnsi="Times New Roman" w:cs="Times New Roman"/>
                <w:color w:val="333333"/>
                <w:sz w:val="20"/>
                <w:szCs w:val="20"/>
                <w:shd w:val="clear" w:color="auto" w:fill="FFFFFF"/>
              </w:rPr>
              <w:t xml:space="preserve"> oznacza substancję lub mieszaninę, która spełnia kryteria klasyfikacji jako czynnik działający szkodliwie na rozrodczość kategorii 1 A lub 1B, określony w załączniku I do rozporządzenia Parlamentu Europejskiego i Rady (WE) nr 1272/2008 z dnia 16 grudnia 2008 r. w sprawie klasyfikacji, oznakowania i pakowania substancji i mieszanin, zmieniającego i uchylającego dyrektywy 67/548/EWG i 1999/45/WE oraz zmieniającego rozporządzenie (WE) nr 1907/2006.</w:t>
            </w:r>
          </w:p>
        </w:tc>
        <w:tc>
          <w:tcPr>
            <w:tcW w:w="2126" w:type="dxa"/>
            <w:tcBorders>
              <w:bottom w:val="single" w:sz="6" w:space="0" w:color="auto"/>
              <w:right w:val="single" w:sz="6" w:space="0" w:color="auto"/>
            </w:tcBorders>
            <w:shd w:val="clear" w:color="auto" w:fill="FFFFFF"/>
            <w:vAlign w:val="center"/>
          </w:tcPr>
          <w:p w14:paraId="46FE445B" w14:textId="77777777" w:rsidR="00C93D46" w:rsidRPr="00E427EB" w:rsidRDefault="00961EBF" w:rsidP="00961EBF">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eastAsia="Times New Roman" w:hAnsi="Times New Roman" w:cs="Times New Roman"/>
                <w:sz w:val="20"/>
                <w:szCs w:val="20"/>
                <w:lang w:eastAsia="pl-PL"/>
              </w:rPr>
              <w:t>Ogłoszony (Dz.U.2024.1311)</w:t>
            </w:r>
          </w:p>
        </w:tc>
        <w:tc>
          <w:tcPr>
            <w:tcW w:w="3346" w:type="dxa"/>
            <w:tcBorders>
              <w:bottom w:val="single" w:sz="6" w:space="0" w:color="auto"/>
              <w:right w:val="single" w:sz="6" w:space="0" w:color="auto"/>
            </w:tcBorders>
            <w:shd w:val="clear" w:color="auto" w:fill="FFFFFF"/>
            <w:vAlign w:val="center"/>
          </w:tcPr>
          <w:p w14:paraId="23912489" w14:textId="77777777" w:rsidR="00C93D46" w:rsidRPr="00E427EB" w:rsidRDefault="00961EBF" w:rsidP="00672120">
            <w:pPr>
              <w:spacing w:before="120" w:after="150" w:line="240" w:lineRule="auto"/>
              <w:rPr>
                <w:rFonts w:ascii="Times New Roman" w:hAnsi="Times New Roman" w:cs="Times New Roman"/>
                <w:sz w:val="20"/>
                <w:szCs w:val="20"/>
              </w:rPr>
            </w:pPr>
            <w:hyperlink r:id="rId190" w:history="1">
              <w:r w:rsidRPr="00E427EB">
                <w:rPr>
                  <w:rStyle w:val="Hipercze"/>
                  <w:rFonts w:ascii="Times New Roman" w:hAnsi="Times New Roman" w:cs="Times New Roman"/>
                  <w:sz w:val="20"/>
                  <w:szCs w:val="20"/>
                </w:rPr>
                <w:t>https://dziennikustaw.gov.pl/DU/2024/1311</w:t>
              </w:r>
            </w:hyperlink>
          </w:p>
        </w:tc>
      </w:tr>
      <w:tr w:rsidR="00C93D46" w:rsidRPr="00E427EB" w14:paraId="77DF9509" w14:textId="77777777" w:rsidTr="00225E7F">
        <w:tc>
          <w:tcPr>
            <w:tcW w:w="2270" w:type="dxa"/>
            <w:tcBorders>
              <w:bottom w:val="single" w:sz="6" w:space="0" w:color="auto"/>
              <w:right w:val="single" w:sz="6" w:space="0" w:color="auto"/>
            </w:tcBorders>
            <w:shd w:val="clear" w:color="auto" w:fill="FFFFFF"/>
            <w:vAlign w:val="center"/>
          </w:tcPr>
          <w:p w14:paraId="5A257F80" w14:textId="77777777" w:rsidR="00C93D46" w:rsidRPr="00E427EB" w:rsidRDefault="00961EB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9 września 2024 r. zmieniające rozporządzenie w sprawie szczegółowych kryteriów wyboru ofert w postępowaniu w sprawie zawarcia umów o udzielanie świadczeń opieki zdrowotnej</w:t>
            </w:r>
          </w:p>
        </w:tc>
        <w:tc>
          <w:tcPr>
            <w:tcW w:w="6442" w:type="dxa"/>
            <w:tcBorders>
              <w:bottom w:val="single" w:sz="6" w:space="0" w:color="auto"/>
              <w:right w:val="single" w:sz="6" w:space="0" w:color="auto"/>
            </w:tcBorders>
            <w:shd w:val="clear" w:color="auto" w:fill="FFFFFF"/>
            <w:vAlign w:val="center"/>
          </w:tcPr>
          <w:p w14:paraId="6B992EA2" w14:textId="77777777" w:rsidR="00C93D46" w:rsidRPr="00E427EB" w:rsidRDefault="00C93D46"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Zmiana rozporządzenia została przygotowana w związku z realizacją znacznego wolumenu świadczeń opieki zdrowotnej w warunkach domowych w zakresie przedmiotu postępowania: fizjoterapia ambulatoryjna. Celem projektu jest zmiana trendu realizacji świadczeń opieki zdrowotnej polegająca na odwróceniu proporcji w taki sposób, aby świadczenia realizowane w domu pacjenta nie stanowiły przeważających świadczeń w ramach fizjoterapii ambulatoryjnej. Świadczenia opieki zdrowotnej realizowane w warunkach domowych są zabezpieczane w ramach umów na zakres: fizjoterapia domowa, w związku z powyższym nie jest uzasadnione dalsze premiowanie wykonania określonego wymiaru procentowego świadczeń opieki zdrowotnej w warunkach domowych w ramach fizjoterapii ambulatoryjnej.</w:t>
            </w:r>
          </w:p>
        </w:tc>
        <w:tc>
          <w:tcPr>
            <w:tcW w:w="2126" w:type="dxa"/>
            <w:tcBorders>
              <w:bottom w:val="single" w:sz="6" w:space="0" w:color="auto"/>
              <w:right w:val="single" w:sz="6" w:space="0" w:color="auto"/>
            </w:tcBorders>
            <w:shd w:val="clear" w:color="auto" w:fill="FFFFFF"/>
            <w:vAlign w:val="center"/>
          </w:tcPr>
          <w:p w14:paraId="6E9EF496" w14:textId="77777777" w:rsidR="00C93D46" w:rsidRPr="00E427EB" w:rsidRDefault="00961EBF" w:rsidP="00961EBF">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eastAsia="Times New Roman" w:hAnsi="Times New Roman" w:cs="Times New Roman"/>
                <w:sz w:val="20"/>
                <w:szCs w:val="20"/>
                <w:lang w:eastAsia="pl-PL"/>
              </w:rPr>
              <w:t>Ogłoszony (Dz.U.2024.1358)</w:t>
            </w:r>
          </w:p>
        </w:tc>
        <w:tc>
          <w:tcPr>
            <w:tcW w:w="3346" w:type="dxa"/>
            <w:tcBorders>
              <w:bottom w:val="single" w:sz="6" w:space="0" w:color="auto"/>
              <w:right w:val="single" w:sz="6" w:space="0" w:color="auto"/>
            </w:tcBorders>
            <w:shd w:val="clear" w:color="auto" w:fill="FFFFFF"/>
            <w:vAlign w:val="center"/>
          </w:tcPr>
          <w:p w14:paraId="631A0285" w14:textId="77777777" w:rsidR="00C93D46" w:rsidRPr="00E427EB" w:rsidRDefault="00961EBF" w:rsidP="00672120">
            <w:pPr>
              <w:spacing w:before="120" w:after="150" w:line="240" w:lineRule="auto"/>
              <w:rPr>
                <w:rFonts w:ascii="Times New Roman" w:hAnsi="Times New Roman" w:cs="Times New Roman"/>
                <w:sz w:val="20"/>
                <w:szCs w:val="20"/>
              </w:rPr>
            </w:pPr>
            <w:hyperlink r:id="rId191" w:history="1">
              <w:r w:rsidRPr="00E427EB">
                <w:rPr>
                  <w:rStyle w:val="Hipercze"/>
                  <w:rFonts w:ascii="Times New Roman" w:hAnsi="Times New Roman" w:cs="Times New Roman"/>
                  <w:sz w:val="20"/>
                  <w:szCs w:val="20"/>
                </w:rPr>
                <w:t>https://dziennikustaw.gov.pl/DU/2024/1358</w:t>
              </w:r>
            </w:hyperlink>
          </w:p>
        </w:tc>
      </w:tr>
      <w:tr w:rsidR="00C93D46" w:rsidRPr="00E427EB" w14:paraId="2EDE13D0" w14:textId="77777777" w:rsidTr="00225E7F">
        <w:tc>
          <w:tcPr>
            <w:tcW w:w="2270" w:type="dxa"/>
            <w:tcBorders>
              <w:bottom w:val="single" w:sz="6" w:space="0" w:color="auto"/>
              <w:right w:val="single" w:sz="6" w:space="0" w:color="auto"/>
            </w:tcBorders>
            <w:shd w:val="clear" w:color="auto" w:fill="FFFFFF"/>
            <w:vAlign w:val="center"/>
          </w:tcPr>
          <w:p w14:paraId="5765699D" w14:textId="77777777" w:rsidR="00961EBF" w:rsidRPr="00E427EB" w:rsidRDefault="00961EBF" w:rsidP="00961EBF">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8 października 2024 r. zmieniające rozporządzenie w sprawie programu pilotażowego w centrach zdrowia psychicznego</w:t>
            </w:r>
          </w:p>
          <w:p w14:paraId="689182E0" w14:textId="77777777" w:rsidR="00C93D46" w:rsidRPr="00E427EB" w:rsidRDefault="00C93D46" w:rsidP="00672120">
            <w:pPr>
              <w:spacing w:before="120" w:after="150" w:line="240" w:lineRule="auto"/>
              <w:rPr>
                <w:rFonts w:ascii="Times New Roman" w:eastAsia="Times New Roman" w:hAnsi="Times New Roman" w:cs="Times New Roman"/>
                <w:color w:val="333333"/>
                <w:sz w:val="20"/>
                <w:szCs w:val="20"/>
                <w:lang w:eastAsia="pl-PL"/>
              </w:rPr>
            </w:pPr>
          </w:p>
        </w:tc>
        <w:tc>
          <w:tcPr>
            <w:tcW w:w="6442" w:type="dxa"/>
            <w:tcBorders>
              <w:bottom w:val="single" w:sz="6" w:space="0" w:color="auto"/>
              <w:right w:val="single" w:sz="6" w:space="0" w:color="auto"/>
            </w:tcBorders>
            <w:shd w:val="clear" w:color="auto" w:fill="FFFFFF"/>
            <w:vAlign w:val="center"/>
          </w:tcPr>
          <w:p w14:paraId="3156B939" w14:textId="77777777" w:rsidR="00C93D46" w:rsidRPr="00E427EB" w:rsidRDefault="00C93D46"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Zmiana rozporządzenia Ministra Zdrowia z dnia 27 kwietnia 2018 r. w sprawie programu pilotażowego w centrach zdrowia psychicznego, ma na celu wydłużenie czasu udzielania świadczeń opieki zdrowotnej w ramach programu pilotażowego o pół roku, do dnia 30 czerwca 2025 r. Wydłużenie okresu realizacji programu pilotażowego umożliwi wdrożenie i zaadaptowanie przetestowanych w ramach pilotażu rozwiązań systemowych w zakresie ochrony zdrowia psychicznego. Działania wdrożeniowe zostaną podjęte w oparciu o analizę wskaźników programu pilotażowego określonych § 29 rozporządzenia pilotażowego. Należy podkreślić, że podczas implementowania </w:t>
            </w:r>
            <w:r w:rsidRPr="00E427EB">
              <w:rPr>
                <w:rFonts w:ascii="Times New Roman" w:hAnsi="Times New Roman" w:cs="Times New Roman"/>
                <w:color w:val="333333"/>
                <w:sz w:val="20"/>
                <w:szCs w:val="20"/>
                <w:shd w:val="clear" w:color="auto" w:fill="FFFFFF"/>
              </w:rPr>
              <w:lastRenderedPageBreak/>
              <w:t>rozwiązań systemowych do całości systemu ochrony zdrowia psychicznego dla dorosłych, niezbędne jest zapewnienie ciągłości udzielania świadczeń opieki zdrowotnej objętych programem.</w:t>
            </w:r>
          </w:p>
        </w:tc>
        <w:tc>
          <w:tcPr>
            <w:tcW w:w="2126" w:type="dxa"/>
            <w:tcBorders>
              <w:bottom w:val="single" w:sz="6" w:space="0" w:color="auto"/>
              <w:right w:val="single" w:sz="6" w:space="0" w:color="auto"/>
            </w:tcBorders>
            <w:shd w:val="clear" w:color="auto" w:fill="FFFFFF"/>
            <w:vAlign w:val="center"/>
          </w:tcPr>
          <w:p w14:paraId="670C7E1F" w14:textId="77777777" w:rsidR="00C93D46" w:rsidRPr="00E427EB" w:rsidRDefault="00961EBF" w:rsidP="00961EBF">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eastAsia="Times New Roman" w:hAnsi="Times New Roman" w:cs="Times New Roman"/>
                <w:sz w:val="20"/>
                <w:szCs w:val="20"/>
                <w:lang w:eastAsia="pl-PL"/>
              </w:rPr>
              <w:lastRenderedPageBreak/>
              <w:t>Ogłoszony (Dz.U.2024.1503)</w:t>
            </w:r>
          </w:p>
        </w:tc>
        <w:tc>
          <w:tcPr>
            <w:tcW w:w="3346" w:type="dxa"/>
            <w:tcBorders>
              <w:bottom w:val="single" w:sz="6" w:space="0" w:color="auto"/>
              <w:right w:val="single" w:sz="6" w:space="0" w:color="auto"/>
            </w:tcBorders>
            <w:shd w:val="clear" w:color="auto" w:fill="FFFFFF"/>
            <w:vAlign w:val="center"/>
          </w:tcPr>
          <w:p w14:paraId="654F50DD" w14:textId="77777777" w:rsidR="00C93D46" w:rsidRPr="00E427EB" w:rsidRDefault="00961EBF" w:rsidP="00672120">
            <w:pPr>
              <w:spacing w:before="120" w:after="150" w:line="240" w:lineRule="auto"/>
              <w:rPr>
                <w:rFonts w:ascii="Times New Roman" w:hAnsi="Times New Roman" w:cs="Times New Roman"/>
                <w:sz w:val="20"/>
                <w:szCs w:val="20"/>
              </w:rPr>
            </w:pPr>
            <w:hyperlink r:id="rId192" w:history="1">
              <w:r w:rsidRPr="00E427EB">
                <w:rPr>
                  <w:rStyle w:val="Hipercze"/>
                  <w:rFonts w:ascii="Times New Roman" w:hAnsi="Times New Roman" w:cs="Times New Roman"/>
                  <w:sz w:val="20"/>
                  <w:szCs w:val="20"/>
                </w:rPr>
                <w:t>https://dziennikustaw.gov.pl/DU/2024/1503</w:t>
              </w:r>
            </w:hyperlink>
          </w:p>
        </w:tc>
      </w:tr>
      <w:tr w:rsidR="00C93D46" w:rsidRPr="00E427EB" w14:paraId="12F1C01D" w14:textId="77777777" w:rsidTr="00225E7F">
        <w:tc>
          <w:tcPr>
            <w:tcW w:w="2270" w:type="dxa"/>
            <w:tcBorders>
              <w:bottom w:val="single" w:sz="6" w:space="0" w:color="auto"/>
              <w:right w:val="single" w:sz="6" w:space="0" w:color="auto"/>
            </w:tcBorders>
            <w:shd w:val="clear" w:color="auto" w:fill="FFFFFF"/>
            <w:vAlign w:val="center"/>
          </w:tcPr>
          <w:p w14:paraId="18AAF120" w14:textId="77777777" w:rsidR="00C93D46" w:rsidRPr="00E427EB" w:rsidRDefault="00AE1141"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29 sierpnia 2024 r. zmieniające rozporządzenie w sprawie programu pilotażowego w zakresie kompleksowej opieki nad świadczeniobiorcą z wczesnym zapaleniem stawów</w:t>
            </w:r>
          </w:p>
        </w:tc>
        <w:tc>
          <w:tcPr>
            <w:tcW w:w="6442" w:type="dxa"/>
            <w:tcBorders>
              <w:bottom w:val="single" w:sz="6" w:space="0" w:color="auto"/>
              <w:right w:val="single" w:sz="6" w:space="0" w:color="auto"/>
            </w:tcBorders>
            <w:shd w:val="clear" w:color="auto" w:fill="FFFFFF"/>
            <w:vAlign w:val="center"/>
          </w:tcPr>
          <w:p w14:paraId="70F114F1" w14:textId="77777777" w:rsidR="00C93D46" w:rsidRPr="00E427EB" w:rsidRDefault="00C93D46"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Projektowane rozporządzenie ma na celu zapewnienie, że przy określaniu stopnia zaawansowania nowotworów wykorzystywana będzie ta rewizja klasyfikacji nowotworów złośliwych TNM która jest wskazana w wytycznych postępowania diagnostyczno-leczniczego w onkologii, wydawanych przez towarzystwa naukowe lub zespoły naukowe, zgodnie z art. 22 ust. 2 pkt 1 ustawy z dnia 9 marca 2023 r. o Krajowej Sieci Onkologicznej; wprowadzenie kodu, który będzie mógł być wykorzystany w przypadku wystąpienia masowego napływu wysiedleńców do identyfikacji nowej grupy uprawnionych. Z doświadczeń Ministerstwa Zdrowia związanych z zapewnieniem prawa do świadczeń opieki zdrowotnej obywatelom Ukrainy w związku z konfliktem zbrojnym, wynika, że w przypadku napływu dużej grupy osób, której odrębna ustawa o charakterze tymczasowym przyzna prawo do świadczeń opieki zdrowotnej finansowanych – 4 ze środków publicznych, istotne jest jak najszybsze wdrożenie rozwiązań pozwalających na identyfikację takiej grupy w celu sprawnego finansowania i rozliczania udzielonych im świadczeń zdrowotnych; zapewnienie Narodowemu Funduszowi Zdrowia informacji o dacie sporządzenia opisu badań rezonansu magnetycznego (RM) i tomografii komputerowej (TK).</w:t>
            </w:r>
          </w:p>
        </w:tc>
        <w:tc>
          <w:tcPr>
            <w:tcW w:w="2126" w:type="dxa"/>
            <w:tcBorders>
              <w:bottom w:val="single" w:sz="6" w:space="0" w:color="auto"/>
              <w:right w:val="single" w:sz="6" w:space="0" w:color="auto"/>
            </w:tcBorders>
            <w:shd w:val="clear" w:color="auto" w:fill="FFFFFF"/>
            <w:vAlign w:val="center"/>
          </w:tcPr>
          <w:p w14:paraId="6BBD43DB" w14:textId="77777777" w:rsidR="00C93D46" w:rsidRPr="00E427EB" w:rsidRDefault="00AE1141" w:rsidP="00AE114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eastAsia="Times New Roman" w:hAnsi="Times New Roman" w:cs="Times New Roman"/>
                <w:sz w:val="20"/>
                <w:szCs w:val="20"/>
                <w:lang w:eastAsia="pl-PL"/>
              </w:rPr>
              <w:t>Ogłoszony (Dz.U.2024.1317)</w:t>
            </w:r>
          </w:p>
        </w:tc>
        <w:tc>
          <w:tcPr>
            <w:tcW w:w="3346" w:type="dxa"/>
            <w:tcBorders>
              <w:bottom w:val="single" w:sz="6" w:space="0" w:color="auto"/>
              <w:right w:val="single" w:sz="6" w:space="0" w:color="auto"/>
            </w:tcBorders>
            <w:shd w:val="clear" w:color="auto" w:fill="FFFFFF"/>
            <w:vAlign w:val="center"/>
          </w:tcPr>
          <w:p w14:paraId="56E10E63" w14:textId="77777777" w:rsidR="00C93D46" w:rsidRPr="00E427EB" w:rsidRDefault="00AE1141" w:rsidP="00672120">
            <w:pPr>
              <w:spacing w:before="120" w:after="150" w:line="240" w:lineRule="auto"/>
              <w:rPr>
                <w:rFonts w:ascii="Times New Roman" w:hAnsi="Times New Roman" w:cs="Times New Roman"/>
                <w:sz w:val="20"/>
                <w:szCs w:val="20"/>
              </w:rPr>
            </w:pPr>
            <w:hyperlink r:id="rId193" w:history="1">
              <w:r w:rsidRPr="00E427EB">
                <w:rPr>
                  <w:rStyle w:val="Hipercze"/>
                  <w:rFonts w:ascii="Times New Roman" w:hAnsi="Times New Roman" w:cs="Times New Roman"/>
                  <w:sz w:val="20"/>
                  <w:szCs w:val="20"/>
                </w:rPr>
                <w:t>https://dziennikustaw.gov.pl/DU/2024/1317</w:t>
              </w:r>
            </w:hyperlink>
          </w:p>
        </w:tc>
      </w:tr>
      <w:tr w:rsidR="00C93D46" w:rsidRPr="00E427EB" w14:paraId="361B7FD4" w14:textId="77777777" w:rsidTr="00225E7F">
        <w:tc>
          <w:tcPr>
            <w:tcW w:w="2270" w:type="dxa"/>
            <w:tcBorders>
              <w:bottom w:val="single" w:sz="6" w:space="0" w:color="auto"/>
              <w:right w:val="single" w:sz="6" w:space="0" w:color="auto"/>
            </w:tcBorders>
            <w:shd w:val="clear" w:color="auto" w:fill="FFFFFF"/>
            <w:vAlign w:val="center"/>
          </w:tcPr>
          <w:p w14:paraId="5F63CB56" w14:textId="77777777" w:rsidR="00C93D46" w:rsidRPr="00E427EB" w:rsidRDefault="00C93D46"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ustawy o zmianie ustawy o produktach biobójczych</w:t>
            </w:r>
          </w:p>
        </w:tc>
        <w:tc>
          <w:tcPr>
            <w:tcW w:w="6442" w:type="dxa"/>
            <w:tcBorders>
              <w:bottom w:val="single" w:sz="6" w:space="0" w:color="auto"/>
              <w:right w:val="single" w:sz="6" w:space="0" w:color="auto"/>
            </w:tcBorders>
            <w:shd w:val="clear" w:color="auto" w:fill="FFFFFF"/>
            <w:vAlign w:val="center"/>
          </w:tcPr>
          <w:p w14:paraId="127C81EE" w14:textId="77777777" w:rsidR="00C93D46" w:rsidRPr="00E427EB" w:rsidRDefault="00C93D46"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Projektowana ustawa dokonująca zmiany ustawy z dnia 9 października 2015 r. o produktach biobójczych ma na celu przede wszystkim realizację wyroku Trybunału Sprawiedliwości Unii Europejskiej z dnia 23 listopada 2016 r. w sprawie C-442/14 Bayer </w:t>
            </w:r>
            <w:proofErr w:type="spellStart"/>
            <w:r w:rsidRPr="00E427EB">
              <w:rPr>
                <w:rFonts w:ascii="Times New Roman" w:hAnsi="Times New Roman" w:cs="Times New Roman"/>
                <w:color w:val="333333"/>
                <w:sz w:val="20"/>
                <w:szCs w:val="20"/>
                <w:shd w:val="clear" w:color="auto" w:fill="FFFFFF"/>
              </w:rPr>
              <w:t>CropScience</w:t>
            </w:r>
            <w:proofErr w:type="spellEnd"/>
            <w:r w:rsidRPr="00E427EB">
              <w:rPr>
                <w:rFonts w:ascii="Times New Roman" w:hAnsi="Times New Roman" w:cs="Times New Roman"/>
                <w:color w:val="333333"/>
                <w:sz w:val="20"/>
                <w:szCs w:val="20"/>
                <w:shd w:val="clear" w:color="auto" w:fill="FFFFFF"/>
              </w:rPr>
              <w:t xml:space="preserve"> SA-NV, </w:t>
            </w:r>
            <w:proofErr w:type="spellStart"/>
            <w:r w:rsidRPr="00E427EB">
              <w:rPr>
                <w:rFonts w:ascii="Times New Roman" w:hAnsi="Times New Roman" w:cs="Times New Roman"/>
                <w:color w:val="333333"/>
                <w:sz w:val="20"/>
                <w:szCs w:val="20"/>
                <w:shd w:val="clear" w:color="auto" w:fill="FFFFFF"/>
              </w:rPr>
              <w:t>Stichting</w:t>
            </w:r>
            <w:proofErr w:type="spellEnd"/>
            <w:r w:rsidRPr="00E427EB">
              <w:rPr>
                <w:rFonts w:ascii="Times New Roman" w:hAnsi="Times New Roman" w:cs="Times New Roman"/>
                <w:color w:val="333333"/>
                <w:sz w:val="20"/>
                <w:szCs w:val="20"/>
                <w:shd w:val="clear" w:color="auto" w:fill="FFFFFF"/>
              </w:rPr>
              <w:t xml:space="preserve"> De </w:t>
            </w:r>
            <w:proofErr w:type="spellStart"/>
            <w:r w:rsidRPr="00E427EB">
              <w:rPr>
                <w:rFonts w:ascii="Times New Roman" w:hAnsi="Times New Roman" w:cs="Times New Roman"/>
                <w:color w:val="333333"/>
                <w:sz w:val="20"/>
                <w:szCs w:val="20"/>
                <w:shd w:val="clear" w:color="auto" w:fill="FFFFFF"/>
              </w:rPr>
              <w:t>Bijenstichting</w:t>
            </w:r>
            <w:proofErr w:type="spellEnd"/>
            <w:r w:rsidRPr="00E427EB">
              <w:rPr>
                <w:rFonts w:ascii="Times New Roman" w:hAnsi="Times New Roman" w:cs="Times New Roman"/>
                <w:color w:val="333333"/>
                <w:sz w:val="20"/>
                <w:szCs w:val="20"/>
                <w:shd w:val="clear" w:color="auto" w:fill="FFFFFF"/>
              </w:rPr>
              <w:t xml:space="preserve"> przeciwko College </w:t>
            </w:r>
            <w:proofErr w:type="spellStart"/>
            <w:r w:rsidRPr="00E427EB">
              <w:rPr>
                <w:rFonts w:ascii="Times New Roman" w:hAnsi="Times New Roman" w:cs="Times New Roman"/>
                <w:color w:val="333333"/>
                <w:sz w:val="20"/>
                <w:szCs w:val="20"/>
                <w:shd w:val="clear" w:color="auto" w:fill="FFFFFF"/>
              </w:rPr>
              <w:t>voor</w:t>
            </w:r>
            <w:proofErr w:type="spellEnd"/>
            <w:r w:rsidRPr="00E427EB">
              <w:rPr>
                <w:rFonts w:ascii="Times New Roman" w:hAnsi="Times New Roman" w:cs="Times New Roman"/>
                <w:color w:val="333333"/>
                <w:sz w:val="20"/>
                <w:szCs w:val="20"/>
                <w:shd w:val="clear" w:color="auto" w:fill="FFFFFF"/>
              </w:rPr>
              <w:t xml:space="preserve"> de </w:t>
            </w:r>
            <w:proofErr w:type="spellStart"/>
            <w:r w:rsidRPr="00E427EB">
              <w:rPr>
                <w:rFonts w:ascii="Times New Roman" w:hAnsi="Times New Roman" w:cs="Times New Roman"/>
                <w:color w:val="333333"/>
                <w:sz w:val="20"/>
                <w:szCs w:val="20"/>
                <w:shd w:val="clear" w:color="auto" w:fill="FFFFFF"/>
              </w:rPr>
              <w:t>toelating</w:t>
            </w:r>
            <w:proofErr w:type="spellEnd"/>
            <w:r w:rsidRPr="00E427EB">
              <w:rPr>
                <w:rFonts w:ascii="Times New Roman" w:hAnsi="Times New Roman" w:cs="Times New Roman"/>
                <w:color w:val="333333"/>
                <w:sz w:val="20"/>
                <w:szCs w:val="20"/>
                <w:shd w:val="clear" w:color="auto" w:fill="FFFFFF"/>
              </w:rPr>
              <w:t xml:space="preserve"> van </w:t>
            </w:r>
            <w:proofErr w:type="spellStart"/>
            <w:r w:rsidRPr="00E427EB">
              <w:rPr>
                <w:rFonts w:ascii="Times New Roman" w:hAnsi="Times New Roman" w:cs="Times New Roman"/>
                <w:color w:val="333333"/>
                <w:sz w:val="20"/>
                <w:szCs w:val="20"/>
                <w:shd w:val="clear" w:color="auto" w:fill="FFFFFF"/>
              </w:rPr>
              <w:t>gewasbeschermingsmiddelen</w:t>
            </w:r>
            <w:proofErr w:type="spellEnd"/>
            <w:r w:rsidRPr="00E427EB">
              <w:rPr>
                <w:rFonts w:ascii="Times New Roman" w:hAnsi="Times New Roman" w:cs="Times New Roman"/>
                <w:color w:val="333333"/>
                <w:sz w:val="20"/>
                <w:szCs w:val="20"/>
                <w:shd w:val="clear" w:color="auto" w:fill="FFFFFF"/>
              </w:rPr>
              <w:t xml:space="preserve"> en </w:t>
            </w:r>
            <w:proofErr w:type="spellStart"/>
            <w:r w:rsidRPr="00E427EB">
              <w:rPr>
                <w:rFonts w:ascii="Times New Roman" w:hAnsi="Times New Roman" w:cs="Times New Roman"/>
                <w:color w:val="333333"/>
                <w:sz w:val="20"/>
                <w:szCs w:val="20"/>
                <w:shd w:val="clear" w:color="auto" w:fill="FFFFFF"/>
              </w:rPr>
              <w:t>biociden</w:t>
            </w:r>
            <w:proofErr w:type="spellEnd"/>
            <w:r w:rsidRPr="00E427EB">
              <w:rPr>
                <w:rFonts w:ascii="Times New Roman" w:hAnsi="Times New Roman" w:cs="Times New Roman"/>
                <w:color w:val="333333"/>
                <w:sz w:val="20"/>
                <w:szCs w:val="20"/>
                <w:shd w:val="clear" w:color="auto" w:fill="FFFFFF"/>
              </w:rPr>
              <w:t xml:space="preserve"> (dostęp do informacji o środowisku – informacje dotyczące emisji do środowiska środków ochrony roślin i produktów biobójczych – ochrona informacji handlowych).</w:t>
            </w:r>
          </w:p>
        </w:tc>
        <w:tc>
          <w:tcPr>
            <w:tcW w:w="2126" w:type="dxa"/>
            <w:tcBorders>
              <w:bottom w:val="single" w:sz="6" w:space="0" w:color="auto"/>
              <w:right w:val="single" w:sz="6" w:space="0" w:color="auto"/>
            </w:tcBorders>
            <w:shd w:val="clear" w:color="auto" w:fill="FFFFFF"/>
            <w:vAlign w:val="center"/>
          </w:tcPr>
          <w:p w14:paraId="4D913936" w14:textId="77777777" w:rsidR="00C93D46" w:rsidRPr="00E427EB" w:rsidRDefault="00FD497A" w:rsidP="00FD497A">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Stały Komitet Rady Ministrów</w:t>
            </w:r>
            <w:r w:rsidR="00C93D46" w:rsidRPr="00E427EB">
              <w:rPr>
                <w:rFonts w:ascii="Times New Roman" w:hAnsi="Times New Roman" w:cs="Times New Roman"/>
                <w:color w:val="333333"/>
                <w:sz w:val="20"/>
                <w:szCs w:val="20"/>
                <w:shd w:val="clear" w:color="auto" w:fill="FFFFFF"/>
              </w:rPr>
              <w:t xml:space="preserve"> </w:t>
            </w:r>
            <w:r w:rsidRPr="00E427EB">
              <w:rPr>
                <w:rFonts w:ascii="Times New Roman" w:hAnsi="Times New Roman" w:cs="Times New Roman"/>
                <w:color w:val="333333"/>
                <w:sz w:val="20"/>
                <w:szCs w:val="20"/>
                <w:shd w:val="clear" w:color="auto" w:fill="FFFFFF"/>
              </w:rPr>
              <w:t>13.05.2025</w:t>
            </w:r>
            <w:r w:rsidR="00C93D46" w:rsidRPr="00E427EB">
              <w:rPr>
                <w:rFonts w:ascii="Times New Roman" w:hAnsi="Times New Roman" w:cs="Times New Roman"/>
                <w:color w:val="333333"/>
                <w:sz w:val="20"/>
                <w:szCs w:val="20"/>
                <w:shd w:val="clear" w:color="auto" w:fill="FFFFFF"/>
              </w:rPr>
              <w:t xml:space="preserve"> r.</w:t>
            </w:r>
          </w:p>
        </w:tc>
        <w:tc>
          <w:tcPr>
            <w:tcW w:w="3346" w:type="dxa"/>
            <w:tcBorders>
              <w:bottom w:val="single" w:sz="6" w:space="0" w:color="auto"/>
              <w:right w:val="single" w:sz="6" w:space="0" w:color="auto"/>
            </w:tcBorders>
            <w:shd w:val="clear" w:color="auto" w:fill="FFFFFF"/>
            <w:vAlign w:val="center"/>
          </w:tcPr>
          <w:p w14:paraId="574CBDD5" w14:textId="77777777" w:rsidR="00C93D46" w:rsidRPr="00E427EB" w:rsidRDefault="00C93D46" w:rsidP="00672120">
            <w:pPr>
              <w:spacing w:before="120" w:after="150" w:line="240" w:lineRule="auto"/>
              <w:rPr>
                <w:rFonts w:ascii="Times New Roman" w:hAnsi="Times New Roman" w:cs="Times New Roman"/>
                <w:sz w:val="20"/>
                <w:szCs w:val="20"/>
              </w:rPr>
            </w:pPr>
            <w:hyperlink r:id="rId194" w:history="1">
              <w:r w:rsidRPr="00E427EB">
                <w:rPr>
                  <w:rStyle w:val="Hipercze"/>
                  <w:rFonts w:ascii="Times New Roman" w:hAnsi="Times New Roman" w:cs="Times New Roman"/>
                  <w:sz w:val="20"/>
                  <w:szCs w:val="20"/>
                </w:rPr>
                <w:t>https://legislacja.rcl.gov.pl/projekt/12387250</w:t>
              </w:r>
            </w:hyperlink>
          </w:p>
        </w:tc>
      </w:tr>
      <w:tr w:rsidR="000D0F57" w:rsidRPr="00E427EB" w14:paraId="31A189DD" w14:textId="77777777" w:rsidTr="00225E7F">
        <w:tc>
          <w:tcPr>
            <w:tcW w:w="2270" w:type="dxa"/>
            <w:tcBorders>
              <w:bottom w:val="single" w:sz="6" w:space="0" w:color="auto"/>
              <w:right w:val="single" w:sz="6" w:space="0" w:color="auto"/>
            </w:tcBorders>
            <w:shd w:val="clear" w:color="auto" w:fill="FFFFFF"/>
            <w:vAlign w:val="center"/>
          </w:tcPr>
          <w:p w14:paraId="5803AD9F" w14:textId="77777777" w:rsidR="000D0F57" w:rsidRPr="00E427EB" w:rsidRDefault="000D0F57"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ustawy o zmianie ustawy o przeciwdziałaniu narkomanii oraz niektórych innych ustaw</w:t>
            </w:r>
          </w:p>
        </w:tc>
        <w:tc>
          <w:tcPr>
            <w:tcW w:w="6442" w:type="dxa"/>
            <w:tcBorders>
              <w:bottom w:val="single" w:sz="6" w:space="0" w:color="auto"/>
              <w:right w:val="single" w:sz="6" w:space="0" w:color="auto"/>
            </w:tcBorders>
            <w:shd w:val="clear" w:color="auto" w:fill="FFFFFF"/>
            <w:vAlign w:val="center"/>
          </w:tcPr>
          <w:p w14:paraId="2028A327" w14:textId="77777777" w:rsidR="000D0F57" w:rsidRPr="00E427EB" w:rsidRDefault="000D0F57"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Projektowana ustawa o zmianie ustawy o przeciwdziałaniu narkomanii oraz niektórych innych ustaw została opracowana ze względu na potrzebę uregulowania przepisów ustawy przeciwdziałaniu narkomanii, dotyczących posiadania przez upoważnione jednostki nowych substancji psychoaktywnych. W projekcie dokonuje się również zmian umożliwiających spełnienie międzynarodowych wymogów przez medyczne zespoły ratunkowe niosące </w:t>
            </w:r>
            <w:r w:rsidRPr="00E427EB">
              <w:rPr>
                <w:rFonts w:ascii="Times New Roman" w:hAnsi="Times New Roman" w:cs="Times New Roman"/>
                <w:color w:val="333333"/>
                <w:sz w:val="20"/>
                <w:szCs w:val="20"/>
                <w:shd w:val="clear" w:color="auto" w:fill="FFFFFF"/>
              </w:rPr>
              <w:lastRenderedPageBreak/>
              <w:t>pomoc osobom poszkodowanym w wyniku klęsk żywiołowych lub katastrof przez możliwość wyposażenia w niezbędne produkty lecznicze, w tym będące środkami odurzającymi, substancjami psychotropowymi lub prekursorami. Proponowana regulacja zawiera również dostosowanie odpowiednich przepisów do postanowień Konwencji Narodów Zjednoczonych o zwalczaniu nielegalnego obrotu środkami odurzającymi i substancjami psychotropowymi, sporządzoną w Wiedniu dnia 20 grudnia 1988 r., która została ratyfikowana przez Rzeczpospolitą Polską.</w:t>
            </w:r>
          </w:p>
        </w:tc>
        <w:tc>
          <w:tcPr>
            <w:tcW w:w="2126" w:type="dxa"/>
            <w:tcBorders>
              <w:bottom w:val="single" w:sz="6" w:space="0" w:color="auto"/>
              <w:right w:val="single" w:sz="6" w:space="0" w:color="auto"/>
            </w:tcBorders>
            <w:shd w:val="clear" w:color="auto" w:fill="FFFFFF"/>
            <w:vAlign w:val="center"/>
          </w:tcPr>
          <w:p w14:paraId="5207C258" w14:textId="77777777" w:rsidR="000D0F57" w:rsidRPr="00E427EB" w:rsidRDefault="000D0F57"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Konsultacje publiczne 11.07.2024 r.</w:t>
            </w:r>
          </w:p>
        </w:tc>
        <w:tc>
          <w:tcPr>
            <w:tcW w:w="3346" w:type="dxa"/>
            <w:tcBorders>
              <w:bottom w:val="single" w:sz="6" w:space="0" w:color="auto"/>
              <w:right w:val="single" w:sz="6" w:space="0" w:color="auto"/>
            </w:tcBorders>
            <w:shd w:val="clear" w:color="auto" w:fill="FFFFFF"/>
            <w:vAlign w:val="center"/>
          </w:tcPr>
          <w:p w14:paraId="0EB78622" w14:textId="77777777" w:rsidR="000D0F57" w:rsidRPr="00E427EB" w:rsidRDefault="000D0F57" w:rsidP="00672120">
            <w:pPr>
              <w:spacing w:before="120" w:after="150" w:line="240" w:lineRule="auto"/>
              <w:rPr>
                <w:rFonts w:ascii="Times New Roman" w:eastAsia="Times New Roman" w:hAnsi="Times New Roman" w:cs="Times New Roman"/>
                <w:color w:val="333333"/>
                <w:sz w:val="20"/>
                <w:szCs w:val="20"/>
                <w:lang w:eastAsia="pl-PL"/>
              </w:rPr>
            </w:pPr>
            <w:hyperlink r:id="rId195" w:history="1">
              <w:r w:rsidRPr="00E427EB">
                <w:rPr>
                  <w:rStyle w:val="Hipercze"/>
                  <w:rFonts w:ascii="Times New Roman" w:eastAsia="Times New Roman" w:hAnsi="Times New Roman" w:cs="Times New Roman"/>
                  <w:sz w:val="20"/>
                  <w:szCs w:val="20"/>
                  <w:lang w:eastAsia="pl-PL"/>
                </w:rPr>
                <w:t>https://legislacja.rcl.gov.pl/projekt/12387152</w:t>
              </w:r>
            </w:hyperlink>
          </w:p>
        </w:tc>
      </w:tr>
      <w:tr w:rsidR="000D0F57" w:rsidRPr="00E427EB" w14:paraId="0CE55C41" w14:textId="77777777" w:rsidTr="00225E7F">
        <w:tc>
          <w:tcPr>
            <w:tcW w:w="2270" w:type="dxa"/>
            <w:tcBorders>
              <w:bottom w:val="single" w:sz="6" w:space="0" w:color="auto"/>
              <w:right w:val="single" w:sz="6" w:space="0" w:color="auto"/>
            </w:tcBorders>
            <w:shd w:val="clear" w:color="auto" w:fill="FFFFFF"/>
            <w:vAlign w:val="center"/>
          </w:tcPr>
          <w:p w14:paraId="1D32B004" w14:textId="77777777" w:rsidR="000D0F57" w:rsidRPr="00E427EB" w:rsidRDefault="000D0F57"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formularza Instrumentu Oceny Wniosków Inwestycyjnych w Sektorze Zdrowia dla inwestycji skutkujących zmianą zakresu udzielanych świadczeń opieki zdrowotnej</w:t>
            </w:r>
          </w:p>
        </w:tc>
        <w:tc>
          <w:tcPr>
            <w:tcW w:w="6442" w:type="dxa"/>
            <w:tcBorders>
              <w:bottom w:val="single" w:sz="6" w:space="0" w:color="auto"/>
              <w:right w:val="single" w:sz="6" w:space="0" w:color="auto"/>
            </w:tcBorders>
            <w:shd w:val="clear" w:color="auto" w:fill="FFFFFF"/>
            <w:vAlign w:val="center"/>
          </w:tcPr>
          <w:p w14:paraId="3C973CEE" w14:textId="77777777" w:rsidR="000D0F57" w:rsidRPr="00E427EB" w:rsidRDefault="000D0F57"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Rozporządzenie jest odpowiedzią systemu na walkę ze skutkami epidemii COVID-19 i przyczyni się do budowania wzmocnienia, zrównoważenia i odporności systemu ochrony zdrowia. Wsparcie systemu ochrony zdrowia umożliwi niwelowanie skutków negatywnych zjawisk będących pokłosiem epidemii, które są widoczne w systemie ochrony zdrowia.</w:t>
            </w:r>
          </w:p>
        </w:tc>
        <w:tc>
          <w:tcPr>
            <w:tcW w:w="2126" w:type="dxa"/>
            <w:tcBorders>
              <w:bottom w:val="single" w:sz="6" w:space="0" w:color="auto"/>
              <w:right w:val="single" w:sz="6" w:space="0" w:color="auto"/>
            </w:tcBorders>
            <w:shd w:val="clear" w:color="auto" w:fill="FFFFFF"/>
            <w:vAlign w:val="center"/>
          </w:tcPr>
          <w:p w14:paraId="11094823" w14:textId="77777777" w:rsidR="000D0F57" w:rsidRPr="00E427EB" w:rsidRDefault="000D0F57"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Konsultacje publiczne 10.07.2024 r.</w:t>
            </w:r>
          </w:p>
        </w:tc>
        <w:tc>
          <w:tcPr>
            <w:tcW w:w="3346" w:type="dxa"/>
            <w:tcBorders>
              <w:bottom w:val="single" w:sz="6" w:space="0" w:color="auto"/>
              <w:right w:val="single" w:sz="6" w:space="0" w:color="auto"/>
            </w:tcBorders>
            <w:shd w:val="clear" w:color="auto" w:fill="FFFFFF"/>
            <w:vAlign w:val="center"/>
          </w:tcPr>
          <w:p w14:paraId="2C2119BE" w14:textId="77777777" w:rsidR="000D0F57" w:rsidRPr="00E427EB" w:rsidRDefault="000D0F57" w:rsidP="00672120">
            <w:pPr>
              <w:spacing w:before="120" w:after="150" w:line="240" w:lineRule="auto"/>
              <w:rPr>
                <w:rFonts w:ascii="Times New Roman" w:eastAsia="Times New Roman" w:hAnsi="Times New Roman" w:cs="Times New Roman"/>
                <w:color w:val="333333"/>
                <w:sz w:val="20"/>
                <w:szCs w:val="20"/>
                <w:lang w:eastAsia="pl-PL"/>
              </w:rPr>
            </w:pPr>
            <w:hyperlink r:id="rId196" w:history="1">
              <w:r w:rsidRPr="00E427EB">
                <w:rPr>
                  <w:rStyle w:val="Hipercze"/>
                  <w:rFonts w:ascii="Times New Roman" w:eastAsia="Times New Roman" w:hAnsi="Times New Roman" w:cs="Times New Roman"/>
                  <w:sz w:val="20"/>
                  <w:szCs w:val="20"/>
                  <w:lang w:eastAsia="pl-PL"/>
                </w:rPr>
                <w:t>https://legislacja.rcl.gov.pl/projekt/12387107</w:t>
              </w:r>
            </w:hyperlink>
          </w:p>
        </w:tc>
      </w:tr>
      <w:tr w:rsidR="000D0F57" w:rsidRPr="00E427EB" w14:paraId="254EE61B" w14:textId="77777777" w:rsidTr="00225E7F">
        <w:tc>
          <w:tcPr>
            <w:tcW w:w="2270" w:type="dxa"/>
            <w:tcBorders>
              <w:bottom w:val="single" w:sz="6" w:space="0" w:color="auto"/>
              <w:right w:val="single" w:sz="6" w:space="0" w:color="auto"/>
            </w:tcBorders>
            <w:shd w:val="clear" w:color="auto" w:fill="FFFFFF"/>
            <w:vAlign w:val="center"/>
          </w:tcPr>
          <w:p w14:paraId="5610CF00" w14:textId="77777777" w:rsidR="000D0F57" w:rsidRPr="00E427EB" w:rsidRDefault="000D0F57"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formularza Instrumentu Oceny Wniosków Inwestycyjnych w Sektorze Zdrowia dla inwestycji pozostających bez wpływu na zakres udzielanych świadczeń opieki zdrowotnej</w:t>
            </w:r>
          </w:p>
        </w:tc>
        <w:tc>
          <w:tcPr>
            <w:tcW w:w="6442" w:type="dxa"/>
            <w:tcBorders>
              <w:bottom w:val="single" w:sz="6" w:space="0" w:color="auto"/>
              <w:right w:val="single" w:sz="6" w:space="0" w:color="auto"/>
            </w:tcBorders>
            <w:shd w:val="clear" w:color="auto" w:fill="FFFFFF"/>
            <w:vAlign w:val="center"/>
          </w:tcPr>
          <w:p w14:paraId="5DE22557" w14:textId="77777777" w:rsidR="000D0F57" w:rsidRPr="00E427EB" w:rsidRDefault="000D0F57"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Rozporządzenie jest odpowiedzią systemu na walkę ze skutkami epidemii COVID-19 i przyczyni się do budowania wzmocnienia, zrównoważenia i odporności systemu ochrony zdrowia. Wsparcie systemu ochrony zdrowia umożliwi niwelowanie skutków negatywnych zjawisk będących pokłosiem epidemii, które są widoczne w systemie ochrony zdrowia.</w:t>
            </w:r>
          </w:p>
        </w:tc>
        <w:tc>
          <w:tcPr>
            <w:tcW w:w="2126" w:type="dxa"/>
            <w:tcBorders>
              <w:bottom w:val="single" w:sz="6" w:space="0" w:color="auto"/>
              <w:right w:val="single" w:sz="6" w:space="0" w:color="auto"/>
            </w:tcBorders>
            <w:shd w:val="clear" w:color="auto" w:fill="FFFFFF"/>
            <w:vAlign w:val="center"/>
          </w:tcPr>
          <w:p w14:paraId="47BF5B7D" w14:textId="77777777" w:rsidR="000D0F57" w:rsidRPr="00E427EB" w:rsidRDefault="000D0F57"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Konsultacje publiczne 10.07.2024 r.</w:t>
            </w:r>
          </w:p>
        </w:tc>
        <w:tc>
          <w:tcPr>
            <w:tcW w:w="3346" w:type="dxa"/>
            <w:tcBorders>
              <w:bottom w:val="single" w:sz="6" w:space="0" w:color="auto"/>
              <w:right w:val="single" w:sz="6" w:space="0" w:color="auto"/>
            </w:tcBorders>
            <w:shd w:val="clear" w:color="auto" w:fill="FFFFFF"/>
            <w:vAlign w:val="center"/>
          </w:tcPr>
          <w:p w14:paraId="13259EEF" w14:textId="77777777" w:rsidR="000D0F57" w:rsidRPr="00E427EB" w:rsidRDefault="000D0F57" w:rsidP="00672120">
            <w:pPr>
              <w:spacing w:before="120" w:after="150" w:line="240" w:lineRule="auto"/>
              <w:rPr>
                <w:rFonts w:ascii="Times New Roman" w:eastAsia="Times New Roman" w:hAnsi="Times New Roman" w:cs="Times New Roman"/>
                <w:color w:val="333333"/>
                <w:sz w:val="20"/>
                <w:szCs w:val="20"/>
                <w:lang w:eastAsia="pl-PL"/>
              </w:rPr>
            </w:pPr>
            <w:hyperlink r:id="rId197" w:history="1">
              <w:r w:rsidRPr="00E427EB">
                <w:rPr>
                  <w:rStyle w:val="Hipercze"/>
                  <w:rFonts w:ascii="Times New Roman" w:eastAsia="Times New Roman" w:hAnsi="Times New Roman" w:cs="Times New Roman"/>
                  <w:sz w:val="20"/>
                  <w:szCs w:val="20"/>
                  <w:lang w:eastAsia="pl-PL"/>
                </w:rPr>
                <w:t>https://legislacja.rcl.gov.pl/projekt/12387106</w:t>
              </w:r>
            </w:hyperlink>
          </w:p>
        </w:tc>
      </w:tr>
      <w:tr w:rsidR="000D0F57" w:rsidRPr="00E427EB" w14:paraId="5272C787" w14:textId="77777777" w:rsidTr="00225E7F">
        <w:tc>
          <w:tcPr>
            <w:tcW w:w="2270" w:type="dxa"/>
            <w:tcBorders>
              <w:bottom w:val="single" w:sz="6" w:space="0" w:color="auto"/>
              <w:right w:val="single" w:sz="6" w:space="0" w:color="auto"/>
            </w:tcBorders>
            <w:shd w:val="clear" w:color="auto" w:fill="FFFFFF"/>
            <w:vAlign w:val="center"/>
          </w:tcPr>
          <w:p w14:paraId="5EDE64E3" w14:textId="77777777" w:rsidR="000D0F57" w:rsidRPr="00E427EB" w:rsidRDefault="000D0F57"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Projekt Rozporządzenia Ministra Zdrowia zmieniającego </w:t>
            </w:r>
            <w:r w:rsidRPr="00E427EB">
              <w:rPr>
                <w:rFonts w:ascii="Times New Roman" w:eastAsia="Times New Roman" w:hAnsi="Times New Roman" w:cs="Times New Roman"/>
                <w:color w:val="333333"/>
                <w:sz w:val="20"/>
                <w:szCs w:val="20"/>
                <w:lang w:eastAsia="pl-PL"/>
              </w:rPr>
              <w:lastRenderedPageBreak/>
              <w:t>rozporządzenie w sprawie świadczeń gwarantowanych z zakresu ambulatoryjnej opieki specjalistycznej</w:t>
            </w:r>
          </w:p>
        </w:tc>
        <w:tc>
          <w:tcPr>
            <w:tcW w:w="6442" w:type="dxa"/>
            <w:tcBorders>
              <w:bottom w:val="single" w:sz="6" w:space="0" w:color="auto"/>
              <w:right w:val="single" w:sz="6" w:space="0" w:color="auto"/>
            </w:tcBorders>
            <w:shd w:val="clear" w:color="auto" w:fill="FFFFFF"/>
            <w:vAlign w:val="center"/>
          </w:tcPr>
          <w:p w14:paraId="14D13275" w14:textId="77777777" w:rsidR="000D0F57" w:rsidRPr="00E427EB" w:rsidRDefault="000D0F57"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Projekt rozporządzenia wprowadza zmiany w </w:t>
            </w:r>
            <w:r w:rsidRPr="00E427EB">
              <w:rPr>
                <w:rFonts w:ascii="Times New Roman" w:hAnsi="Times New Roman" w:cs="Times New Roman"/>
                <w:sz w:val="20"/>
                <w:szCs w:val="20"/>
                <w:shd w:val="clear" w:color="auto" w:fill="FFFFFF"/>
              </w:rPr>
              <w:t>rozporządzeniu</w:t>
            </w:r>
            <w:r w:rsidRPr="00E427EB">
              <w:rPr>
                <w:rFonts w:ascii="Times New Roman" w:hAnsi="Times New Roman" w:cs="Times New Roman"/>
                <w:color w:val="333333"/>
                <w:sz w:val="20"/>
                <w:szCs w:val="20"/>
                <w:shd w:val="clear" w:color="auto" w:fill="FFFFFF"/>
              </w:rPr>
              <w:t xml:space="preserve"> Ministra Zdrowia z dnia 6 listopada 2013 r. w sprawie świadczeń gwarantowanych z zakresu ambulatoryjnej opieki specjalistycznej przez wprowadzenie do wykazu </w:t>
            </w:r>
            <w:r w:rsidRPr="00E427EB">
              <w:rPr>
                <w:rFonts w:ascii="Times New Roman" w:hAnsi="Times New Roman" w:cs="Times New Roman"/>
                <w:color w:val="333333"/>
                <w:sz w:val="20"/>
                <w:szCs w:val="20"/>
                <w:shd w:val="clear" w:color="auto" w:fill="FFFFFF"/>
              </w:rPr>
              <w:lastRenderedPageBreak/>
              <w:t xml:space="preserve">świadczeń gwarantowanych z zakresu ambulatoryjnej opieki specjalistycznej nowego świadczenia opieki zdrowotnej pn.: „Podanie autogenicznego osocza </w:t>
            </w:r>
            <w:proofErr w:type="spellStart"/>
            <w:r w:rsidRPr="00E427EB">
              <w:rPr>
                <w:rFonts w:ascii="Times New Roman" w:hAnsi="Times New Roman" w:cs="Times New Roman"/>
                <w:color w:val="333333"/>
                <w:sz w:val="20"/>
                <w:szCs w:val="20"/>
                <w:shd w:val="clear" w:color="auto" w:fill="FFFFFF"/>
              </w:rPr>
              <w:t>bogatopłytkowego</w:t>
            </w:r>
            <w:proofErr w:type="spellEnd"/>
            <w:r w:rsidRPr="00E427EB">
              <w:rPr>
                <w:rFonts w:ascii="Times New Roman" w:hAnsi="Times New Roman" w:cs="Times New Roman"/>
                <w:color w:val="333333"/>
                <w:sz w:val="20"/>
                <w:szCs w:val="20"/>
                <w:shd w:val="clear" w:color="auto" w:fill="FFFFFF"/>
              </w:rPr>
              <w:t xml:space="preserve"> lub fibryny </w:t>
            </w:r>
            <w:proofErr w:type="spellStart"/>
            <w:r w:rsidRPr="00E427EB">
              <w:rPr>
                <w:rFonts w:ascii="Times New Roman" w:hAnsi="Times New Roman" w:cs="Times New Roman"/>
                <w:color w:val="333333"/>
                <w:sz w:val="20"/>
                <w:szCs w:val="20"/>
                <w:shd w:val="clear" w:color="auto" w:fill="FFFFFF"/>
              </w:rPr>
              <w:t>bogatopłytkowej</w:t>
            </w:r>
            <w:proofErr w:type="spellEnd"/>
            <w:r w:rsidRPr="00E427EB">
              <w:rPr>
                <w:rFonts w:ascii="Times New Roman" w:hAnsi="Times New Roman" w:cs="Times New Roman"/>
                <w:color w:val="333333"/>
                <w:sz w:val="20"/>
                <w:szCs w:val="20"/>
                <w:shd w:val="clear" w:color="auto" w:fill="FFFFFF"/>
              </w:rPr>
              <w:t>”.</w:t>
            </w:r>
          </w:p>
        </w:tc>
        <w:tc>
          <w:tcPr>
            <w:tcW w:w="2126" w:type="dxa"/>
            <w:tcBorders>
              <w:bottom w:val="single" w:sz="6" w:space="0" w:color="auto"/>
              <w:right w:val="single" w:sz="6" w:space="0" w:color="auto"/>
            </w:tcBorders>
            <w:shd w:val="clear" w:color="auto" w:fill="FFFFFF"/>
            <w:vAlign w:val="center"/>
          </w:tcPr>
          <w:p w14:paraId="38896BC0" w14:textId="77777777" w:rsidR="000D0F57" w:rsidRPr="00E427EB" w:rsidRDefault="000D0F57"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Konsultacje publiczne 03.07.2024 r.</w:t>
            </w:r>
          </w:p>
        </w:tc>
        <w:tc>
          <w:tcPr>
            <w:tcW w:w="3346" w:type="dxa"/>
            <w:tcBorders>
              <w:bottom w:val="single" w:sz="6" w:space="0" w:color="auto"/>
              <w:right w:val="single" w:sz="6" w:space="0" w:color="auto"/>
            </w:tcBorders>
            <w:shd w:val="clear" w:color="auto" w:fill="FFFFFF"/>
            <w:vAlign w:val="center"/>
          </w:tcPr>
          <w:p w14:paraId="0AF775E7" w14:textId="77777777" w:rsidR="000D0F57" w:rsidRPr="00E427EB" w:rsidRDefault="000D0F57" w:rsidP="00672120">
            <w:pPr>
              <w:spacing w:before="120" w:after="150" w:line="240" w:lineRule="auto"/>
              <w:rPr>
                <w:rFonts w:ascii="Times New Roman" w:eastAsia="Times New Roman" w:hAnsi="Times New Roman" w:cs="Times New Roman"/>
                <w:color w:val="333333"/>
                <w:sz w:val="20"/>
                <w:szCs w:val="20"/>
                <w:lang w:eastAsia="pl-PL"/>
              </w:rPr>
            </w:pPr>
            <w:hyperlink r:id="rId198" w:history="1">
              <w:r w:rsidRPr="00E427EB">
                <w:rPr>
                  <w:rStyle w:val="Hipercze"/>
                  <w:rFonts w:ascii="Times New Roman" w:eastAsia="Times New Roman" w:hAnsi="Times New Roman" w:cs="Times New Roman"/>
                  <w:sz w:val="20"/>
                  <w:szCs w:val="20"/>
                  <w:lang w:eastAsia="pl-PL"/>
                </w:rPr>
                <w:t>https://legislacja.rcl.gov.pl/projekt/12386958</w:t>
              </w:r>
            </w:hyperlink>
          </w:p>
        </w:tc>
      </w:tr>
      <w:tr w:rsidR="000D0F57" w:rsidRPr="00E427EB" w14:paraId="27E5033A" w14:textId="77777777" w:rsidTr="00225E7F">
        <w:tc>
          <w:tcPr>
            <w:tcW w:w="2270" w:type="dxa"/>
            <w:tcBorders>
              <w:bottom w:val="single" w:sz="6" w:space="0" w:color="auto"/>
              <w:right w:val="single" w:sz="6" w:space="0" w:color="auto"/>
            </w:tcBorders>
            <w:shd w:val="clear" w:color="auto" w:fill="FFFFFF"/>
            <w:vAlign w:val="center"/>
          </w:tcPr>
          <w:p w14:paraId="185D711E" w14:textId="77777777" w:rsidR="000D0F57" w:rsidRPr="00E427EB" w:rsidRDefault="000D0F57"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ustawy o zmianie ustawy o Państwowym Ratownictwie Medycznym oraz niektórych innych ustaw</w:t>
            </w:r>
          </w:p>
        </w:tc>
        <w:tc>
          <w:tcPr>
            <w:tcW w:w="6442" w:type="dxa"/>
            <w:tcBorders>
              <w:bottom w:val="single" w:sz="6" w:space="0" w:color="auto"/>
              <w:right w:val="single" w:sz="6" w:space="0" w:color="auto"/>
            </w:tcBorders>
            <w:shd w:val="clear" w:color="auto" w:fill="FFFFFF"/>
            <w:vAlign w:val="center"/>
          </w:tcPr>
          <w:p w14:paraId="53C95507" w14:textId="77777777" w:rsidR="000D0F57" w:rsidRPr="00E427EB" w:rsidRDefault="000D0F57"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Celem projektu jest usprawnienie funkcjonowania systemu Państwowe Ratownictwo Medyczne poprzez wprowadzenie zmian w zakresie większego zróżnicowania rodzajów zespołów ratownictwa medycznego, wytycznych do planowania liczby i rodzaju jednostek systemu, kursów dla lekarzy systemu i pielęgniarek systemu, rejestru jednostek współpracujących z systemem Państwowe Ratownictwo Medyczne oraz Systemu Wspomagania Dowodzenia Państwowego Ratownictwa Medycznego, a także stworzenie podstawy prawnej do wypłaty dodatków w wysokości 45% i 65% wynagrodzenia zasadniczego za każdą godzinę pracy wykonywanej w porze dziennej w niedziele i święta oraz za każdą godzinę pracy wykonywanej w porze nocnej dla członków zespołów ratownictwa medycznego.</w:t>
            </w:r>
          </w:p>
        </w:tc>
        <w:tc>
          <w:tcPr>
            <w:tcW w:w="2126" w:type="dxa"/>
            <w:tcBorders>
              <w:bottom w:val="single" w:sz="6" w:space="0" w:color="auto"/>
              <w:right w:val="single" w:sz="6" w:space="0" w:color="auto"/>
            </w:tcBorders>
            <w:shd w:val="clear" w:color="auto" w:fill="FFFFFF"/>
            <w:vAlign w:val="center"/>
          </w:tcPr>
          <w:p w14:paraId="6DCFD22B" w14:textId="77777777" w:rsidR="000D0F57" w:rsidRPr="00E427EB" w:rsidRDefault="000D0F57"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Konsultacje publiczne 05.07.2024 r.</w:t>
            </w:r>
          </w:p>
        </w:tc>
        <w:tc>
          <w:tcPr>
            <w:tcW w:w="3346" w:type="dxa"/>
            <w:tcBorders>
              <w:bottom w:val="single" w:sz="6" w:space="0" w:color="auto"/>
              <w:right w:val="single" w:sz="6" w:space="0" w:color="auto"/>
            </w:tcBorders>
            <w:shd w:val="clear" w:color="auto" w:fill="FFFFFF"/>
            <w:vAlign w:val="center"/>
          </w:tcPr>
          <w:p w14:paraId="58BEB9A6" w14:textId="77777777" w:rsidR="000D0F57" w:rsidRPr="00E427EB" w:rsidRDefault="000D0F57" w:rsidP="00672120">
            <w:pPr>
              <w:spacing w:before="120" w:after="150" w:line="240" w:lineRule="auto"/>
              <w:rPr>
                <w:rFonts w:ascii="Times New Roman" w:eastAsia="Times New Roman" w:hAnsi="Times New Roman" w:cs="Times New Roman"/>
                <w:color w:val="333333"/>
                <w:sz w:val="20"/>
                <w:szCs w:val="20"/>
                <w:lang w:eastAsia="pl-PL"/>
              </w:rPr>
            </w:pPr>
            <w:hyperlink r:id="rId199" w:history="1">
              <w:r w:rsidRPr="00E427EB">
                <w:rPr>
                  <w:rStyle w:val="Hipercze"/>
                  <w:rFonts w:ascii="Times New Roman" w:eastAsia="Times New Roman" w:hAnsi="Times New Roman" w:cs="Times New Roman"/>
                  <w:sz w:val="20"/>
                  <w:szCs w:val="20"/>
                  <w:lang w:eastAsia="pl-PL"/>
                </w:rPr>
                <w:t>https://legislacja.rcl.gov.pl/projekt/12386955</w:t>
              </w:r>
            </w:hyperlink>
          </w:p>
        </w:tc>
      </w:tr>
      <w:tr w:rsidR="000D0F57" w:rsidRPr="00E427EB" w14:paraId="27209130" w14:textId="77777777" w:rsidTr="00225E7F">
        <w:tc>
          <w:tcPr>
            <w:tcW w:w="2270" w:type="dxa"/>
            <w:tcBorders>
              <w:bottom w:val="single" w:sz="6" w:space="0" w:color="auto"/>
              <w:right w:val="single" w:sz="6" w:space="0" w:color="auto"/>
            </w:tcBorders>
            <w:shd w:val="clear" w:color="auto" w:fill="FFFFFF"/>
            <w:vAlign w:val="center"/>
          </w:tcPr>
          <w:p w14:paraId="17B98D75" w14:textId="77777777" w:rsidR="000D0F57" w:rsidRPr="00E427EB" w:rsidRDefault="00AE1141"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25 lipca 2024 r. zmieniające rozporządzenie w sprawie sposobu ustalania ryczałtu systemu podstawowego szpitalnego zabezpieczenia świadczeń opieki zdrowotnej</w:t>
            </w:r>
          </w:p>
        </w:tc>
        <w:tc>
          <w:tcPr>
            <w:tcW w:w="6442" w:type="dxa"/>
            <w:tcBorders>
              <w:bottom w:val="single" w:sz="6" w:space="0" w:color="auto"/>
              <w:right w:val="single" w:sz="6" w:space="0" w:color="auto"/>
            </w:tcBorders>
            <w:shd w:val="clear" w:color="auto" w:fill="FFFFFF"/>
            <w:vAlign w:val="center"/>
          </w:tcPr>
          <w:p w14:paraId="44747C9F" w14:textId="77777777" w:rsidR="000D0F57" w:rsidRPr="00E427EB" w:rsidRDefault="000D0F57"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Projektowane rozwiązanie, polegające na dodaniu ust. 2 do </w:t>
            </w:r>
            <w:r w:rsidRPr="00E427EB">
              <w:rPr>
                <w:rFonts w:ascii="Times New Roman" w:hAnsi="Times New Roman" w:cs="Times New Roman"/>
                <w:sz w:val="20"/>
                <w:szCs w:val="20"/>
                <w:shd w:val="clear" w:color="auto" w:fill="FFFFFF"/>
              </w:rPr>
              <w:t>§ 3a</w:t>
            </w:r>
            <w:r w:rsidRPr="00E427EB">
              <w:rPr>
                <w:rFonts w:ascii="Times New Roman" w:hAnsi="Times New Roman" w:cs="Times New Roman"/>
                <w:color w:val="333333"/>
                <w:sz w:val="20"/>
                <w:szCs w:val="20"/>
                <w:shd w:val="clear" w:color="auto" w:fill="FFFFFF"/>
              </w:rPr>
              <w:t xml:space="preserve"> w rozporządzeniu Ministra Zdrowia z dnia 22 września 2017 r. w sprawie sposobu ustalania ryczałtu systemu podstawowego szpitalnego zabezpieczenia świadczeń opieki zdrowotnej, umożliwi odpowiednie zwiększenie ryczałtu PSZ w bieżącym okresie rozliczeniowym, tym świadczeniodawcom, którzy – w związku ze zwiększonym zapotrzebowaniem na świadczenia opieki zdrowotnej w okresie </w:t>
            </w:r>
            <w:proofErr w:type="spellStart"/>
            <w:r w:rsidRPr="00E427EB">
              <w:rPr>
                <w:rFonts w:ascii="Times New Roman" w:hAnsi="Times New Roman" w:cs="Times New Roman"/>
                <w:color w:val="333333"/>
                <w:sz w:val="20"/>
                <w:szCs w:val="20"/>
                <w:shd w:val="clear" w:color="auto" w:fill="FFFFFF"/>
              </w:rPr>
              <w:t>popandemicznym</w:t>
            </w:r>
            <w:proofErr w:type="spellEnd"/>
            <w:r w:rsidRPr="00E427EB">
              <w:rPr>
                <w:rFonts w:ascii="Times New Roman" w:hAnsi="Times New Roman" w:cs="Times New Roman"/>
                <w:color w:val="333333"/>
                <w:sz w:val="20"/>
                <w:szCs w:val="20"/>
                <w:shd w:val="clear" w:color="auto" w:fill="FFFFFF"/>
              </w:rPr>
              <w:t xml:space="preserve"> – wykonali świadczenia w skali przekraczającej liczbę jednostek sprawozdawczych, stanowiącą podstawę ustalenia wysokości ryczałtu PSZ.</w:t>
            </w:r>
          </w:p>
        </w:tc>
        <w:tc>
          <w:tcPr>
            <w:tcW w:w="2126" w:type="dxa"/>
            <w:tcBorders>
              <w:bottom w:val="single" w:sz="6" w:space="0" w:color="auto"/>
              <w:right w:val="single" w:sz="6" w:space="0" w:color="auto"/>
            </w:tcBorders>
            <w:shd w:val="clear" w:color="auto" w:fill="FFFFFF"/>
            <w:vAlign w:val="center"/>
          </w:tcPr>
          <w:p w14:paraId="43DDC5AA" w14:textId="77777777" w:rsidR="000D0F57" w:rsidRPr="00E427EB" w:rsidRDefault="00AE1141" w:rsidP="00AE114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eastAsia="Times New Roman" w:hAnsi="Times New Roman" w:cs="Times New Roman"/>
                <w:sz w:val="20"/>
                <w:szCs w:val="20"/>
                <w:lang w:eastAsia="pl-PL"/>
              </w:rPr>
              <w:t>Ogłoszony (Dz.U.2024.1136)</w:t>
            </w:r>
          </w:p>
        </w:tc>
        <w:tc>
          <w:tcPr>
            <w:tcW w:w="3346" w:type="dxa"/>
            <w:tcBorders>
              <w:bottom w:val="single" w:sz="6" w:space="0" w:color="auto"/>
              <w:right w:val="single" w:sz="6" w:space="0" w:color="auto"/>
            </w:tcBorders>
            <w:shd w:val="clear" w:color="auto" w:fill="FFFFFF"/>
            <w:vAlign w:val="center"/>
          </w:tcPr>
          <w:p w14:paraId="2DF4E5CC" w14:textId="77777777" w:rsidR="000D0F57" w:rsidRPr="00E427EB" w:rsidRDefault="00AE1141" w:rsidP="00672120">
            <w:pPr>
              <w:spacing w:before="120" w:after="150" w:line="240" w:lineRule="auto"/>
              <w:rPr>
                <w:rFonts w:ascii="Times New Roman" w:eastAsia="Times New Roman" w:hAnsi="Times New Roman" w:cs="Times New Roman"/>
                <w:color w:val="333333"/>
                <w:sz w:val="20"/>
                <w:szCs w:val="20"/>
                <w:lang w:eastAsia="pl-PL"/>
              </w:rPr>
            </w:pPr>
            <w:hyperlink r:id="rId200" w:history="1">
              <w:r w:rsidRPr="00E427EB">
                <w:rPr>
                  <w:rStyle w:val="Hipercze"/>
                  <w:rFonts w:ascii="Times New Roman" w:hAnsi="Times New Roman" w:cs="Times New Roman"/>
                  <w:sz w:val="20"/>
                  <w:szCs w:val="20"/>
                </w:rPr>
                <w:t>https://dziennikustaw.gov.pl/DU/2024/1136</w:t>
              </w:r>
            </w:hyperlink>
          </w:p>
        </w:tc>
      </w:tr>
      <w:tr w:rsidR="000D0F57" w:rsidRPr="00E427EB" w14:paraId="0342ADAA" w14:textId="77777777" w:rsidTr="00225E7F">
        <w:tc>
          <w:tcPr>
            <w:tcW w:w="2270" w:type="dxa"/>
            <w:tcBorders>
              <w:bottom w:val="single" w:sz="6" w:space="0" w:color="auto"/>
              <w:right w:val="single" w:sz="6" w:space="0" w:color="auto"/>
            </w:tcBorders>
            <w:shd w:val="clear" w:color="auto" w:fill="FFFFFF"/>
            <w:vAlign w:val="center"/>
          </w:tcPr>
          <w:p w14:paraId="276E9C41" w14:textId="77777777" w:rsidR="000D0F57" w:rsidRPr="00E427EB" w:rsidRDefault="00AE1141"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25 września 2024 r. w sprawie określenia wysokości opłat za krew i jej składniki w 2025 r.</w:t>
            </w:r>
          </w:p>
        </w:tc>
        <w:tc>
          <w:tcPr>
            <w:tcW w:w="6442" w:type="dxa"/>
            <w:tcBorders>
              <w:bottom w:val="single" w:sz="6" w:space="0" w:color="auto"/>
              <w:right w:val="single" w:sz="6" w:space="0" w:color="auto"/>
            </w:tcBorders>
            <w:shd w:val="clear" w:color="auto" w:fill="FFFFFF"/>
            <w:vAlign w:val="center"/>
          </w:tcPr>
          <w:p w14:paraId="596D3DD5" w14:textId="77777777" w:rsidR="000D0F57" w:rsidRPr="00E427EB" w:rsidRDefault="000D0F57"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stanowi wykonanie upoważnienia ustawowego określonego w </w:t>
            </w:r>
            <w:r w:rsidRPr="00E427EB">
              <w:rPr>
                <w:rFonts w:ascii="Times New Roman" w:hAnsi="Times New Roman" w:cs="Times New Roman"/>
                <w:sz w:val="20"/>
                <w:szCs w:val="20"/>
                <w:shd w:val="clear" w:color="auto" w:fill="FFFFFF"/>
              </w:rPr>
              <w:t>art. 19 ust. 2</w:t>
            </w:r>
            <w:r w:rsidRPr="00E427EB">
              <w:rPr>
                <w:rFonts w:ascii="Times New Roman" w:hAnsi="Times New Roman" w:cs="Times New Roman"/>
                <w:color w:val="333333"/>
                <w:sz w:val="20"/>
                <w:szCs w:val="20"/>
                <w:shd w:val="clear" w:color="auto" w:fill="FFFFFF"/>
              </w:rPr>
              <w:t xml:space="preserve"> ustawy z dnia 22 sierpnia 1997 r. o publicznej służbie krwi. Zgodnie z tym przepisem minister właściwy do spraw zdrowia, po zasięgnięciu opinii Instytutu Hematologii i Transfuzjologii, określa corocznie, do dnia 30 czerwca, w drodze rozporządzenia, wysokość opłat za krew i jej składniki wydawane przez jednostki organizacyjne publicznej służby krwi, obowiązujących w następnym roku kalendarzowym, uwzględniając rodzaje kosztów ponoszonych przez jednostki organizacyjne publicznej służby krwi w związku z pobieraniem krwi i jej składników oraz preparatyką, przechowywaniem i wydawaniem, a także uwzględniając średnioroczny </w:t>
            </w:r>
            <w:r w:rsidRPr="00E427EB">
              <w:rPr>
                <w:rFonts w:ascii="Times New Roman" w:hAnsi="Times New Roman" w:cs="Times New Roman"/>
                <w:color w:val="333333"/>
                <w:sz w:val="20"/>
                <w:szCs w:val="20"/>
                <w:shd w:val="clear" w:color="auto" w:fill="FFFFFF"/>
              </w:rPr>
              <w:lastRenderedPageBreak/>
              <w:t>wskaźnik cen towarów i usług konsumpcyjnych ogółem w poprzednim roku kalendarzowym, ogłaszany przez Prezesa Głównego Urzędu Statystycznego.</w:t>
            </w:r>
          </w:p>
        </w:tc>
        <w:tc>
          <w:tcPr>
            <w:tcW w:w="2126" w:type="dxa"/>
            <w:tcBorders>
              <w:bottom w:val="single" w:sz="6" w:space="0" w:color="auto"/>
              <w:right w:val="single" w:sz="6" w:space="0" w:color="auto"/>
            </w:tcBorders>
            <w:shd w:val="clear" w:color="auto" w:fill="FFFFFF"/>
            <w:vAlign w:val="center"/>
          </w:tcPr>
          <w:p w14:paraId="4EE9F483" w14:textId="77777777" w:rsidR="000D0F57" w:rsidRPr="00E427EB" w:rsidRDefault="00AE1141" w:rsidP="00AE114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eastAsia="Times New Roman" w:hAnsi="Times New Roman" w:cs="Times New Roman"/>
                <w:sz w:val="20"/>
                <w:szCs w:val="20"/>
                <w:lang w:eastAsia="pl-PL"/>
              </w:rPr>
              <w:lastRenderedPageBreak/>
              <w:t>Ogłoszony (Dz.U.2024.1436)</w:t>
            </w:r>
          </w:p>
        </w:tc>
        <w:tc>
          <w:tcPr>
            <w:tcW w:w="3346" w:type="dxa"/>
            <w:tcBorders>
              <w:bottom w:val="single" w:sz="6" w:space="0" w:color="auto"/>
              <w:right w:val="single" w:sz="6" w:space="0" w:color="auto"/>
            </w:tcBorders>
            <w:shd w:val="clear" w:color="auto" w:fill="FFFFFF"/>
            <w:vAlign w:val="center"/>
          </w:tcPr>
          <w:p w14:paraId="00562128" w14:textId="77777777" w:rsidR="000D0F57" w:rsidRPr="00E427EB" w:rsidRDefault="00AE1141" w:rsidP="00672120">
            <w:pPr>
              <w:spacing w:before="120" w:after="150" w:line="240" w:lineRule="auto"/>
              <w:rPr>
                <w:rFonts w:ascii="Times New Roman" w:eastAsia="Times New Roman" w:hAnsi="Times New Roman" w:cs="Times New Roman"/>
                <w:color w:val="333333"/>
                <w:sz w:val="20"/>
                <w:szCs w:val="20"/>
                <w:lang w:eastAsia="pl-PL"/>
              </w:rPr>
            </w:pPr>
            <w:hyperlink r:id="rId201" w:history="1">
              <w:r w:rsidRPr="00E427EB">
                <w:rPr>
                  <w:rStyle w:val="Hipercze"/>
                  <w:rFonts w:ascii="Times New Roman" w:hAnsi="Times New Roman" w:cs="Times New Roman"/>
                  <w:sz w:val="20"/>
                  <w:szCs w:val="20"/>
                </w:rPr>
                <w:t>https://dziennikustaw.gov.pl/DU/2024/1436</w:t>
              </w:r>
            </w:hyperlink>
          </w:p>
        </w:tc>
      </w:tr>
      <w:tr w:rsidR="000D0F57" w:rsidRPr="00E427EB" w14:paraId="30F49B2F" w14:textId="77777777" w:rsidTr="00225E7F">
        <w:tc>
          <w:tcPr>
            <w:tcW w:w="2270" w:type="dxa"/>
            <w:tcBorders>
              <w:bottom w:val="single" w:sz="6" w:space="0" w:color="auto"/>
              <w:right w:val="single" w:sz="6" w:space="0" w:color="auto"/>
            </w:tcBorders>
            <w:shd w:val="clear" w:color="auto" w:fill="FFFFFF"/>
            <w:vAlign w:val="center"/>
          </w:tcPr>
          <w:p w14:paraId="300CF3BB" w14:textId="77777777" w:rsidR="000D0F57" w:rsidRPr="00E427EB" w:rsidRDefault="0089315E"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Ustawa z dnia 5 grudnia 2024 r. o zmianie ustawy o świadczeniach opieki zdrowotnej finansowanych ze środków publicznych oraz niektórych innych ustaw</w:t>
            </w:r>
          </w:p>
        </w:tc>
        <w:tc>
          <w:tcPr>
            <w:tcW w:w="6442" w:type="dxa"/>
            <w:tcBorders>
              <w:bottom w:val="single" w:sz="6" w:space="0" w:color="auto"/>
              <w:right w:val="single" w:sz="6" w:space="0" w:color="auto"/>
            </w:tcBorders>
            <w:shd w:val="clear" w:color="auto" w:fill="FFFFFF"/>
            <w:vAlign w:val="center"/>
          </w:tcPr>
          <w:p w14:paraId="7BEF0BC9" w14:textId="77777777" w:rsidR="000D0F57" w:rsidRPr="00E427EB" w:rsidRDefault="000D0F57"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hAnsi="Times New Roman" w:cs="Times New Roman"/>
                <w:color w:val="333333"/>
                <w:sz w:val="20"/>
                <w:szCs w:val="20"/>
                <w:shd w:val="clear" w:color="auto" w:fill="FFFFFF"/>
              </w:rPr>
              <w:t>Projektowana ustawa ma na celu zmianę </w:t>
            </w:r>
            <w:r w:rsidRPr="00E427EB">
              <w:rPr>
                <w:rFonts w:ascii="Times New Roman" w:hAnsi="Times New Roman" w:cs="Times New Roman"/>
                <w:sz w:val="20"/>
                <w:szCs w:val="20"/>
                <w:shd w:val="clear" w:color="auto" w:fill="FFFFFF"/>
              </w:rPr>
              <w:t>ustawy</w:t>
            </w:r>
            <w:r w:rsidRPr="00E427EB">
              <w:rPr>
                <w:rFonts w:ascii="Times New Roman" w:hAnsi="Times New Roman" w:cs="Times New Roman"/>
                <w:color w:val="333333"/>
                <w:sz w:val="20"/>
                <w:szCs w:val="20"/>
                <w:shd w:val="clear" w:color="auto" w:fill="FFFFFF"/>
              </w:rPr>
              <w:t xml:space="preserve"> z dnia 27 sierpnia 2004 r. o świadczeniach opieki zdrowotnej finansowanych ze środków publicznych w kierunku wyeliminowania problemu obecnych ograniczeń związanych z możliwością wystawiania recept na refundowane niektóre leki, środki spożywcze specjalnego przeznaczenia żywieniowego lub wyroby medyczne przysługujące bezpłatnie osobom do ukończenia 18. roku życia albo po ukończeniu 65. roku życia. Ograniczenia te sprowadzają się do tego, że tylko niektórzy lekarze oraz pielęgniarki posiadają ww. uprawnienia </w:t>
            </w:r>
            <w:proofErr w:type="spellStart"/>
            <w:r w:rsidRPr="00E427EB">
              <w:rPr>
                <w:rFonts w:ascii="Times New Roman" w:hAnsi="Times New Roman" w:cs="Times New Roman"/>
                <w:color w:val="333333"/>
                <w:sz w:val="20"/>
                <w:szCs w:val="20"/>
                <w:shd w:val="clear" w:color="auto" w:fill="FFFFFF"/>
              </w:rPr>
              <w:t>preskrypcyjne</w:t>
            </w:r>
            <w:proofErr w:type="spellEnd"/>
            <w:r w:rsidRPr="00E427EB">
              <w:rPr>
                <w:rFonts w:ascii="Times New Roman" w:hAnsi="Times New Roman" w:cs="Times New Roman"/>
                <w:color w:val="333333"/>
                <w:sz w:val="20"/>
                <w:szCs w:val="20"/>
                <w:shd w:val="clear" w:color="auto" w:fill="FFFFFF"/>
              </w:rPr>
              <w:t>.</w:t>
            </w:r>
          </w:p>
        </w:tc>
        <w:tc>
          <w:tcPr>
            <w:tcW w:w="2126" w:type="dxa"/>
            <w:tcBorders>
              <w:bottom w:val="single" w:sz="6" w:space="0" w:color="auto"/>
              <w:right w:val="single" w:sz="6" w:space="0" w:color="auto"/>
            </w:tcBorders>
            <w:shd w:val="clear" w:color="auto" w:fill="FFFFFF"/>
            <w:vAlign w:val="center"/>
          </w:tcPr>
          <w:p w14:paraId="1CA4072F" w14:textId="77777777" w:rsidR="000D0F57" w:rsidRPr="00E427EB" w:rsidRDefault="0089315E" w:rsidP="0089315E">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sz w:val="20"/>
                <w:szCs w:val="20"/>
                <w:lang w:eastAsia="pl-PL"/>
              </w:rPr>
              <w:t>Ogłoszony (Dz.U.2025.129)</w:t>
            </w:r>
          </w:p>
        </w:tc>
        <w:tc>
          <w:tcPr>
            <w:tcW w:w="3346" w:type="dxa"/>
            <w:tcBorders>
              <w:bottom w:val="single" w:sz="6" w:space="0" w:color="auto"/>
              <w:right w:val="single" w:sz="6" w:space="0" w:color="auto"/>
            </w:tcBorders>
            <w:shd w:val="clear" w:color="auto" w:fill="FFFFFF"/>
            <w:vAlign w:val="center"/>
          </w:tcPr>
          <w:p w14:paraId="5BB45A2F" w14:textId="77777777" w:rsidR="000D0F57" w:rsidRPr="00E427EB" w:rsidRDefault="0089315E" w:rsidP="00672120">
            <w:pPr>
              <w:spacing w:before="120" w:after="150" w:line="240" w:lineRule="auto"/>
              <w:rPr>
                <w:rFonts w:ascii="Times New Roman" w:eastAsia="Times New Roman" w:hAnsi="Times New Roman" w:cs="Times New Roman"/>
                <w:color w:val="333333"/>
                <w:sz w:val="20"/>
                <w:szCs w:val="20"/>
                <w:lang w:eastAsia="pl-PL"/>
              </w:rPr>
            </w:pPr>
            <w:hyperlink r:id="rId202" w:history="1">
              <w:r w:rsidRPr="00E427EB">
                <w:rPr>
                  <w:rStyle w:val="Hipercze"/>
                  <w:rFonts w:ascii="Times New Roman" w:hAnsi="Times New Roman" w:cs="Times New Roman"/>
                  <w:sz w:val="20"/>
                  <w:szCs w:val="20"/>
                </w:rPr>
                <w:t>https://dziennikustaw.gov.pl/DU/rok/2025/pozycja/129</w:t>
              </w:r>
            </w:hyperlink>
          </w:p>
        </w:tc>
      </w:tr>
      <w:tr w:rsidR="00FB5FEB" w:rsidRPr="00E427EB" w14:paraId="6A70694D" w14:textId="77777777" w:rsidTr="00225E7F">
        <w:tc>
          <w:tcPr>
            <w:tcW w:w="2270" w:type="dxa"/>
            <w:tcBorders>
              <w:bottom w:val="single" w:sz="6" w:space="0" w:color="auto"/>
              <w:right w:val="single" w:sz="6" w:space="0" w:color="auto"/>
            </w:tcBorders>
            <w:shd w:val="clear" w:color="auto" w:fill="FFFFFF"/>
            <w:vAlign w:val="center"/>
            <w:hideMark/>
          </w:tcPr>
          <w:p w14:paraId="32F2394F" w14:textId="77777777" w:rsidR="00FB5FEB" w:rsidRPr="00E427EB" w:rsidRDefault="0089315E"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7 lutego 2025 r. zmieniające rozporządzenie w sprawie świadczeń gwarantowanych z zakresu świadczeń pielęgnacyjnych i opiekuńczych w ramach opieki długoterminowej</w:t>
            </w:r>
          </w:p>
        </w:tc>
        <w:tc>
          <w:tcPr>
            <w:tcW w:w="6442" w:type="dxa"/>
            <w:tcBorders>
              <w:bottom w:val="single" w:sz="6" w:space="0" w:color="auto"/>
              <w:right w:val="single" w:sz="6" w:space="0" w:color="auto"/>
            </w:tcBorders>
            <w:shd w:val="clear" w:color="auto" w:fill="FFFFFF"/>
            <w:vAlign w:val="center"/>
            <w:hideMark/>
          </w:tcPr>
          <w:p w14:paraId="118D605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wprowadza zmiany w zakresie wymogów dotyczących personelu lekarskiego, udzielającego świadczeń gwarantowanych w zakładach opiekuńczych dla dorosłych, znosząc konieczność zatrudniania lekarzy o określonej specjalizacji oraz zwiększając wymiar 1 etatu przeliczeniowego z 35 na 40 łóżek.</w:t>
            </w:r>
          </w:p>
        </w:tc>
        <w:tc>
          <w:tcPr>
            <w:tcW w:w="2126" w:type="dxa"/>
            <w:tcBorders>
              <w:bottom w:val="single" w:sz="6" w:space="0" w:color="auto"/>
              <w:right w:val="single" w:sz="6" w:space="0" w:color="auto"/>
            </w:tcBorders>
            <w:shd w:val="clear" w:color="auto" w:fill="FFFFFF"/>
            <w:vAlign w:val="center"/>
            <w:hideMark/>
          </w:tcPr>
          <w:p w14:paraId="77B6D9BA" w14:textId="77777777" w:rsidR="00FB5FEB" w:rsidRPr="00E427EB" w:rsidRDefault="0089315E" w:rsidP="0089315E">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(Dz.U.2025.171)</w:t>
            </w:r>
          </w:p>
        </w:tc>
        <w:tc>
          <w:tcPr>
            <w:tcW w:w="3346" w:type="dxa"/>
            <w:tcBorders>
              <w:bottom w:val="single" w:sz="6" w:space="0" w:color="auto"/>
              <w:right w:val="single" w:sz="6" w:space="0" w:color="auto"/>
            </w:tcBorders>
            <w:shd w:val="clear" w:color="auto" w:fill="FFFFFF"/>
            <w:vAlign w:val="center"/>
          </w:tcPr>
          <w:p w14:paraId="3CCB9DC5" w14:textId="77777777" w:rsidR="00FB5FEB" w:rsidRPr="00E427EB" w:rsidRDefault="0089315E" w:rsidP="00672120">
            <w:pPr>
              <w:spacing w:before="120" w:after="150" w:line="240" w:lineRule="auto"/>
              <w:rPr>
                <w:rFonts w:ascii="Times New Roman" w:eastAsia="Times New Roman" w:hAnsi="Times New Roman" w:cs="Times New Roman"/>
                <w:color w:val="333333"/>
                <w:sz w:val="20"/>
                <w:szCs w:val="20"/>
                <w:lang w:eastAsia="pl-PL"/>
              </w:rPr>
            </w:pPr>
            <w:hyperlink r:id="rId203" w:history="1">
              <w:r w:rsidRPr="00E427EB">
                <w:rPr>
                  <w:rStyle w:val="Hipercze"/>
                  <w:rFonts w:ascii="Times New Roman" w:hAnsi="Times New Roman" w:cs="Times New Roman"/>
                  <w:sz w:val="20"/>
                  <w:szCs w:val="20"/>
                </w:rPr>
                <w:t>https://dziennikustaw.gov.pl/DU/2025/171</w:t>
              </w:r>
            </w:hyperlink>
          </w:p>
        </w:tc>
      </w:tr>
      <w:tr w:rsidR="00FB5FEB" w:rsidRPr="00E427EB" w14:paraId="25DD69ED" w14:textId="77777777" w:rsidTr="00225E7F">
        <w:tc>
          <w:tcPr>
            <w:tcW w:w="2270" w:type="dxa"/>
            <w:tcBorders>
              <w:bottom w:val="single" w:sz="6" w:space="0" w:color="auto"/>
              <w:right w:val="single" w:sz="6" w:space="0" w:color="auto"/>
            </w:tcBorders>
            <w:shd w:val="clear" w:color="auto" w:fill="FFFFFF"/>
            <w:vAlign w:val="center"/>
            <w:hideMark/>
          </w:tcPr>
          <w:p w14:paraId="7584ADE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Ministra Zdrowia zmieniającego rozporządzenie w sprawie Lekarskiego Egzaminu Końcowego i Lekarsko-Dentystycznego Egzaminu Końcowego</w:t>
            </w:r>
          </w:p>
        </w:tc>
        <w:tc>
          <w:tcPr>
            <w:tcW w:w="6442" w:type="dxa"/>
            <w:tcBorders>
              <w:bottom w:val="single" w:sz="6" w:space="0" w:color="auto"/>
              <w:right w:val="single" w:sz="6" w:space="0" w:color="auto"/>
            </w:tcBorders>
            <w:shd w:val="clear" w:color="auto" w:fill="FFFFFF"/>
            <w:vAlign w:val="center"/>
            <w:hideMark/>
          </w:tcPr>
          <w:p w14:paraId="7E10453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Projektowane rozporządzenie jest wykonaniem upoważnienia ustawowego zawartego w art. 14f ust. 1 ustawy z dnia 5 grudnia 1996 r. o zawodach lekarza i lekarza dentysty. Celem wydania niniejszego rozporządzenia jest określenie, zgodnie z wymogami wskazanymi w ustawie z dnia 22 listopada 2018 r. o dokumentach publicznych dla dokumentów kategorii trzeciej, nowych wzorów świadectw, tj. świadectwa złożenia Lekarskiego Egzaminu Końcowego zwanego dalej „świadectwem LEK” i świadectwa złożenia Lekarsko-Dentystycznego Egzaminu Końcowego, zwanego dalej „świadectwem LDEK”, o których mowa w art. 14e ust. 6 ustawy z dnia 5 grudnia 1996 r. o zawodach lekarza i lekarza dentysty, które zastąpią dotychczasowe świadectwa wydawane w tej sprawie.</w:t>
            </w:r>
          </w:p>
        </w:tc>
        <w:tc>
          <w:tcPr>
            <w:tcW w:w="2126" w:type="dxa"/>
            <w:tcBorders>
              <w:bottom w:val="single" w:sz="6" w:space="0" w:color="auto"/>
              <w:right w:val="single" w:sz="6" w:space="0" w:color="auto"/>
            </w:tcBorders>
            <w:shd w:val="clear" w:color="auto" w:fill="FFFFFF"/>
            <w:vAlign w:val="center"/>
            <w:hideMark/>
          </w:tcPr>
          <w:p w14:paraId="513C482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Konsultacje publiczne 24.06.2024 r.</w:t>
            </w:r>
          </w:p>
        </w:tc>
        <w:tc>
          <w:tcPr>
            <w:tcW w:w="3346" w:type="dxa"/>
            <w:tcBorders>
              <w:bottom w:val="single" w:sz="6" w:space="0" w:color="auto"/>
              <w:right w:val="single" w:sz="6" w:space="0" w:color="auto"/>
            </w:tcBorders>
            <w:shd w:val="clear" w:color="auto" w:fill="FFFFFF"/>
            <w:vAlign w:val="center"/>
          </w:tcPr>
          <w:p w14:paraId="10A85BFB" w14:textId="77777777" w:rsidR="00FB5FEB" w:rsidRPr="00E427EB" w:rsidRDefault="00111EAF" w:rsidP="00672120">
            <w:pPr>
              <w:spacing w:before="120" w:after="150" w:line="240" w:lineRule="auto"/>
              <w:rPr>
                <w:rFonts w:ascii="Times New Roman" w:eastAsia="Times New Roman" w:hAnsi="Times New Roman" w:cs="Times New Roman"/>
                <w:color w:val="333333"/>
                <w:sz w:val="20"/>
                <w:szCs w:val="20"/>
                <w:lang w:eastAsia="pl-PL"/>
              </w:rPr>
            </w:pPr>
            <w:hyperlink r:id="rId204" w:history="1">
              <w:r w:rsidRPr="00E427EB">
                <w:rPr>
                  <w:rStyle w:val="Hipercze"/>
                  <w:rFonts w:ascii="Times New Roman" w:eastAsia="Times New Roman" w:hAnsi="Times New Roman" w:cs="Times New Roman"/>
                  <w:sz w:val="20"/>
                  <w:szCs w:val="20"/>
                  <w:lang w:eastAsia="pl-PL"/>
                </w:rPr>
                <w:t>https://legislacja.rcl.gov.pl/projekt/12386505</w:t>
              </w:r>
            </w:hyperlink>
          </w:p>
        </w:tc>
      </w:tr>
      <w:tr w:rsidR="00FB5FEB" w:rsidRPr="00E427EB" w14:paraId="791284E8" w14:textId="77777777" w:rsidTr="00225E7F">
        <w:tc>
          <w:tcPr>
            <w:tcW w:w="2270" w:type="dxa"/>
            <w:tcBorders>
              <w:bottom w:val="single" w:sz="6" w:space="0" w:color="auto"/>
              <w:right w:val="single" w:sz="6" w:space="0" w:color="auto"/>
            </w:tcBorders>
            <w:shd w:val="clear" w:color="auto" w:fill="FFFFFF"/>
            <w:vAlign w:val="center"/>
            <w:hideMark/>
          </w:tcPr>
          <w:p w14:paraId="3A357659" w14:textId="77777777" w:rsidR="00AE1141" w:rsidRPr="00E427EB" w:rsidRDefault="00AE1141" w:rsidP="00AE1141">
            <w:pPr>
              <w:pStyle w:val="Nagwek2"/>
              <w:shd w:val="clear" w:color="auto" w:fill="F5F5F5"/>
              <w:spacing w:before="450" w:beforeAutospacing="0" w:after="450" w:afterAutospacing="0"/>
              <w:rPr>
                <w:b w:val="0"/>
                <w:bCs w:val="0"/>
                <w:sz w:val="20"/>
                <w:szCs w:val="20"/>
              </w:rPr>
            </w:pPr>
            <w:r w:rsidRPr="00E427EB">
              <w:rPr>
                <w:b w:val="0"/>
                <w:bCs w:val="0"/>
                <w:sz w:val="20"/>
                <w:szCs w:val="20"/>
              </w:rPr>
              <w:t xml:space="preserve">Rozporządzenie Ministra Zdrowia z dnia 27 września </w:t>
            </w:r>
            <w:r w:rsidRPr="00E427EB">
              <w:rPr>
                <w:b w:val="0"/>
                <w:bCs w:val="0"/>
                <w:sz w:val="20"/>
                <w:szCs w:val="20"/>
              </w:rPr>
              <w:lastRenderedPageBreak/>
              <w:t>2024 r. zmieniające rozporządzenie w sprawie warunków bezpiecznego stosowania promieniowania jonizującego dla wszystkich rodzajów ekspozycji medycznej</w:t>
            </w:r>
          </w:p>
          <w:p w14:paraId="300A189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p>
        </w:tc>
        <w:tc>
          <w:tcPr>
            <w:tcW w:w="6442" w:type="dxa"/>
            <w:tcBorders>
              <w:bottom w:val="single" w:sz="6" w:space="0" w:color="auto"/>
              <w:right w:val="single" w:sz="6" w:space="0" w:color="auto"/>
            </w:tcBorders>
            <w:shd w:val="clear" w:color="auto" w:fill="FFFFFF"/>
            <w:vAlign w:val="center"/>
            <w:hideMark/>
          </w:tcPr>
          <w:p w14:paraId="0E5E0DA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 xml:space="preserve">Przedmiotowy projekt wprowadza zmiany do rozporządzenia Ministra Zdrowia z dnia 11 stycznia 2023 r. w sprawie warunków bezpiecznego stosowania promieniowania jonizującego dla wszystkich rodzajów ekspozycji medycznej, </w:t>
            </w:r>
            <w:r w:rsidRPr="00E427EB">
              <w:rPr>
                <w:rFonts w:ascii="Times New Roman" w:eastAsia="Times New Roman" w:hAnsi="Times New Roman" w:cs="Times New Roman"/>
                <w:sz w:val="20"/>
                <w:szCs w:val="20"/>
                <w:lang w:eastAsia="pl-PL"/>
              </w:rPr>
              <w:lastRenderedPageBreak/>
              <w:t>polegające na doprecyzowaniu przepisów przewidujących wykonywanie określonych zadań w zakresie radioterapii przez fizyków medycznych, tj. przepisów § 12 ust. 6, § 14 ust. 2, § 15 oraz § 16 ust. 1 pkt 7. W rozporządzeniu zmienianym pojęcie „fizyk medyczny” nie zostało zdefiniowane.</w:t>
            </w:r>
          </w:p>
        </w:tc>
        <w:tc>
          <w:tcPr>
            <w:tcW w:w="2126" w:type="dxa"/>
            <w:tcBorders>
              <w:bottom w:val="single" w:sz="6" w:space="0" w:color="auto"/>
              <w:right w:val="single" w:sz="6" w:space="0" w:color="auto"/>
            </w:tcBorders>
            <w:shd w:val="clear" w:color="auto" w:fill="FFFFFF"/>
            <w:vAlign w:val="center"/>
            <w:hideMark/>
          </w:tcPr>
          <w:p w14:paraId="493FA839" w14:textId="77777777" w:rsidR="00FB5FEB" w:rsidRPr="00E427EB" w:rsidRDefault="00AE1141" w:rsidP="00AE1141">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(Dz.U.2024.1470)</w:t>
            </w:r>
          </w:p>
        </w:tc>
        <w:tc>
          <w:tcPr>
            <w:tcW w:w="3346" w:type="dxa"/>
            <w:tcBorders>
              <w:bottom w:val="single" w:sz="6" w:space="0" w:color="auto"/>
              <w:right w:val="single" w:sz="6" w:space="0" w:color="auto"/>
            </w:tcBorders>
            <w:shd w:val="clear" w:color="auto" w:fill="FFFFFF"/>
            <w:vAlign w:val="center"/>
          </w:tcPr>
          <w:p w14:paraId="2A256EA5" w14:textId="77777777" w:rsidR="00FB5FEB" w:rsidRPr="00E427EB" w:rsidRDefault="00AE1141" w:rsidP="00672120">
            <w:pPr>
              <w:spacing w:before="120" w:after="150" w:line="240" w:lineRule="auto"/>
              <w:rPr>
                <w:rFonts w:ascii="Times New Roman" w:eastAsia="Times New Roman" w:hAnsi="Times New Roman" w:cs="Times New Roman"/>
                <w:color w:val="333333"/>
                <w:sz w:val="20"/>
                <w:szCs w:val="20"/>
                <w:lang w:eastAsia="pl-PL"/>
              </w:rPr>
            </w:pPr>
            <w:hyperlink r:id="rId205" w:history="1">
              <w:r w:rsidRPr="00E427EB">
                <w:rPr>
                  <w:rStyle w:val="Hipercze"/>
                  <w:rFonts w:ascii="Times New Roman" w:hAnsi="Times New Roman" w:cs="Times New Roman"/>
                  <w:sz w:val="20"/>
                  <w:szCs w:val="20"/>
                </w:rPr>
                <w:t>https://dziennikustaw.gov.pl/DU/2024/1470</w:t>
              </w:r>
            </w:hyperlink>
          </w:p>
        </w:tc>
      </w:tr>
      <w:tr w:rsidR="00FB5FEB" w:rsidRPr="00E427EB" w14:paraId="1FF9B673" w14:textId="77777777" w:rsidTr="00225E7F">
        <w:tc>
          <w:tcPr>
            <w:tcW w:w="2270" w:type="dxa"/>
            <w:tcBorders>
              <w:bottom w:val="single" w:sz="6" w:space="0" w:color="auto"/>
              <w:right w:val="single" w:sz="6" w:space="0" w:color="auto"/>
            </w:tcBorders>
            <w:shd w:val="clear" w:color="auto" w:fill="FFFFFF"/>
            <w:vAlign w:val="center"/>
            <w:hideMark/>
          </w:tcPr>
          <w:p w14:paraId="5681B7BC" w14:textId="77777777" w:rsidR="00FB5FEB" w:rsidRPr="00E427EB" w:rsidRDefault="00487907"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6 sierpnia 2024 r. zmieniające rozporządzenie w sprawie okresowych badań lekarskich pracowników zatrudnionych w zakładach, które stosowały azbest w produkcji</w:t>
            </w:r>
          </w:p>
        </w:tc>
        <w:tc>
          <w:tcPr>
            <w:tcW w:w="6442" w:type="dxa"/>
            <w:tcBorders>
              <w:bottom w:val="single" w:sz="6" w:space="0" w:color="auto"/>
              <w:right w:val="single" w:sz="6" w:space="0" w:color="auto"/>
            </w:tcBorders>
            <w:shd w:val="clear" w:color="auto" w:fill="FFFFFF"/>
            <w:vAlign w:val="center"/>
            <w:hideMark/>
          </w:tcPr>
          <w:p w14:paraId="4972801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Przedmiotem projektowanej zmiany jest doprecyzowanie zagadnienia dotyczącego sposobu sprawowania nadzoru nad przeprowadzaniem okresowych badań lekarskich pracowników zatrudnionych w zakładach, które stosowały azbest w produkcji, odnoszącego się do jego finansowania ze środków budżetu państwa z części, której dysponentem jest minister właściwy do spraw zdrowia.</w:t>
            </w:r>
          </w:p>
        </w:tc>
        <w:tc>
          <w:tcPr>
            <w:tcW w:w="2126" w:type="dxa"/>
            <w:tcBorders>
              <w:bottom w:val="single" w:sz="6" w:space="0" w:color="auto"/>
              <w:right w:val="single" w:sz="6" w:space="0" w:color="auto"/>
            </w:tcBorders>
            <w:shd w:val="clear" w:color="auto" w:fill="FFFFFF"/>
            <w:vAlign w:val="center"/>
            <w:hideMark/>
          </w:tcPr>
          <w:p w14:paraId="48A8AF32" w14:textId="77777777" w:rsidR="00FB5FEB" w:rsidRPr="00E427EB" w:rsidRDefault="00487907" w:rsidP="00487907">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(Dz.U.2024.1201)</w:t>
            </w:r>
          </w:p>
        </w:tc>
        <w:tc>
          <w:tcPr>
            <w:tcW w:w="3346" w:type="dxa"/>
            <w:tcBorders>
              <w:bottom w:val="single" w:sz="6" w:space="0" w:color="auto"/>
              <w:right w:val="single" w:sz="6" w:space="0" w:color="auto"/>
            </w:tcBorders>
            <w:shd w:val="clear" w:color="auto" w:fill="FFFFFF"/>
            <w:vAlign w:val="center"/>
          </w:tcPr>
          <w:p w14:paraId="0A55FDE3" w14:textId="77777777" w:rsidR="00FB5FEB" w:rsidRPr="00E427EB" w:rsidRDefault="00487907" w:rsidP="00672120">
            <w:pPr>
              <w:spacing w:before="120" w:after="150" w:line="240" w:lineRule="auto"/>
              <w:rPr>
                <w:rFonts w:ascii="Times New Roman" w:eastAsia="Times New Roman" w:hAnsi="Times New Roman" w:cs="Times New Roman"/>
                <w:color w:val="333333"/>
                <w:sz w:val="20"/>
                <w:szCs w:val="20"/>
                <w:lang w:eastAsia="pl-PL"/>
              </w:rPr>
            </w:pPr>
            <w:hyperlink r:id="rId206" w:history="1">
              <w:r w:rsidRPr="00E427EB">
                <w:rPr>
                  <w:rStyle w:val="Hipercze"/>
                  <w:rFonts w:ascii="Times New Roman" w:hAnsi="Times New Roman" w:cs="Times New Roman"/>
                  <w:sz w:val="20"/>
                  <w:szCs w:val="20"/>
                </w:rPr>
                <w:t>https://dziennikustaw.gov.pl/DU/2024/1201</w:t>
              </w:r>
            </w:hyperlink>
          </w:p>
        </w:tc>
      </w:tr>
      <w:tr w:rsidR="00FB5FEB" w:rsidRPr="00E427EB" w14:paraId="0919F245" w14:textId="77777777" w:rsidTr="00225E7F">
        <w:tc>
          <w:tcPr>
            <w:tcW w:w="2270" w:type="dxa"/>
            <w:tcBorders>
              <w:bottom w:val="single" w:sz="6" w:space="0" w:color="auto"/>
              <w:right w:val="single" w:sz="6" w:space="0" w:color="auto"/>
            </w:tcBorders>
            <w:shd w:val="clear" w:color="auto" w:fill="FFFFFF"/>
            <w:vAlign w:val="center"/>
            <w:hideMark/>
          </w:tcPr>
          <w:p w14:paraId="49D90A1B" w14:textId="77777777" w:rsidR="00FB5FEB" w:rsidRPr="00E427EB" w:rsidRDefault="00487907"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25 lipca 2024 r. zmieniające rozporządzenie w sprawie bezpieczeństwa i higieny pracy związanej z występowaniem w miejscu pracy czynników chemicznych</w:t>
            </w:r>
          </w:p>
        </w:tc>
        <w:tc>
          <w:tcPr>
            <w:tcW w:w="6442" w:type="dxa"/>
            <w:tcBorders>
              <w:bottom w:val="single" w:sz="6" w:space="0" w:color="auto"/>
              <w:right w:val="single" w:sz="6" w:space="0" w:color="auto"/>
            </w:tcBorders>
            <w:shd w:val="clear" w:color="auto" w:fill="FFFFFF"/>
            <w:vAlign w:val="center"/>
            <w:hideMark/>
          </w:tcPr>
          <w:p w14:paraId="26658DB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Nowelizowane rozporządzenie odnosi się do bezpieczeństwa i higieny pracy związanej z występowaniem w miejscu pracy czynników chemicznych, a zatem obejmuje swoim zakresem również zmianę wprowadzoną dyrektywą Parlamentu Europejskiego i Rady (UE) 2022/431 dotyczącą narażenia na działanie substancji </w:t>
            </w:r>
            <w:proofErr w:type="spellStart"/>
            <w:r w:rsidRPr="00E427EB">
              <w:rPr>
                <w:rFonts w:ascii="Times New Roman" w:eastAsia="Times New Roman" w:hAnsi="Times New Roman" w:cs="Times New Roman"/>
                <w:sz w:val="20"/>
                <w:szCs w:val="20"/>
                <w:lang w:eastAsia="pl-PL"/>
              </w:rPr>
              <w:t>reprotoksycznych</w:t>
            </w:r>
            <w:proofErr w:type="spellEnd"/>
            <w:r w:rsidRPr="00E427EB">
              <w:rPr>
                <w:rFonts w:ascii="Times New Roman" w:eastAsia="Times New Roman" w:hAnsi="Times New Roman" w:cs="Times New Roman"/>
                <w:sz w:val="20"/>
                <w:szCs w:val="20"/>
                <w:lang w:eastAsia="pl-PL"/>
              </w:rPr>
              <w:t xml:space="preserve"> podczas pracy. A zatem za zasadne przyjęto dokonanie nowelizacji ww. rozporządzenia wyłącznie w zakresie wskazania, że regulacje objęte tym rozporządzeniem wdrażają przedmiotową dyrektywę.</w:t>
            </w:r>
          </w:p>
        </w:tc>
        <w:tc>
          <w:tcPr>
            <w:tcW w:w="2126" w:type="dxa"/>
            <w:tcBorders>
              <w:bottom w:val="single" w:sz="6" w:space="0" w:color="auto"/>
              <w:right w:val="single" w:sz="6" w:space="0" w:color="auto"/>
            </w:tcBorders>
            <w:shd w:val="clear" w:color="auto" w:fill="FFFFFF"/>
            <w:vAlign w:val="center"/>
            <w:hideMark/>
          </w:tcPr>
          <w:p w14:paraId="20FA9281" w14:textId="77777777" w:rsidR="00FB5FEB" w:rsidRPr="00E427EB" w:rsidRDefault="00487907" w:rsidP="00487907">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(Dz.U.2024.1123)</w:t>
            </w:r>
          </w:p>
        </w:tc>
        <w:tc>
          <w:tcPr>
            <w:tcW w:w="3346" w:type="dxa"/>
            <w:tcBorders>
              <w:bottom w:val="single" w:sz="6" w:space="0" w:color="auto"/>
              <w:right w:val="single" w:sz="6" w:space="0" w:color="auto"/>
            </w:tcBorders>
            <w:shd w:val="clear" w:color="auto" w:fill="FFFFFF"/>
            <w:vAlign w:val="center"/>
          </w:tcPr>
          <w:p w14:paraId="47D31D5A" w14:textId="77777777" w:rsidR="00FB5FEB" w:rsidRPr="00E427EB" w:rsidRDefault="00487907" w:rsidP="00672120">
            <w:pPr>
              <w:spacing w:before="120" w:after="150" w:line="240" w:lineRule="auto"/>
              <w:rPr>
                <w:rFonts w:ascii="Times New Roman" w:eastAsia="Times New Roman" w:hAnsi="Times New Roman" w:cs="Times New Roman"/>
                <w:color w:val="333333"/>
                <w:sz w:val="20"/>
                <w:szCs w:val="20"/>
                <w:lang w:eastAsia="pl-PL"/>
              </w:rPr>
            </w:pPr>
            <w:hyperlink r:id="rId207" w:history="1">
              <w:r w:rsidRPr="00E427EB">
                <w:rPr>
                  <w:rStyle w:val="Hipercze"/>
                  <w:rFonts w:ascii="Times New Roman" w:hAnsi="Times New Roman" w:cs="Times New Roman"/>
                  <w:sz w:val="20"/>
                  <w:szCs w:val="20"/>
                </w:rPr>
                <w:t>https://dziennikustaw.gov.pl/DU/2024/1123</w:t>
              </w:r>
            </w:hyperlink>
          </w:p>
        </w:tc>
      </w:tr>
      <w:tr w:rsidR="00FB5FEB" w:rsidRPr="00E427EB" w14:paraId="3673D973" w14:textId="77777777" w:rsidTr="00225E7F">
        <w:tc>
          <w:tcPr>
            <w:tcW w:w="2270" w:type="dxa"/>
            <w:tcBorders>
              <w:bottom w:val="single" w:sz="6" w:space="0" w:color="auto"/>
              <w:right w:val="single" w:sz="6" w:space="0" w:color="auto"/>
            </w:tcBorders>
            <w:shd w:val="clear" w:color="auto" w:fill="FFFFFF"/>
            <w:vAlign w:val="center"/>
            <w:hideMark/>
          </w:tcPr>
          <w:p w14:paraId="436FFC1C" w14:textId="77777777" w:rsidR="00FB5FEB" w:rsidRPr="00E427EB" w:rsidRDefault="00487907"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26 lipca 2024 r. w sprawie substancji chemicznych, ich mieszanin, czynników lub procesów technologicznych o działaniu rakotwórczym, </w:t>
            </w:r>
            <w:r w:rsidRPr="00E427EB">
              <w:rPr>
                <w:rFonts w:ascii="Times New Roman" w:eastAsia="Times New Roman" w:hAnsi="Times New Roman" w:cs="Times New Roman"/>
                <w:sz w:val="20"/>
                <w:szCs w:val="20"/>
                <w:lang w:eastAsia="pl-PL"/>
              </w:rPr>
              <w:lastRenderedPageBreak/>
              <w:t xml:space="preserve">mutagennym lub </w:t>
            </w:r>
            <w:proofErr w:type="spellStart"/>
            <w:r w:rsidRPr="00E427EB">
              <w:rPr>
                <w:rFonts w:ascii="Times New Roman" w:eastAsia="Times New Roman" w:hAnsi="Times New Roman" w:cs="Times New Roman"/>
                <w:sz w:val="20"/>
                <w:szCs w:val="20"/>
                <w:lang w:eastAsia="pl-PL"/>
              </w:rPr>
              <w:t>reprotoksycznym</w:t>
            </w:r>
            <w:proofErr w:type="spellEnd"/>
            <w:r w:rsidRPr="00E427EB">
              <w:rPr>
                <w:rFonts w:ascii="Times New Roman" w:eastAsia="Times New Roman" w:hAnsi="Times New Roman" w:cs="Times New Roman"/>
                <w:sz w:val="20"/>
                <w:szCs w:val="20"/>
                <w:lang w:eastAsia="pl-PL"/>
              </w:rPr>
              <w:t xml:space="preserve"> w środowisku pracy</w:t>
            </w:r>
          </w:p>
        </w:tc>
        <w:tc>
          <w:tcPr>
            <w:tcW w:w="6442" w:type="dxa"/>
            <w:tcBorders>
              <w:bottom w:val="single" w:sz="6" w:space="0" w:color="auto"/>
              <w:right w:val="single" w:sz="6" w:space="0" w:color="auto"/>
            </w:tcBorders>
            <w:shd w:val="clear" w:color="auto" w:fill="FFFFFF"/>
            <w:vAlign w:val="center"/>
            <w:hideMark/>
          </w:tcPr>
          <w:p w14:paraId="3A279D1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 xml:space="preserve">Projektowane rozporządzenie w zakresie swojej regulacji obejmuje, oprócz dotychczasowych rozwiązań, dodatkowo ochroną pracowników pracujących w narażeniu na działanie substancji o działaniu </w:t>
            </w:r>
            <w:proofErr w:type="spellStart"/>
            <w:r w:rsidRPr="00E427EB">
              <w:rPr>
                <w:rFonts w:ascii="Times New Roman" w:eastAsia="Times New Roman" w:hAnsi="Times New Roman" w:cs="Times New Roman"/>
                <w:sz w:val="20"/>
                <w:szCs w:val="20"/>
                <w:lang w:eastAsia="pl-PL"/>
              </w:rPr>
              <w:t>reprotoksycznym</w:t>
            </w:r>
            <w:proofErr w:type="spellEnd"/>
            <w:r w:rsidRPr="00E427EB">
              <w:rPr>
                <w:rFonts w:ascii="Times New Roman" w:eastAsia="Times New Roman" w:hAnsi="Times New Roman" w:cs="Times New Roman"/>
                <w:sz w:val="20"/>
                <w:szCs w:val="20"/>
                <w:lang w:eastAsia="pl-PL"/>
              </w:rPr>
              <w:t xml:space="preserve">, a tym samym dokonuje wdrożenia dyrektywy 2022/431. Regulacje zawarte w projektowanym rozporządzeniu są skierowane do pracodawców prowadzących działalność związaną z występowaniem czynników szkodliwych dla zdrowia w środowisku pracy. Projektowane zmiany pozwolą na podejmowanie odpowiednich działań </w:t>
            </w:r>
            <w:r w:rsidRPr="00E427EB">
              <w:rPr>
                <w:rFonts w:ascii="Times New Roman" w:eastAsia="Times New Roman" w:hAnsi="Times New Roman" w:cs="Times New Roman"/>
                <w:sz w:val="20"/>
                <w:szCs w:val="20"/>
                <w:lang w:eastAsia="pl-PL"/>
              </w:rPr>
              <w:lastRenderedPageBreak/>
              <w:t xml:space="preserve">przez pracodawców w celu ochrony zdrowia przed czynnikami rakotwórczymi, mutagennymi lub </w:t>
            </w:r>
            <w:proofErr w:type="spellStart"/>
            <w:r w:rsidRPr="00E427EB">
              <w:rPr>
                <w:rFonts w:ascii="Times New Roman" w:eastAsia="Times New Roman" w:hAnsi="Times New Roman" w:cs="Times New Roman"/>
                <w:sz w:val="20"/>
                <w:szCs w:val="20"/>
                <w:lang w:eastAsia="pl-PL"/>
              </w:rPr>
              <w:t>reprotoksycznymi</w:t>
            </w:r>
            <w:proofErr w:type="spellEnd"/>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1CC2F3F8" w14:textId="77777777" w:rsidR="00FB5FEB" w:rsidRPr="00E427EB" w:rsidRDefault="00487907" w:rsidP="00487907">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(Dz.U.2024.1126)</w:t>
            </w:r>
          </w:p>
        </w:tc>
        <w:tc>
          <w:tcPr>
            <w:tcW w:w="3346" w:type="dxa"/>
            <w:tcBorders>
              <w:bottom w:val="single" w:sz="6" w:space="0" w:color="auto"/>
              <w:right w:val="single" w:sz="6" w:space="0" w:color="auto"/>
            </w:tcBorders>
            <w:shd w:val="clear" w:color="auto" w:fill="FFFFFF"/>
            <w:vAlign w:val="center"/>
          </w:tcPr>
          <w:p w14:paraId="7E163ECA" w14:textId="77777777" w:rsidR="00FB5FEB" w:rsidRPr="00E427EB" w:rsidRDefault="00487907" w:rsidP="00672120">
            <w:pPr>
              <w:spacing w:before="120" w:after="150" w:line="240" w:lineRule="auto"/>
              <w:rPr>
                <w:rFonts w:ascii="Times New Roman" w:eastAsia="Times New Roman" w:hAnsi="Times New Roman" w:cs="Times New Roman"/>
                <w:color w:val="333333"/>
                <w:sz w:val="20"/>
                <w:szCs w:val="20"/>
                <w:lang w:eastAsia="pl-PL"/>
              </w:rPr>
            </w:pPr>
            <w:hyperlink r:id="rId208" w:history="1">
              <w:r w:rsidRPr="00E427EB">
                <w:rPr>
                  <w:rStyle w:val="Hipercze"/>
                  <w:rFonts w:ascii="Times New Roman" w:hAnsi="Times New Roman" w:cs="Times New Roman"/>
                  <w:sz w:val="20"/>
                  <w:szCs w:val="20"/>
                </w:rPr>
                <w:t>https://dziennikustaw.gov.pl/DU/2024/1126</w:t>
              </w:r>
            </w:hyperlink>
          </w:p>
        </w:tc>
      </w:tr>
      <w:tr w:rsidR="00FB5FEB" w:rsidRPr="00E427EB" w14:paraId="17EBF091" w14:textId="77777777" w:rsidTr="00225E7F">
        <w:tc>
          <w:tcPr>
            <w:tcW w:w="2270" w:type="dxa"/>
            <w:tcBorders>
              <w:bottom w:val="single" w:sz="6" w:space="0" w:color="auto"/>
              <w:right w:val="single" w:sz="6" w:space="0" w:color="auto"/>
            </w:tcBorders>
            <w:shd w:val="clear" w:color="auto" w:fill="FFFFFF"/>
            <w:vAlign w:val="center"/>
            <w:hideMark/>
          </w:tcPr>
          <w:p w14:paraId="1569D33E" w14:textId="77777777" w:rsidR="00FB5FEB" w:rsidRPr="00E427EB" w:rsidRDefault="00487907"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22 lipca 2024 r. zmieniające rozporządzenie w sprawie badań i pomiarów czynników szkodliwych dla zdrowia w środowisku pracy</w:t>
            </w:r>
          </w:p>
        </w:tc>
        <w:tc>
          <w:tcPr>
            <w:tcW w:w="6442" w:type="dxa"/>
            <w:tcBorders>
              <w:bottom w:val="single" w:sz="6" w:space="0" w:color="auto"/>
              <w:right w:val="single" w:sz="6" w:space="0" w:color="auto"/>
            </w:tcBorders>
            <w:shd w:val="clear" w:color="auto" w:fill="FFFFFF"/>
            <w:vAlign w:val="center"/>
            <w:hideMark/>
          </w:tcPr>
          <w:p w14:paraId="17D9A96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Nowelizowane rozporządzenie odnosi się do badań i pomiarów czynników szkodliwych dla zdrowia w środowisku pracy, które zgodnie z ww. Parlamentu Europejskiego i Rady (UE) z dnia 9 marca 2022 r. zmieniającą dyrektywę 2004/37/WE w sprawie ochrony pracowników przed zagrożeniem dotyczącym narażenia na działanie czynników rakotwórczych lub mutagenów podczas pracy. mają objąć również </w:t>
            </w:r>
            <w:proofErr w:type="spellStart"/>
            <w:r w:rsidRPr="00E427EB">
              <w:rPr>
                <w:rFonts w:ascii="Times New Roman" w:eastAsia="Times New Roman" w:hAnsi="Times New Roman" w:cs="Times New Roman"/>
                <w:sz w:val="20"/>
                <w:szCs w:val="20"/>
                <w:lang w:eastAsia="pl-PL"/>
              </w:rPr>
              <w:t>substacje</w:t>
            </w:r>
            <w:proofErr w:type="spellEnd"/>
            <w:r w:rsidRPr="00E427EB">
              <w:rPr>
                <w:rFonts w:ascii="Times New Roman" w:eastAsia="Times New Roman" w:hAnsi="Times New Roman" w:cs="Times New Roman"/>
                <w:sz w:val="20"/>
                <w:szCs w:val="20"/>
                <w:lang w:eastAsia="pl-PL"/>
              </w:rPr>
              <w:t xml:space="preserve"> </w:t>
            </w:r>
            <w:proofErr w:type="spellStart"/>
            <w:r w:rsidRPr="00E427EB">
              <w:rPr>
                <w:rFonts w:ascii="Times New Roman" w:eastAsia="Times New Roman" w:hAnsi="Times New Roman" w:cs="Times New Roman"/>
                <w:sz w:val="20"/>
                <w:szCs w:val="20"/>
                <w:lang w:eastAsia="pl-PL"/>
              </w:rPr>
              <w:t>reprotoksyczne</w:t>
            </w:r>
            <w:proofErr w:type="spellEnd"/>
            <w:r w:rsidRPr="00E427EB">
              <w:rPr>
                <w:rFonts w:ascii="Times New Roman" w:eastAsia="Times New Roman" w:hAnsi="Times New Roman" w:cs="Times New Roman"/>
                <w:sz w:val="20"/>
                <w:szCs w:val="20"/>
                <w:lang w:eastAsia="pl-PL"/>
              </w:rPr>
              <w:t xml:space="preserve">. A zatem za zasadne przyjęto dokonanie nowelizacji ww. rozporządzenia w zakresie wskazania w nim poza obecnie występującymi czynnikami rakotwórczymi i mutagennymi również substancji </w:t>
            </w:r>
            <w:proofErr w:type="spellStart"/>
            <w:r w:rsidRPr="00E427EB">
              <w:rPr>
                <w:rFonts w:ascii="Times New Roman" w:eastAsia="Times New Roman" w:hAnsi="Times New Roman" w:cs="Times New Roman"/>
                <w:sz w:val="20"/>
                <w:szCs w:val="20"/>
                <w:lang w:eastAsia="pl-PL"/>
              </w:rPr>
              <w:t>reprotoksycznych</w:t>
            </w:r>
            <w:proofErr w:type="spellEnd"/>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14455B0B" w14:textId="77777777" w:rsidR="00FB5FEB" w:rsidRPr="00E427EB" w:rsidRDefault="00487907" w:rsidP="00487907">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(Dz.U.2024.1110)</w:t>
            </w:r>
          </w:p>
        </w:tc>
        <w:tc>
          <w:tcPr>
            <w:tcW w:w="3346" w:type="dxa"/>
            <w:tcBorders>
              <w:bottom w:val="single" w:sz="6" w:space="0" w:color="auto"/>
              <w:right w:val="single" w:sz="6" w:space="0" w:color="auto"/>
            </w:tcBorders>
            <w:shd w:val="clear" w:color="auto" w:fill="FFFFFF"/>
            <w:vAlign w:val="center"/>
          </w:tcPr>
          <w:p w14:paraId="43C2816C" w14:textId="77777777" w:rsidR="00FB5FEB" w:rsidRPr="00E427EB" w:rsidRDefault="00487907" w:rsidP="00672120">
            <w:pPr>
              <w:spacing w:before="120" w:after="150" w:line="240" w:lineRule="auto"/>
              <w:rPr>
                <w:rFonts w:ascii="Times New Roman" w:eastAsia="Times New Roman" w:hAnsi="Times New Roman" w:cs="Times New Roman"/>
                <w:color w:val="333333"/>
                <w:sz w:val="20"/>
                <w:szCs w:val="20"/>
                <w:lang w:eastAsia="pl-PL"/>
              </w:rPr>
            </w:pPr>
            <w:hyperlink r:id="rId209" w:history="1">
              <w:r w:rsidRPr="00E427EB">
                <w:rPr>
                  <w:rStyle w:val="Hipercze"/>
                  <w:rFonts w:ascii="Times New Roman" w:hAnsi="Times New Roman" w:cs="Times New Roman"/>
                  <w:sz w:val="20"/>
                  <w:szCs w:val="20"/>
                </w:rPr>
                <w:t>https://dziennikustaw.gov.pl/DU/2024/1110</w:t>
              </w:r>
            </w:hyperlink>
          </w:p>
        </w:tc>
      </w:tr>
      <w:tr w:rsidR="00FB5FEB" w:rsidRPr="00E427EB" w14:paraId="0B8C7F93" w14:textId="77777777" w:rsidTr="00225E7F">
        <w:tc>
          <w:tcPr>
            <w:tcW w:w="2270" w:type="dxa"/>
            <w:tcBorders>
              <w:bottom w:val="single" w:sz="6" w:space="0" w:color="auto"/>
              <w:right w:val="single" w:sz="6" w:space="0" w:color="auto"/>
            </w:tcBorders>
            <w:shd w:val="clear" w:color="auto" w:fill="FFFFFF"/>
            <w:vAlign w:val="center"/>
            <w:hideMark/>
          </w:tcPr>
          <w:p w14:paraId="5178A678" w14:textId="77777777" w:rsidR="00FB5FEB" w:rsidRPr="00E427EB" w:rsidRDefault="006D6A9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6 sierpnia 2024 r. w sprawie zmiany rozporządzenia zmieniającego rozporządzenie w sprawie świadczeń gwarantowanych z zakresu opieki psychiatrycznej i leczenia uzależnień</w:t>
            </w:r>
          </w:p>
        </w:tc>
        <w:tc>
          <w:tcPr>
            <w:tcW w:w="6442" w:type="dxa"/>
            <w:tcBorders>
              <w:bottom w:val="single" w:sz="6" w:space="0" w:color="auto"/>
              <w:right w:val="single" w:sz="6" w:space="0" w:color="auto"/>
            </w:tcBorders>
            <w:shd w:val="clear" w:color="auto" w:fill="FFFFFF"/>
            <w:vAlign w:val="center"/>
            <w:hideMark/>
          </w:tcPr>
          <w:p w14:paraId="1C97217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przypadku świadczeń gwarantowanych realizowanych w Centrum zdrowia psychicznego dla dzieci i młodzieży – II poziom referencyjny w oddziale dziennym </w:t>
            </w:r>
            <w:r w:rsidRPr="00E427EB">
              <w:rPr>
                <w:rFonts w:ascii="Times New Roman" w:eastAsia="Times New Roman" w:hAnsi="Times New Roman" w:cs="Times New Roman"/>
                <w:b/>
                <w:bCs/>
                <w:sz w:val="20"/>
                <w:szCs w:val="20"/>
                <w:lang w:eastAsia="pl-PL"/>
              </w:rPr>
              <w:t>zniesiony zostaje obowiązek realizacji obowiązku szkolnego w czasie roku szkolnego w miejscu udzielania tych świadczeń</w:t>
            </w:r>
            <w:r w:rsidRPr="00E427EB">
              <w:rPr>
                <w:rFonts w:ascii="Times New Roman" w:eastAsia="Times New Roman" w:hAnsi="Times New Roman" w:cs="Times New Roman"/>
                <w:sz w:val="20"/>
                <w:szCs w:val="20"/>
                <w:lang w:eastAsia="pl-PL"/>
              </w:rPr>
              <w:t>. Projektowana zmiana ma na celu</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umożliwienie kontynuacji działania oddziałów dziennych w podmiotach leczniczych,</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w których nie ma możliwości organizacji realizacji obowiązku szkolnego w miejscu udzielania</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świadczeń. W tych podmiotach będzie możliwa </w:t>
            </w:r>
            <w:r w:rsidRPr="00E427EB">
              <w:rPr>
                <w:rFonts w:ascii="Times New Roman" w:eastAsia="Times New Roman" w:hAnsi="Times New Roman" w:cs="Times New Roman"/>
                <w:b/>
                <w:bCs/>
                <w:sz w:val="20"/>
                <w:szCs w:val="20"/>
                <w:lang w:eastAsia="pl-PL"/>
              </w:rPr>
              <w:t>kontynuacja realizacji świadczeń tak jak do tej pory</w:t>
            </w:r>
            <w:r w:rsidRPr="00E427EB">
              <w:rPr>
                <w:rFonts w:ascii="Times New Roman" w:eastAsia="Times New Roman" w:hAnsi="Times New Roman" w:cs="Times New Roman"/>
                <w:sz w:val="20"/>
                <w:szCs w:val="20"/>
                <w:lang w:eastAsia="pl-PL"/>
              </w:rPr>
              <w:t>, a więc takiej organizacji pracy oddziału dziennego w ramach której pacjenci realizują</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obowiązek szkolny w innym miejscu.</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Rozporządzenie wchodzi </w:t>
            </w:r>
            <w:r w:rsidRPr="00E427EB">
              <w:rPr>
                <w:rFonts w:ascii="Times New Roman" w:eastAsia="Times New Roman" w:hAnsi="Times New Roman" w:cs="Times New Roman"/>
                <w:b/>
                <w:bCs/>
                <w:sz w:val="20"/>
                <w:szCs w:val="20"/>
                <w:lang w:eastAsia="pl-PL"/>
              </w:rPr>
              <w:t>w życie z dniem 1 września 2024 r.</w:t>
            </w:r>
          </w:p>
        </w:tc>
        <w:tc>
          <w:tcPr>
            <w:tcW w:w="2126" w:type="dxa"/>
            <w:tcBorders>
              <w:bottom w:val="single" w:sz="6" w:space="0" w:color="auto"/>
              <w:right w:val="single" w:sz="6" w:space="0" w:color="auto"/>
            </w:tcBorders>
            <w:shd w:val="clear" w:color="auto" w:fill="FFFFFF"/>
            <w:vAlign w:val="center"/>
            <w:hideMark/>
          </w:tcPr>
          <w:p w14:paraId="6CEC6E5B" w14:textId="77777777" w:rsidR="00FB5FEB" w:rsidRPr="00E427EB" w:rsidRDefault="006D6A9F" w:rsidP="006D6A9F">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(Dz.U.2024.1226)</w:t>
            </w:r>
          </w:p>
        </w:tc>
        <w:tc>
          <w:tcPr>
            <w:tcW w:w="3346" w:type="dxa"/>
            <w:tcBorders>
              <w:bottom w:val="single" w:sz="6" w:space="0" w:color="auto"/>
              <w:right w:val="single" w:sz="6" w:space="0" w:color="auto"/>
            </w:tcBorders>
            <w:shd w:val="clear" w:color="auto" w:fill="FFFFFF"/>
            <w:vAlign w:val="center"/>
          </w:tcPr>
          <w:p w14:paraId="455290DE" w14:textId="77777777" w:rsidR="00FB5FEB" w:rsidRPr="00E427EB" w:rsidRDefault="00487907" w:rsidP="00672120">
            <w:pPr>
              <w:spacing w:before="120" w:after="150" w:line="240" w:lineRule="auto"/>
              <w:rPr>
                <w:rFonts w:ascii="Times New Roman" w:eastAsia="Times New Roman" w:hAnsi="Times New Roman" w:cs="Times New Roman"/>
                <w:color w:val="333333"/>
                <w:sz w:val="20"/>
                <w:szCs w:val="20"/>
                <w:lang w:eastAsia="pl-PL"/>
              </w:rPr>
            </w:pPr>
            <w:hyperlink r:id="rId210" w:history="1">
              <w:r w:rsidRPr="00E427EB">
                <w:rPr>
                  <w:rStyle w:val="Hipercze"/>
                  <w:rFonts w:ascii="Times New Roman" w:hAnsi="Times New Roman" w:cs="Times New Roman"/>
                  <w:sz w:val="20"/>
                  <w:szCs w:val="20"/>
                </w:rPr>
                <w:t>https://dziennikustaw.gov.pl/DU/2024/1226</w:t>
              </w:r>
            </w:hyperlink>
          </w:p>
        </w:tc>
      </w:tr>
      <w:tr w:rsidR="00FB5FEB" w:rsidRPr="00E427EB" w14:paraId="008BA166" w14:textId="77777777" w:rsidTr="00225E7F">
        <w:tc>
          <w:tcPr>
            <w:tcW w:w="2270" w:type="dxa"/>
            <w:tcBorders>
              <w:bottom w:val="single" w:sz="6" w:space="0" w:color="auto"/>
              <w:right w:val="single" w:sz="6" w:space="0" w:color="auto"/>
            </w:tcBorders>
            <w:shd w:val="clear" w:color="auto" w:fill="FFFFFF"/>
            <w:vAlign w:val="center"/>
            <w:hideMark/>
          </w:tcPr>
          <w:p w14:paraId="2806E599" w14:textId="77777777" w:rsidR="00FB5FEB" w:rsidRPr="00E427EB" w:rsidRDefault="006D6A9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9 września 2024 r. w sprawie szczegółowego trybu organizowania oraz przeprowadzania okresowego testu wiedzy niezbędnej do przeprowadzania przeglądów akredytacyjnych</w:t>
            </w:r>
          </w:p>
        </w:tc>
        <w:tc>
          <w:tcPr>
            <w:tcW w:w="6442" w:type="dxa"/>
            <w:tcBorders>
              <w:bottom w:val="single" w:sz="6" w:space="0" w:color="auto"/>
              <w:right w:val="single" w:sz="6" w:space="0" w:color="auto"/>
            </w:tcBorders>
            <w:shd w:val="clear" w:color="auto" w:fill="FFFFFF"/>
            <w:vAlign w:val="center"/>
            <w:hideMark/>
          </w:tcPr>
          <w:p w14:paraId="2BA2E51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określa szczegółowy </w:t>
            </w:r>
            <w:r w:rsidRPr="00E427EB">
              <w:rPr>
                <w:rFonts w:ascii="Times New Roman" w:eastAsia="Times New Roman" w:hAnsi="Times New Roman" w:cs="Times New Roman"/>
                <w:b/>
                <w:bCs/>
                <w:sz w:val="20"/>
                <w:szCs w:val="20"/>
                <w:lang w:eastAsia="pl-PL"/>
              </w:rPr>
              <w:t>tryb organizowania oraz przeprowadzania testów wiedzy wizytatorów</w:t>
            </w:r>
            <w:r w:rsidRPr="00E427EB">
              <w:rPr>
                <w:rFonts w:ascii="Times New Roman" w:eastAsia="Times New Roman" w:hAnsi="Times New Roman" w:cs="Times New Roman"/>
                <w:sz w:val="20"/>
                <w:szCs w:val="20"/>
                <w:lang w:eastAsia="pl-PL"/>
              </w:rPr>
              <w:t> przeprowadzających przegląd akredytacyjny. Test wiedzy ma formę pisemną i składa się pytań zamkniętych z możliwością jednokrotnego wyboru odpowiedzi. Do uzyskania pozytywnego wyniku z testu wiedzy wizytatora jest wymagane </w:t>
            </w:r>
            <w:r w:rsidRPr="00E427EB">
              <w:rPr>
                <w:rFonts w:ascii="Times New Roman" w:eastAsia="Times New Roman" w:hAnsi="Times New Roman" w:cs="Times New Roman"/>
                <w:b/>
                <w:bCs/>
                <w:sz w:val="20"/>
                <w:szCs w:val="20"/>
                <w:lang w:eastAsia="pl-PL"/>
              </w:rPr>
              <w:t>uzyskanie co najmniej 70% maksymalnej liczby punktów. </w:t>
            </w:r>
            <w:r w:rsidRPr="00E427EB">
              <w:rPr>
                <w:rFonts w:ascii="Times New Roman" w:eastAsia="Times New Roman" w:hAnsi="Times New Roman" w:cs="Times New Roman"/>
                <w:sz w:val="20"/>
                <w:szCs w:val="20"/>
                <w:lang w:eastAsia="pl-PL"/>
              </w:rPr>
              <w:t>Komisja sporządza z przebiegu testu wiedzy protokół, który podpisują wszyscy jej członkowie oraz listę wizytatorów, którzy uzyskali z testu ocenę pozytywną.</w:t>
            </w:r>
          </w:p>
        </w:tc>
        <w:tc>
          <w:tcPr>
            <w:tcW w:w="2126" w:type="dxa"/>
            <w:tcBorders>
              <w:bottom w:val="single" w:sz="6" w:space="0" w:color="auto"/>
              <w:right w:val="single" w:sz="6" w:space="0" w:color="auto"/>
            </w:tcBorders>
            <w:shd w:val="clear" w:color="auto" w:fill="FFFFFF"/>
            <w:vAlign w:val="center"/>
            <w:hideMark/>
          </w:tcPr>
          <w:p w14:paraId="233B7A46" w14:textId="77777777" w:rsidR="00FB5FEB" w:rsidRPr="00E427EB" w:rsidRDefault="006D6A9F" w:rsidP="006D6A9F">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(Dz.U.2024.1359)</w:t>
            </w:r>
          </w:p>
        </w:tc>
        <w:tc>
          <w:tcPr>
            <w:tcW w:w="3346" w:type="dxa"/>
            <w:tcBorders>
              <w:bottom w:val="single" w:sz="6" w:space="0" w:color="auto"/>
              <w:right w:val="single" w:sz="6" w:space="0" w:color="auto"/>
            </w:tcBorders>
            <w:shd w:val="clear" w:color="auto" w:fill="FFFFFF"/>
            <w:vAlign w:val="center"/>
          </w:tcPr>
          <w:p w14:paraId="3BCE9DE1" w14:textId="77777777" w:rsidR="00FB5FEB" w:rsidRPr="00E427EB" w:rsidRDefault="006D6A9F" w:rsidP="00672120">
            <w:pPr>
              <w:spacing w:before="120" w:after="150" w:line="240" w:lineRule="auto"/>
              <w:rPr>
                <w:rFonts w:ascii="Times New Roman" w:eastAsia="Times New Roman" w:hAnsi="Times New Roman" w:cs="Times New Roman"/>
                <w:color w:val="333333"/>
                <w:sz w:val="20"/>
                <w:szCs w:val="20"/>
                <w:lang w:eastAsia="pl-PL"/>
              </w:rPr>
            </w:pPr>
            <w:hyperlink r:id="rId211" w:history="1">
              <w:r w:rsidRPr="00E427EB">
                <w:rPr>
                  <w:rStyle w:val="Hipercze"/>
                  <w:rFonts w:ascii="Times New Roman" w:hAnsi="Times New Roman" w:cs="Times New Roman"/>
                  <w:sz w:val="20"/>
                  <w:szCs w:val="20"/>
                </w:rPr>
                <w:t>https://dziennikustaw.gov.pl/DU/2024/1359</w:t>
              </w:r>
            </w:hyperlink>
          </w:p>
        </w:tc>
      </w:tr>
      <w:tr w:rsidR="00FB5FEB" w:rsidRPr="00E427EB" w14:paraId="644A76CE" w14:textId="77777777" w:rsidTr="00225E7F">
        <w:tc>
          <w:tcPr>
            <w:tcW w:w="2270" w:type="dxa"/>
            <w:tcBorders>
              <w:bottom w:val="single" w:sz="6" w:space="0" w:color="auto"/>
              <w:right w:val="single" w:sz="6" w:space="0" w:color="auto"/>
            </w:tcBorders>
            <w:shd w:val="clear" w:color="auto" w:fill="FFFFFF"/>
            <w:vAlign w:val="center"/>
            <w:hideMark/>
          </w:tcPr>
          <w:p w14:paraId="07BB85A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Projekt rozporządzenia Rady Ministrów zmieniającego rozporządzenie w sprawie wysokości maksymalnego wynagrodzenia konsultantów krajowych i wojewódzkich</w:t>
            </w:r>
          </w:p>
        </w:tc>
        <w:tc>
          <w:tcPr>
            <w:tcW w:w="6442" w:type="dxa"/>
            <w:tcBorders>
              <w:bottom w:val="single" w:sz="6" w:space="0" w:color="auto"/>
              <w:right w:val="single" w:sz="6" w:space="0" w:color="auto"/>
            </w:tcBorders>
            <w:shd w:val="clear" w:color="auto" w:fill="FFFFFF"/>
            <w:vAlign w:val="center"/>
            <w:hideMark/>
          </w:tcPr>
          <w:p w14:paraId="4003D32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ramach projektu proponuje się wprowadzenie 3 progów wynagrodzeń (zróżnicowanych z uwagi na poszczególne specjalności).</w:t>
            </w:r>
          </w:p>
        </w:tc>
        <w:tc>
          <w:tcPr>
            <w:tcW w:w="2126" w:type="dxa"/>
            <w:tcBorders>
              <w:bottom w:val="single" w:sz="6" w:space="0" w:color="auto"/>
              <w:right w:val="single" w:sz="6" w:space="0" w:color="auto"/>
            </w:tcBorders>
            <w:shd w:val="clear" w:color="auto" w:fill="FFFFFF"/>
            <w:vAlign w:val="center"/>
            <w:hideMark/>
          </w:tcPr>
          <w:p w14:paraId="6DC76E71" w14:textId="77777777" w:rsidR="00FB5FEB" w:rsidRPr="00E427EB" w:rsidRDefault="006D6A9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Skierowanie aktu do podpisu Prezesa Rady Ministrów</w:t>
            </w:r>
          </w:p>
        </w:tc>
        <w:tc>
          <w:tcPr>
            <w:tcW w:w="3346" w:type="dxa"/>
            <w:tcBorders>
              <w:bottom w:val="single" w:sz="6" w:space="0" w:color="auto"/>
              <w:right w:val="single" w:sz="6" w:space="0" w:color="auto"/>
            </w:tcBorders>
            <w:shd w:val="clear" w:color="auto" w:fill="FFFFFF"/>
            <w:vAlign w:val="center"/>
          </w:tcPr>
          <w:p w14:paraId="16E4D84B" w14:textId="77777777" w:rsidR="00FB5FEB" w:rsidRPr="00E427EB" w:rsidRDefault="00111EAF" w:rsidP="00672120">
            <w:pPr>
              <w:spacing w:before="120" w:after="150" w:line="240" w:lineRule="auto"/>
              <w:rPr>
                <w:rFonts w:ascii="Times New Roman" w:eastAsia="Times New Roman" w:hAnsi="Times New Roman" w:cs="Times New Roman"/>
                <w:color w:val="333333"/>
                <w:sz w:val="20"/>
                <w:szCs w:val="20"/>
                <w:lang w:eastAsia="pl-PL"/>
              </w:rPr>
            </w:pPr>
            <w:hyperlink r:id="rId212" w:history="1">
              <w:r w:rsidRPr="00E427EB">
                <w:rPr>
                  <w:rStyle w:val="Hipercze"/>
                  <w:rFonts w:ascii="Times New Roman" w:eastAsia="Times New Roman" w:hAnsi="Times New Roman" w:cs="Times New Roman"/>
                  <w:sz w:val="20"/>
                  <w:szCs w:val="20"/>
                  <w:lang w:eastAsia="pl-PL"/>
                </w:rPr>
                <w:t>https://legislacja.rcl.gov.pl/projekt/12385800</w:t>
              </w:r>
            </w:hyperlink>
          </w:p>
        </w:tc>
      </w:tr>
      <w:tr w:rsidR="00FB5FEB" w:rsidRPr="00E427EB" w14:paraId="2CFDE6B0" w14:textId="77777777" w:rsidTr="00225E7F">
        <w:tc>
          <w:tcPr>
            <w:tcW w:w="2270" w:type="dxa"/>
            <w:tcBorders>
              <w:bottom w:val="single" w:sz="6" w:space="0" w:color="auto"/>
              <w:right w:val="single" w:sz="6" w:space="0" w:color="auto"/>
            </w:tcBorders>
            <w:shd w:val="clear" w:color="auto" w:fill="FFFFFF"/>
            <w:vAlign w:val="center"/>
            <w:hideMark/>
          </w:tcPr>
          <w:p w14:paraId="17BCBA92" w14:textId="77777777" w:rsidR="00FB5FEB" w:rsidRPr="00E427EB" w:rsidRDefault="006D6A9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16 lipca 2024 r. w sprawie limitu przyjęć na studia na kierunkach lekarskim i lekarsko-dentystycznym</w:t>
            </w:r>
          </w:p>
        </w:tc>
        <w:tc>
          <w:tcPr>
            <w:tcW w:w="6442" w:type="dxa"/>
            <w:tcBorders>
              <w:bottom w:val="single" w:sz="6" w:space="0" w:color="auto"/>
              <w:right w:val="single" w:sz="6" w:space="0" w:color="auto"/>
            </w:tcBorders>
            <w:shd w:val="clear" w:color="auto" w:fill="FFFFFF"/>
            <w:vAlign w:val="center"/>
            <w:hideMark/>
          </w:tcPr>
          <w:p w14:paraId="3E4E1E9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określa</w:t>
            </w:r>
            <w:r w:rsidRPr="00E427EB">
              <w:rPr>
                <w:rFonts w:ascii="Times New Roman" w:eastAsia="Times New Roman" w:hAnsi="Times New Roman" w:cs="Times New Roman"/>
                <w:b/>
                <w:bCs/>
                <w:sz w:val="20"/>
                <w:szCs w:val="20"/>
                <w:lang w:eastAsia="pl-PL"/>
              </w:rPr>
              <w:t> limit przyjęć na studia na kierunkach lekarskim i lekarsko-dentystycznym</w:t>
            </w:r>
            <w:r w:rsidRPr="00E427EB">
              <w:rPr>
                <w:rFonts w:ascii="Times New Roman" w:eastAsia="Times New Roman" w:hAnsi="Times New Roman" w:cs="Times New Roman"/>
                <w:sz w:val="20"/>
                <w:szCs w:val="20"/>
                <w:lang w:eastAsia="pl-PL"/>
              </w:rPr>
              <w:t> w roku akademickim 2024/2025. W projekcie</w:t>
            </w:r>
            <w:r w:rsidRPr="00E427EB">
              <w:rPr>
                <w:rFonts w:ascii="Times New Roman" w:eastAsia="Times New Roman" w:hAnsi="Times New Roman" w:cs="Times New Roman"/>
                <w:b/>
                <w:bCs/>
                <w:sz w:val="20"/>
                <w:szCs w:val="20"/>
                <w:lang w:eastAsia="pl-PL"/>
              </w:rPr>
              <w:t> nie zostały uwzględnione </w:t>
            </w:r>
            <w:r w:rsidRPr="00E427EB">
              <w:rPr>
                <w:rFonts w:ascii="Times New Roman" w:eastAsia="Times New Roman" w:hAnsi="Times New Roman" w:cs="Times New Roman"/>
                <w:sz w:val="20"/>
                <w:szCs w:val="20"/>
                <w:lang w:eastAsia="pl-PL"/>
              </w:rPr>
              <w:t>propozycje uczelni, które dotychczas </w:t>
            </w:r>
            <w:r w:rsidRPr="00E427EB">
              <w:rPr>
                <w:rFonts w:ascii="Times New Roman" w:eastAsia="Times New Roman" w:hAnsi="Times New Roman" w:cs="Times New Roman"/>
                <w:b/>
                <w:bCs/>
                <w:sz w:val="20"/>
                <w:szCs w:val="20"/>
                <w:lang w:eastAsia="pl-PL"/>
              </w:rPr>
              <w:t>nie posiadają zgody Polskiej Komisji Akredytacyjnej (PKA) </w:t>
            </w:r>
            <w:r w:rsidRPr="00E427EB">
              <w:rPr>
                <w:rFonts w:ascii="Times New Roman" w:eastAsia="Times New Roman" w:hAnsi="Times New Roman" w:cs="Times New Roman"/>
                <w:sz w:val="20"/>
                <w:szCs w:val="20"/>
                <w:lang w:eastAsia="pl-PL"/>
              </w:rPr>
              <w:t>na rozpoczęcie kształcenia. Ewentualna nowelizacja tego rozporządzenia oraz opis zmian dla roku akademickiego 2024/2025 w stosunku do roku akademickiego 2023/2024 nastąpi dopiero po uzyskaniu ocen PKA.</w:t>
            </w:r>
          </w:p>
        </w:tc>
        <w:tc>
          <w:tcPr>
            <w:tcW w:w="2126" w:type="dxa"/>
            <w:tcBorders>
              <w:bottom w:val="single" w:sz="6" w:space="0" w:color="auto"/>
              <w:right w:val="single" w:sz="6" w:space="0" w:color="auto"/>
            </w:tcBorders>
            <w:shd w:val="clear" w:color="auto" w:fill="FFFFFF"/>
            <w:vAlign w:val="center"/>
            <w:hideMark/>
          </w:tcPr>
          <w:p w14:paraId="55F7B555" w14:textId="77777777" w:rsidR="00FB5FEB" w:rsidRPr="00E427EB" w:rsidRDefault="006D6A9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(Dz.U.2024.1085)</w:t>
            </w:r>
          </w:p>
        </w:tc>
        <w:tc>
          <w:tcPr>
            <w:tcW w:w="3346" w:type="dxa"/>
            <w:tcBorders>
              <w:bottom w:val="single" w:sz="6" w:space="0" w:color="auto"/>
              <w:right w:val="single" w:sz="6" w:space="0" w:color="auto"/>
            </w:tcBorders>
            <w:shd w:val="clear" w:color="auto" w:fill="FFFFFF"/>
            <w:vAlign w:val="center"/>
          </w:tcPr>
          <w:p w14:paraId="1AF4661B" w14:textId="77777777" w:rsidR="00FB5FEB" w:rsidRPr="00E427EB" w:rsidRDefault="006D6A9F" w:rsidP="00672120">
            <w:pPr>
              <w:spacing w:before="120" w:after="150" w:line="240" w:lineRule="auto"/>
              <w:rPr>
                <w:rFonts w:ascii="Times New Roman" w:eastAsia="Times New Roman" w:hAnsi="Times New Roman" w:cs="Times New Roman"/>
                <w:color w:val="333333"/>
                <w:sz w:val="20"/>
                <w:szCs w:val="20"/>
                <w:lang w:eastAsia="pl-PL"/>
              </w:rPr>
            </w:pPr>
            <w:hyperlink r:id="rId213" w:history="1">
              <w:r w:rsidRPr="00E427EB">
                <w:rPr>
                  <w:rStyle w:val="Hipercze"/>
                  <w:rFonts w:ascii="Times New Roman" w:hAnsi="Times New Roman" w:cs="Times New Roman"/>
                  <w:sz w:val="20"/>
                  <w:szCs w:val="20"/>
                </w:rPr>
                <w:t>https://dziennikustaw.gov.pl/DU/2024/1085</w:t>
              </w:r>
            </w:hyperlink>
          </w:p>
        </w:tc>
      </w:tr>
      <w:tr w:rsidR="00FB5FEB" w:rsidRPr="00E427EB" w14:paraId="571D3705" w14:textId="77777777" w:rsidTr="00225E7F">
        <w:tc>
          <w:tcPr>
            <w:tcW w:w="2270" w:type="dxa"/>
            <w:tcBorders>
              <w:bottom w:val="single" w:sz="6" w:space="0" w:color="auto"/>
              <w:right w:val="single" w:sz="6" w:space="0" w:color="auto"/>
            </w:tcBorders>
            <w:shd w:val="clear" w:color="auto" w:fill="FFFFFF"/>
            <w:vAlign w:val="center"/>
            <w:hideMark/>
          </w:tcPr>
          <w:p w14:paraId="2387AF5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Rady Ministrów zmieniającego rozporządzenie w sprawie przygotowania oraz wykorzystania podmiotów leczniczych na potrzeby obronne państwa</w:t>
            </w:r>
          </w:p>
        </w:tc>
        <w:tc>
          <w:tcPr>
            <w:tcW w:w="6442" w:type="dxa"/>
            <w:tcBorders>
              <w:bottom w:val="single" w:sz="6" w:space="0" w:color="auto"/>
              <w:right w:val="single" w:sz="6" w:space="0" w:color="auto"/>
            </w:tcBorders>
            <w:shd w:val="clear" w:color="auto" w:fill="FFFFFF"/>
            <w:vAlign w:val="center"/>
            <w:hideMark/>
          </w:tcPr>
          <w:p w14:paraId="275ED92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projekcie uwzględniono udział Szefa Agencji Wywiadu w zadaniach wynikających z rozporządzenia w sprawie przygotowania i wykorzystania podmiotów leczniczych na potrzeby obronne państwa – w takim zakresie, w jakim w obecnych przepisach uczestniczy Szef Agencji Bezpieczeństwa Wewnętrznego. Szef Agencji Wywiadu będzie </w:t>
            </w:r>
            <w:r w:rsidRPr="00E427EB">
              <w:rPr>
                <w:rFonts w:ascii="Times New Roman" w:eastAsia="Times New Roman" w:hAnsi="Times New Roman" w:cs="Times New Roman"/>
                <w:b/>
                <w:bCs/>
                <w:sz w:val="20"/>
                <w:szCs w:val="20"/>
                <w:lang w:eastAsia="pl-PL"/>
              </w:rPr>
              <w:t>obowiązany do wyznaczenia przedstawiciela resortowego</w:t>
            </w:r>
            <w:r w:rsidRPr="00E427EB">
              <w:rPr>
                <w:rFonts w:ascii="Times New Roman" w:eastAsia="Times New Roman" w:hAnsi="Times New Roman" w:cs="Times New Roman"/>
                <w:sz w:val="20"/>
                <w:szCs w:val="20"/>
                <w:lang w:eastAsia="pl-PL"/>
              </w:rPr>
              <w:t>, właściwego w sprawie reprezentowania tego organu w zakresie ustaleń dotyczących udzielania świadczeń szpitalnych funkcjonariuszom Agencji Wywiadu w razie zewnętrznego zagrożenia bezpieczeństwa państwa i w czasie wojny. Ponadto w projekcie </w:t>
            </w:r>
            <w:r w:rsidRPr="00E427EB">
              <w:rPr>
                <w:rFonts w:ascii="Times New Roman" w:eastAsia="Times New Roman" w:hAnsi="Times New Roman" w:cs="Times New Roman"/>
                <w:b/>
                <w:bCs/>
                <w:sz w:val="20"/>
                <w:szCs w:val="20"/>
                <w:lang w:eastAsia="pl-PL"/>
              </w:rPr>
              <w:t>zmodyfikowano sposób nakładania zadań w odniesieniu do niektórych podmiotów leczniczych</w:t>
            </w:r>
            <w:r w:rsidRPr="00E427EB">
              <w:rPr>
                <w:rFonts w:ascii="Times New Roman" w:eastAsia="Times New Roman" w:hAnsi="Times New Roman" w:cs="Times New Roman"/>
                <w:sz w:val="20"/>
                <w:szCs w:val="20"/>
                <w:lang w:eastAsia="pl-PL"/>
              </w:rPr>
              <w:t>. Przyjęto, że forma zarządzenia lub polecenia właściwego organu będzie stosowana w przypadku nakładania zadań na podmioty lecznicze będące jednostkami organizacyjnie podległymi temu organowi. W pozostałych przypadkach właściwy organ będzie nakładał zadania na podmiot leczniczy decyzją administracyjną</w:t>
            </w:r>
          </w:p>
        </w:tc>
        <w:tc>
          <w:tcPr>
            <w:tcW w:w="2126" w:type="dxa"/>
            <w:tcBorders>
              <w:bottom w:val="single" w:sz="6" w:space="0" w:color="auto"/>
              <w:right w:val="single" w:sz="6" w:space="0" w:color="auto"/>
            </w:tcBorders>
            <w:shd w:val="clear" w:color="auto" w:fill="FFFFFF"/>
            <w:vAlign w:val="center"/>
            <w:hideMark/>
          </w:tcPr>
          <w:p w14:paraId="7CBC7AC3" w14:textId="77777777" w:rsidR="00FB5FEB" w:rsidRPr="00E427EB" w:rsidRDefault="00924DC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Skierowanie projektu do podpisu Prezesa Rady Ministrów 25.09.2024 R.</w:t>
            </w:r>
          </w:p>
        </w:tc>
        <w:tc>
          <w:tcPr>
            <w:tcW w:w="3346" w:type="dxa"/>
            <w:tcBorders>
              <w:bottom w:val="single" w:sz="6" w:space="0" w:color="auto"/>
              <w:right w:val="single" w:sz="6" w:space="0" w:color="auto"/>
            </w:tcBorders>
            <w:shd w:val="clear" w:color="auto" w:fill="FFFFFF"/>
            <w:vAlign w:val="center"/>
          </w:tcPr>
          <w:p w14:paraId="65BE7862" w14:textId="77777777" w:rsidR="00FB5FEB" w:rsidRPr="00E427EB" w:rsidRDefault="00661404" w:rsidP="00672120">
            <w:pPr>
              <w:spacing w:before="120" w:after="150" w:line="240" w:lineRule="auto"/>
              <w:rPr>
                <w:rFonts w:ascii="Times New Roman" w:eastAsia="Times New Roman" w:hAnsi="Times New Roman" w:cs="Times New Roman"/>
                <w:color w:val="333333"/>
                <w:sz w:val="20"/>
                <w:szCs w:val="20"/>
                <w:lang w:eastAsia="pl-PL"/>
              </w:rPr>
            </w:pPr>
            <w:hyperlink r:id="rId214" w:history="1">
              <w:r w:rsidRPr="00E427EB">
                <w:rPr>
                  <w:rStyle w:val="Hipercze"/>
                  <w:rFonts w:ascii="Times New Roman" w:eastAsia="Times New Roman" w:hAnsi="Times New Roman" w:cs="Times New Roman"/>
                  <w:sz w:val="20"/>
                  <w:szCs w:val="20"/>
                  <w:lang w:eastAsia="pl-PL"/>
                </w:rPr>
                <w:t>https://legislacja.rcl.gov.pl/projekt/12385501</w:t>
              </w:r>
            </w:hyperlink>
          </w:p>
        </w:tc>
      </w:tr>
      <w:tr w:rsidR="00FB5FEB" w:rsidRPr="00E427EB" w14:paraId="46BC2BAC" w14:textId="77777777" w:rsidTr="00225E7F">
        <w:tc>
          <w:tcPr>
            <w:tcW w:w="2270" w:type="dxa"/>
            <w:tcBorders>
              <w:bottom w:val="single" w:sz="6" w:space="0" w:color="auto"/>
              <w:right w:val="single" w:sz="6" w:space="0" w:color="auto"/>
            </w:tcBorders>
            <w:shd w:val="clear" w:color="auto" w:fill="FFFFFF"/>
            <w:vAlign w:val="center"/>
            <w:hideMark/>
          </w:tcPr>
          <w:p w14:paraId="16D4987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Projekt rozporządzenia Ministra Zdrowia w sprawie wysokości zasadniczego </w:t>
            </w:r>
            <w:r w:rsidRPr="00E427EB">
              <w:rPr>
                <w:rFonts w:ascii="Times New Roman" w:eastAsia="Times New Roman" w:hAnsi="Times New Roman" w:cs="Times New Roman"/>
                <w:sz w:val="20"/>
                <w:szCs w:val="20"/>
                <w:lang w:eastAsia="pl-PL"/>
              </w:rPr>
              <w:lastRenderedPageBreak/>
              <w:t>wynagrodzenia miesięcznego lekarzy i lekarzy dentystów odbywających specjalizacje w ramach rezydentury</w:t>
            </w:r>
          </w:p>
        </w:tc>
        <w:tc>
          <w:tcPr>
            <w:tcW w:w="6442" w:type="dxa"/>
            <w:tcBorders>
              <w:bottom w:val="single" w:sz="6" w:space="0" w:color="auto"/>
              <w:right w:val="single" w:sz="6" w:space="0" w:color="auto"/>
            </w:tcBorders>
            <w:shd w:val="clear" w:color="auto" w:fill="FFFFFF"/>
            <w:vAlign w:val="center"/>
            <w:hideMark/>
          </w:tcPr>
          <w:p w14:paraId="74EA5C1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lastRenderedPageBreak/>
              <w:t>Zwiększenie wynagrodzeń zasadniczych lekarzy rezydentów</w:t>
            </w:r>
            <w:r w:rsidRPr="00E427EB">
              <w:rPr>
                <w:rFonts w:ascii="Times New Roman" w:eastAsia="Times New Roman" w:hAnsi="Times New Roman" w:cs="Times New Roman"/>
                <w:sz w:val="20"/>
                <w:szCs w:val="20"/>
                <w:lang w:eastAsia="pl-PL"/>
              </w:rPr>
              <w:t xml:space="preserve">. Wydanie rozporządzenia na podstawie art. 16j ust. 5 ustawy o zawodach lekarza i lekarza dentysty. Nowe wysokości wynagrodzeń zostaną dostosowane do wymogów określonych w przepisach ustawy o sposobie ustalania najniższego </w:t>
            </w:r>
            <w:r w:rsidRPr="00E427EB">
              <w:rPr>
                <w:rFonts w:ascii="Times New Roman" w:eastAsia="Times New Roman" w:hAnsi="Times New Roman" w:cs="Times New Roman"/>
                <w:sz w:val="20"/>
                <w:szCs w:val="20"/>
                <w:lang w:eastAsia="pl-PL"/>
              </w:rPr>
              <w:lastRenderedPageBreak/>
              <w:t>wynagrodzenia niektórych pracowników zatrudnionych w podmiotach leczniczych oraz ustawy o zawodach lekarza i lekarza dentysty. W 2024 r. najniższe wynagrodzenie zasadnicze, będące podstawą do ustalenia koniecznej podwyżki jest iloczynem współczynnika pracy właściwego dla lekarza albo lekarza dentysty, bez specjalizacji (1,19) oraz kwoty przeciętnego wynagrodzenia w gospodarce narodowej za 2023 r. (7155,48 zł). W związku z tym, </w:t>
            </w:r>
            <w:r w:rsidRPr="00E427EB">
              <w:rPr>
                <w:rFonts w:ascii="Times New Roman" w:eastAsia="Times New Roman" w:hAnsi="Times New Roman" w:cs="Times New Roman"/>
                <w:b/>
                <w:bCs/>
                <w:sz w:val="20"/>
                <w:szCs w:val="20"/>
                <w:lang w:eastAsia="pl-PL"/>
              </w:rPr>
              <w:t>w bieżącym roku stanowi kwotę 8 516 zł.</w:t>
            </w:r>
          </w:p>
        </w:tc>
        <w:tc>
          <w:tcPr>
            <w:tcW w:w="2126" w:type="dxa"/>
            <w:tcBorders>
              <w:bottom w:val="single" w:sz="6" w:space="0" w:color="auto"/>
              <w:right w:val="single" w:sz="6" w:space="0" w:color="auto"/>
            </w:tcBorders>
            <w:shd w:val="clear" w:color="auto" w:fill="FFFFFF"/>
            <w:vAlign w:val="center"/>
            <w:hideMark/>
          </w:tcPr>
          <w:p w14:paraId="5DDC6534" w14:textId="77777777" w:rsidR="00FB5FEB" w:rsidRPr="00E427EB" w:rsidRDefault="00450C3D" w:rsidP="00450C3D">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Komisja prawnicza</w:t>
            </w:r>
            <w:r w:rsidR="00FB5FEB" w:rsidRPr="00E427EB">
              <w:rPr>
                <w:rFonts w:ascii="Times New Roman" w:eastAsia="Times New Roman" w:hAnsi="Times New Roman" w:cs="Times New Roman"/>
                <w:sz w:val="20"/>
                <w:szCs w:val="20"/>
                <w:lang w:eastAsia="pl-PL"/>
              </w:rPr>
              <w:t xml:space="preserve"> </w:t>
            </w:r>
            <w:r w:rsidRPr="00E427EB">
              <w:rPr>
                <w:rFonts w:ascii="Times New Roman" w:eastAsia="Times New Roman" w:hAnsi="Times New Roman" w:cs="Times New Roman"/>
                <w:sz w:val="20"/>
                <w:szCs w:val="20"/>
                <w:lang w:eastAsia="pl-PL"/>
              </w:rPr>
              <w:t>21.06</w:t>
            </w:r>
            <w:r w:rsidR="00FB5FEB" w:rsidRPr="00E427EB">
              <w:rPr>
                <w:rFonts w:ascii="Times New Roman" w:eastAsia="Times New Roman" w:hAnsi="Times New Roman" w:cs="Times New Roman"/>
                <w:sz w:val="20"/>
                <w:szCs w:val="20"/>
                <w:lang w:eastAsia="pl-PL"/>
              </w:rPr>
              <w:t>.2024 r.</w:t>
            </w:r>
          </w:p>
        </w:tc>
        <w:tc>
          <w:tcPr>
            <w:tcW w:w="3346" w:type="dxa"/>
            <w:tcBorders>
              <w:bottom w:val="single" w:sz="6" w:space="0" w:color="auto"/>
              <w:right w:val="single" w:sz="6" w:space="0" w:color="auto"/>
            </w:tcBorders>
            <w:shd w:val="clear" w:color="auto" w:fill="FFFFFF"/>
            <w:vAlign w:val="center"/>
          </w:tcPr>
          <w:p w14:paraId="6B235D38" w14:textId="77777777" w:rsidR="00FB5FEB" w:rsidRPr="00E427EB" w:rsidRDefault="00661404" w:rsidP="00672120">
            <w:pPr>
              <w:spacing w:before="120" w:after="150" w:line="240" w:lineRule="auto"/>
              <w:rPr>
                <w:rFonts w:ascii="Times New Roman" w:eastAsia="Times New Roman" w:hAnsi="Times New Roman" w:cs="Times New Roman"/>
                <w:color w:val="333333"/>
                <w:sz w:val="20"/>
                <w:szCs w:val="20"/>
                <w:lang w:eastAsia="pl-PL"/>
              </w:rPr>
            </w:pPr>
            <w:hyperlink r:id="rId215" w:history="1">
              <w:r w:rsidRPr="00E427EB">
                <w:rPr>
                  <w:rStyle w:val="Hipercze"/>
                  <w:rFonts w:ascii="Times New Roman" w:eastAsia="Times New Roman" w:hAnsi="Times New Roman" w:cs="Times New Roman"/>
                  <w:sz w:val="20"/>
                  <w:szCs w:val="20"/>
                  <w:lang w:eastAsia="pl-PL"/>
                </w:rPr>
                <w:t>https://legislacja.rcl.gov.pl/projekt/12385412</w:t>
              </w:r>
            </w:hyperlink>
          </w:p>
        </w:tc>
      </w:tr>
      <w:tr w:rsidR="00FB5FEB" w:rsidRPr="00E427EB" w14:paraId="077215B2" w14:textId="77777777" w:rsidTr="00225E7F">
        <w:tc>
          <w:tcPr>
            <w:tcW w:w="2270" w:type="dxa"/>
            <w:tcBorders>
              <w:bottom w:val="single" w:sz="6" w:space="0" w:color="auto"/>
              <w:right w:val="single" w:sz="6" w:space="0" w:color="auto"/>
            </w:tcBorders>
            <w:shd w:val="clear" w:color="auto" w:fill="FFFFFF"/>
            <w:vAlign w:val="center"/>
            <w:hideMark/>
          </w:tcPr>
          <w:p w14:paraId="3BE448EA" w14:textId="77777777" w:rsidR="00FB5FEB" w:rsidRPr="00E427EB" w:rsidRDefault="006C1101"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16 lipca 2024 r. zmieniające rozporządzenie w sprawie obowiązkowych szczepień ochronnych</w:t>
            </w:r>
          </w:p>
        </w:tc>
        <w:tc>
          <w:tcPr>
            <w:tcW w:w="6442" w:type="dxa"/>
            <w:tcBorders>
              <w:bottom w:val="single" w:sz="6" w:space="0" w:color="auto"/>
              <w:right w:val="single" w:sz="6" w:space="0" w:color="auto"/>
            </w:tcBorders>
            <w:shd w:val="clear" w:color="auto" w:fill="FFFFFF"/>
            <w:vAlign w:val="center"/>
            <w:hideMark/>
          </w:tcPr>
          <w:p w14:paraId="3FCE144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wprowadza</w:t>
            </w:r>
            <w:r w:rsidRPr="00E427EB">
              <w:rPr>
                <w:rFonts w:ascii="Times New Roman" w:eastAsia="Times New Roman" w:hAnsi="Times New Roman" w:cs="Times New Roman"/>
                <w:b/>
                <w:bCs/>
                <w:sz w:val="20"/>
                <w:szCs w:val="20"/>
                <w:lang w:eastAsia="pl-PL"/>
              </w:rPr>
              <w:t> obowiązek składania przez świadczeniodawców (realizujących obowiązkowe szczepienia ochronne) wybranych sprawozdań oraz raportu</w:t>
            </w:r>
            <w:r w:rsidRPr="00E427EB">
              <w:rPr>
                <w:rFonts w:ascii="Times New Roman" w:eastAsia="Times New Roman" w:hAnsi="Times New Roman" w:cs="Times New Roman"/>
                <w:sz w:val="20"/>
                <w:szCs w:val="20"/>
                <w:lang w:eastAsia="pl-PL"/>
              </w:rPr>
              <w:t>, o którym mowa w art. 17 ust. 9b ustawy o zapobieganiu oraz zwalczaniu zakażeń i chorób zakaźnych u ludzi, do Państwowej Inspekcji Sanitarnej </w:t>
            </w:r>
            <w:r w:rsidRPr="00E427EB">
              <w:rPr>
                <w:rFonts w:ascii="Times New Roman" w:eastAsia="Times New Roman" w:hAnsi="Times New Roman" w:cs="Times New Roman"/>
                <w:b/>
                <w:bCs/>
                <w:sz w:val="20"/>
                <w:szCs w:val="20"/>
                <w:lang w:eastAsia="pl-PL"/>
              </w:rPr>
              <w:t>wyłącznie w postaci elektronicznej</w:t>
            </w:r>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5FEC7E0C" w14:textId="77777777" w:rsidR="00FB5FEB" w:rsidRPr="00E427EB" w:rsidRDefault="006C1101" w:rsidP="006C1101">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(Dz.U.2024.1075)</w:t>
            </w:r>
          </w:p>
        </w:tc>
        <w:tc>
          <w:tcPr>
            <w:tcW w:w="3346" w:type="dxa"/>
            <w:tcBorders>
              <w:bottom w:val="single" w:sz="6" w:space="0" w:color="auto"/>
              <w:right w:val="single" w:sz="6" w:space="0" w:color="auto"/>
            </w:tcBorders>
            <w:shd w:val="clear" w:color="auto" w:fill="FFFFFF"/>
            <w:vAlign w:val="center"/>
          </w:tcPr>
          <w:p w14:paraId="0EAC6A2E" w14:textId="77777777" w:rsidR="00FB5FEB" w:rsidRPr="00E427EB" w:rsidRDefault="006C1101" w:rsidP="00672120">
            <w:pPr>
              <w:spacing w:before="120" w:after="150" w:line="240" w:lineRule="auto"/>
              <w:rPr>
                <w:rFonts w:ascii="Times New Roman" w:eastAsia="Times New Roman" w:hAnsi="Times New Roman" w:cs="Times New Roman"/>
                <w:color w:val="333333"/>
                <w:sz w:val="20"/>
                <w:szCs w:val="20"/>
                <w:lang w:eastAsia="pl-PL"/>
              </w:rPr>
            </w:pPr>
            <w:hyperlink r:id="rId216" w:history="1">
              <w:r w:rsidRPr="00E427EB">
                <w:rPr>
                  <w:rStyle w:val="Hipercze"/>
                  <w:rFonts w:ascii="Times New Roman" w:hAnsi="Times New Roman" w:cs="Times New Roman"/>
                  <w:sz w:val="20"/>
                  <w:szCs w:val="20"/>
                </w:rPr>
                <w:t>https://dziennikustaw.gov.pl/DU/2024/1075</w:t>
              </w:r>
            </w:hyperlink>
          </w:p>
        </w:tc>
      </w:tr>
      <w:tr w:rsidR="00FB5FEB" w:rsidRPr="00E427EB" w14:paraId="11E1C50F" w14:textId="77777777" w:rsidTr="00225E7F">
        <w:tc>
          <w:tcPr>
            <w:tcW w:w="2270" w:type="dxa"/>
            <w:tcBorders>
              <w:bottom w:val="single" w:sz="6" w:space="0" w:color="auto"/>
              <w:right w:val="single" w:sz="6" w:space="0" w:color="auto"/>
            </w:tcBorders>
            <w:shd w:val="clear" w:color="auto" w:fill="FFFFFF"/>
            <w:vAlign w:val="center"/>
            <w:hideMark/>
          </w:tcPr>
          <w:p w14:paraId="3EB6FCDF" w14:textId="77777777" w:rsidR="00FB5FEB" w:rsidRPr="00E427EB" w:rsidRDefault="006C1101"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25 czerwca 2024 r. zmieniające rozporządzenie w sprawie programu pilotażowego w zakresie edukacji żywieniowej oraz poprawy jakości żywienia w szpitalach – „Dobry posiłek w szpitalu”</w:t>
            </w:r>
          </w:p>
        </w:tc>
        <w:tc>
          <w:tcPr>
            <w:tcW w:w="6442" w:type="dxa"/>
            <w:tcBorders>
              <w:bottom w:val="single" w:sz="6" w:space="0" w:color="auto"/>
              <w:right w:val="single" w:sz="6" w:space="0" w:color="auto"/>
            </w:tcBorders>
            <w:shd w:val="clear" w:color="auto" w:fill="FFFFFF"/>
            <w:vAlign w:val="center"/>
            <w:hideMark/>
          </w:tcPr>
          <w:p w14:paraId="0D0FBB2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Przedłużenie do dnia 31 grudnia 2024 r. etapu realizacji programu pilotażowego</w:t>
            </w:r>
            <w:r w:rsidRPr="00E427EB">
              <w:rPr>
                <w:rFonts w:ascii="Times New Roman" w:eastAsia="Times New Roman" w:hAnsi="Times New Roman" w:cs="Times New Roman"/>
                <w:sz w:val="20"/>
                <w:szCs w:val="20"/>
                <w:lang w:eastAsia="pl-PL"/>
              </w:rPr>
              <w:t> „Dobry posiłek w szpitalu” w celu dalszego zwiększania dostępności porad żywieniowych oraz wdrażanie optymalnego modelu żywienia świadczeniobiorców w szpitalach. Przewiduje się również </w:t>
            </w:r>
            <w:r w:rsidRPr="00E427EB">
              <w:rPr>
                <w:rFonts w:ascii="Times New Roman" w:eastAsia="Times New Roman" w:hAnsi="Times New Roman" w:cs="Times New Roman"/>
                <w:b/>
                <w:bCs/>
                <w:sz w:val="20"/>
                <w:szCs w:val="20"/>
                <w:lang w:eastAsia="pl-PL"/>
              </w:rPr>
              <w:t>zmianę w zakresie ewaluacji, która będzie trwała do dnia 30 września 2024 r.</w:t>
            </w:r>
            <w:r w:rsidRPr="00E427EB">
              <w:rPr>
                <w:rFonts w:ascii="Times New Roman" w:eastAsia="Times New Roman" w:hAnsi="Times New Roman" w:cs="Times New Roman"/>
                <w:sz w:val="20"/>
                <w:szCs w:val="20"/>
                <w:lang w:eastAsia="pl-PL"/>
              </w:rPr>
              <w:t>, i która obejmie etap organizacji i częściowej realizacji programu pilotażowego od dnia 27 września 2023 r. do dnia 31 sierpnia 2024 r</w:t>
            </w:r>
          </w:p>
        </w:tc>
        <w:tc>
          <w:tcPr>
            <w:tcW w:w="2126" w:type="dxa"/>
            <w:tcBorders>
              <w:bottom w:val="single" w:sz="6" w:space="0" w:color="auto"/>
              <w:right w:val="single" w:sz="6" w:space="0" w:color="auto"/>
            </w:tcBorders>
            <w:shd w:val="clear" w:color="auto" w:fill="FFFFFF"/>
            <w:vAlign w:val="center"/>
            <w:hideMark/>
          </w:tcPr>
          <w:p w14:paraId="2F8A725F" w14:textId="77777777" w:rsidR="00FB5FEB" w:rsidRPr="00E427EB" w:rsidRDefault="006C1101" w:rsidP="006C1101">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(Dz.U.2024.940)</w:t>
            </w:r>
          </w:p>
        </w:tc>
        <w:tc>
          <w:tcPr>
            <w:tcW w:w="3346" w:type="dxa"/>
            <w:tcBorders>
              <w:bottom w:val="single" w:sz="6" w:space="0" w:color="auto"/>
              <w:right w:val="single" w:sz="6" w:space="0" w:color="auto"/>
            </w:tcBorders>
            <w:shd w:val="clear" w:color="auto" w:fill="FFFFFF"/>
            <w:vAlign w:val="center"/>
          </w:tcPr>
          <w:p w14:paraId="6D5285BE" w14:textId="77777777" w:rsidR="00FB5FEB" w:rsidRPr="00E427EB" w:rsidRDefault="006C1101" w:rsidP="00672120">
            <w:pPr>
              <w:spacing w:before="120" w:after="150" w:line="240" w:lineRule="auto"/>
              <w:rPr>
                <w:rFonts w:ascii="Times New Roman" w:eastAsia="Times New Roman" w:hAnsi="Times New Roman" w:cs="Times New Roman"/>
                <w:color w:val="333333"/>
                <w:sz w:val="20"/>
                <w:szCs w:val="20"/>
                <w:lang w:eastAsia="pl-PL"/>
              </w:rPr>
            </w:pPr>
            <w:hyperlink r:id="rId217" w:history="1">
              <w:r w:rsidRPr="00E427EB">
                <w:rPr>
                  <w:rStyle w:val="Hipercze"/>
                  <w:rFonts w:ascii="Times New Roman" w:hAnsi="Times New Roman" w:cs="Times New Roman"/>
                  <w:sz w:val="20"/>
                  <w:szCs w:val="20"/>
                </w:rPr>
                <w:t>https://dziennikustaw.gov.pl/DU/2024/940</w:t>
              </w:r>
            </w:hyperlink>
          </w:p>
        </w:tc>
      </w:tr>
      <w:tr w:rsidR="00FB5FEB" w:rsidRPr="00E427EB" w14:paraId="73046AE4" w14:textId="77777777" w:rsidTr="00225E7F">
        <w:tc>
          <w:tcPr>
            <w:tcW w:w="2270" w:type="dxa"/>
            <w:tcBorders>
              <w:bottom w:val="single" w:sz="6" w:space="0" w:color="auto"/>
              <w:right w:val="single" w:sz="6" w:space="0" w:color="auto"/>
            </w:tcBorders>
            <w:shd w:val="clear" w:color="auto" w:fill="FFFFFF"/>
            <w:vAlign w:val="center"/>
            <w:hideMark/>
          </w:tcPr>
          <w:p w14:paraId="1D518DD1" w14:textId="77777777" w:rsidR="00FB5FEB" w:rsidRPr="00E427EB" w:rsidRDefault="006C1101"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6 sierpnia 2024 r. w sprawie programu pilotażowego dotyczącego centralnej elektronicznej rejestracji na wybrane świadczenia opieki zdrowotnej w zakresie ambulatoryjnej opieki specjalistycznej oraz programów zdrowotnych</w:t>
            </w:r>
          </w:p>
        </w:tc>
        <w:tc>
          <w:tcPr>
            <w:tcW w:w="6442" w:type="dxa"/>
            <w:tcBorders>
              <w:bottom w:val="single" w:sz="6" w:space="0" w:color="auto"/>
              <w:right w:val="single" w:sz="6" w:space="0" w:color="auto"/>
            </w:tcBorders>
            <w:shd w:val="clear" w:color="auto" w:fill="FFFFFF"/>
            <w:vAlign w:val="center"/>
            <w:hideMark/>
          </w:tcPr>
          <w:p w14:paraId="5CBA5BB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Celem programu pilotażowego jest ocena działania </w:t>
            </w:r>
            <w:r w:rsidRPr="00E427EB">
              <w:rPr>
                <w:rFonts w:ascii="Times New Roman" w:eastAsia="Times New Roman" w:hAnsi="Times New Roman" w:cs="Times New Roman"/>
                <w:b/>
                <w:bCs/>
                <w:sz w:val="20"/>
                <w:szCs w:val="20"/>
                <w:lang w:eastAsia="pl-PL"/>
              </w:rPr>
              <w:t>centralnej elektronicznej rejestracji</w:t>
            </w:r>
            <w:r w:rsidRPr="00E427EB">
              <w:rPr>
                <w:rFonts w:ascii="Times New Roman" w:eastAsia="Times New Roman" w:hAnsi="Times New Roman" w:cs="Times New Roman"/>
                <w:sz w:val="20"/>
                <w:szCs w:val="20"/>
                <w:lang w:eastAsia="pl-PL"/>
              </w:rPr>
              <w:t> w realizacji świadczeń zdrowotnych objętych programem pilotażowym, obejmująca m.in. </w:t>
            </w:r>
            <w:r w:rsidRPr="00E427EB">
              <w:rPr>
                <w:rFonts w:ascii="Times New Roman" w:eastAsia="Times New Roman" w:hAnsi="Times New Roman" w:cs="Times New Roman"/>
                <w:b/>
                <w:bCs/>
                <w:sz w:val="20"/>
                <w:szCs w:val="20"/>
                <w:lang w:eastAsia="pl-PL"/>
              </w:rPr>
              <w:t>możliwość samodzielnego wyszukiwania przez świadczeniobiorcę dostępnych terminów</w:t>
            </w:r>
            <w:r w:rsidRPr="00E427EB">
              <w:rPr>
                <w:rFonts w:ascii="Times New Roman" w:eastAsia="Times New Roman" w:hAnsi="Times New Roman" w:cs="Times New Roman"/>
                <w:sz w:val="20"/>
                <w:szCs w:val="20"/>
                <w:lang w:eastAsia="pl-PL"/>
              </w:rPr>
              <w:t> udzielania wybranych świadczeń opieki zdrowotnej objętych programem pilotażowym oraz możliwość </w:t>
            </w:r>
            <w:r w:rsidRPr="00E427EB">
              <w:rPr>
                <w:rFonts w:ascii="Times New Roman" w:eastAsia="Times New Roman" w:hAnsi="Times New Roman" w:cs="Times New Roman"/>
                <w:b/>
                <w:bCs/>
                <w:sz w:val="20"/>
                <w:szCs w:val="20"/>
                <w:lang w:eastAsia="pl-PL"/>
              </w:rPr>
              <w:t>dokonywania przez świadczeniobiorcę centralnych zgłoszeń czy mechanizm przydzielania świadczeniobiorcy terminów udzielenia świadczenia.</w:t>
            </w:r>
            <w:r w:rsidRPr="00E427EB">
              <w:rPr>
                <w:rFonts w:ascii="Times New Roman" w:eastAsia="Times New Roman" w:hAnsi="Times New Roman" w:cs="Times New Roman"/>
                <w:sz w:val="20"/>
                <w:szCs w:val="20"/>
                <w:lang w:eastAsia="pl-PL"/>
              </w:rPr>
              <w:t> Program pilotażowy obejmuje świadczenia opieki zdrowotnej: </w:t>
            </w:r>
            <w:r w:rsidRPr="00E427EB">
              <w:rPr>
                <w:rFonts w:ascii="Times New Roman" w:eastAsia="Times New Roman" w:hAnsi="Times New Roman" w:cs="Times New Roman"/>
                <w:b/>
                <w:bCs/>
                <w:sz w:val="20"/>
                <w:szCs w:val="20"/>
                <w:lang w:eastAsia="pl-PL"/>
              </w:rPr>
              <w:t>kardiologia oraz programy profilaktyki </w:t>
            </w:r>
            <w:r w:rsidRPr="00E427EB">
              <w:rPr>
                <w:rFonts w:ascii="Times New Roman" w:eastAsia="Times New Roman" w:hAnsi="Times New Roman" w:cs="Times New Roman"/>
                <w:sz w:val="20"/>
                <w:szCs w:val="20"/>
                <w:lang w:eastAsia="pl-PL"/>
              </w:rPr>
              <w:t>raka szyjki macicy w zakresie etapu podstawowego oraz raka piersi w zakresie etapu podstawowego.</w:t>
            </w:r>
          </w:p>
        </w:tc>
        <w:tc>
          <w:tcPr>
            <w:tcW w:w="2126" w:type="dxa"/>
            <w:tcBorders>
              <w:bottom w:val="single" w:sz="6" w:space="0" w:color="auto"/>
              <w:right w:val="single" w:sz="6" w:space="0" w:color="auto"/>
            </w:tcBorders>
            <w:shd w:val="clear" w:color="auto" w:fill="FFFFFF"/>
            <w:vAlign w:val="center"/>
            <w:hideMark/>
          </w:tcPr>
          <w:p w14:paraId="745CB485" w14:textId="77777777" w:rsidR="00FB5FEB" w:rsidRPr="00E427EB" w:rsidRDefault="006C1101" w:rsidP="006C1101">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(Dz.U.2024.1212)</w:t>
            </w:r>
          </w:p>
        </w:tc>
        <w:tc>
          <w:tcPr>
            <w:tcW w:w="3346" w:type="dxa"/>
            <w:tcBorders>
              <w:bottom w:val="single" w:sz="6" w:space="0" w:color="auto"/>
              <w:right w:val="single" w:sz="6" w:space="0" w:color="auto"/>
            </w:tcBorders>
            <w:shd w:val="clear" w:color="auto" w:fill="FFFFFF"/>
            <w:vAlign w:val="center"/>
          </w:tcPr>
          <w:p w14:paraId="238651FF" w14:textId="77777777" w:rsidR="00FB5FEB" w:rsidRPr="00E427EB" w:rsidRDefault="006C1101" w:rsidP="00672120">
            <w:pPr>
              <w:spacing w:before="120" w:after="150" w:line="240" w:lineRule="auto"/>
              <w:rPr>
                <w:rFonts w:ascii="Times New Roman" w:eastAsia="Times New Roman" w:hAnsi="Times New Roman" w:cs="Times New Roman"/>
                <w:color w:val="333333"/>
                <w:sz w:val="20"/>
                <w:szCs w:val="20"/>
                <w:lang w:eastAsia="pl-PL"/>
              </w:rPr>
            </w:pPr>
            <w:hyperlink r:id="rId218" w:history="1">
              <w:r w:rsidRPr="00E427EB">
                <w:rPr>
                  <w:rStyle w:val="Hipercze"/>
                  <w:rFonts w:ascii="Times New Roman" w:hAnsi="Times New Roman" w:cs="Times New Roman"/>
                  <w:sz w:val="20"/>
                  <w:szCs w:val="20"/>
                </w:rPr>
                <w:t>https://dziennikustaw.gov.pl/DU/2024/1212</w:t>
              </w:r>
            </w:hyperlink>
          </w:p>
        </w:tc>
      </w:tr>
      <w:tr w:rsidR="00FB5FEB" w:rsidRPr="00E427EB" w14:paraId="46BFF198" w14:textId="77777777" w:rsidTr="00225E7F">
        <w:tc>
          <w:tcPr>
            <w:tcW w:w="2270" w:type="dxa"/>
            <w:tcBorders>
              <w:bottom w:val="single" w:sz="6" w:space="0" w:color="auto"/>
              <w:right w:val="single" w:sz="6" w:space="0" w:color="auto"/>
            </w:tcBorders>
            <w:shd w:val="clear" w:color="auto" w:fill="FFFFFF"/>
            <w:vAlign w:val="center"/>
            <w:hideMark/>
          </w:tcPr>
          <w:p w14:paraId="0B85A312" w14:textId="77777777" w:rsidR="00FB5FEB" w:rsidRPr="00E427EB" w:rsidRDefault="002A66B3"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Rozporządzenie Ministra Zdrowia z dnia 24 czerwca 2024 r. zmieniające rozporządzenie w sprawie programu pilotażowego „Profilaktyka 40 PLUS”</w:t>
            </w:r>
          </w:p>
        </w:tc>
        <w:tc>
          <w:tcPr>
            <w:tcW w:w="6442" w:type="dxa"/>
            <w:tcBorders>
              <w:bottom w:val="single" w:sz="6" w:space="0" w:color="auto"/>
              <w:right w:val="single" w:sz="6" w:space="0" w:color="auto"/>
            </w:tcBorders>
            <w:shd w:val="clear" w:color="auto" w:fill="FFFFFF"/>
            <w:vAlign w:val="center"/>
            <w:hideMark/>
          </w:tcPr>
          <w:p w14:paraId="20CD8EE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Zmiany wynikają z podjętej decyzji o wydłużenie etapu realizacji programu pilotażowego „Profilaktyka 40 PLUS” o kolejne 6 miesięcy, tj.</w:t>
            </w:r>
            <w:r w:rsidRPr="00E427EB">
              <w:rPr>
                <w:rFonts w:ascii="Times New Roman" w:eastAsia="Times New Roman" w:hAnsi="Times New Roman" w:cs="Times New Roman"/>
                <w:b/>
                <w:bCs/>
                <w:sz w:val="20"/>
                <w:szCs w:val="20"/>
                <w:lang w:eastAsia="pl-PL"/>
              </w:rPr>
              <w:t> do dnia 31 grudnia 2024 r.</w:t>
            </w:r>
            <w:r w:rsidRPr="00E427EB">
              <w:rPr>
                <w:rFonts w:ascii="Times New Roman" w:eastAsia="Times New Roman" w:hAnsi="Times New Roman" w:cs="Times New Roman"/>
                <w:sz w:val="20"/>
                <w:szCs w:val="20"/>
                <w:lang w:eastAsia="pl-PL"/>
              </w:rPr>
              <w:t> Ponadto wprowadzono przepis zgodnie z którym etap ewaluacji programu pilotażowego trwa do dnia 30 września 2024 r. i obejmuje okres realizacji programu</w:t>
            </w:r>
          </w:p>
          <w:p w14:paraId="08F10C7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pilotażowego od dnia 1 lipca 2021 r. do dnia 31 sierpnia 2024 r. Projektowane rozporządzenie dokonuje zmiany w zakresie możliwości korzystania z infolinii, tj. </w:t>
            </w:r>
            <w:r w:rsidRPr="00E427EB">
              <w:rPr>
                <w:rFonts w:ascii="Times New Roman" w:eastAsia="Times New Roman" w:hAnsi="Times New Roman" w:cs="Times New Roman"/>
                <w:b/>
                <w:bCs/>
                <w:sz w:val="20"/>
                <w:szCs w:val="20"/>
                <w:lang w:eastAsia="pl-PL"/>
              </w:rPr>
              <w:t>zrezygnowano z takiej formy.</w:t>
            </w:r>
          </w:p>
        </w:tc>
        <w:tc>
          <w:tcPr>
            <w:tcW w:w="2126" w:type="dxa"/>
            <w:tcBorders>
              <w:bottom w:val="single" w:sz="6" w:space="0" w:color="auto"/>
              <w:right w:val="single" w:sz="6" w:space="0" w:color="auto"/>
            </w:tcBorders>
            <w:shd w:val="clear" w:color="auto" w:fill="FFFFFF"/>
            <w:vAlign w:val="center"/>
            <w:hideMark/>
          </w:tcPr>
          <w:p w14:paraId="22770592" w14:textId="77777777" w:rsidR="00FB5FEB" w:rsidRPr="00E427EB" w:rsidRDefault="002A66B3" w:rsidP="002A66B3">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(Dz.U.2024.932)</w:t>
            </w:r>
          </w:p>
        </w:tc>
        <w:tc>
          <w:tcPr>
            <w:tcW w:w="3346" w:type="dxa"/>
            <w:tcBorders>
              <w:bottom w:val="single" w:sz="6" w:space="0" w:color="auto"/>
              <w:right w:val="single" w:sz="6" w:space="0" w:color="auto"/>
            </w:tcBorders>
            <w:shd w:val="clear" w:color="auto" w:fill="FFFFFF"/>
            <w:vAlign w:val="center"/>
          </w:tcPr>
          <w:p w14:paraId="4B1D868F" w14:textId="77777777" w:rsidR="00FB5FEB" w:rsidRPr="00E427EB" w:rsidRDefault="002A66B3" w:rsidP="00672120">
            <w:pPr>
              <w:spacing w:before="120" w:after="150" w:line="240" w:lineRule="auto"/>
              <w:rPr>
                <w:rFonts w:ascii="Times New Roman" w:eastAsia="Times New Roman" w:hAnsi="Times New Roman" w:cs="Times New Roman"/>
                <w:color w:val="333333"/>
                <w:sz w:val="20"/>
                <w:szCs w:val="20"/>
                <w:lang w:eastAsia="pl-PL"/>
              </w:rPr>
            </w:pPr>
            <w:hyperlink r:id="rId219" w:history="1">
              <w:r w:rsidRPr="00E427EB">
                <w:rPr>
                  <w:rStyle w:val="Hipercze"/>
                  <w:rFonts w:ascii="Times New Roman" w:hAnsi="Times New Roman" w:cs="Times New Roman"/>
                  <w:sz w:val="20"/>
                  <w:szCs w:val="20"/>
                </w:rPr>
                <w:t>https://dziennikustaw.gov.pl/DU/2024/932</w:t>
              </w:r>
            </w:hyperlink>
          </w:p>
        </w:tc>
      </w:tr>
      <w:tr w:rsidR="00FB5FEB" w:rsidRPr="00E427EB" w14:paraId="58803640" w14:textId="77777777" w:rsidTr="00225E7F">
        <w:tc>
          <w:tcPr>
            <w:tcW w:w="2270" w:type="dxa"/>
            <w:tcBorders>
              <w:bottom w:val="single" w:sz="6" w:space="0" w:color="auto"/>
              <w:right w:val="single" w:sz="6" w:space="0" w:color="auto"/>
            </w:tcBorders>
            <w:shd w:val="clear" w:color="auto" w:fill="FFFFFF"/>
            <w:vAlign w:val="center"/>
            <w:hideMark/>
          </w:tcPr>
          <w:p w14:paraId="4CA41F4C" w14:textId="77777777" w:rsidR="00FB5FEB" w:rsidRPr="00E427EB" w:rsidRDefault="002A66B3"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5 lipca 2024 r. zmieniające rozporządzenie w sprawie programu pilotażowego opieki nad świadczeniobiorcą w ramach sieci kardiologicznej</w:t>
            </w:r>
          </w:p>
        </w:tc>
        <w:tc>
          <w:tcPr>
            <w:tcW w:w="6442" w:type="dxa"/>
            <w:tcBorders>
              <w:bottom w:val="single" w:sz="6" w:space="0" w:color="auto"/>
              <w:right w:val="single" w:sz="6" w:space="0" w:color="auto"/>
            </w:tcBorders>
            <w:shd w:val="clear" w:color="auto" w:fill="FFFFFF"/>
            <w:vAlign w:val="center"/>
            <w:hideMark/>
          </w:tcPr>
          <w:p w14:paraId="4F51809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Obowiązek dla NFZ i krajowego ośrodka koordynującego sporządzenia raportu częściowego zawierającego ocenę organizacji, jakości i efektywności programu pilotażowego opieki nad świadczeniobiorcą w ramach sieci kardiologicznej, </w:t>
            </w:r>
            <w:r w:rsidRPr="00E427EB">
              <w:rPr>
                <w:rFonts w:ascii="Times New Roman" w:eastAsia="Times New Roman" w:hAnsi="Times New Roman" w:cs="Times New Roman"/>
                <w:b/>
                <w:bCs/>
                <w:sz w:val="20"/>
                <w:szCs w:val="20"/>
                <w:lang w:eastAsia="pl-PL"/>
              </w:rPr>
              <w:t>NFZ sporządza</w:t>
            </w:r>
            <w:r w:rsidRPr="00E427EB">
              <w:rPr>
                <w:rFonts w:ascii="Times New Roman" w:eastAsia="Times New Roman" w:hAnsi="Times New Roman" w:cs="Times New Roman"/>
                <w:sz w:val="20"/>
                <w:szCs w:val="20"/>
                <w:lang w:eastAsia="pl-PL"/>
              </w:rPr>
              <w:t>, we współpracy z krajowym ośrodkiem koordynującym, </w:t>
            </w:r>
            <w:r w:rsidRPr="00E427EB">
              <w:rPr>
                <w:rFonts w:ascii="Times New Roman" w:eastAsia="Times New Roman" w:hAnsi="Times New Roman" w:cs="Times New Roman"/>
                <w:b/>
                <w:bCs/>
                <w:sz w:val="20"/>
                <w:szCs w:val="20"/>
                <w:lang w:eastAsia="pl-PL"/>
              </w:rPr>
              <w:t>raport częściowy zawierający ocenę organizacji, jakości i efektywności</w:t>
            </w:r>
            <w:r w:rsidRPr="00E427EB">
              <w:rPr>
                <w:rFonts w:ascii="Times New Roman" w:eastAsia="Times New Roman" w:hAnsi="Times New Roman" w:cs="Times New Roman"/>
                <w:sz w:val="20"/>
                <w:szCs w:val="20"/>
                <w:lang w:eastAsia="pl-PL"/>
              </w:rPr>
              <w:t>, w terminie </w:t>
            </w:r>
            <w:r w:rsidRPr="00E427EB">
              <w:rPr>
                <w:rFonts w:ascii="Times New Roman" w:eastAsia="Times New Roman" w:hAnsi="Times New Roman" w:cs="Times New Roman"/>
                <w:b/>
                <w:bCs/>
                <w:sz w:val="20"/>
                <w:szCs w:val="20"/>
                <w:lang w:eastAsia="pl-PL"/>
              </w:rPr>
              <w:t>do dnia 21 czerwca 2024 r</w:t>
            </w:r>
            <w:r w:rsidRPr="00E427EB">
              <w:rPr>
                <w:rFonts w:ascii="Times New Roman" w:eastAsia="Times New Roman" w:hAnsi="Times New Roman" w:cs="Times New Roman"/>
                <w:sz w:val="20"/>
                <w:szCs w:val="20"/>
                <w:lang w:eastAsia="pl-PL"/>
              </w:rPr>
              <w:t>., a następnie przekazuje go ministrowi właściwemu do spraw zdrowia w terminie do dnia 30 czerwca 2024 r</w:t>
            </w:r>
          </w:p>
        </w:tc>
        <w:tc>
          <w:tcPr>
            <w:tcW w:w="2126" w:type="dxa"/>
            <w:tcBorders>
              <w:bottom w:val="single" w:sz="6" w:space="0" w:color="auto"/>
              <w:right w:val="single" w:sz="6" w:space="0" w:color="auto"/>
            </w:tcBorders>
            <w:shd w:val="clear" w:color="auto" w:fill="FFFFFF"/>
            <w:vAlign w:val="center"/>
            <w:hideMark/>
          </w:tcPr>
          <w:p w14:paraId="04BF4D32" w14:textId="77777777" w:rsidR="00FB5FEB" w:rsidRPr="00E427EB" w:rsidRDefault="002A66B3" w:rsidP="002A66B3">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(Dz.U.2024.1007)</w:t>
            </w:r>
          </w:p>
        </w:tc>
        <w:tc>
          <w:tcPr>
            <w:tcW w:w="3346" w:type="dxa"/>
            <w:tcBorders>
              <w:bottom w:val="single" w:sz="6" w:space="0" w:color="auto"/>
              <w:right w:val="single" w:sz="6" w:space="0" w:color="auto"/>
            </w:tcBorders>
            <w:shd w:val="clear" w:color="auto" w:fill="FFFFFF"/>
            <w:vAlign w:val="center"/>
          </w:tcPr>
          <w:p w14:paraId="3A0121F3" w14:textId="77777777" w:rsidR="00FB5FEB" w:rsidRPr="00E427EB" w:rsidRDefault="002A66B3" w:rsidP="00672120">
            <w:pPr>
              <w:spacing w:before="120" w:after="150" w:line="240" w:lineRule="auto"/>
              <w:rPr>
                <w:rFonts w:ascii="Times New Roman" w:eastAsia="Times New Roman" w:hAnsi="Times New Roman" w:cs="Times New Roman"/>
                <w:color w:val="333333"/>
                <w:sz w:val="20"/>
                <w:szCs w:val="20"/>
                <w:lang w:eastAsia="pl-PL"/>
              </w:rPr>
            </w:pPr>
            <w:hyperlink r:id="rId220" w:history="1">
              <w:r w:rsidRPr="00E427EB">
                <w:rPr>
                  <w:rStyle w:val="Hipercze"/>
                  <w:rFonts w:ascii="Times New Roman" w:hAnsi="Times New Roman" w:cs="Times New Roman"/>
                  <w:sz w:val="20"/>
                  <w:szCs w:val="20"/>
                </w:rPr>
                <w:t>https://dziennikustaw.gov.pl/DU/2024/1007</w:t>
              </w:r>
            </w:hyperlink>
          </w:p>
        </w:tc>
      </w:tr>
      <w:tr w:rsidR="00FB5FEB" w:rsidRPr="00E427EB" w14:paraId="5A62607E" w14:textId="77777777" w:rsidTr="00225E7F">
        <w:tc>
          <w:tcPr>
            <w:tcW w:w="2270" w:type="dxa"/>
            <w:tcBorders>
              <w:bottom w:val="single" w:sz="6" w:space="0" w:color="auto"/>
              <w:right w:val="single" w:sz="6" w:space="0" w:color="auto"/>
            </w:tcBorders>
            <w:shd w:val="clear" w:color="auto" w:fill="FFFFFF"/>
            <w:vAlign w:val="center"/>
            <w:hideMark/>
          </w:tcPr>
          <w:p w14:paraId="49AE2052" w14:textId="77777777" w:rsidR="00FB5FEB" w:rsidRPr="00E427EB" w:rsidRDefault="002A66B3"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 lipca 2024 r. zmieniające rozporządzenie w sprawie recept</w:t>
            </w:r>
          </w:p>
        </w:tc>
        <w:tc>
          <w:tcPr>
            <w:tcW w:w="6442" w:type="dxa"/>
            <w:tcBorders>
              <w:bottom w:val="single" w:sz="6" w:space="0" w:color="auto"/>
              <w:right w:val="single" w:sz="6" w:space="0" w:color="auto"/>
            </w:tcBorders>
            <w:shd w:val="clear" w:color="auto" w:fill="FFFFFF"/>
            <w:vAlign w:val="center"/>
            <w:hideMark/>
          </w:tcPr>
          <w:p w14:paraId="381AD94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przypadku, </w:t>
            </w:r>
            <w:r w:rsidRPr="00E427EB">
              <w:rPr>
                <w:rFonts w:ascii="Times New Roman" w:eastAsia="Times New Roman" w:hAnsi="Times New Roman" w:cs="Times New Roman"/>
                <w:b/>
                <w:bCs/>
                <w:sz w:val="20"/>
                <w:szCs w:val="20"/>
                <w:lang w:eastAsia="pl-PL"/>
              </w:rPr>
              <w:t>gdy na recepcie nie wpisano, wpisano w sposób nieczytelny, błędny lub niezgodny</w:t>
            </w:r>
            <w:r w:rsidRPr="00E427EB">
              <w:rPr>
                <w:rFonts w:ascii="Times New Roman" w:eastAsia="Times New Roman" w:hAnsi="Times New Roman" w:cs="Times New Roman"/>
                <w:sz w:val="20"/>
                <w:szCs w:val="20"/>
                <w:lang w:eastAsia="pl-PL"/>
              </w:rPr>
              <w:t> z art. 96a ustawy – Prawo farmaceutyczne,</w:t>
            </w:r>
            <w:r w:rsidRPr="00E427EB">
              <w:rPr>
                <w:rFonts w:ascii="Times New Roman" w:eastAsia="Times New Roman" w:hAnsi="Times New Roman" w:cs="Times New Roman"/>
                <w:b/>
                <w:bCs/>
                <w:sz w:val="20"/>
                <w:szCs w:val="20"/>
                <w:lang w:eastAsia="pl-PL"/>
              </w:rPr>
              <w:t> postaci jednostki dawkowania </w:t>
            </w:r>
            <w:r w:rsidRPr="00E427EB">
              <w:rPr>
                <w:rFonts w:ascii="Times New Roman" w:eastAsia="Times New Roman" w:hAnsi="Times New Roman" w:cs="Times New Roman"/>
                <w:sz w:val="20"/>
                <w:szCs w:val="20"/>
                <w:lang w:eastAsia="pl-PL"/>
              </w:rPr>
              <w:t>produktu leczniczego, środka spożywczego specjalnego przeznaczenia żywieniowego lub wyrobu medycznego,</w:t>
            </w:r>
            <w:r w:rsidRPr="00E427EB">
              <w:rPr>
                <w:rFonts w:ascii="Times New Roman" w:eastAsia="Times New Roman" w:hAnsi="Times New Roman" w:cs="Times New Roman"/>
                <w:b/>
                <w:bCs/>
                <w:sz w:val="20"/>
                <w:szCs w:val="20"/>
                <w:lang w:eastAsia="pl-PL"/>
              </w:rPr>
              <w:t> osoba wydająca mogła określić tę postać na podstawie posiadanej wiedzy</w:t>
            </w:r>
            <w:r w:rsidRPr="00E427EB">
              <w:rPr>
                <w:rFonts w:ascii="Times New Roman" w:eastAsia="Times New Roman" w:hAnsi="Times New Roman" w:cs="Times New Roman"/>
                <w:sz w:val="20"/>
                <w:szCs w:val="20"/>
                <w:lang w:eastAsia="pl-PL"/>
              </w:rPr>
              <w:t>. Zmiana ta jest dokonywana przez nadanie nowego brzmienia § 8 ust. 1 pkt 4 zmienianego rozporządzenia. Ponadto w przypadku, </w:t>
            </w:r>
            <w:r w:rsidRPr="00E427EB">
              <w:rPr>
                <w:rFonts w:ascii="Times New Roman" w:eastAsia="Times New Roman" w:hAnsi="Times New Roman" w:cs="Times New Roman"/>
                <w:b/>
                <w:bCs/>
                <w:sz w:val="20"/>
                <w:szCs w:val="20"/>
                <w:lang w:eastAsia="pl-PL"/>
              </w:rPr>
              <w:t>gdy na recepcie nie wpisano sposobu dawkowania </w:t>
            </w:r>
            <w:r w:rsidRPr="00E427EB">
              <w:rPr>
                <w:rFonts w:ascii="Times New Roman" w:eastAsia="Times New Roman" w:hAnsi="Times New Roman" w:cs="Times New Roman"/>
                <w:sz w:val="20"/>
                <w:szCs w:val="20"/>
                <w:lang w:eastAsia="pl-PL"/>
              </w:rPr>
              <w:t>(a w przypadku wyrobów medycznych i środków spożywczych specjalnego przeznaczenia żywieniowego – </w:t>
            </w:r>
            <w:r w:rsidRPr="00E427EB">
              <w:rPr>
                <w:rFonts w:ascii="Times New Roman" w:eastAsia="Times New Roman" w:hAnsi="Times New Roman" w:cs="Times New Roman"/>
                <w:b/>
                <w:bCs/>
                <w:sz w:val="20"/>
                <w:szCs w:val="20"/>
                <w:lang w:eastAsia="pl-PL"/>
              </w:rPr>
              <w:t>sposobu stosowania</w:t>
            </w:r>
            <w:r w:rsidRPr="00E427EB">
              <w:rPr>
                <w:rFonts w:ascii="Times New Roman" w:eastAsia="Times New Roman" w:hAnsi="Times New Roman" w:cs="Times New Roman"/>
                <w:sz w:val="20"/>
                <w:szCs w:val="20"/>
                <w:lang w:eastAsia="pl-PL"/>
              </w:rPr>
              <w:t>), wpisano go w sposób nieczytelny, błędny lub niezgodny z art. 96a prawa farmaceutycznego, proponuje się aby </w:t>
            </w:r>
            <w:r w:rsidRPr="00E427EB">
              <w:rPr>
                <w:rFonts w:ascii="Times New Roman" w:eastAsia="Times New Roman" w:hAnsi="Times New Roman" w:cs="Times New Roman"/>
                <w:b/>
                <w:bCs/>
                <w:sz w:val="20"/>
                <w:szCs w:val="20"/>
                <w:lang w:eastAsia="pl-PL"/>
              </w:rPr>
              <w:t>osoba wydająca mogła wydać ilość </w:t>
            </w:r>
            <w:r w:rsidRPr="00E427EB">
              <w:rPr>
                <w:rFonts w:ascii="Times New Roman" w:eastAsia="Times New Roman" w:hAnsi="Times New Roman" w:cs="Times New Roman"/>
                <w:sz w:val="20"/>
                <w:szCs w:val="20"/>
                <w:lang w:eastAsia="pl-PL"/>
              </w:rPr>
              <w:t>produktu leczniczego, środka spożywczego specjalnego przeznaczenia żywieniowego lub wyrobu medycznego, która </w:t>
            </w:r>
            <w:r w:rsidRPr="00E427EB">
              <w:rPr>
                <w:rFonts w:ascii="Times New Roman" w:eastAsia="Times New Roman" w:hAnsi="Times New Roman" w:cs="Times New Roman"/>
                <w:b/>
                <w:bCs/>
                <w:sz w:val="20"/>
                <w:szCs w:val="20"/>
                <w:lang w:eastAsia="pl-PL"/>
              </w:rPr>
              <w:t>nie jest większa od ilości zawartej w czterech, a nie jak obecnie w dwóch, najmniejszych opakowaniach</w:t>
            </w:r>
            <w:r w:rsidRPr="00E427EB">
              <w:rPr>
                <w:rFonts w:ascii="Times New Roman" w:eastAsia="Times New Roman" w:hAnsi="Times New Roman" w:cs="Times New Roman"/>
                <w:sz w:val="20"/>
                <w:szCs w:val="20"/>
                <w:lang w:eastAsia="pl-PL"/>
              </w:rPr>
              <w:t> określonych w wykazie – w przypadku</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produktu, środka lub wyrobu podlegającego refundacji, albo w czterech, a nie jak obecnie w</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dwóch, najmniejszych opakowaniach dostępnych w obrocie na terytorium RP. Zasady te </w:t>
            </w:r>
            <w:r w:rsidRPr="00E427EB">
              <w:rPr>
                <w:rFonts w:ascii="Times New Roman" w:eastAsia="Times New Roman" w:hAnsi="Times New Roman" w:cs="Times New Roman"/>
                <w:b/>
                <w:bCs/>
                <w:sz w:val="20"/>
                <w:szCs w:val="20"/>
                <w:lang w:eastAsia="pl-PL"/>
              </w:rPr>
              <w:t>nie miałyby nadal zastosowania do recept,</w:t>
            </w:r>
            <w:r w:rsidRPr="00E427EB">
              <w:rPr>
                <w:rFonts w:ascii="Times New Roman" w:eastAsia="Times New Roman" w:hAnsi="Times New Roman" w:cs="Times New Roman"/>
                <w:sz w:val="20"/>
                <w:szCs w:val="20"/>
                <w:lang w:eastAsia="pl-PL"/>
              </w:rPr>
              <w:t xml:space="preserve"> na których przepisano produkt </w:t>
            </w:r>
            <w:r w:rsidRPr="00E427EB">
              <w:rPr>
                <w:rFonts w:ascii="Times New Roman" w:eastAsia="Times New Roman" w:hAnsi="Times New Roman" w:cs="Times New Roman"/>
                <w:sz w:val="20"/>
                <w:szCs w:val="20"/>
                <w:lang w:eastAsia="pl-PL"/>
              </w:rPr>
              <w:lastRenderedPageBreak/>
              <w:t>leczniczy zawierający </w:t>
            </w:r>
            <w:r w:rsidRPr="00E427EB">
              <w:rPr>
                <w:rFonts w:ascii="Times New Roman" w:eastAsia="Times New Roman" w:hAnsi="Times New Roman" w:cs="Times New Roman"/>
                <w:b/>
                <w:bCs/>
                <w:sz w:val="20"/>
                <w:szCs w:val="20"/>
                <w:lang w:eastAsia="pl-PL"/>
              </w:rPr>
              <w:t>w swoim składzie środek odurzający lub substancję psychotropową</w:t>
            </w:r>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790E83C8" w14:textId="77777777" w:rsidR="00FB5FEB" w:rsidRPr="00E427EB" w:rsidRDefault="002A66B3" w:rsidP="002A66B3">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(Dz.U.2024.991)</w:t>
            </w:r>
          </w:p>
        </w:tc>
        <w:tc>
          <w:tcPr>
            <w:tcW w:w="3346" w:type="dxa"/>
            <w:tcBorders>
              <w:bottom w:val="single" w:sz="6" w:space="0" w:color="auto"/>
              <w:right w:val="single" w:sz="6" w:space="0" w:color="auto"/>
            </w:tcBorders>
            <w:shd w:val="clear" w:color="auto" w:fill="FFFFFF"/>
            <w:vAlign w:val="center"/>
          </w:tcPr>
          <w:p w14:paraId="3CE28DB0" w14:textId="77777777" w:rsidR="00FB5FEB" w:rsidRPr="00E427EB" w:rsidRDefault="002A66B3" w:rsidP="00672120">
            <w:pPr>
              <w:spacing w:before="120" w:after="150" w:line="240" w:lineRule="auto"/>
              <w:rPr>
                <w:rFonts w:ascii="Times New Roman" w:eastAsia="Times New Roman" w:hAnsi="Times New Roman" w:cs="Times New Roman"/>
                <w:color w:val="333333"/>
                <w:sz w:val="20"/>
                <w:szCs w:val="20"/>
                <w:lang w:eastAsia="pl-PL"/>
              </w:rPr>
            </w:pPr>
            <w:hyperlink r:id="rId221" w:history="1">
              <w:r w:rsidRPr="00E427EB">
                <w:rPr>
                  <w:rStyle w:val="Hipercze"/>
                  <w:rFonts w:ascii="Times New Roman" w:hAnsi="Times New Roman" w:cs="Times New Roman"/>
                  <w:sz w:val="20"/>
                  <w:szCs w:val="20"/>
                </w:rPr>
                <w:t>https://dziennikustaw.gov.pl/DU/2024/991</w:t>
              </w:r>
            </w:hyperlink>
          </w:p>
        </w:tc>
      </w:tr>
      <w:tr w:rsidR="00FB5FEB" w:rsidRPr="00E427EB" w14:paraId="5F949610" w14:textId="77777777" w:rsidTr="00225E7F">
        <w:tc>
          <w:tcPr>
            <w:tcW w:w="2270" w:type="dxa"/>
            <w:tcBorders>
              <w:bottom w:val="single" w:sz="6" w:space="0" w:color="auto"/>
              <w:right w:val="single" w:sz="6" w:space="0" w:color="auto"/>
            </w:tcBorders>
            <w:shd w:val="clear" w:color="auto" w:fill="FFFFFF"/>
            <w:vAlign w:val="center"/>
            <w:hideMark/>
          </w:tcPr>
          <w:p w14:paraId="0B1CAD86" w14:textId="77777777" w:rsidR="00FB5FEB" w:rsidRPr="00E427EB" w:rsidRDefault="00DF395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29 kwietnia 2024 r. w sprawie programu pilotażowego w zakresie usług farmaceuty dotyczących zdrowia reprodukcyjnego</w:t>
            </w:r>
          </w:p>
        </w:tc>
        <w:tc>
          <w:tcPr>
            <w:tcW w:w="6442" w:type="dxa"/>
            <w:tcBorders>
              <w:bottom w:val="single" w:sz="6" w:space="0" w:color="auto"/>
              <w:right w:val="single" w:sz="6" w:space="0" w:color="auto"/>
            </w:tcBorders>
            <w:shd w:val="clear" w:color="auto" w:fill="FFFFFF"/>
            <w:vAlign w:val="center"/>
            <w:hideMark/>
          </w:tcPr>
          <w:p w14:paraId="6639A8C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Uruchomienie pilotażu</w:t>
            </w:r>
            <w:r w:rsidRPr="00E427EB">
              <w:rPr>
                <w:rFonts w:ascii="Times New Roman" w:eastAsia="Times New Roman" w:hAnsi="Times New Roman" w:cs="Times New Roman"/>
                <w:sz w:val="20"/>
                <w:szCs w:val="20"/>
                <w:lang w:eastAsia="pl-PL"/>
              </w:rPr>
              <w:t>, którego celem ma być </w:t>
            </w:r>
            <w:r w:rsidRPr="00E427EB">
              <w:rPr>
                <w:rFonts w:ascii="Times New Roman" w:eastAsia="Times New Roman" w:hAnsi="Times New Roman" w:cs="Times New Roman"/>
                <w:b/>
                <w:bCs/>
                <w:sz w:val="20"/>
                <w:szCs w:val="20"/>
                <w:lang w:eastAsia="pl-PL"/>
              </w:rPr>
              <w:t>umożliwienie</w:t>
            </w:r>
            <w:r w:rsidRPr="00E427EB">
              <w:rPr>
                <w:rFonts w:ascii="Times New Roman" w:eastAsia="Times New Roman" w:hAnsi="Times New Roman" w:cs="Times New Roman"/>
                <w:sz w:val="20"/>
                <w:szCs w:val="20"/>
                <w:lang w:eastAsia="pl-PL"/>
              </w:rPr>
              <w:t> przeprowadzenia z pacjentem wywiadu nt. stosowanej antykoncepcji przez farmaceutę oraz </w:t>
            </w:r>
            <w:r w:rsidRPr="00E427EB">
              <w:rPr>
                <w:rFonts w:ascii="Times New Roman" w:eastAsia="Times New Roman" w:hAnsi="Times New Roman" w:cs="Times New Roman"/>
                <w:b/>
                <w:bCs/>
                <w:sz w:val="20"/>
                <w:szCs w:val="20"/>
                <w:lang w:eastAsia="pl-PL"/>
              </w:rPr>
              <w:t>wystawiania </w:t>
            </w:r>
            <w:r w:rsidRPr="00E427EB">
              <w:rPr>
                <w:rFonts w:ascii="Times New Roman" w:eastAsia="Times New Roman" w:hAnsi="Times New Roman" w:cs="Times New Roman"/>
                <w:sz w:val="20"/>
                <w:szCs w:val="20"/>
                <w:lang w:eastAsia="pl-PL"/>
              </w:rPr>
              <w:t>w efekcie </w:t>
            </w:r>
            <w:r w:rsidRPr="00E427EB">
              <w:rPr>
                <w:rFonts w:ascii="Times New Roman" w:eastAsia="Times New Roman" w:hAnsi="Times New Roman" w:cs="Times New Roman"/>
                <w:b/>
                <w:bCs/>
                <w:sz w:val="20"/>
                <w:szCs w:val="20"/>
                <w:lang w:eastAsia="pl-PL"/>
              </w:rPr>
              <w:t>recept farmaceutycznych na środki antykoncepcji awaryjnej </w:t>
            </w:r>
            <w:r w:rsidRPr="00E427EB">
              <w:rPr>
                <w:rFonts w:ascii="Times New Roman" w:eastAsia="Times New Roman" w:hAnsi="Times New Roman" w:cs="Times New Roman"/>
                <w:sz w:val="20"/>
                <w:szCs w:val="20"/>
                <w:lang w:eastAsia="pl-PL"/>
              </w:rPr>
              <w:t>Rozporządzenie ma wejść w życie z dniem </w:t>
            </w:r>
            <w:r w:rsidRPr="00E427EB">
              <w:rPr>
                <w:rFonts w:ascii="Times New Roman" w:eastAsia="Times New Roman" w:hAnsi="Times New Roman" w:cs="Times New Roman"/>
                <w:b/>
                <w:bCs/>
                <w:sz w:val="20"/>
                <w:szCs w:val="20"/>
                <w:lang w:eastAsia="pl-PL"/>
              </w:rPr>
              <w:t>1 maja 2024 r.</w:t>
            </w:r>
          </w:p>
        </w:tc>
        <w:tc>
          <w:tcPr>
            <w:tcW w:w="2126" w:type="dxa"/>
            <w:tcBorders>
              <w:bottom w:val="single" w:sz="6" w:space="0" w:color="auto"/>
              <w:right w:val="single" w:sz="6" w:space="0" w:color="auto"/>
            </w:tcBorders>
            <w:shd w:val="clear" w:color="auto" w:fill="FFFFFF"/>
            <w:vAlign w:val="center"/>
            <w:hideMark/>
          </w:tcPr>
          <w:p w14:paraId="4D0D800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(Dz.U.2024.662)</w:t>
            </w:r>
          </w:p>
        </w:tc>
        <w:tc>
          <w:tcPr>
            <w:tcW w:w="3346" w:type="dxa"/>
            <w:tcBorders>
              <w:bottom w:val="single" w:sz="6" w:space="0" w:color="auto"/>
              <w:right w:val="single" w:sz="6" w:space="0" w:color="auto"/>
            </w:tcBorders>
            <w:shd w:val="clear" w:color="auto" w:fill="FFFFFF"/>
            <w:vAlign w:val="center"/>
          </w:tcPr>
          <w:p w14:paraId="19F4CE21" w14:textId="77777777" w:rsidR="00FB5FEB" w:rsidRPr="00E427EB" w:rsidRDefault="00DF3950" w:rsidP="00672120">
            <w:pPr>
              <w:spacing w:before="120" w:after="150" w:line="240" w:lineRule="auto"/>
              <w:rPr>
                <w:rFonts w:ascii="Times New Roman" w:eastAsia="Times New Roman" w:hAnsi="Times New Roman" w:cs="Times New Roman"/>
                <w:color w:val="333333"/>
                <w:sz w:val="20"/>
                <w:szCs w:val="20"/>
                <w:lang w:eastAsia="pl-PL"/>
              </w:rPr>
            </w:pPr>
            <w:hyperlink r:id="rId222" w:history="1">
              <w:r w:rsidRPr="00E427EB">
                <w:rPr>
                  <w:rStyle w:val="Hipercze"/>
                  <w:rFonts w:ascii="Times New Roman" w:hAnsi="Times New Roman" w:cs="Times New Roman"/>
                  <w:sz w:val="20"/>
                  <w:szCs w:val="20"/>
                </w:rPr>
                <w:t>https://dziennikustaw.gov.pl/DU/rok/2024/pozycja/662</w:t>
              </w:r>
            </w:hyperlink>
          </w:p>
        </w:tc>
      </w:tr>
      <w:tr w:rsidR="00FB5FEB" w:rsidRPr="00E427EB" w14:paraId="6C2E6DF5" w14:textId="77777777" w:rsidTr="00225E7F">
        <w:tc>
          <w:tcPr>
            <w:tcW w:w="2270" w:type="dxa"/>
            <w:tcBorders>
              <w:bottom w:val="single" w:sz="6" w:space="0" w:color="auto"/>
              <w:right w:val="single" w:sz="6" w:space="0" w:color="auto"/>
            </w:tcBorders>
            <w:shd w:val="clear" w:color="auto" w:fill="FFFFFF"/>
            <w:vAlign w:val="center"/>
            <w:hideMark/>
          </w:tcPr>
          <w:p w14:paraId="624DC7FD" w14:textId="77777777" w:rsidR="00FB5FEB" w:rsidRPr="00E427EB" w:rsidRDefault="00DF395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4 lipca 2024 r. zmieniające rozporządzenie w sprawie wykazu wyrobów medycznych wydawanych na zlecenie</w:t>
            </w:r>
          </w:p>
        </w:tc>
        <w:tc>
          <w:tcPr>
            <w:tcW w:w="6442" w:type="dxa"/>
            <w:tcBorders>
              <w:bottom w:val="single" w:sz="6" w:space="0" w:color="auto"/>
              <w:right w:val="single" w:sz="6" w:space="0" w:color="auto"/>
            </w:tcBorders>
            <w:shd w:val="clear" w:color="auto" w:fill="FFFFFF"/>
            <w:vAlign w:val="center"/>
            <w:hideMark/>
          </w:tcPr>
          <w:p w14:paraId="5CFE2F7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Celem jest </w:t>
            </w:r>
            <w:r w:rsidRPr="00E427EB">
              <w:rPr>
                <w:rFonts w:ascii="Times New Roman" w:eastAsia="Times New Roman" w:hAnsi="Times New Roman" w:cs="Times New Roman"/>
                <w:b/>
                <w:bCs/>
                <w:sz w:val="20"/>
                <w:szCs w:val="20"/>
                <w:lang w:eastAsia="pl-PL"/>
              </w:rPr>
              <w:t>korekta i uszczegółowienie obowiązujących przepisów</w:t>
            </w:r>
            <w:r w:rsidRPr="00E427EB">
              <w:rPr>
                <w:rFonts w:ascii="Times New Roman" w:eastAsia="Times New Roman" w:hAnsi="Times New Roman" w:cs="Times New Roman"/>
                <w:sz w:val="20"/>
                <w:szCs w:val="20"/>
                <w:lang w:eastAsia="pl-PL"/>
              </w:rPr>
              <w:t> w tym m.in. korekta katalogu osób uprawnionych do wystawiania zleceń na zaopatrzenie w wyroby medyczne, przywrócenie możliwości skrócenia okresu użytkowania dla obuwia ortopedycznego czy korektę kryteriów przyznawania umożliwiająca zaopatrzenia w soczewki okularowe korekcyjne oraz inne zmiany wskazane w uzasadnieniu.</w:t>
            </w:r>
          </w:p>
        </w:tc>
        <w:tc>
          <w:tcPr>
            <w:tcW w:w="2126" w:type="dxa"/>
            <w:tcBorders>
              <w:bottom w:val="single" w:sz="6" w:space="0" w:color="auto"/>
              <w:right w:val="single" w:sz="6" w:space="0" w:color="auto"/>
            </w:tcBorders>
            <w:shd w:val="clear" w:color="auto" w:fill="FFFFFF"/>
            <w:vAlign w:val="center"/>
            <w:hideMark/>
          </w:tcPr>
          <w:p w14:paraId="1E70D4E9" w14:textId="77777777" w:rsidR="00FB5FEB" w:rsidRPr="00E427EB" w:rsidRDefault="00DF3950" w:rsidP="00DF395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(Dz.U.2024.1055)</w:t>
            </w:r>
          </w:p>
        </w:tc>
        <w:tc>
          <w:tcPr>
            <w:tcW w:w="3346" w:type="dxa"/>
            <w:tcBorders>
              <w:bottom w:val="single" w:sz="6" w:space="0" w:color="auto"/>
              <w:right w:val="single" w:sz="6" w:space="0" w:color="auto"/>
            </w:tcBorders>
            <w:shd w:val="clear" w:color="auto" w:fill="FFFFFF"/>
            <w:vAlign w:val="center"/>
          </w:tcPr>
          <w:p w14:paraId="69A4A3D7" w14:textId="77777777" w:rsidR="00FB5FEB" w:rsidRPr="00E427EB" w:rsidRDefault="00DF3950" w:rsidP="00672120">
            <w:pPr>
              <w:spacing w:before="120" w:after="150" w:line="240" w:lineRule="auto"/>
              <w:rPr>
                <w:rFonts w:ascii="Times New Roman" w:eastAsia="Times New Roman" w:hAnsi="Times New Roman" w:cs="Times New Roman"/>
                <w:color w:val="333333"/>
                <w:sz w:val="20"/>
                <w:szCs w:val="20"/>
                <w:lang w:eastAsia="pl-PL"/>
              </w:rPr>
            </w:pPr>
            <w:hyperlink r:id="rId223" w:history="1">
              <w:r w:rsidRPr="00E427EB">
                <w:rPr>
                  <w:rStyle w:val="Hipercze"/>
                  <w:rFonts w:ascii="Times New Roman" w:hAnsi="Times New Roman" w:cs="Times New Roman"/>
                  <w:sz w:val="20"/>
                  <w:szCs w:val="20"/>
                </w:rPr>
                <w:t>https://dziennikustaw.gov.pl/DU/2024/1055</w:t>
              </w:r>
            </w:hyperlink>
          </w:p>
        </w:tc>
      </w:tr>
      <w:tr w:rsidR="00FB5FEB" w:rsidRPr="00E427EB" w14:paraId="3D9850E7" w14:textId="77777777" w:rsidTr="00225E7F">
        <w:tc>
          <w:tcPr>
            <w:tcW w:w="2270" w:type="dxa"/>
            <w:tcBorders>
              <w:bottom w:val="single" w:sz="6" w:space="0" w:color="auto"/>
              <w:right w:val="single" w:sz="6" w:space="0" w:color="auto"/>
            </w:tcBorders>
            <w:shd w:val="clear" w:color="auto" w:fill="FFFFFF"/>
            <w:vAlign w:val="center"/>
            <w:hideMark/>
          </w:tcPr>
          <w:p w14:paraId="4C3D3DB3" w14:textId="77777777" w:rsidR="00FB5FEB" w:rsidRPr="00E427EB" w:rsidRDefault="00DF395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27 września 2024 r. w sprawie szczegółowego trybu organizowania oraz przeprowadzania naboru kandydatów do pełnienia funkcji wizytatora</w:t>
            </w:r>
          </w:p>
        </w:tc>
        <w:tc>
          <w:tcPr>
            <w:tcW w:w="6442" w:type="dxa"/>
            <w:tcBorders>
              <w:bottom w:val="single" w:sz="6" w:space="0" w:color="auto"/>
              <w:right w:val="single" w:sz="6" w:space="0" w:color="auto"/>
            </w:tcBorders>
            <w:shd w:val="clear" w:color="auto" w:fill="FFFFFF"/>
            <w:vAlign w:val="center"/>
            <w:hideMark/>
          </w:tcPr>
          <w:p w14:paraId="6474D2D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określa </w:t>
            </w:r>
            <w:r w:rsidRPr="00E427EB">
              <w:rPr>
                <w:rFonts w:ascii="Times New Roman" w:eastAsia="Times New Roman" w:hAnsi="Times New Roman" w:cs="Times New Roman"/>
                <w:b/>
                <w:bCs/>
                <w:sz w:val="20"/>
                <w:szCs w:val="20"/>
                <w:lang w:eastAsia="pl-PL"/>
              </w:rPr>
              <w:t>procedurę naboru kandydatów do pełnienia funkcji wizytatorów</w:t>
            </w:r>
            <w:r w:rsidRPr="00E427EB">
              <w:rPr>
                <w:rFonts w:ascii="Times New Roman" w:eastAsia="Times New Roman" w:hAnsi="Times New Roman" w:cs="Times New Roman"/>
                <w:sz w:val="20"/>
                <w:szCs w:val="20"/>
                <w:lang w:eastAsia="pl-PL"/>
              </w:rPr>
              <w:t>, o których mowa w art. 42 ust. 1 ustawy o jakości. W ramach tej procedury komisja egzaminacyjna </w:t>
            </w:r>
            <w:r w:rsidRPr="00E427EB">
              <w:rPr>
                <w:rFonts w:ascii="Times New Roman" w:eastAsia="Times New Roman" w:hAnsi="Times New Roman" w:cs="Times New Roman"/>
                <w:b/>
                <w:bCs/>
                <w:sz w:val="20"/>
                <w:szCs w:val="20"/>
                <w:lang w:eastAsia="pl-PL"/>
              </w:rPr>
              <w:t>ocenia spełnianie wymagań formalnych zgłoszeń kandydatów </w:t>
            </w:r>
            <w:r w:rsidRPr="00E427EB">
              <w:rPr>
                <w:rFonts w:ascii="Times New Roman" w:eastAsia="Times New Roman" w:hAnsi="Times New Roman" w:cs="Times New Roman"/>
                <w:sz w:val="20"/>
                <w:szCs w:val="20"/>
                <w:lang w:eastAsia="pl-PL"/>
              </w:rPr>
              <w:t>do pełnienia funkcji wizytatora, a także </w:t>
            </w:r>
            <w:r w:rsidRPr="00E427EB">
              <w:rPr>
                <w:rFonts w:ascii="Times New Roman" w:eastAsia="Times New Roman" w:hAnsi="Times New Roman" w:cs="Times New Roman"/>
                <w:b/>
                <w:bCs/>
                <w:sz w:val="20"/>
                <w:szCs w:val="20"/>
                <w:lang w:eastAsia="pl-PL"/>
              </w:rPr>
              <w:t>przeprowadza pisemny test </w:t>
            </w:r>
            <w:r w:rsidRPr="00E427EB">
              <w:rPr>
                <w:rFonts w:ascii="Times New Roman" w:eastAsia="Times New Roman" w:hAnsi="Times New Roman" w:cs="Times New Roman"/>
                <w:sz w:val="20"/>
                <w:szCs w:val="20"/>
                <w:lang w:eastAsia="pl-PL"/>
              </w:rPr>
              <w:t>sprawdzający wiedzę oraz </w:t>
            </w:r>
            <w:r w:rsidRPr="00E427EB">
              <w:rPr>
                <w:rFonts w:ascii="Times New Roman" w:eastAsia="Times New Roman" w:hAnsi="Times New Roman" w:cs="Times New Roman"/>
                <w:b/>
                <w:bCs/>
                <w:sz w:val="20"/>
                <w:szCs w:val="20"/>
                <w:lang w:eastAsia="pl-PL"/>
              </w:rPr>
              <w:t>rozmowę kwalifikacyjną</w:t>
            </w:r>
            <w:r w:rsidRPr="00E427EB">
              <w:rPr>
                <w:rFonts w:ascii="Times New Roman" w:eastAsia="Times New Roman" w:hAnsi="Times New Roman" w:cs="Times New Roman"/>
                <w:sz w:val="20"/>
                <w:szCs w:val="20"/>
                <w:lang w:eastAsia="pl-PL"/>
              </w:rPr>
              <w:t> kandydatów. Do uzyskania pozytywnego wyniku z naboru kandydatów do pełnienia funkcji wizytatora jest wymagane uzyskanie, co najmniej 55 % maksymalnej do uzyskania liczby punktów z testu sprawdzającego wiedzę oraz 80 punktów – z rozmowy kwalifikacyjnej. Z przebiegu każdego z etapów naboru, </w:t>
            </w:r>
            <w:r w:rsidRPr="00E427EB">
              <w:rPr>
                <w:rFonts w:ascii="Times New Roman" w:eastAsia="Times New Roman" w:hAnsi="Times New Roman" w:cs="Times New Roman"/>
                <w:b/>
                <w:bCs/>
                <w:sz w:val="20"/>
                <w:szCs w:val="20"/>
                <w:lang w:eastAsia="pl-PL"/>
              </w:rPr>
              <w:t>komisja egzaminacyjna sporządza protokół</w:t>
            </w:r>
            <w:r w:rsidRPr="00E427EB">
              <w:rPr>
                <w:rFonts w:ascii="Times New Roman" w:eastAsia="Times New Roman" w:hAnsi="Times New Roman" w:cs="Times New Roman"/>
                <w:sz w:val="20"/>
                <w:szCs w:val="20"/>
                <w:lang w:eastAsia="pl-PL"/>
              </w:rPr>
              <w:t>, który podpisują wszyscy jej członkowie. Na podstawie przekazanych przez komisje egzaminacyjną listy kandydatów oraz protokołu z ustalenia wyników z naboru, </w:t>
            </w:r>
            <w:r w:rsidRPr="00E427EB">
              <w:rPr>
                <w:rFonts w:ascii="Times New Roman" w:eastAsia="Times New Roman" w:hAnsi="Times New Roman" w:cs="Times New Roman"/>
                <w:b/>
                <w:bCs/>
                <w:sz w:val="20"/>
                <w:szCs w:val="20"/>
                <w:lang w:eastAsia="pl-PL"/>
              </w:rPr>
              <w:t>dyrektor ośrodka akredytacyjnego ustala listę osób uprawnionych do wpisania na listę wizytatora.</w:t>
            </w:r>
            <w:r w:rsidRPr="00E427EB">
              <w:rPr>
                <w:rFonts w:ascii="Times New Roman" w:eastAsia="Times New Roman" w:hAnsi="Times New Roman" w:cs="Times New Roman"/>
                <w:sz w:val="20"/>
                <w:szCs w:val="20"/>
                <w:lang w:eastAsia="pl-PL"/>
              </w:rPr>
              <w:t> Wpisu na listę wizytatorów dokonuje osoba kierująca ośrodkiem akredytacyjnym.</w:t>
            </w:r>
          </w:p>
        </w:tc>
        <w:tc>
          <w:tcPr>
            <w:tcW w:w="2126" w:type="dxa"/>
            <w:tcBorders>
              <w:bottom w:val="single" w:sz="6" w:space="0" w:color="auto"/>
              <w:right w:val="single" w:sz="6" w:space="0" w:color="auto"/>
            </w:tcBorders>
            <w:shd w:val="clear" w:color="auto" w:fill="FFFFFF"/>
            <w:vAlign w:val="center"/>
            <w:hideMark/>
          </w:tcPr>
          <w:p w14:paraId="70CA7C7E" w14:textId="77777777" w:rsidR="00FB5FEB" w:rsidRPr="00E427EB" w:rsidRDefault="00DF3950" w:rsidP="00DF395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(Dz.U.2024.1480)</w:t>
            </w:r>
          </w:p>
        </w:tc>
        <w:tc>
          <w:tcPr>
            <w:tcW w:w="3346" w:type="dxa"/>
            <w:tcBorders>
              <w:bottom w:val="single" w:sz="6" w:space="0" w:color="auto"/>
              <w:right w:val="single" w:sz="6" w:space="0" w:color="auto"/>
            </w:tcBorders>
            <w:shd w:val="clear" w:color="auto" w:fill="FFFFFF"/>
            <w:vAlign w:val="center"/>
          </w:tcPr>
          <w:p w14:paraId="2316D28E" w14:textId="77777777" w:rsidR="00FB5FEB" w:rsidRPr="00E427EB" w:rsidRDefault="00DF3950" w:rsidP="00672120">
            <w:pPr>
              <w:spacing w:before="120" w:after="150" w:line="240" w:lineRule="auto"/>
              <w:rPr>
                <w:rFonts w:ascii="Times New Roman" w:eastAsia="Times New Roman" w:hAnsi="Times New Roman" w:cs="Times New Roman"/>
                <w:color w:val="333333"/>
                <w:sz w:val="20"/>
                <w:szCs w:val="20"/>
                <w:lang w:eastAsia="pl-PL"/>
              </w:rPr>
            </w:pPr>
            <w:hyperlink r:id="rId224" w:history="1">
              <w:r w:rsidRPr="00E427EB">
                <w:rPr>
                  <w:rStyle w:val="Hipercze"/>
                  <w:rFonts w:ascii="Times New Roman" w:hAnsi="Times New Roman" w:cs="Times New Roman"/>
                  <w:sz w:val="20"/>
                  <w:szCs w:val="20"/>
                </w:rPr>
                <w:t>https://dziennikustaw.gov.pl/DU/2024/1480</w:t>
              </w:r>
            </w:hyperlink>
          </w:p>
        </w:tc>
      </w:tr>
      <w:tr w:rsidR="00FB5FEB" w:rsidRPr="00E427EB" w14:paraId="6608F008" w14:textId="77777777" w:rsidTr="00225E7F">
        <w:tc>
          <w:tcPr>
            <w:tcW w:w="2270" w:type="dxa"/>
            <w:tcBorders>
              <w:bottom w:val="single" w:sz="6" w:space="0" w:color="auto"/>
              <w:right w:val="single" w:sz="6" w:space="0" w:color="auto"/>
            </w:tcBorders>
            <w:shd w:val="clear" w:color="auto" w:fill="FFFFFF"/>
            <w:vAlign w:val="center"/>
            <w:hideMark/>
          </w:tcPr>
          <w:p w14:paraId="1764740E" w14:textId="77777777" w:rsidR="00FB5FEB" w:rsidRPr="00E427EB" w:rsidRDefault="00DF395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14 sierpnia </w:t>
            </w:r>
            <w:r w:rsidRPr="00E427EB">
              <w:rPr>
                <w:rFonts w:ascii="Times New Roman" w:eastAsia="Times New Roman" w:hAnsi="Times New Roman" w:cs="Times New Roman"/>
                <w:sz w:val="20"/>
                <w:szCs w:val="20"/>
                <w:lang w:eastAsia="pl-PL"/>
              </w:rPr>
              <w:lastRenderedPageBreak/>
              <w:t>2024 r. w sprawie preparatów ze stabilnym jodem, w jakie wyposaża się osoby znajdujące się w strefie planowania wyprzedzających działań interwencyjnych</w:t>
            </w:r>
          </w:p>
        </w:tc>
        <w:tc>
          <w:tcPr>
            <w:tcW w:w="6442" w:type="dxa"/>
            <w:tcBorders>
              <w:bottom w:val="single" w:sz="6" w:space="0" w:color="auto"/>
              <w:right w:val="single" w:sz="6" w:space="0" w:color="auto"/>
            </w:tcBorders>
            <w:shd w:val="clear" w:color="auto" w:fill="FFFFFF"/>
            <w:vAlign w:val="center"/>
            <w:hideMark/>
          </w:tcPr>
          <w:p w14:paraId="03C4F12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lastRenderedPageBreak/>
              <w:t>Określenie dawek preparatów ze stabilnym jodem, </w:t>
            </w:r>
            <w:r w:rsidRPr="00E427EB">
              <w:rPr>
                <w:rFonts w:ascii="Times New Roman" w:eastAsia="Times New Roman" w:hAnsi="Times New Roman" w:cs="Times New Roman"/>
                <w:sz w:val="20"/>
                <w:szCs w:val="20"/>
                <w:lang w:eastAsia="pl-PL"/>
              </w:rPr>
              <w:t xml:space="preserve">w jakie wyposaża się osoby z ogółu ludności znajdujące się w strefie planowania wyprzedzających </w:t>
            </w:r>
            <w:r w:rsidRPr="00E427EB">
              <w:rPr>
                <w:rFonts w:ascii="Times New Roman" w:eastAsia="Times New Roman" w:hAnsi="Times New Roman" w:cs="Times New Roman"/>
                <w:sz w:val="20"/>
                <w:szCs w:val="20"/>
                <w:lang w:eastAsia="pl-PL"/>
              </w:rPr>
              <w:lastRenderedPageBreak/>
              <w:t>działań interwencyjnych, w celu zapewnienia właściwej ochrony przed skutkami skażeń promieniotwórczych. Ponadto rozporządzenie określa</w:t>
            </w:r>
            <w:r w:rsidRPr="00E427EB">
              <w:rPr>
                <w:rFonts w:ascii="Times New Roman" w:eastAsia="Times New Roman" w:hAnsi="Times New Roman" w:cs="Times New Roman"/>
                <w:b/>
                <w:bCs/>
                <w:sz w:val="20"/>
                <w:szCs w:val="20"/>
                <w:lang w:eastAsia="pl-PL"/>
              </w:rPr>
              <w:t> treść informacji o stosowaniu preparatów,</w:t>
            </w:r>
            <w:r w:rsidRPr="00E427EB">
              <w:rPr>
                <w:rFonts w:ascii="Times New Roman" w:eastAsia="Times New Roman" w:hAnsi="Times New Roman" w:cs="Times New Roman"/>
                <w:sz w:val="20"/>
                <w:szCs w:val="20"/>
                <w:lang w:eastAsia="pl-PL"/>
              </w:rPr>
              <w:t> którą dołącza się do opakowań tych preparatów.</w:t>
            </w:r>
          </w:p>
        </w:tc>
        <w:tc>
          <w:tcPr>
            <w:tcW w:w="2126" w:type="dxa"/>
            <w:tcBorders>
              <w:bottom w:val="single" w:sz="6" w:space="0" w:color="auto"/>
              <w:right w:val="single" w:sz="6" w:space="0" w:color="auto"/>
            </w:tcBorders>
            <w:shd w:val="clear" w:color="auto" w:fill="FFFFFF"/>
            <w:vAlign w:val="center"/>
            <w:hideMark/>
          </w:tcPr>
          <w:p w14:paraId="356494F3" w14:textId="77777777" w:rsidR="00FB5FEB" w:rsidRPr="00E427EB" w:rsidRDefault="00DF3950" w:rsidP="00DF395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(Dz.U.2024.1263)</w:t>
            </w:r>
          </w:p>
        </w:tc>
        <w:tc>
          <w:tcPr>
            <w:tcW w:w="3346" w:type="dxa"/>
            <w:tcBorders>
              <w:bottom w:val="single" w:sz="6" w:space="0" w:color="auto"/>
              <w:right w:val="single" w:sz="6" w:space="0" w:color="auto"/>
            </w:tcBorders>
            <w:shd w:val="clear" w:color="auto" w:fill="FFFFFF"/>
            <w:vAlign w:val="center"/>
          </w:tcPr>
          <w:p w14:paraId="6EB30D0F" w14:textId="77777777" w:rsidR="00FB5FEB" w:rsidRPr="00E427EB" w:rsidRDefault="00DF3950" w:rsidP="00672120">
            <w:pPr>
              <w:spacing w:before="120" w:after="150" w:line="240" w:lineRule="auto"/>
              <w:rPr>
                <w:rFonts w:ascii="Times New Roman" w:eastAsia="Times New Roman" w:hAnsi="Times New Roman" w:cs="Times New Roman"/>
                <w:color w:val="333333"/>
                <w:sz w:val="20"/>
                <w:szCs w:val="20"/>
                <w:lang w:eastAsia="pl-PL"/>
              </w:rPr>
            </w:pPr>
            <w:hyperlink r:id="rId225" w:history="1">
              <w:r w:rsidRPr="00E427EB">
                <w:rPr>
                  <w:rStyle w:val="Hipercze"/>
                  <w:rFonts w:ascii="Times New Roman" w:hAnsi="Times New Roman" w:cs="Times New Roman"/>
                  <w:sz w:val="20"/>
                  <w:szCs w:val="20"/>
                </w:rPr>
                <w:t>https://dziennikustaw.gov.pl/DU/2024/1263</w:t>
              </w:r>
            </w:hyperlink>
          </w:p>
        </w:tc>
      </w:tr>
      <w:tr w:rsidR="00FB5FEB" w:rsidRPr="00E427EB" w14:paraId="6BC44F32" w14:textId="77777777" w:rsidTr="00225E7F">
        <w:tc>
          <w:tcPr>
            <w:tcW w:w="2270" w:type="dxa"/>
            <w:tcBorders>
              <w:bottom w:val="single" w:sz="6" w:space="0" w:color="auto"/>
              <w:right w:val="single" w:sz="6" w:space="0" w:color="auto"/>
            </w:tcBorders>
            <w:shd w:val="clear" w:color="auto" w:fill="FFFFFF"/>
            <w:vAlign w:val="center"/>
            <w:hideMark/>
          </w:tcPr>
          <w:p w14:paraId="7FED5F35" w14:textId="77777777" w:rsidR="00FB5FEB" w:rsidRPr="00E427EB" w:rsidRDefault="00B826B4"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8 października 2024 r. zmieniające rozporządzenie w sprawie szkolenia pielęgniarek i położnych dokonujących przetaczania krwi i jej składników</w:t>
            </w:r>
          </w:p>
        </w:tc>
        <w:tc>
          <w:tcPr>
            <w:tcW w:w="6442" w:type="dxa"/>
            <w:tcBorders>
              <w:bottom w:val="single" w:sz="6" w:space="0" w:color="auto"/>
              <w:right w:val="single" w:sz="6" w:space="0" w:color="auto"/>
            </w:tcBorders>
            <w:shd w:val="clear" w:color="auto" w:fill="FFFFFF"/>
            <w:vAlign w:val="center"/>
            <w:hideMark/>
          </w:tcPr>
          <w:p w14:paraId="506A819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Szkolenia podstawowe dla pielęgniarek </w:t>
            </w:r>
            <w:r w:rsidRPr="00E427EB">
              <w:rPr>
                <w:rFonts w:ascii="Times New Roman" w:eastAsia="Times New Roman" w:hAnsi="Times New Roman" w:cs="Times New Roman"/>
                <w:sz w:val="20"/>
                <w:szCs w:val="20"/>
                <w:lang w:eastAsia="pl-PL"/>
              </w:rPr>
              <w:t>i położnych </w:t>
            </w:r>
            <w:r w:rsidRPr="00E427EB">
              <w:rPr>
                <w:rFonts w:ascii="Times New Roman" w:eastAsia="Times New Roman" w:hAnsi="Times New Roman" w:cs="Times New Roman"/>
                <w:b/>
                <w:bCs/>
                <w:sz w:val="20"/>
                <w:szCs w:val="20"/>
                <w:lang w:eastAsia="pl-PL"/>
              </w:rPr>
              <w:t>dokonujących przetaczania krwi i jej składników </w:t>
            </w:r>
            <w:r w:rsidRPr="00E427EB">
              <w:rPr>
                <w:rFonts w:ascii="Times New Roman" w:eastAsia="Times New Roman" w:hAnsi="Times New Roman" w:cs="Times New Roman"/>
                <w:sz w:val="20"/>
                <w:szCs w:val="20"/>
                <w:lang w:eastAsia="pl-PL"/>
              </w:rPr>
              <w:t>odbywać się będą jedynie</w:t>
            </w:r>
            <w:r w:rsidRPr="00E427EB">
              <w:rPr>
                <w:rFonts w:ascii="Times New Roman" w:eastAsia="Times New Roman" w:hAnsi="Times New Roman" w:cs="Times New Roman"/>
                <w:b/>
                <w:bCs/>
                <w:sz w:val="20"/>
                <w:szCs w:val="20"/>
                <w:lang w:eastAsia="pl-PL"/>
              </w:rPr>
              <w:t> w formie stacjonarnej</w:t>
            </w:r>
            <w:r w:rsidRPr="00E427EB">
              <w:rPr>
                <w:rFonts w:ascii="Times New Roman" w:eastAsia="Times New Roman" w:hAnsi="Times New Roman" w:cs="Times New Roman"/>
                <w:sz w:val="20"/>
                <w:szCs w:val="20"/>
                <w:lang w:eastAsia="pl-PL"/>
              </w:rPr>
              <w:t>. Ponadto projektowana nowelizacja rozporządzenia umożliwi przeprowadzanie szkoleń uzupełniających w formie zdalnej z wykorzystaniem środków komunikacji elektronicznej pozwalających na przesyłanie obrazu i dźwięku oraz umożliwiających dwukierunkową łączność w czasie rzeczywistym między uczestnikami szkolenia i wykładowcą, przy zachowaniu bezpieczeństwa przetwarzanych danych osobowych.</w:t>
            </w:r>
          </w:p>
          <w:p w14:paraId="20F987B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Jednocześnie nadal dopuszczalna </w:t>
            </w:r>
            <w:r w:rsidRPr="00E427EB">
              <w:rPr>
                <w:rFonts w:ascii="Times New Roman" w:eastAsia="Times New Roman" w:hAnsi="Times New Roman" w:cs="Times New Roman"/>
                <w:b/>
                <w:bCs/>
                <w:sz w:val="20"/>
                <w:szCs w:val="20"/>
                <w:lang w:eastAsia="pl-PL"/>
              </w:rPr>
              <w:t>pozostanie możliwość przeprowadzenia szkoleń w formie zdalnej w przypadku ogłoszenia stanu zagrożenia epidemicznego,</w:t>
            </w:r>
            <w:r w:rsidRPr="00E427EB">
              <w:rPr>
                <w:rFonts w:ascii="Times New Roman" w:eastAsia="Times New Roman" w:hAnsi="Times New Roman" w:cs="Times New Roman"/>
                <w:sz w:val="20"/>
                <w:szCs w:val="20"/>
                <w:lang w:eastAsia="pl-PL"/>
              </w:rPr>
              <w:t> stanu epidemii albo w razie niebezpieczeństwa szerzenia się zakażenia lub choroby zakaźnej, które może stanowić zagrożenie dla zdrowia publicznego.</w:t>
            </w:r>
          </w:p>
        </w:tc>
        <w:tc>
          <w:tcPr>
            <w:tcW w:w="2126" w:type="dxa"/>
            <w:tcBorders>
              <w:bottom w:val="single" w:sz="6" w:space="0" w:color="auto"/>
              <w:right w:val="single" w:sz="6" w:space="0" w:color="auto"/>
            </w:tcBorders>
            <w:shd w:val="clear" w:color="auto" w:fill="FFFFFF"/>
            <w:vAlign w:val="center"/>
            <w:hideMark/>
          </w:tcPr>
          <w:p w14:paraId="1FD78059" w14:textId="77777777" w:rsidR="00FB5FEB" w:rsidRPr="00E427EB" w:rsidRDefault="00B826B4" w:rsidP="00B826B4">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(Dz.U.2024.1502)</w:t>
            </w:r>
          </w:p>
        </w:tc>
        <w:tc>
          <w:tcPr>
            <w:tcW w:w="3346" w:type="dxa"/>
            <w:tcBorders>
              <w:bottom w:val="single" w:sz="6" w:space="0" w:color="auto"/>
              <w:right w:val="single" w:sz="6" w:space="0" w:color="auto"/>
            </w:tcBorders>
            <w:shd w:val="clear" w:color="auto" w:fill="FFFFFF"/>
            <w:vAlign w:val="center"/>
          </w:tcPr>
          <w:p w14:paraId="29639127" w14:textId="77777777" w:rsidR="00FB5FEB" w:rsidRPr="00E427EB" w:rsidRDefault="00B826B4" w:rsidP="00672120">
            <w:pPr>
              <w:spacing w:before="120" w:after="150" w:line="240" w:lineRule="auto"/>
              <w:rPr>
                <w:rFonts w:ascii="Times New Roman" w:eastAsia="Times New Roman" w:hAnsi="Times New Roman" w:cs="Times New Roman"/>
                <w:color w:val="333333"/>
                <w:sz w:val="20"/>
                <w:szCs w:val="20"/>
                <w:lang w:eastAsia="pl-PL"/>
              </w:rPr>
            </w:pPr>
            <w:hyperlink r:id="rId226" w:history="1">
              <w:r w:rsidRPr="00E427EB">
                <w:rPr>
                  <w:rStyle w:val="Hipercze"/>
                  <w:rFonts w:ascii="Times New Roman" w:hAnsi="Times New Roman" w:cs="Times New Roman"/>
                  <w:sz w:val="20"/>
                  <w:szCs w:val="20"/>
                </w:rPr>
                <w:t>https://dziennikustaw.gov.pl/DU/2024/1502</w:t>
              </w:r>
            </w:hyperlink>
          </w:p>
        </w:tc>
      </w:tr>
      <w:tr w:rsidR="00FB5FEB" w:rsidRPr="00E427EB" w14:paraId="0E70F31C" w14:textId="77777777" w:rsidTr="00225E7F">
        <w:tc>
          <w:tcPr>
            <w:tcW w:w="2270" w:type="dxa"/>
            <w:tcBorders>
              <w:bottom w:val="single" w:sz="6" w:space="0" w:color="auto"/>
              <w:right w:val="single" w:sz="6" w:space="0" w:color="auto"/>
            </w:tcBorders>
            <w:shd w:val="clear" w:color="auto" w:fill="FFFFFF"/>
            <w:vAlign w:val="center"/>
            <w:hideMark/>
          </w:tcPr>
          <w:p w14:paraId="651F1CAF" w14:textId="77777777" w:rsidR="00FB5FEB" w:rsidRPr="00E427EB" w:rsidRDefault="00B826B4"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22 sierpnia 2024 r. zmieniające rozporządzenie w sprawie świadczeń gwarantowanych z zakresu ambulatoryjnej opieki specjalistycznej</w:t>
            </w:r>
          </w:p>
        </w:tc>
        <w:tc>
          <w:tcPr>
            <w:tcW w:w="6442" w:type="dxa"/>
            <w:tcBorders>
              <w:bottom w:val="single" w:sz="6" w:space="0" w:color="auto"/>
              <w:right w:val="single" w:sz="6" w:space="0" w:color="auto"/>
            </w:tcBorders>
            <w:shd w:val="clear" w:color="auto" w:fill="FFFFFF"/>
            <w:vAlign w:val="center"/>
            <w:hideMark/>
          </w:tcPr>
          <w:p w14:paraId="759C589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Zmiana polega na</w:t>
            </w:r>
            <w:r w:rsidRPr="00E427EB">
              <w:rPr>
                <w:rFonts w:ascii="Times New Roman" w:eastAsia="Times New Roman" w:hAnsi="Times New Roman" w:cs="Times New Roman"/>
                <w:b/>
                <w:bCs/>
                <w:sz w:val="20"/>
                <w:szCs w:val="20"/>
                <w:lang w:eastAsia="pl-PL"/>
              </w:rPr>
              <w:t> wprowadzeniu do wykazu świadczeń gwarantowanych z zakresu ambulatoryjnej opieki specjalistycznej dwóch nowych świadczeń </w:t>
            </w:r>
            <w:r w:rsidRPr="00E427EB">
              <w:rPr>
                <w:rFonts w:ascii="Times New Roman" w:eastAsia="Times New Roman" w:hAnsi="Times New Roman" w:cs="Times New Roman"/>
                <w:sz w:val="20"/>
                <w:szCs w:val="20"/>
                <w:lang w:eastAsia="pl-PL"/>
              </w:rPr>
              <w:t>opieki zdrowotnej:</w:t>
            </w:r>
          </w:p>
          <w:p w14:paraId="09FF6BB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1) badania genetycznego metodą porównawczej hybrydyzacji genomowej do </w:t>
            </w:r>
            <w:proofErr w:type="spellStart"/>
            <w:r w:rsidRPr="00E427EB">
              <w:rPr>
                <w:rFonts w:ascii="Times New Roman" w:eastAsia="Times New Roman" w:hAnsi="Times New Roman" w:cs="Times New Roman"/>
                <w:sz w:val="20"/>
                <w:szCs w:val="20"/>
                <w:lang w:eastAsia="pl-PL"/>
              </w:rPr>
              <w:t>mikromacierzy</w:t>
            </w:r>
            <w:proofErr w:type="spellEnd"/>
            <w:r w:rsidRPr="00E427EB">
              <w:rPr>
                <w:rFonts w:ascii="Times New Roman" w:eastAsia="Times New Roman" w:hAnsi="Times New Roman" w:cs="Times New Roman"/>
                <w:sz w:val="20"/>
                <w:szCs w:val="20"/>
                <w:lang w:eastAsia="pl-PL"/>
              </w:rPr>
              <w:t xml:space="preserve"> (</w:t>
            </w:r>
            <w:proofErr w:type="spellStart"/>
            <w:r w:rsidRPr="00E427EB">
              <w:rPr>
                <w:rFonts w:ascii="Times New Roman" w:eastAsia="Times New Roman" w:hAnsi="Times New Roman" w:cs="Times New Roman"/>
                <w:sz w:val="20"/>
                <w:szCs w:val="20"/>
                <w:lang w:eastAsia="pl-PL"/>
              </w:rPr>
              <w:t>aCGH</w:t>
            </w:r>
            <w:proofErr w:type="spellEnd"/>
            <w:r w:rsidRPr="00E427EB">
              <w:rPr>
                <w:rFonts w:ascii="Times New Roman" w:eastAsia="Times New Roman" w:hAnsi="Times New Roman" w:cs="Times New Roman"/>
                <w:sz w:val="20"/>
                <w:szCs w:val="20"/>
                <w:lang w:eastAsia="pl-PL"/>
              </w:rPr>
              <w:t xml:space="preserve"> – </w:t>
            </w:r>
            <w:proofErr w:type="spellStart"/>
            <w:r w:rsidRPr="00E427EB">
              <w:rPr>
                <w:rFonts w:ascii="Times New Roman" w:eastAsia="Times New Roman" w:hAnsi="Times New Roman" w:cs="Times New Roman"/>
                <w:sz w:val="20"/>
                <w:szCs w:val="20"/>
                <w:lang w:eastAsia="pl-PL"/>
              </w:rPr>
              <w:t>Array</w:t>
            </w:r>
            <w:proofErr w:type="spellEnd"/>
            <w:r w:rsidRPr="00E427EB">
              <w:rPr>
                <w:rFonts w:ascii="Times New Roman" w:eastAsia="Times New Roman" w:hAnsi="Times New Roman" w:cs="Times New Roman"/>
                <w:sz w:val="20"/>
                <w:szCs w:val="20"/>
                <w:lang w:eastAsia="pl-PL"/>
              </w:rPr>
              <w:t xml:space="preserve"> </w:t>
            </w:r>
            <w:proofErr w:type="spellStart"/>
            <w:r w:rsidRPr="00E427EB">
              <w:rPr>
                <w:rFonts w:ascii="Times New Roman" w:eastAsia="Times New Roman" w:hAnsi="Times New Roman" w:cs="Times New Roman"/>
                <w:sz w:val="20"/>
                <w:szCs w:val="20"/>
                <w:lang w:eastAsia="pl-PL"/>
              </w:rPr>
              <w:t>Comparative</w:t>
            </w:r>
            <w:proofErr w:type="spellEnd"/>
            <w:r w:rsidRPr="00E427EB">
              <w:rPr>
                <w:rFonts w:ascii="Times New Roman" w:eastAsia="Times New Roman" w:hAnsi="Times New Roman" w:cs="Times New Roman"/>
                <w:sz w:val="20"/>
                <w:szCs w:val="20"/>
                <w:lang w:eastAsia="pl-PL"/>
              </w:rPr>
              <w:t xml:space="preserve"> </w:t>
            </w:r>
            <w:proofErr w:type="spellStart"/>
            <w:r w:rsidRPr="00E427EB">
              <w:rPr>
                <w:rFonts w:ascii="Times New Roman" w:eastAsia="Times New Roman" w:hAnsi="Times New Roman" w:cs="Times New Roman"/>
                <w:sz w:val="20"/>
                <w:szCs w:val="20"/>
                <w:lang w:eastAsia="pl-PL"/>
              </w:rPr>
              <w:t>Genomic</w:t>
            </w:r>
            <w:proofErr w:type="spellEnd"/>
            <w:r w:rsidRPr="00E427EB">
              <w:rPr>
                <w:rFonts w:ascii="Times New Roman" w:eastAsia="Times New Roman" w:hAnsi="Times New Roman" w:cs="Times New Roman"/>
                <w:sz w:val="20"/>
                <w:szCs w:val="20"/>
                <w:lang w:eastAsia="pl-PL"/>
              </w:rPr>
              <w:t xml:space="preserve"> </w:t>
            </w:r>
            <w:proofErr w:type="spellStart"/>
            <w:r w:rsidRPr="00E427EB">
              <w:rPr>
                <w:rFonts w:ascii="Times New Roman" w:eastAsia="Times New Roman" w:hAnsi="Times New Roman" w:cs="Times New Roman"/>
                <w:sz w:val="20"/>
                <w:szCs w:val="20"/>
                <w:lang w:eastAsia="pl-PL"/>
              </w:rPr>
              <w:t>Hybridization</w:t>
            </w:r>
            <w:proofErr w:type="spellEnd"/>
            <w:r w:rsidRPr="00E427EB">
              <w:rPr>
                <w:rFonts w:ascii="Times New Roman" w:eastAsia="Times New Roman" w:hAnsi="Times New Roman" w:cs="Times New Roman"/>
                <w:sz w:val="20"/>
                <w:szCs w:val="20"/>
                <w:lang w:eastAsia="pl-PL"/>
              </w:rPr>
              <w:t>)</w:t>
            </w:r>
          </w:p>
          <w:p w14:paraId="26D4948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analizy ekspresji genu lub kilku genów (w tym genów fuzyjnych) przy użyciu metody Real-Time PCR – ilościowa reakcja łańcuchowa polimerazy w czasie rzeczywistym (</w:t>
            </w:r>
            <w:proofErr w:type="spellStart"/>
            <w:r w:rsidRPr="00E427EB">
              <w:rPr>
                <w:rFonts w:ascii="Times New Roman" w:eastAsia="Times New Roman" w:hAnsi="Times New Roman" w:cs="Times New Roman"/>
                <w:sz w:val="20"/>
                <w:szCs w:val="20"/>
                <w:lang w:eastAsia="pl-PL"/>
              </w:rPr>
              <w:t>qRT</w:t>
            </w:r>
            <w:proofErr w:type="spellEnd"/>
            <w:r w:rsidRPr="00E427EB">
              <w:rPr>
                <w:rFonts w:ascii="Times New Roman" w:eastAsia="Times New Roman" w:hAnsi="Times New Roman" w:cs="Times New Roman"/>
                <w:sz w:val="20"/>
                <w:szCs w:val="20"/>
                <w:lang w:eastAsia="pl-PL"/>
              </w:rPr>
              <w:t xml:space="preserve">-PCR – Real-Time </w:t>
            </w:r>
            <w:proofErr w:type="spellStart"/>
            <w:r w:rsidRPr="00E427EB">
              <w:rPr>
                <w:rFonts w:ascii="Times New Roman" w:eastAsia="Times New Roman" w:hAnsi="Times New Roman" w:cs="Times New Roman"/>
                <w:sz w:val="20"/>
                <w:szCs w:val="20"/>
                <w:lang w:eastAsia="pl-PL"/>
              </w:rPr>
              <w:t>Quantitative</w:t>
            </w:r>
            <w:proofErr w:type="spellEnd"/>
            <w:r w:rsidRPr="00E427EB">
              <w:rPr>
                <w:rFonts w:ascii="Times New Roman" w:eastAsia="Times New Roman" w:hAnsi="Times New Roman" w:cs="Times New Roman"/>
                <w:sz w:val="20"/>
                <w:szCs w:val="20"/>
                <w:lang w:eastAsia="pl-PL"/>
              </w:rPr>
              <w:t xml:space="preserve"> </w:t>
            </w:r>
            <w:proofErr w:type="spellStart"/>
            <w:r w:rsidRPr="00E427EB">
              <w:rPr>
                <w:rFonts w:ascii="Times New Roman" w:eastAsia="Times New Roman" w:hAnsi="Times New Roman" w:cs="Times New Roman"/>
                <w:sz w:val="20"/>
                <w:szCs w:val="20"/>
                <w:lang w:eastAsia="pl-PL"/>
              </w:rPr>
              <w:t>Polymerase</w:t>
            </w:r>
            <w:proofErr w:type="spellEnd"/>
            <w:r w:rsidRPr="00E427EB">
              <w:rPr>
                <w:rFonts w:ascii="Times New Roman" w:eastAsia="Times New Roman" w:hAnsi="Times New Roman" w:cs="Times New Roman"/>
                <w:sz w:val="20"/>
                <w:szCs w:val="20"/>
                <w:lang w:eastAsia="pl-PL"/>
              </w:rPr>
              <w:t xml:space="preserve"> Chain </w:t>
            </w:r>
            <w:proofErr w:type="spellStart"/>
            <w:r w:rsidRPr="00E427EB">
              <w:rPr>
                <w:rFonts w:ascii="Times New Roman" w:eastAsia="Times New Roman" w:hAnsi="Times New Roman" w:cs="Times New Roman"/>
                <w:sz w:val="20"/>
                <w:szCs w:val="20"/>
                <w:lang w:eastAsia="pl-PL"/>
              </w:rPr>
              <w:t>Reaction</w:t>
            </w:r>
            <w:proofErr w:type="spellEnd"/>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44524C8B" w14:textId="77777777" w:rsidR="00FB5FEB" w:rsidRPr="00E427EB" w:rsidRDefault="00B826B4" w:rsidP="00B826B4">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(Dz.U.2024.1318)</w:t>
            </w:r>
          </w:p>
        </w:tc>
        <w:tc>
          <w:tcPr>
            <w:tcW w:w="3346" w:type="dxa"/>
            <w:tcBorders>
              <w:bottom w:val="single" w:sz="6" w:space="0" w:color="auto"/>
              <w:right w:val="single" w:sz="6" w:space="0" w:color="auto"/>
            </w:tcBorders>
            <w:shd w:val="clear" w:color="auto" w:fill="FFFFFF"/>
            <w:vAlign w:val="center"/>
          </w:tcPr>
          <w:p w14:paraId="244F3A01" w14:textId="77777777" w:rsidR="00FB5FEB" w:rsidRPr="00E427EB" w:rsidRDefault="00B826B4" w:rsidP="00672120">
            <w:pPr>
              <w:spacing w:before="120" w:after="150" w:line="240" w:lineRule="auto"/>
              <w:rPr>
                <w:rFonts w:ascii="Times New Roman" w:eastAsia="Times New Roman" w:hAnsi="Times New Roman" w:cs="Times New Roman"/>
                <w:color w:val="333333"/>
                <w:sz w:val="20"/>
                <w:szCs w:val="20"/>
                <w:lang w:eastAsia="pl-PL"/>
              </w:rPr>
            </w:pPr>
            <w:hyperlink r:id="rId227" w:history="1">
              <w:r w:rsidRPr="00E427EB">
                <w:rPr>
                  <w:rStyle w:val="Hipercze"/>
                  <w:rFonts w:ascii="Times New Roman" w:hAnsi="Times New Roman" w:cs="Times New Roman"/>
                  <w:sz w:val="20"/>
                  <w:szCs w:val="20"/>
                </w:rPr>
                <w:t>https://dziennikustaw.gov.pl/DU/2024/1318</w:t>
              </w:r>
            </w:hyperlink>
          </w:p>
        </w:tc>
      </w:tr>
      <w:tr w:rsidR="00FB5FEB" w:rsidRPr="00E427EB" w14:paraId="7AFC68D7" w14:textId="77777777" w:rsidTr="00225E7F">
        <w:tc>
          <w:tcPr>
            <w:tcW w:w="2270" w:type="dxa"/>
            <w:tcBorders>
              <w:bottom w:val="single" w:sz="6" w:space="0" w:color="auto"/>
              <w:right w:val="single" w:sz="6" w:space="0" w:color="auto"/>
            </w:tcBorders>
            <w:shd w:val="clear" w:color="auto" w:fill="FFFFFF"/>
            <w:vAlign w:val="center"/>
            <w:hideMark/>
          </w:tcPr>
          <w:p w14:paraId="1E2B3C3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Projekt rozporządzenia Ministra Zdrowia zmieniającego rozporządzenie w sprawie </w:t>
            </w:r>
            <w:r w:rsidRPr="00E427EB">
              <w:rPr>
                <w:rFonts w:ascii="Times New Roman" w:eastAsia="Times New Roman" w:hAnsi="Times New Roman" w:cs="Times New Roman"/>
                <w:sz w:val="20"/>
                <w:szCs w:val="20"/>
                <w:lang w:eastAsia="pl-PL"/>
              </w:rPr>
              <w:lastRenderedPageBreak/>
              <w:t>badań psychologicznych osób ubiegających się o uprawnienia do kierowania pojazdami, kierowców oraz osób wykonujących pracę na stanowisku kierowcy</w:t>
            </w:r>
          </w:p>
        </w:tc>
        <w:tc>
          <w:tcPr>
            <w:tcW w:w="6442" w:type="dxa"/>
            <w:tcBorders>
              <w:bottom w:val="single" w:sz="6" w:space="0" w:color="auto"/>
              <w:right w:val="single" w:sz="6" w:space="0" w:color="auto"/>
            </w:tcBorders>
            <w:shd w:val="clear" w:color="auto" w:fill="FFFFFF"/>
            <w:vAlign w:val="center"/>
            <w:hideMark/>
          </w:tcPr>
          <w:p w14:paraId="7BB2931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Zmiany § 13 pkt 1 i 2 rozporządzenia dotyczą </w:t>
            </w:r>
            <w:r w:rsidRPr="00E427EB">
              <w:rPr>
                <w:rFonts w:ascii="Times New Roman" w:eastAsia="Times New Roman" w:hAnsi="Times New Roman" w:cs="Times New Roman"/>
                <w:b/>
                <w:bCs/>
                <w:sz w:val="20"/>
                <w:szCs w:val="20"/>
                <w:lang w:eastAsia="pl-PL"/>
              </w:rPr>
              <w:t xml:space="preserve">aktualizacji opłat za badania psychologiczne w zakresie psychologii transportu oraz ponowne badania </w:t>
            </w:r>
            <w:r w:rsidRPr="00E427EB">
              <w:rPr>
                <w:rFonts w:ascii="Times New Roman" w:eastAsia="Times New Roman" w:hAnsi="Times New Roman" w:cs="Times New Roman"/>
                <w:b/>
                <w:bCs/>
                <w:sz w:val="20"/>
                <w:szCs w:val="20"/>
                <w:lang w:eastAsia="pl-PL"/>
              </w:rPr>
              <w:lastRenderedPageBreak/>
              <w:t>psychologiczne, </w:t>
            </w:r>
            <w:r w:rsidRPr="00E427EB">
              <w:rPr>
                <w:rFonts w:ascii="Times New Roman" w:eastAsia="Times New Roman" w:hAnsi="Times New Roman" w:cs="Times New Roman"/>
                <w:sz w:val="20"/>
                <w:szCs w:val="20"/>
                <w:lang w:eastAsia="pl-PL"/>
              </w:rPr>
              <w:t>które obecnie wynoszą</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odpowiednio po 150 zł, a po aktualizacji zostaną </w:t>
            </w:r>
            <w:r w:rsidRPr="00E427EB">
              <w:rPr>
                <w:rFonts w:ascii="Times New Roman" w:eastAsia="Times New Roman" w:hAnsi="Times New Roman" w:cs="Times New Roman"/>
                <w:b/>
                <w:bCs/>
                <w:sz w:val="20"/>
                <w:szCs w:val="20"/>
                <w:lang w:eastAsia="pl-PL"/>
              </w:rPr>
              <w:t>podniesione do wysokości 200 zł.</w:t>
            </w:r>
          </w:p>
        </w:tc>
        <w:tc>
          <w:tcPr>
            <w:tcW w:w="2126" w:type="dxa"/>
            <w:tcBorders>
              <w:bottom w:val="single" w:sz="6" w:space="0" w:color="auto"/>
              <w:right w:val="single" w:sz="6" w:space="0" w:color="auto"/>
            </w:tcBorders>
            <w:shd w:val="clear" w:color="auto" w:fill="FFFFFF"/>
            <w:vAlign w:val="center"/>
            <w:hideMark/>
          </w:tcPr>
          <w:p w14:paraId="0CC13279" w14:textId="77777777" w:rsidR="00FB5FEB" w:rsidRPr="00E427EB" w:rsidRDefault="00450C3D" w:rsidP="00450C3D">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Komisja prawnicza</w:t>
            </w:r>
            <w:r w:rsidR="00FB5FEB" w:rsidRPr="00E427EB">
              <w:rPr>
                <w:rFonts w:ascii="Times New Roman" w:eastAsia="Times New Roman" w:hAnsi="Times New Roman" w:cs="Times New Roman"/>
                <w:sz w:val="20"/>
                <w:szCs w:val="20"/>
                <w:lang w:eastAsia="pl-PL"/>
              </w:rPr>
              <w:t xml:space="preserve"> </w:t>
            </w:r>
            <w:r w:rsidRPr="00E427EB">
              <w:rPr>
                <w:rFonts w:ascii="Times New Roman" w:eastAsia="Times New Roman" w:hAnsi="Times New Roman" w:cs="Times New Roman"/>
                <w:sz w:val="20"/>
                <w:szCs w:val="20"/>
                <w:lang w:eastAsia="pl-PL"/>
              </w:rPr>
              <w:t>24.06</w:t>
            </w:r>
            <w:r w:rsidR="00FB5FEB" w:rsidRPr="00E427EB">
              <w:rPr>
                <w:rFonts w:ascii="Times New Roman" w:eastAsia="Times New Roman" w:hAnsi="Times New Roman" w:cs="Times New Roman"/>
                <w:sz w:val="20"/>
                <w:szCs w:val="20"/>
                <w:lang w:eastAsia="pl-PL"/>
              </w:rPr>
              <w:t>.2024 r.</w:t>
            </w:r>
          </w:p>
        </w:tc>
        <w:tc>
          <w:tcPr>
            <w:tcW w:w="3346" w:type="dxa"/>
            <w:tcBorders>
              <w:bottom w:val="single" w:sz="6" w:space="0" w:color="auto"/>
              <w:right w:val="single" w:sz="6" w:space="0" w:color="auto"/>
            </w:tcBorders>
            <w:shd w:val="clear" w:color="auto" w:fill="FFFFFF"/>
            <w:vAlign w:val="center"/>
          </w:tcPr>
          <w:p w14:paraId="6AB9F517" w14:textId="77777777" w:rsidR="00FB5FEB" w:rsidRPr="00E427EB" w:rsidRDefault="0018162E" w:rsidP="00672120">
            <w:pPr>
              <w:spacing w:before="120" w:after="150" w:line="240" w:lineRule="auto"/>
              <w:rPr>
                <w:rFonts w:ascii="Times New Roman" w:eastAsia="Times New Roman" w:hAnsi="Times New Roman" w:cs="Times New Roman"/>
                <w:color w:val="333333"/>
                <w:sz w:val="20"/>
                <w:szCs w:val="20"/>
                <w:lang w:eastAsia="pl-PL"/>
              </w:rPr>
            </w:pPr>
            <w:hyperlink r:id="rId228" w:history="1">
              <w:r w:rsidRPr="00E427EB">
                <w:rPr>
                  <w:rStyle w:val="Hipercze"/>
                  <w:rFonts w:ascii="Times New Roman" w:eastAsia="Times New Roman" w:hAnsi="Times New Roman" w:cs="Times New Roman"/>
                  <w:sz w:val="20"/>
                  <w:szCs w:val="20"/>
                  <w:lang w:eastAsia="pl-PL"/>
                </w:rPr>
                <w:t>https://legislacja.rcl.gov.pl/projekt/12384304</w:t>
              </w:r>
            </w:hyperlink>
          </w:p>
        </w:tc>
      </w:tr>
      <w:tr w:rsidR="00FB5FEB" w:rsidRPr="00E427EB" w14:paraId="0FB3027F" w14:textId="77777777" w:rsidTr="00225E7F">
        <w:tc>
          <w:tcPr>
            <w:tcW w:w="2270" w:type="dxa"/>
            <w:tcBorders>
              <w:bottom w:val="single" w:sz="6" w:space="0" w:color="auto"/>
              <w:right w:val="single" w:sz="6" w:space="0" w:color="auto"/>
            </w:tcBorders>
            <w:shd w:val="clear" w:color="auto" w:fill="FFFFFF"/>
            <w:vAlign w:val="center"/>
            <w:hideMark/>
          </w:tcPr>
          <w:p w14:paraId="404EF91D" w14:textId="77777777" w:rsidR="00FB5FEB" w:rsidRPr="00E427EB" w:rsidRDefault="00CC6BD7"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10 maja 2024 r. zmieniające rozporządzenie w sprawie sposobu ustalenia wysokości ryczałtu dla Krajowego Ośrodka Monitorującego i poszczególnych Wojewódzkich Ośrodków Monitorujących oraz wysokości współczynników korygujących</w:t>
            </w:r>
          </w:p>
        </w:tc>
        <w:tc>
          <w:tcPr>
            <w:tcW w:w="6442" w:type="dxa"/>
            <w:tcBorders>
              <w:bottom w:val="single" w:sz="6" w:space="0" w:color="auto"/>
              <w:right w:val="single" w:sz="6" w:space="0" w:color="auto"/>
            </w:tcBorders>
            <w:shd w:val="clear" w:color="auto" w:fill="FFFFFF"/>
            <w:vAlign w:val="center"/>
            <w:hideMark/>
          </w:tcPr>
          <w:p w14:paraId="30B7B4D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Dostosowanie terminu obowiązywania pierwszych współczynników korygujących</w:t>
            </w:r>
            <w:r w:rsidRPr="00E427EB">
              <w:rPr>
                <w:rFonts w:ascii="Times New Roman" w:eastAsia="Times New Roman" w:hAnsi="Times New Roman" w:cs="Times New Roman"/>
                <w:sz w:val="20"/>
                <w:szCs w:val="20"/>
                <w:lang w:eastAsia="pl-PL"/>
              </w:rPr>
              <w:t> do terminu wskazanego w art. 56 ust 5 ustawy o Krajowej Sieci Onkologicznej. Obowiązujący przepis wskazuje, że pierwsze obliczenie współczynników korygujących nastąpi po pierwszym obliczeniu wskaźników jakości opieki onkologicznej, natomiast nie określa terminu ich obliczenia. Jednocześnie obliczone współczynniki korygujące będą obowiązywać od pierwszego dnia miesiąca następującego po dniu ich</w:t>
            </w:r>
          </w:p>
          <w:p w14:paraId="12A2484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obliczeniu. Z kolei zmiany§ 7 ust. 2 rozporządzenia jest konsekwencją </w:t>
            </w:r>
            <w:r w:rsidRPr="00E427EB">
              <w:rPr>
                <w:rFonts w:ascii="Times New Roman" w:eastAsia="Times New Roman" w:hAnsi="Times New Roman" w:cs="Times New Roman"/>
                <w:b/>
                <w:bCs/>
                <w:sz w:val="20"/>
                <w:szCs w:val="20"/>
                <w:lang w:eastAsia="pl-PL"/>
              </w:rPr>
              <w:t>zmiany terminu pierwszej kwalifikacji podmiotów leczniczych na dany poziom zabezpieczenia </w:t>
            </w:r>
            <w:r w:rsidRPr="00E427EB">
              <w:rPr>
                <w:rFonts w:ascii="Times New Roman" w:eastAsia="Times New Roman" w:hAnsi="Times New Roman" w:cs="Times New Roman"/>
                <w:sz w:val="20"/>
                <w:szCs w:val="20"/>
                <w:lang w:eastAsia="pl-PL"/>
              </w:rPr>
              <w:t>opieki onkologicznej w ramach KSO, </w:t>
            </w:r>
            <w:r w:rsidRPr="00E427EB">
              <w:rPr>
                <w:rFonts w:ascii="Times New Roman" w:eastAsia="Times New Roman" w:hAnsi="Times New Roman" w:cs="Times New Roman"/>
                <w:b/>
                <w:bCs/>
                <w:sz w:val="20"/>
                <w:szCs w:val="20"/>
                <w:lang w:eastAsia="pl-PL"/>
              </w:rPr>
              <w:t>z dnia 31 marca 2024 r. na dzień 31 marca 2025 r.</w:t>
            </w:r>
          </w:p>
        </w:tc>
        <w:tc>
          <w:tcPr>
            <w:tcW w:w="2126" w:type="dxa"/>
            <w:tcBorders>
              <w:bottom w:val="single" w:sz="6" w:space="0" w:color="auto"/>
              <w:right w:val="single" w:sz="6" w:space="0" w:color="auto"/>
            </w:tcBorders>
            <w:shd w:val="clear" w:color="auto" w:fill="FFFFFF"/>
            <w:vAlign w:val="center"/>
            <w:hideMark/>
          </w:tcPr>
          <w:p w14:paraId="76BB4B9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(Dz.U.2024.717)</w:t>
            </w:r>
          </w:p>
        </w:tc>
        <w:tc>
          <w:tcPr>
            <w:tcW w:w="3346" w:type="dxa"/>
            <w:tcBorders>
              <w:bottom w:val="single" w:sz="6" w:space="0" w:color="auto"/>
              <w:right w:val="single" w:sz="6" w:space="0" w:color="auto"/>
            </w:tcBorders>
            <w:shd w:val="clear" w:color="auto" w:fill="FFFFFF"/>
            <w:vAlign w:val="center"/>
          </w:tcPr>
          <w:p w14:paraId="0A4EE4FA" w14:textId="77777777" w:rsidR="00FB5FEB" w:rsidRPr="00E427EB" w:rsidRDefault="00CC6BD7" w:rsidP="00672120">
            <w:pPr>
              <w:spacing w:before="120" w:after="150" w:line="240" w:lineRule="auto"/>
              <w:rPr>
                <w:rFonts w:ascii="Times New Roman" w:eastAsia="Times New Roman" w:hAnsi="Times New Roman" w:cs="Times New Roman"/>
                <w:color w:val="333333"/>
                <w:sz w:val="20"/>
                <w:szCs w:val="20"/>
                <w:lang w:eastAsia="pl-PL"/>
              </w:rPr>
            </w:pPr>
            <w:hyperlink r:id="rId229" w:history="1">
              <w:r w:rsidRPr="00E427EB">
                <w:rPr>
                  <w:rStyle w:val="Hipercze"/>
                  <w:rFonts w:ascii="Times New Roman" w:hAnsi="Times New Roman" w:cs="Times New Roman"/>
                  <w:sz w:val="20"/>
                  <w:szCs w:val="20"/>
                </w:rPr>
                <w:t>https://dziennikustaw.gov.pl/DU/rok/2024/pozycja/717</w:t>
              </w:r>
            </w:hyperlink>
          </w:p>
        </w:tc>
      </w:tr>
      <w:tr w:rsidR="00FB5FEB" w:rsidRPr="00E427EB" w14:paraId="52D7D420" w14:textId="77777777" w:rsidTr="00225E7F">
        <w:tc>
          <w:tcPr>
            <w:tcW w:w="2270" w:type="dxa"/>
            <w:tcBorders>
              <w:bottom w:val="single" w:sz="6" w:space="0" w:color="auto"/>
              <w:right w:val="single" w:sz="6" w:space="0" w:color="auto"/>
            </w:tcBorders>
            <w:shd w:val="clear" w:color="auto" w:fill="FFFFFF"/>
            <w:vAlign w:val="center"/>
            <w:hideMark/>
          </w:tcPr>
          <w:p w14:paraId="6173740A" w14:textId="77777777" w:rsidR="00FB5FEB" w:rsidRPr="00E427EB" w:rsidRDefault="00CC6BD7"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7 czerwca 2024 r. zmieniające rozporządzenie w sprawie programu pilotażowego w zakresie kompleksowej opieki specjalistycznej nad świadczeniobiorcami leczonymi z powodu otyłości olbrzymiej KOS-BAR</w:t>
            </w:r>
          </w:p>
        </w:tc>
        <w:tc>
          <w:tcPr>
            <w:tcW w:w="6442" w:type="dxa"/>
            <w:tcBorders>
              <w:bottom w:val="single" w:sz="6" w:space="0" w:color="auto"/>
              <w:right w:val="single" w:sz="6" w:space="0" w:color="auto"/>
            </w:tcBorders>
            <w:shd w:val="clear" w:color="auto" w:fill="FFFFFF"/>
            <w:vAlign w:val="center"/>
            <w:hideMark/>
          </w:tcPr>
          <w:p w14:paraId="25377C6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Zmiana dotyczący etapu realizacji programu pilotażowego w zakresie kompleksowej opieki specjalistycznej nad świadczeniobiorcami leczonymi z powodu otyłości olbrzymiej KOS-BAR, polegającą na </w:t>
            </w:r>
            <w:r w:rsidRPr="00E427EB">
              <w:rPr>
                <w:rFonts w:ascii="Times New Roman" w:eastAsia="Times New Roman" w:hAnsi="Times New Roman" w:cs="Times New Roman"/>
                <w:b/>
                <w:bCs/>
                <w:sz w:val="20"/>
                <w:szCs w:val="20"/>
                <w:lang w:eastAsia="pl-PL"/>
              </w:rPr>
              <w:t>wydłużenia etapu realizacji programu pilotażowego do dnia 30 czerwca 2026 r. </w:t>
            </w:r>
            <w:r w:rsidRPr="00E427EB">
              <w:rPr>
                <w:rFonts w:ascii="Times New Roman" w:eastAsia="Times New Roman" w:hAnsi="Times New Roman" w:cs="Times New Roman"/>
                <w:sz w:val="20"/>
                <w:szCs w:val="20"/>
                <w:lang w:eastAsia="pl-PL"/>
              </w:rPr>
              <w:t>Ponadto projekt rozporządzenia wprowadza korektę wynikającą z oczywistej omyłki w odniesieniu do wzorów matematycznych już funkcjonujących i mających zastosowanie do obliczeń, a tylko wykorzystanych jako wskaźniki jakości dotyczące opieki i efektów leczenia w programie pilotażowym.</w:t>
            </w:r>
          </w:p>
        </w:tc>
        <w:tc>
          <w:tcPr>
            <w:tcW w:w="2126" w:type="dxa"/>
            <w:tcBorders>
              <w:bottom w:val="single" w:sz="6" w:space="0" w:color="auto"/>
              <w:right w:val="single" w:sz="6" w:space="0" w:color="auto"/>
            </w:tcBorders>
            <w:shd w:val="clear" w:color="auto" w:fill="FFFFFF"/>
            <w:vAlign w:val="center"/>
            <w:hideMark/>
          </w:tcPr>
          <w:p w14:paraId="5CAD1E7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(Dz.U.2024.856)</w:t>
            </w:r>
          </w:p>
        </w:tc>
        <w:tc>
          <w:tcPr>
            <w:tcW w:w="3346" w:type="dxa"/>
            <w:tcBorders>
              <w:bottom w:val="single" w:sz="6" w:space="0" w:color="auto"/>
              <w:right w:val="single" w:sz="6" w:space="0" w:color="auto"/>
            </w:tcBorders>
            <w:shd w:val="clear" w:color="auto" w:fill="FFFFFF"/>
            <w:vAlign w:val="center"/>
          </w:tcPr>
          <w:p w14:paraId="78759B68" w14:textId="77777777" w:rsidR="00FB5FEB" w:rsidRPr="00E427EB" w:rsidRDefault="00CC6BD7" w:rsidP="00672120">
            <w:pPr>
              <w:spacing w:before="120" w:after="150" w:line="240" w:lineRule="auto"/>
              <w:rPr>
                <w:rFonts w:ascii="Times New Roman" w:eastAsia="Times New Roman" w:hAnsi="Times New Roman" w:cs="Times New Roman"/>
                <w:color w:val="333333"/>
                <w:sz w:val="20"/>
                <w:szCs w:val="20"/>
                <w:lang w:eastAsia="pl-PL"/>
              </w:rPr>
            </w:pPr>
            <w:hyperlink r:id="rId230" w:history="1">
              <w:r w:rsidRPr="00E427EB">
                <w:rPr>
                  <w:rStyle w:val="Hipercze"/>
                  <w:rFonts w:ascii="Times New Roman" w:hAnsi="Times New Roman" w:cs="Times New Roman"/>
                  <w:sz w:val="20"/>
                  <w:szCs w:val="20"/>
                </w:rPr>
                <w:t>https://dziennikustaw.gov.pl/DU/rok/2024/pozycja/856</w:t>
              </w:r>
            </w:hyperlink>
          </w:p>
        </w:tc>
      </w:tr>
      <w:tr w:rsidR="00FB5FEB" w:rsidRPr="00E427EB" w14:paraId="7D1BC83D" w14:textId="77777777" w:rsidTr="00225E7F">
        <w:tc>
          <w:tcPr>
            <w:tcW w:w="2270" w:type="dxa"/>
            <w:tcBorders>
              <w:bottom w:val="single" w:sz="6" w:space="0" w:color="auto"/>
              <w:right w:val="single" w:sz="6" w:space="0" w:color="auto"/>
            </w:tcBorders>
            <w:shd w:val="clear" w:color="auto" w:fill="FFFFFF"/>
            <w:vAlign w:val="center"/>
            <w:hideMark/>
          </w:tcPr>
          <w:p w14:paraId="3CF1A678" w14:textId="77777777" w:rsidR="00FB5FEB" w:rsidRPr="00E427EB" w:rsidRDefault="00262B02"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22 maja 2024 r. zmieniające rozporządzenie w sprawie </w:t>
            </w:r>
            <w:r w:rsidRPr="00E427EB">
              <w:rPr>
                <w:rFonts w:ascii="Times New Roman" w:eastAsia="Times New Roman" w:hAnsi="Times New Roman" w:cs="Times New Roman"/>
                <w:sz w:val="20"/>
                <w:szCs w:val="20"/>
                <w:lang w:eastAsia="pl-PL"/>
              </w:rPr>
              <w:lastRenderedPageBreak/>
              <w:t>szpitalnego oddziału ratunkowego</w:t>
            </w:r>
          </w:p>
        </w:tc>
        <w:tc>
          <w:tcPr>
            <w:tcW w:w="6442" w:type="dxa"/>
            <w:tcBorders>
              <w:bottom w:val="single" w:sz="6" w:space="0" w:color="auto"/>
              <w:right w:val="single" w:sz="6" w:space="0" w:color="auto"/>
            </w:tcBorders>
            <w:shd w:val="clear" w:color="auto" w:fill="FFFFFF"/>
            <w:vAlign w:val="center"/>
            <w:hideMark/>
          </w:tcPr>
          <w:p w14:paraId="1D8C111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Projektowane rozporządzenie ma na celu w</w:t>
            </w:r>
            <w:r w:rsidRPr="00E427EB">
              <w:rPr>
                <w:rFonts w:ascii="Times New Roman" w:eastAsia="Times New Roman" w:hAnsi="Times New Roman" w:cs="Times New Roman"/>
                <w:b/>
                <w:bCs/>
                <w:sz w:val="20"/>
                <w:szCs w:val="20"/>
                <w:lang w:eastAsia="pl-PL"/>
              </w:rPr>
              <w:t>ydłużenie o 6 miesięcy (do 31 grudnia 2024 r.) czasu na dostosowanie</w:t>
            </w:r>
          </w:p>
          <w:p w14:paraId="2177EAA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lastRenderedPageBreak/>
              <w:t>się podmiotów leczniczych do wymagań </w:t>
            </w:r>
            <w:r w:rsidRPr="00E427EB">
              <w:rPr>
                <w:rFonts w:ascii="Times New Roman" w:eastAsia="Times New Roman" w:hAnsi="Times New Roman" w:cs="Times New Roman"/>
                <w:sz w:val="20"/>
                <w:szCs w:val="20"/>
                <w:lang w:eastAsia="pl-PL"/>
              </w:rPr>
              <w:t>określonych w rozporządzeniu SOR w zakresie:</w:t>
            </w:r>
          </w:p>
          <w:p w14:paraId="1072FAD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organizacji </w:t>
            </w:r>
            <w:r w:rsidRPr="00E427EB">
              <w:rPr>
                <w:rFonts w:ascii="Times New Roman" w:eastAsia="Times New Roman" w:hAnsi="Times New Roman" w:cs="Times New Roman"/>
                <w:b/>
                <w:bCs/>
                <w:sz w:val="20"/>
                <w:szCs w:val="20"/>
                <w:lang w:eastAsia="pl-PL"/>
              </w:rPr>
              <w:t>w lokalizacji szpitalnego oddziału ratunkowego (SOR)</w:t>
            </w:r>
            <w:r w:rsidRPr="00E427EB">
              <w:rPr>
                <w:rFonts w:ascii="Times New Roman" w:eastAsia="Times New Roman" w:hAnsi="Times New Roman" w:cs="Times New Roman"/>
                <w:sz w:val="20"/>
                <w:szCs w:val="20"/>
                <w:lang w:eastAsia="pl-PL"/>
              </w:rPr>
              <w:t> miejsca udzielania </w:t>
            </w:r>
            <w:r w:rsidRPr="00E427EB">
              <w:rPr>
                <w:rFonts w:ascii="Times New Roman" w:eastAsia="Times New Roman" w:hAnsi="Times New Roman" w:cs="Times New Roman"/>
                <w:b/>
                <w:bCs/>
                <w:sz w:val="20"/>
                <w:szCs w:val="20"/>
                <w:lang w:eastAsia="pl-PL"/>
              </w:rPr>
              <w:t>świadczeń nocnej i świątecznej opieki zdrowotnej;</w:t>
            </w:r>
          </w:p>
          <w:p w14:paraId="260CE31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zapewnienia </w:t>
            </w:r>
            <w:r w:rsidRPr="00E427EB">
              <w:rPr>
                <w:rFonts w:ascii="Times New Roman" w:eastAsia="Times New Roman" w:hAnsi="Times New Roman" w:cs="Times New Roman"/>
                <w:b/>
                <w:bCs/>
                <w:sz w:val="20"/>
                <w:szCs w:val="20"/>
                <w:lang w:eastAsia="pl-PL"/>
              </w:rPr>
              <w:t>na stanowisku ordynatora SOR (lekarza kierującego oddziałem) lekarza posiadającego</w:t>
            </w:r>
            <w:r w:rsidRPr="00E427EB">
              <w:rPr>
                <w:rFonts w:ascii="Times New Roman" w:eastAsia="Times New Roman" w:hAnsi="Times New Roman" w:cs="Times New Roman"/>
                <w:sz w:val="20"/>
                <w:szCs w:val="20"/>
                <w:lang w:eastAsia="pl-PL"/>
              </w:rPr>
              <w:t> tytuł specjalisty w dziedzinie medycyny ratunkowej albo po drugim roku specjalizacji w dziedzinie medycyny ratunkowej, który kontynuuje szkolenie specjalizacyjne i posiada jednocześnie specjalizację lub tytuł specjalisty w dziedzinie anestezjologii i intensywnej terapii, chorób wewnętrznych, chirurgii ogólnej, chirurgii dziecięcej, ortopedii i traumatologii narządu ruchu, ortopedii i traumatologii, pediatrii, neurologii lub kardiologii.</w:t>
            </w:r>
          </w:p>
        </w:tc>
        <w:tc>
          <w:tcPr>
            <w:tcW w:w="2126" w:type="dxa"/>
            <w:tcBorders>
              <w:bottom w:val="single" w:sz="6" w:space="0" w:color="auto"/>
              <w:right w:val="single" w:sz="6" w:space="0" w:color="auto"/>
            </w:tcBorders>
            <w:shd w:val="clear" w:color="auto" w:fill="FFFFFF"/>
            <w:vAlign w:val="center"/>
            <w:hideMark/>
          </w:tcPr>
          <w:p w14:paraId="5770C7E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(Dz.U.2024.795)</w:t>
            </w:r>
          </w:p>
        </w:tc>
        <w:tc>
          <w:tcPr>
            <w:tcW w:w="3346" w:type="dxa"/>
            <w:tcBorders>
              <w:bottom w:val="single" w:sz="6" w:space="0" w:color="auto"/>
              <w:right w:val="single" w:sz="6" w:space="0" w:color="auto"/>
            </w:tcBorders>
            <w:shd w:val="clear" w:color="auto" w:fill="FFFFFF"/>
            <w:vAlign w:val="center"/>
          </w:tcPr>
          <w:p w14:paraId="1CB23EB1" w14:textId="77777777" w:rsidR="00FB5FEB" w:rsidRPr="00E427EB" w:rsidRDefault="00262B02" w:rsidP="00672120">
            <w:pPr>
              <w:spacing w:before="120" w:after="150" w:line="240" w:lineRule="auto"/>
              <w:rPr>
                <w:rFonts w:ascii="Times New Roman" w:eastAsia="Times New Roman" w:hAnsi="Times New Roman" w:cs="Times New Roman"/>
                <w:color w:val="333333"/>
                <w:sz w:val="20"/>
                <w:szCs w:val="20"/>
                <w:lang w:eastAsia="pl-PL"/>
              </w:rPr>
            </w:pPr>
            <w:hyperlink r:id="rId231" w:history="1">
              <w:r w:rsidRPr="00E427EB">
                <w:rPr>
                  <w:rStyle w:val="Hipercze"/>
                  <w:rFonts w:ascii="Times New Roman" w:hAnsi="Times New Roman" w:cs="Times New Roman"/>
                  <w:sz w:val="20"/>
                  <w:szCs w:val="20"/>
                </w:rPr>
                <w:t>https://dziennikustaw.gov.pl/DU/rok/2024/pozycja/795</w:t>
              </w:r>
            </w:hyperlink>
          </w:p>
        </w:tc>
      </w:tr>
      <w:tr w:rsidR="00FB5FEB" w:rsidRPr="00E427EB" w14:paraId="69947CDD" w14:textId="77777777" w:rsidTr="00225E7F">
        <w:tc>
          <w:tcPr>
            <w:tcW w:w="2270" w:type="dxa"/>
            <w:tcBorders>
              <w:bottom w:val="single" w:sz="6" w:space="0" w:color="auto"/>
              <w:right w:val="single" w:sz="6" w:space="0" w:color="auto"/>
            </w:tcBorders>
            <w:shd w:val="clear" w:color="auto" w:fill="FFFFFF"/>
            <w:vAlign w:val="center"/>
            <w:hideMark/>
          </w:tcPr>
          <w:p w14:paraId="2DDDD85A" w14:textId="77777777" w:rsidR="00FB5FEB" w:rsidRPr="00E427EB" w:rsidRDefault="00262B02"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14 maja 2024 r. zmieniające rozporządzenie w sprawie świadczeń gwarantowanych z zakresu programów zdrowotnych</w:t>
            </w:r>
          </w:p>
        </w:tc>
        <w:tc>
          <w:tcPr>
            <w:tcW w:w="6442" w:type="dxa"/>
            <w:tcBorders>
              <w:bottom w:val="single" w:sz="6" w:space="0" w:color="auto"/>
              <w:right w:val="single" w:sz="6" w:space="0" w:color="auto"/>
            </w:tcBorders>
            <w:shd w:val="clear" w:color="auto" w:fill="FFFFFF"/>
            <w:vAlign w:val="center"/>
            <w:hideMark/>
          </w:tcPr>
          <w:p w14:paraId="32C1C8D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wprowadza </w:t>
            </w:r>
            <w:r w:rsidRPr="00E427EB">
              <w:rPr>
                <w:rFonts w:ascii="Times New Roman" w:eastAsia="Times New Roman" w:hAnsi="Times New Roman" w:cs="Times New Roman"/>
                <w:b/>
                <w:bCs/>
                <w:sz w:val="20"/>
                <w:szCs w:val="20"/>
                <w:lang w:eastAsia="pl-PL"/>
              </w:rPr>
              <w:t>zmiany warunków realizacji Programu badań prenatalnych</w:t>
            </w:r>
            <w:r w:rsidRPr="00E427EB">
              <w:rPr>
                <w:rFonts w:ascii="Times New Roman" w:eastAsia="Times New Roman" w:hAnsi="Times New Roman" w:cs="Times New Roman"/>
                <w:sz w:val="20"/>
                <w:szCs w:val="20"/>
                <w:lang w:eastAsia="pl-PL"/>
              </w:rPr>
              <w:t> polegające na </w:t>
            </w:r>
            <w:r w:rsidRPr="00E427EB">
              <w:rPr>
                <w:rFonts w:ascii="Times New Roman" w:eastAsia="Times New Roman" w:hAnsi="Times New Roman" w:cs="Times New Roman"/>
                <w:b/>
                <w:bCs/>
                <w:sz w:val="20"/>
                <w:szCs w:val="20"/>
                <w:lang w:eastAsia="pl-PL"/>
              </w:rPr>
              <w:t>usunięciu kryterium wieku jako kryterium kwalifikacji</w:t>
            </w:r>
            <w:r w:rsidRPr="00E427EB">
              <w:rPr>
                <w:rFonts w:ascii="Times New Roman" w:eastAsia="Times New Roman" w:hAnsi="Times New Roman" w:cs="Times New Roman"/>
                <w:sz w:val="20"/>
                <w:szCs w:val="20"/>
                <w:lang w:eastAsia="pl-PL"/>
              </w:rPr>
              <w:t> (do udziału w programie) ze wszystkich etapów programu, </w:t>
            </w:r>
            <w:r w:rsidRPr="00E427EB">
              <w:rPr>
                <w:rFonts w:ascii="Times New Roman" w:eastAsia="Times New Roman" w:hAnsi="Times New Roman" w:cs="Times New Roman"/>
                <w:b/>
                <w:bCs/>
                <w:sz w:val="20"/>
                <w:szCs w:val="20"/>
                <w:lang w:eastAsia="pl-PL"/>
              </w:rPr>
              <w:t>usunięciu obecnie obowiązujących kryteriów kwalifikacji</w:t>
            </w:r>
            <w:r w:rsidRPr="00E427EB">
              <w:rPr>
                <w:rFonts w:ascii="Times New Roman" w:eastAsia="Times New Roman" w:hAnsi="Times New Roman" w:cs="Times New Roman"/>
                <w:sz w:val="20"/>
                <w:szCs w:val="20"/>
                <w:lang w:eastAsia="pl-PL"/>
              </w:rPr>
              <w:t> (do udziału w programie) z etapu Poradnictwo i badania biochemiczne oraz Poradnictwo i USG płodu w kierunku diagnostyki wad wrodzonych oraz </w:t>
            </w:r>
            <w:r w:rsidRPr="00E427EB">
              <w:rPr>
                <w:rFonts w:ascii="Times New Roman" w:eastAsia="Times New Roman" w:hAnsi="Times New Roman" w:cs="Times New Roman"/>
                <w:b/>
                <w:bCs/>
                <w:sz w:val="20"/>
                <w:szCs w:val="20"/>
                <w:lang w:eastAsia="pl-PL"/>
              </w:rPr>
              <w:t>doprecyzowaniu </w:t>
            </w:r>
            <w:r w:rsidRPr="00E427EB">
              <w:rPr>
                <w:rFonts w:ascii="Times New Roman" w:eastAsia="Times New Roman" w:hAnsi="Times New Roman" w:cs="Times New Roman"/>
                <w:sz w:val="20"/>
                <w:szCs w:val="20"/>
                <w:lang w:eastAsia="pl-PL"/>
              </w:rPr>
              <w:t>w etapie Poradnictwo i badania biochemiczne oraz Poradnictwo i USG płodu w kierunku diagnostyki wad wrodzonych</w:t>
            </w:r>
            <w:r w:rsidRPr="00E427EB">
              <w:rPr>
                <w:rFonts w:ascii="Times New Roman" w:eastAsia="Times New Roman" w:hAnsi="Times New Roman" w:cs="Times New Roman"/>
                <w:b/>
                <w:bCs/>
                <w:sz w:val="20"/>
                <w:szCs w:val="20"/>
                <w:lang w:eastAsia="pl-PL"/>
              </w:rPr>
              <w:t> terminu, w którym powinny zostać wykonane priorytetowe badania prenatalne.</w:t>
            </w:r>
          </w:p>
        </w:tc>
        <w:tc>
          <w:tcPr>
            <w:tcW w:w="2126" w:type="dxa"/>
            <w:tcBorders>
              <w:bottom w:val="single" w:sz="6" w:space="0" w:color="auto"/>
              <w:right w:val="single" w:sz="6" w:space="0" w:color="auto"/>
            </w:tcBorders>
            <w:shd w:val="clear" w:color="auto" w:fill="FFFFFF"/>
            <w:vAlign w:val="center"/>
            <w:hideMark/>
          </w:tcPr>
          <w:p w14:paraId="4F42B94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(Dz.U.2024.767)</w:t>
            </w:r>
          </w:p>
        </w:tc>
        <w:tc>
          <w:tcPr>
            <w:tcW w:w="3346" w:type="dxa"/>
            <w:tcBorders>
              <w:bottom w:val="single" w:sz="6" w:space="0" w:color="auto"/>
              <w:right w:val="single" w:sz="6" w:space="0" w:color="auto"/>
            </w:tcBorders>
            <w:shd w:val="clear" w:color="auto" w:fill="FFFFFF"/>
            <w:vAlign w:val="center"/>
          </w:tcPr>
          <w:p w14:paraId="4DCA6BC0" w14:textId="77777777" w:rsidR="00FB5FEB" w:rsidRPr="00E427EB" w:rsidRDefault="00262B02" w:rsidP="00672120">
            <w:pPr>
              <w:spacing w:before="120" w:after="150" w:line="240" w:lineRule="auto"/>
              <w:rPr>
                <w:rFonts w:ascii="Times New Roman" w:eastAsia="Times New Roman" w:hAnsi="Times New Roman" w:cs="Times New Roman"/>
                <w:color w:val="333333"/>
                <w:sz w:val="20"/>
                <w:szCs w:val="20"/>
                <w:lang w:eastAsia="pl-PL"/>
              </w:rPr>
            </w:pPr>
            <w:hyperlink r:id="rId232" w:history="1">
              <w:r w:rsidRPr="00E427EB">
                <w:rPr>
                  <w:rStyle w:val="Hipercze"/>
                  <w:rFonts w:ascii="Times New Roman" w:hAnsi="Times New Roman" w:cs="Times New Roman"/>
                  <w:sz w:val="20"/>
                  <w:szCs w:val="20"/>
                </w:rPr>
                <w:t>https://dziennikustaw.gov.pl/DU/rok/2024/pozycja/767</w:t>
              </w:r>
            </w:hyperlink>
          </w:p>
        </w:tc>
      </w:tr>
      <w:tr w:rsidR="00FB5FEB" w:rsidRPr="00E427EB" w14:paraId="0AF5D42B" w14:textId="77777777" w:rsidTr="00225E7F">
        <w:tc>
          <w:tcPr>
            <w:tcW w:w="2270" w:type="dxa"/>
            <w:tcBorders>
              <w:bottom w:val="single" w:sz="6" w:space="0" w:color="auto"/>
              <w:right w:val="single" w:sz="6" w:space="0" w:color="auto"/>
            </w:tcBorders>
            <w:shd w:val="clear" w:color="auto" w:fill="FFFFFF"/>
            <w:vAlign w:val="center"/>
            <w:hideMark/>
          </w:tcPr>
          <w:p w14:paraId="00871B82" w14:textId="77777777" w:rsidR="00FB5FEB" w:rsidRPr="00E427EB" w:rsidRDefault="00BE3B13"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16 lipca 2024 r. w sprawie składu i trybu działania komisji orzekającej oraz trybu orzekania o stanie zdrowia diagnosty laboratoryjnego</w:t>
            </w:r>
          </w:p>
        </w:tc>
        <w:tc>
          <w:tcPr>
            <w:tcW w:w="6442" w:type="dxa"/>
            <w:tcBorders>
              <w:bottom w:val="single" w:sz="6" w:space="0" w:color="auto"/>
              <w:right w:val="single" w:sz="6" w:space="0" w:color="auto"/>
            </w:tcBorders>
            <w:shd w:val="clear" w:color="auto" w:fill="FFFFFF"/>
            <w:vAlign w:val="center"/>
            <w:hideMark/>
          </w:tcPr>
          <w:p w14:paraId="5A36E8F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Zgodnie z projektem Krajowa Rada</w:t>
            </w:r>
            <w:r w:rsidRPr="00E427EB">
              <w:rPr>
                <w:rFonts w:ascii="Times New Roman" w:eastAsia="Times New Roman" w:hAnsi="Times New Roman" w:cs="Times New Roman"/>
                <w:b/>
                <w:bCs/>
                <w:sz w:val="20"/>
                <w:szCs w:val="20"/>
                <w:lang w:eastAsia="pl-PL"/>
              </w:rPr>
              <w:t> powołuje komisję</w:t>
            </w:r>
            <w:r w:rsidRPr="00E427EB">
              <w:rPr>
                <w:rFonts w:ascii="Times New Roman" w:eastAsia="Times New Roman" w:hAnsi="Times New Roman" w:cs="Times New Roman"/>
                <w:sz w:val="20"/>
                <w:szCs w:val="20"/>
                <w:lang w:eastAsia="pl-PL"/>
              </w:rPr>
              <w:t> (o której mowa w art. 19 ust. 1 ustawy o medycynie laboratoryjnej</w:t>
            </w:r>
            <w:proofErr w:type="gramStart"/>
            <w:r w:rsidRPr="00E427EB">
              <w:rPr>
                <w:rFonts w:ascii="Times New Roman" w:eastAsia="Times New Roman" w:hAnsi="Times New Roman" w:cs="Times New Roman"/>
                <w:sz w:val="20"/>
                <w:szCs w:val="20"/>
                <w:lang w:eastAsia="pl-PL"/>
              </w:rPr>
              <w:t>),oraz</w:t>
            </w:r>
            <w:proofErr w:type="gramEnd"/>
            <w:r w:rsidRPr="00E427EB">
              <w:rPr>
                <w:rFonts w:ascii="Times New Roman" w:eastAsia="Times New Roman" w:hAnsi="Times New Roman" w:cs="Times New Roman"/>
                <w:sz w:val="20"/>
                <w:szCs w:val="20"/>
                <w:lang w:eastAsia="pl-PL"/>
              </w:rPr>
              <w:t xml:space="preserve"> ustala jej skład, tryb jej działania oraz tryb </w:t>
            </w:r>
            <w:r w:rsidRPr="00E427EB">
              <w:rPr>
                <w:rFonts w:ascii="Times New Roman" w:eastAsia="Times New Roman" w:hAnsi="Times New Roman" w:cs="Times New Roman"/>
                <w:b/>
                <w:bCs/>
                <w:sz w:val="20"/>
                <w:szCs w:val="20"/>
                <w:lang w:eastAsia="pl-PL"/>
              </w:rPr>
              <w:t>orzekania o stanie zdrowia diagnosty laboratoryjnego.</w:t>
            </w:r>
          </w:p>
        </w:tc>
        <w:tc>
          <w:tcPr>
            <w:tcW w:w="2126" w:type="dxa"/>
            <w:tcBorders>
              <w:bottom w:val="single" w:sz="6" w:space="0" w:color="auto"/>
              <w:right w:val="single" w:sz="6" w:space="0" w:color="auto"/>
            </w:tcBorders>
            <w:shd w:val="clear" w:color="auto" w:fill="FFFFFF"/>
            <w:vAlign w:val="center"/>
            <w:hideMark/>
          </w:tcPr>
          <w:p w14:paraId="079377E4" w14:textId="77777777" w:rsidR="00FB5FEB" w:rsidRPr="00E427EB" w:rsidRDefault="00BE3B13" w:rsidP="00BE3B13">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(Dz.U.2024.1086)</w:t>
            </w:r>
          </w:p>
        </w:tc>
        <w:tc>
          <w:tcPr>
            <w:tcW w:w="3346" w:type="dxa"/>
            <w:tcBorders>
              <w:bottom w:val="single" w:sz="6" w:space="0" w:color="auto"/>
              <w:right w:val="single" w:sz="6" w:space="0" w:color="auto"/>
            </w:tcBorders>
            <w:shd w:val="clear" w:color="auto" w:fill="FFFFFF"/>
            <w:vAlign w:val="center"/>
          </w:tcPr>
          <w:p w14:paraId="3F6B1AF4" w14:textId="77777777" w:rsidR="00FB5FEB" w:rsidRPr="00E427EB" w:rsidRDefault="00BE3B13" w:rsidP="00672120">
            <w:pPr>
              <w:spacing w:before="120" w:after="150" w:line="240" w:lineRule="auto"/>
              <w:rPr>
                <w:rFonts w:ascii="Times New Roman" w:eastAsia="Times New Roman" w:hAnsi="Times New Roman" w:cs="Times New Roman"/>
                <w:color w:val="333333"/>
                <w:sz w:val="20"/>
                <w:szCs w:val="20"/>
                <w:lang w:eastAsia="pl-PL"/>
              </w:rPr>
            </w:pPr>
            <w:hyperlink r:id="rId233" w:history="1">
              <w:r w:rsidRPr="00E427EB">
                <w:rPr>
                  <w:rStyle w:val="Hipercze"/>
                  <w:rFonts w:ascii="Times New Roman" w:hAnsi="Times New Roman" w:cs="Times New Roman"/>
                  <w:sz w:val="20"/>
                  <w:szCs w:val="20"/>
                </w:rPr>
                <w:t>https://dziennikustaw.gov.pl/DU/2024/1086</w:t>
              </w:r>
            </w:hyperlink>
          </w:p>
        </w:tc>
      </w:tr>
      <w:tr w:rsidR="00FB5FEB" w:rsidRPr="00E427EB" w14:paraId="43266443" w14:textId="77777777" w:rsidTr="00225E7F">
        <w:tc>
          <w:tcPr>
            <w:tcW w:w="2270" w:type="dxa"/>
            <w:tcBorders>
              <w:bottom w:val="single" w:sz="6" w:space="0" w:color="auto"/>
              <w:right w:val="single" w:sz="6" w:space="0" w:color="auto"/>
            </w:tcBorders>
            <w:shd w:val="clear" w:color="auto" w:fill="FFFFFF"/>
            <w:vAlign w:val="center"/>
            <w:hideMark/>
          </w:tcPr>
          <w:p w14:paraId="13D91AB7" w14:textId="77777777" w:rsidR="00FB5FEB" w:rsidRPr="00E427EB" w:rsidRDefault="00BE3B13"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17 czerwca 2024 r. zmieniające rozporządzenie w sprawie programu pilotażowego </w:t>
            </w:r>
            <w:r w:rsidRPr="00E427EB">
              <w:rPr>
                <w:rFonts w:ascii="Times New Roman" w:eastAsia="Times New Roman" w:hAnsi="Times New Roman" w:cs="Times New Roman"/>
                <w:sz w:val="20"/>
                <w:szCs w:val="20"/>
                <w:lang w:eastAsia="pl-PL"/>
              </w:rPr>
              <w:lastRenderedPageBreak/>
              <w:t>oddziaływań terapeutycznych skierowanych do dzieci i młodzieży problemowo korzystających z nowych technologii cyfrowych oraz ich rodzin</w:t>
            </w:r>
          </w:p>
        </w:tc>
        <w:tc>
          <w:tcPr>
            <w:tcW w:w="6442" w:type="dxa"/>
            <w:tcBorders>
              <w:bottom w:val="single" w:sz="6" w:space="0" w:color="auto"/>
              <w:right w:val="single" w:sz="6" w:space="0" w:color="auto"/>
            </w:tcBorders>
            <w:shd w:val="clear" w:color="auto" w:fill="FFFFFF"/>
            <w:vAlign w:val="center"/>
            <w:hideMark/>
          </w:tcPr>
          <w:p w14:paraId="0AE28E9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Zmiana rozporządzenia polega na </w:t>
            </w:r>
            <w:r w:rsidRPr="00E427EB">
              <w:rPr>
                <w:rFonts w:ascii="Times New Roman" w:eastAsia="Times New Roman" w:hAnsi="Times New Roman" w:cs="Times New Roman"/>
                <w:b/>
                <w:bCs/>
                <w:sz w:val="20"/>
                <w:szCs w:val="20"/>
                <w:lang w:eastAsia="pl-PL"/>
              </w:rPr>
              <w:t>wydłużeniu czasu realizacji</w:t>
            </w:r>
            <w:r w:rsidRPr="00E427EB">
              <w:rPr>
                <w:rFonts w:ascii="Times New Roman" w:eastAsia="Times New Roman" w:hAnsi="Times New Roman" w:cs="Times New Roman"/>
                <w:sz w:val="20"/>
                <w:szCs w:val="20"/>
                <w:lang w:eastAsia="pl-PL"/>
              </w:rPr>
              <w:t> programu pilotażowego </w:t>
            </w:r>
            <w:r w:rsidRPr="00E427EB">
              <w:rPr>
                <w:rFonts w:ascii="Times New Roman" w:eastAsia="Times New Roman" w:hAnsi="Times New Roman" w:cs="Times New Roman"/>
                <w:b/>
                <w:bCs/>
                <w:sz w:val="20"/>
                <w:szCs w:val="20"/>
                <w:lang w:eastAsia="pl-PL"/>
              </w:rPr>
              <w:t>do dnia 30 czerwca 2025 r.</w:t>
            </w:r>
          </w:p>
        </w:tc>
        <w:tc>
          <w:tcPr>
            <w:tcW w:w="2126" w:type="dxa"/>
            <w:tcBorders>
              <w:bottom w:val="single" w:sz="6" w:space="0" w:color="auto"/>
              <w:right w:val="single" w:sz="6" w:space="0" w:color="auto"/>
            </w:tcBorders>
            <w:shd w:val="clear" w:color="auto" w:fill="FFFFFF"/>
            <w:vAlign w:val="center"/>
            <w:hideMark/>
          </w:tcPr>
          <w:p w14:paraId="3084DB7F" w14:textId="77777777" w:rsidR="00FB5FEB" w:rsidRPr="00E427EB" w:rsidRDefault="00BE3B13" w:rsidP="00BE3B13">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(Dz.U.2024.911)</w:t>
            </w:r>
          </w:p>
        </w:tc>
        <w:tc>
          <w:tcPr>
            <w:tcW w:w="3346" w:type="dxa"/>
            <w:tcBorders>
              <w:bottom w:val="single" w:sz="6" w:space="0" w:color="auto"/>
              <w:right w:val="single" w:sz="6" w:space="0" w:color="auto"/>
            </w:tcBorders>
            <w:shd w:val="clear" w:color="auto" w:fill="FFFFFF"/>
            <w:vAlign w:val="center"/>
          </w:tcPr>
          <w:p w14:paraId="73E56A28" w14:textId="77777777" w:rsidR="00FB5FEB" w:rsidRPr="00E427EB" w:rsidRDefault="00BE3B13" w:rsidP="00672120">
            <w:pPr>
              <w:spacing w:before="120" w:after="150" w:line="240" w:lineRule="auto"/>
              <w:rPr>
                <w:rFonts w:ascii="Times New Roman" w:eastAsia="Times New Roman" w:hAnsi="Times New Roman" w:cs="Times New Roman"/>
                <w:color w:val="333333"/>
                <w:sz w:val="20"/>
                <w:szCs w:val="20"/>
                <w:lang w:eastAsia="pl-PL"/>
              </w:rPr>
            </w:pPr>
            <w:hyperlink r:id="rId234" w:history="1">
              <w:r w:rsidRPr="00E427EB">
                <w:rPr>
                  <w:rStyle w:val="Hipercze"/>
                  <w:rFonts w:ascii="Times New Roman" w:hAnsi="Times New Roman" w:cs="Times New Roman"/>
                  <w:sz w:val="20"/>
                  <w:szCs w:val="20"/>
                </w:rPr>
                <w:t>https://dziennikustaw.gov.pl/DU/2024/911</w:t>
              </w:r>
            </w:hyperlink>
          </w:p>
        </w:tc>
      </w:tr>
      <w:tr w:rsidR="00FB5FEB" w:rsidRPr="00E427EB" w14:paraId="1928B9FA" w14:textId="77777777" w:rsidTr="00225E7F">
        <w:tc>
          <w:tcPr>
            <w:tcW w:w="2270" w:type="dxa"/>
            <w:tcBorders>
              <w:bottom w:val="single" w:sz="6" w:space="0" w:color="auto"/>
              <w:right w:val="single" w:sz="6" w:space="0" w:color="auto"/>
            </w:tcBorders>
            <w:shd w:val="clear" w:color="auto" w:fill="FFFFFF"/>
            <w:vAlign w:val="center"/>
            <w:hideMark/>
          </w:tcPr>
          <w:p w14:paraId="32E12F30" w14:textId="77777777" w:rsidR="00FB5FEB" w:rsidRPr="00E427EB" w:rsidRDefault="006D6A9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Ustawa z dnia 27 listopada 2024 r. o zmianie ustawy o Centrum Medycznym Kształcenia Podyplomowego oraz niektórych innych ustaw</w:t>
            </w:r>
          </w:p>
        </w:tc>
        <w:tc>
          <w:tcPr>
            <w:tcW w:w="6442" w:type="dxa"/>
            <w:tcBorders>
              <w:bottom w:val="single" w:sz="6" w:space="0" w:color="auto"/>
              <w:right w:val="single" w:sz="6" w:space="0" w:color="auto"/>
            </w:tcBorders>
            <w:shd w:val="clear" w:color="auto" w:fill="FFFFFF"/>
            <w:vAlign w:val="center"/>
            <w:hideMark/>
          </w:tcPr>
          <w:p w14:paraId="03DC1DE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Projektowane regulacje zakładają</w:t>
            </w:r>
            <w:r w:rsidRPr="00E427EB">
              <w:rPr>
                <w:rFonts w:ascii="Times New Roman" w:eastAsia="Times New Roman" w:hAnsi="Times New Roman" w:cs="Times New Roman"/>
                <w:b/>
                <w:bCs/>
                <w:sz w:val="20"/>
                <w:szCs w:val="20"/>
                <w:lang w:eastAsia="pl-PL"/>
              </w:rPr>
              <w:t xml:space="preserve"> przeniesienie zadań dotychczas realizowanych przez </w:t>
            </w:r>
            <w:proofErr w:type="spellStart"/>
            <w:r w:rsidRPr="00E427EB">
              <w:rPr>
                <w:rFonts w:ascii="Times New Roman" w:eastAsia="Times New Roman" w:hAnsi="Times New Roman" w:cs="Times New Roman"/>
                <w:b/>
                <w:bCs/>
                <w:sz w:val="20"/>
                <w:szCs w:val="20"/>
                <w:lang w:eastAsia="pl-PL"/>
              </w:rPr>
              <w:t>CKPPiP</w:t>
            </w:r>
            <w:proofErr w:type="spellEnd"/>
            <w:r w:rsidRPr="00E427EB">
              <w:rPr>
                <w:rFonts w:ascii="Times New Roman" w:eastAsia="Times New Roman" w:hAnsi="Times New Roman" w:cs="Times New Roman"/>
                <w:b/>
                <w:bCs/>
                <w:sz w:val="20"/>
                <w:szCs w:val="20"/>
                <w:lang w:eastAsia="pl-PL"/>
              </w:rPr>
              <w:t xml:space="preserve"> do Centrum Medyczne Kształcenia Podyplomowego</w:t>
            </w:r>
            <w:r w:rsidRPr="00E427EB">
              <w:rPr>
                <w:rFonts w:ascii="Times New Roman" w:eastAsia="Times New Roman" w:hAnsi="Times New Roman" w:cs="Times New Roman"/>
                <w:sz w:val="20"/>
                <w:szCs w:val="20"/>
                <w:lang w:eastAsia="pl-PL"/>
              </w:rPr>
              <w:t>. Proponowana zmiana umożliwi rozwój zawodowy pielęgniarkom i położnym, w takim zakresie i na takim poziomie, jaki jest dostępny dla innych zawodów medycznych. Zintegrowanie tych dwóch jednostek umożliwi również ww. grupie zawodowej łatwiejszy dostęp do prowadzenia działalności naukowej, dydaktycznej oraz uczestnictwa w inicjowaniu i wspólnym prowadzeniu badań naukowych. Z kolei zmiana przepisów ustawy o podstawowej opiece zdrowotnej, polega na</w:t>
            </w:r>
            <w:r w:rsidRPr="00E427EB">
              <w:rPr>
                <w:rFonts w:ascii="Times New Roman" w:eastAsia="Times New Roman" w:hAnsi="Times New Roman" w:cs="Times New Roman"/>
                <w:b/>
                <w:bCs/>
                <w:sz w:val="20"/>
                <w:szCs w:val="20"/>
                <w:lang w:eastAsia="pl-PL"/>
              </w:rPr>
              <w:t> utrzymaniu ważności deklaracji POZ oraz możliwości ich przyjmowania od nowych pacjentów po 31 grudnia 2024 r., niezależnie od przystąpienia do zespołu POZ</w:t>
            </w:r>
            <w:r w:rsidRPr="00E427EB">
              <w:rPr>
                <w:rFonts w:ascii="Times New Roman" w:eastAsia="Times New Roman" w:hAnsi="Times New Roman" w:cs="Times New Roman"/>
                <w:sz w:val="20"/>
                <w:szCs w:val="20"/>
                <w:lang w:eastAsia="pl-PL"/>
              </w:rPr>
              <w:t> czy też przedłużeniu czasu potrzebnego do ukończenia kursu w dziedzinie medycyny rodzinnej dla niektórych grup lekarzy.</w:t>
            </w:r>
          </w:p>
        </w:tc>
        <w:tc>
          <w:tcPr>
            <w:tcW w:w="2126" w:type="dxa"/>
            <w:tcBorders>
              <w:bottom w:val="single" w:sz="6" w:space="0" w:color="auto"/>
              <w:right w:val="single" w:sz="6" w:space="0" w:color="auto"/>
            </w:tcBorders>
            <w:shd w:val="clear" w:color="auto" w:fill="FFFFFF"/>
            <w:vAlign w:val="center"/>
            <w:hideMark/>
          </w:tcPr>
          <w:p w14:paraId="2E73FC1D" w14:textId="77777777" w:rsidR="00FB5FEB" w:rsidRPr="00E427EB" w:rsidRDefault="006D6A9F" w:rsidP="006D6A9F">
            <w:pPr>
              <w:spacing w:before="24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(Dz.U.2024.1897)</w:t>
            </w:r>
          </w:p>
        </w:tc>
        <w:tc>
          <w:tcPr>
            <w:tcW w:w="3346" w:type="dxa"/>
            <w:tcBorders>
              <w:bottom w:val="single" w:sz="6" w:space="0" w:color="auto"/>
              <w:right w:val="single" w:sz="6" w:space="0" w:color="auto"/>
            </w:tcBorders>
            <w:shd w:val="clear" w:color="auto" w:fill="FFFFFF"/>
            <w:vAlign w:val="center"/>
          </w:tcPr>
          <w:p w14:paraId="329BAC2B" w14:textId="77777777" w:rsidR="00FB5FEB" w:rsidRPr="00E427EB" w:rsidRDefault="006D6A9F" w:rsidP="00672120">
            <w:pPr>
              <w:spacing w:before="120" w:after="150" w:line="240" w:lineRule="auto"/>
              <w:rPr>
                <w:rFonts w:ascii="Times New Roman" w:eastAsia="Times New Roman" w:hAnsi="Times New Roman" w:cs="Times New Roman"/>
                <w:color w:val="333333"/>
                <w:sz w:val="20"/>
                <w:szCs w:val="20"/>
                <w:lang w:eastAsia="pl-PL"/>
              </w:rPr>
            </w:pPr>
            <w:hyperlink r:id="rId235" w:history="1">
              <w:r w:rsidRPr="00E427EB">
                <w:rPr>
                  <w:rStyle w:val="Hipercze"/>
                  <w:rFonts w:ascii="Times New Roman" w:hAnsi="Times New Roman" w:cs="Times New Roman"/>
                  <w:sz w:val="20"/>
                  <w:szCs w:val="20"/>
                </w:rPr>
                <w:t>https://dziennikustaw.gov.pl/DU/2024/1897</w:t>
              </w:r>
            </w:hyperlink>
          </w:p>
        </w:tc>
      </w:tr>
      <w:tr w:rsidR="00FB5FEB" w:rsidRPr="00E427EB" w14:paraId="3AE43A17" w14:textId="77777777" w:rsidTr="00225E7F">
        <w:tc>
          <w:tcPr>
            <w:tcW w:w="2270" w:type="dxa"/>
            <w:tcBorders>
              <w:bottom w:val="single" w:sz="6" w:space="0" w:color="auto"/>
              <w:right w:val="single" w:sz="6" w:space="0" w:color="auto"/>
            </w:tcBorders>
            <w:shd w:val="clear" w:color="auto" w:fill="FFFFFF"/>
            <w:vAlign w:val="center"/>
            <w:hideMark/>
          </w:tcPr>
          <w:p w14:paraId="4A7362D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Ministra Zdrowia w sprawie szczegółowych warunków prowadzenia studiów dla pielęgniarek i położnych, które uzyskały kwalifikacje zawodowe poza terytorium państw członkowskich Unii Europejskiej</w:t>
            </w:r>
          </w:p>
        </w:tc>
        <w:tc>
          <w:tcPr>
            <w:tcW w:w="6442" w:type="dxa"/>
            <w:tcBorders>
              <w:bottom w:val="single" w:sz="6" w:space="0" w:color="auto"/>
              <w:right w:val="single" w:sz="6" w:space="0" w:color="auto"/>
            </w:tcBorders>
            <w:shd w:val="clear" w:color="auto" w:fill="FFFFFF"/>
            <w:vAlign w:val="center"/>
            <w:hideMark/>
          </w:tcPr>
          <w:p w14:paraId="47A2D23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Umożliwienie </w:t>
            </w:r>
            <w:r w:rsidRPr="00E427EB">
              <w:rPr>
                <w:rFonts w:ascii="Times New Roman" w:eastAsia="Times New Roman" w:hAnsi="Times New Roman" w:cs="Times New Roman"/>
                <w:b/>
                <w:bCs/>
                <w:sz w:val="20"/>
                <w:szCs w:val="20"/>
                <w:lang w:eastAsia="pl-PL"/>
              </w:rPr>
              <w:t>uzupełnienia przez wspomniane. pielęgniarki i położne wykształcenia zawodowego uzyskanego poza terytorium państw członkowskich UE do poziomu licencjata pielęgniarstwa lub licencjata położnictwa. </w:t>
            </w:r>
            <w:r w:rsidRPr="00E427EB">
              <w:rPr>
                <w:rFonts w:ascii="Times New Roman" w:eastAsia="Times New Roman" w:hAnsi="Times New Roman" w:cs="Times New Roman"/>
                <w:sz w:val="20"/>
                <w:szCs w:val="20"/>
                <w:lang w:eastAsia="pl-PL"/>
              </w:rPr>
              <w:t>Rozporządzenie określa sposób rekrutacji, czas trwania studiów, liczbę godzin zajęć, w tym praktyk zawodowych, minimalną liczbę godzin zajęć zorganizowanych oraz liczbę godzin kształcenia zajęć praktycznych i praktyk zawodowych na kierunku pielęgniarstwo i kierunku położnictwo oraz szczegółowe efekty uczenia się dotyczące kierunku pielęgniarstwo i kierunku położnictwo. W wyniku</w:t>
            </w:r>
            <w:r w:rsidRPr="00E427EB">
              <w:rPr>
                <w:rFonts w:ascii="Times New Roman" w:eastAsia="Times New Roman" w:hAnsi="Times New Roman" w:cs="Times New Roman"/>
                <w:b/>
                <w:bCs/>
                <w:sz w:val="20"/>
                <w:szCs w:val="20"/>
                <w:lang w:eastAsia="pl-PL"/>
              </w:rPr>
              <w:t> ukończenia studiów pielęgniarki i położne</w:t>
            </w:r>
            <w:r w:rsidRPr="00E427EB">
              <w:rPr>
                <w:rFonts w:ascii="Times New Roman" w:eastAsia="Times New Roman" w:hAnsi="Times New Roman" w:cs="Times New Roman"/>
                <w:sz w:val="20"/>
                <w:szCs w:val="20"/>
                <w:lang w:eastAsia="pl-PL"/>
              </w:rPr>
              <w:t>, które uzyskały kwalifikacje zawodowe poza UE uzupełnią wykształcenie zawodowe do poziomu wykształcenia zawodowego, zgodnego z wymaganiami unijnymi, co przełoży się na </w:t>
            </w:r>
            <w:r w:rsidRPr="00E427EB">
              <w:rPr>
                <w:rFonts w:ascii="Times New Roman" w:eastAsia="Times New Roman" w:hAnsi="Times New Roman" w:cs="Times New Roman"/>
                <w:b/>
                <w:bCs/>
                <w:sz w:val="20"/>
                <w:szCs w:val="20"/>
                <w:lang w:eastAsia="pl-PL"/>
              </w:rPr>
              <w:t>możliwość podjęcia zatrudnienia przez te osoby w Polsce.</w:t>
            </w:r>
          </w:p>
        </w:tc>
        <w:tc>
          <w:tcPr>
            <w:tcW w:w="2126" w:type="dxa"/>
            <w:tcBorders>
              <w:bottom w:val="single" w:sz="6" w:space="0" w:color="auto"/>
              <w:right w:val="single" w:sz="6" w:space="0" w:color="auto"/>
            </w:tcBorders>
            <w:shd w:val="clear" w:color="auto" w:fill="FFFFFF"/>
            <w:vAlign w:val="center"/>
            <w:hideMark/>
          </w:tcPr>
          <w:p w14:paraId="4C66EC6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Konsultacje publiczne 10.04.2024 r.</w:t>
            </w:r>
          </w:p>
        </w:tc>
        <w:tc>
          <w:tcPr>
            <w:tcW w:w="3346" w:type="dxa"/>
            <w:tcBorders>
              <w:bottom w:val="single" w:sz="6" w:space="0" w:color="auto"/>
              <w:right w:val="single" w:sz="6" w:space="0" w:color="auto"/>
            </w:tcBorders>
            <w:shd w:val="clear" w:color="auto" w:fill="FFFFFF"/>
            <w:vAlign w:val="center"/>
          </w:tcPr>
          <w:p w14:paraId="2388319E" w14:textId="77777777" w:rsidR="00FB5FEB" w:rsidRPr="00E427EB" w:rsidRDefault="0018162E" w:rsidP="00672120">
            <w:pPr>
              <w:spacing w:before="120" w:after="150" w:line="240" w:lineRule="auto"/>
              <w:rPr>
                <w:rFonts w:ascii="Times New Roman" w:eastAsia="Times New Roman" w:hAnsi="Times New Roman" w:cs="Times New Roman"/>
                <w:color w:val="333333"/>
                <w:sz w:val="20"/>
                <w:szCs w:val="20"/>
                <w:lang w:eastAsia="pl-PL"/>
              </w:rPr>
            </w:pPr>
            <w:hyperlink r:id="rId236" w:history="1">
              <w:r w:rsidRPr="00E427EB">
                <w:rPr>
                  <w:rStyle w:val="Hipercze"/>
                  <w:rFonts w:ascii="Times New Roman" w:eastAsia="Times New Roman" w:hAnsi="Times New Roman" w:cs="Times New Roman"/>
                  <w:sz w:val="20"/>
                  <w:szCs w:val="20"/>
                  <w:lang w:eastAsia="pl-PL"/>
                </w:rPr>
                <w:t>https://legislacja.rcl.gov.pl/projekt/12383953</w:t>
              </w:r>
            </w:hyperlink>
          </w:p>
        </w:tc>
      </w:tr>
      <w:tr w:rsidR="00FB5FEB" w:rsidRPr="00E427EB" w14:paraId="1BA78722" w14:textId="77777777" w:rsidTr="00225E7F">
        <w:tc>
          <w:tcPr>
            <w:tcW w:w="2270" w:type="dxa"/>
            <w:tcBorders>
              <w:bottom w:val="single" w:sz="6" w:space="0" w:color="auto"/>
              <w:right w:val="single" w:sz="6" w:space="0" w:color="auto"/>
            </w:tcBorders>
            <w:shd w:val="clear" w:color="auto" w:fill="FFFFFF"/>
            <w:vAlign w:val="center"/>
            <w:hideMark/>
          </w:tcPr>
          <w:p w14:paraId="609546F7" w14:textId="77777777" w:rsidR="00FB5FEB" w:rsidRPr="00E427EB" w:rsidRDefault="00B949F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Rozporządzenie Ministra Zdrowia z dnia 3 czerwca 2024 r. zmieniające rozporządzenie w sprawie ogólnych warunków umów o udzielanie świadczeń opieki zdrowotnej</w:t>
            </w:r>
          </w:p>
        </w:tc>
        <w:tc>
          <w:tcPr>
            <w:tcW w:w="6442" w:type="dxa"/>
            <w:tcBorders>
              <w:bottom w:val="single" w:sz="6" w:space="0" w:color="auto"/>
              <w:right w:val="single" w:sz="6" w:space="0" w:color="auto"/>
            </w:tcBorders>
            <w:shd w:val="clear" w:color="auto" w:fill="FFFFFF"/>
            <w:vAlign w:val="center"/>
            <w:hideMark/>
          </w:tcPr>
          <w:p w14:paraId="59D05DE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Wskazany (końcowy)</w:t>
            </w:r>
            <w:r w:rsidRPr="00E427EB">
              <w:rPr>
                <w:rFonts w:ascii="Times New Roman" w:eastAsia="Times New Roman" w:hAnsi="Times New Roman" w:cs="Times New Roman"/>
                <w:b/>
                <w:bCs/>
                <w:sz w:val="20"/>
                <w:szCs w:val="20"/>
                <w:lang w:eastAsia="pl-PL"/>
              </w:rPr>
              <w:t> termin wyłączenia stosowania przez NFZ kar umownych</w:t>
            </w:r>
            <w:r w:rsidRPr="00E427EB">
              <w:rPr>
                <w:rFonts w:ascii="Times New Roman" w:eastAsia="Times New Roman" w:hAnsi="Times New Roman" w:cs="Times New Roman"/>
                <w:sz w:val="20"/>
                <w:szCs w:val="20"/>
                <w:lang w:eastAsia="pl-PL"/>
              </w:rPr>
              <w:t> w przypadku </w:t>
            </w:r>
            <w:r w:rsidRPr="00E427EB">
              <w:rPr>
                <w:rFonts w:ascii="Times New Roman" w:eastAsia="Times New Roman" w:hAnsi="Times New Roman" w:cs="Times New Roman"/>
                <w:b/>
                <w:bCs/>
                <w:sz w:val="20"/>
                <w:szCs w:val="20"/>
                <w:lang w:eastAsia="pl-PL"/>
              </w:rPr>
              <w:t>nie zapewnienia lekarza systemu w ZRMS wydłuża się do dnia 31 grudnia 2024 r.</w:t>
            </w:r>
          </w:p>
        </w:tc>
        <w:tc>
          <w:tcPr>
            <w:tcW w:w="2126" w:type="dxa"/>
            <w:tcBorders>
              <w:bottom w:val="single" w:sz="6" w:space="0" w:color="auto"/>
              <w:right w:val="single" w:sz="6" w:space="0" w:color="auto"/>
            </w:tcBorders>
            <w:shd w:val="clear" w:color="auto" w:fill="FFFFFF"/>
            <w:vAlign w:val="center"/>
            <w:hideMark/>
          </w:tcPr>
          <w:p w14:paraId="29B0320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(Dz.U.2024.843)</w:t>
            </w:r>
          </w:p>
        </w:tc>
        <w:tc>
          <w:tcPr>
            <w:tcW w:w="3346" w:type="dxa"/>
            <w:tcBorders>
              <w:bottom w:val="single" w:sz="6" w:space="0" w:color="auto"/>
              <w:right w:val="single" w:sz="6" w:space="0" w:color="auto"/>
            </w:tcBorders>
            <w:shd w:val="clear" w:color="auto" w:fill="FFFFFF"/>
            <w:vAlign w:val="center"/>
          </w:tcPr>
          <w:p w14:paraId="677C03B8" w14:textId="77777777" w:rsidR="00FB5FEB" w:rsidRPr="00E427EB" w:rsidRDefault="00B949FF" w:rsidP="00672120">
            <w:pPr>
              <w:spacing w:before="120" w:after="150" w:line="240" w:lineRule="auto"/>
              <w:rPr>
                <w:rFonts w:ascii="Times New Roman" w:eastAsia="Times New Roman" w:hAnsi="Times New Roman" w:cs="Times New Roman"/>
                <w:color w:val="333333"/>
                <w:sz w:val="20"/>
                <w:szCs w:val="20"/>
                <w:lang w:eastAsia="pl-PL"/>
              </w:rPr>
            </w:pPr>
            <w:hyperlink r:id="rId237" w:history="1">
              <w:r w:rsidRPr="00E427EB">
                <w:rPr>
                  <w:rStyle w:val="Hipercze"/>
                  <w:rFonts w:ascii="Times New Roman" w:hAnsi="Times New Roman" w:cs="Times New Roman"/>
                  <w:sz w:val="20"/>
                  <w:szCs w:val="20"/>
                </w:rPr>
                <w:t>https://dziennikustaw.gov.pl/DU/rok/2024/pozycja/843</w:t>
              </w:r>
            </w:hyperlink>
          </w:p>
        </w:tc>
      </w:tr>
      <w:tr w:rsidR="00FB5FEB" w:rsidRPr="00E427EB" w14:paraId="6E7767B6" w14:textId="77777777" w:rsidTr="00225E7F">
        <w:tc>
          <w:tcPr>
            <w:tcW w:w="2270" w:type="dxa"/>
            <w:tcBorders>
              <w:bottom w:val="single" w:sz="6" w:space="0" w:color="auto"/>
              <w:right w:val="single" w:sz="6" w:space="0" w:color="auto"/>
            </w:tcBorders>
            <w:shd w:val="clear" w:color="auto" w:fill="FFFFFF"/>
            <w:vAlign w:val="center"/>
            <w:hideMark/>
          </w:tcPr>
          <w:p w14:paraId="04F7DC4D" w14:textId="77777777" w:rsidR="00FB5FEB" w:rsidRPr="00E427EB" w:rsidRDefault="00B949F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28 maja 2024 r. zmieniające rozporządzenie w sprawie badań lekarskich i psychologicznych osób występujących o wydanie pozwolenia na broń lub zgłaszających do rejestru broń pneumatyczną oraz posiadających pozwolenie na broń lub zarejestrowaną broń pneumatyczną</w:t>
            </w:r>
          </w:p>
        </w:tc>
        <w:tc>
          <w:tcPr>
            <w:tcW w:w="6442" w:type="dxa"/>
            <w:tcBorders>
              <w:bottom w:val="single" w:sz="6" w:space="0" w:color="auto"/>
              <w:right w:val="single" w:sz="6" w:space="0" w:color="auto"/>
            </w:tcBorders>
            <w:shd w:val="clear" w:color="auto" w:fill="FFFFFF"/>
            <w:vAlign w:val="center"/>
            <w:hideMark/>
          </w:tcPr>
          <w:p w14:paraId="33CB2B3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Zmiany w załączniku nr 3 i nr 4 do rozporządzenia polegają na </w:t>
            </w:r>
            <w:r w:rsidRPr="00E427EB">
              <w:rPr>
                <w:rFonts w:ascii="Times New Roman" w:eastAsia="Times New Roman" w:hAnsi="Times New Roman" w:cs="Times New Roman"/>
                <w:b/>
                <w:bCs/>
                <w:sz w:val="20"/>
                <w:szCs w:val="20"/>
                <w:lang w:eastAsia="pl-PL"/>
              </w:rPr>
              <w:t>uproszczeniu procedury odwoławczej od orzeczenia lekarskiego i psychologicznego</w:t>
            </w:r>
            <w:r w:rsidRPr="00E427EB">
              <w:rPr>
                <w:rFonts w:ascii="Times New Roman" w:eastAsia="Times New Roman" w:hAnsi="Times New Roman" w:cs="Times New Roman"/>
                <w:sz w:val="20"/>
                <w:szCs w:val="20"/>
                <w:lang w:eastAsia="pl-PL"/>
              </w:rPr>
              <w:t>, które są wydawane w toku postępowania o</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wydanie pozwolenia na broń. Obecnie odwołanie będzie mogło być</w:t>
            </w:r>
            <w:r w:rsidRPr="00E427EB">
              <w:rPr>
                <w:rFonts w:ascii="Times New Roman" w:eastAsia="Times New Roman" w:hAnsi="Times New Roman" w:cs="Times New Roman"/>
                <w:b/>
                <w:bCs/>
                <w:sz w:val="20"/>
                <w:szCs w:val="20"/>
                <w:lang w:eastAsia="pl-PL"/>
              </w:rPr>
              <w:t> wniesione do dowolnego, wybranego przez odwołującego się, lekarza upoważnionego albo psychologa</w:t>
            </w:r>
            <w:r w:rsidRPr="00E427EB">
              <w:rPr>
                <w:rFonts w:ascii="Times New Roman" w:eastAsia="Times New Roman" w:hAnsi="Times New Roman" w:cs="Times New Roman"/>
                <w:sz w:val="20"/>
                <w:szCs w:val="20"/>
                <w:lang w:eastAsia="pl-PL"/>
              </w:rPr>
              <w:t> upoważnionego,</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a nie jak dotychczas odwołanie wraz z jego uzasadnieniem wnosiło się w terminie 30 dni od</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dnia doręczenia orzeczenia, za pośrednictwem lekarza lub psychologa, który wydał orzeczenie,</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do jednego z podmiotów odwoławczych.</w:t>
            </w:r>
          </w:p>
        </w:tc>
        <w:tc>
          <w:tcPr>
            <w:tcW w:w="2126" w:type="dxa"/>
            <w:tcBorders>
              <w:bottom w:val="single" w:sz="6" w:space="0" w:color="auto"/>
              <w:right w:val="single" w:sz="6" w:space="0" w:color="auto"/>
            </w:tcBorders>
            <w:shd w:val="clear" w:color="auto" w:fill="FFFFFF"/>
            <w:vAlign w:val="center"/>
            <w:hideMark/>
          </w:tcPr>
          <w:p w14:paraId="1446EF5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(Dz.U.2024.829)</w:t>
            </w:r>
          </w:p>
        </w:tc>
        <w:tc>
          <w:tcPr>
            <w:tcW w:w="3346" w:type="dxa"/>
            <w:tcBorders>
              <w:bottom w:val="single" w:sz="6" w:space="0" w:color="auto"/>
              <w:right w:val="single" w:sz="6" w:space="0" w:color="auto"/>
            </w:tcBorders>
            <w:shd w:val="clear" w:color="auto" w:fill="FFFFFF"/>
            <w:vAlign w:val="center"/>
          </w:tcPr>
          <w:p w14:paraId="0058EC8C" w14:textId="77777777" w:rsidR="00FB5FEB" w:rsidRPr="00E427EB" w:rsidRDefault="00B949FF" w:rsidP="00672120">
            <w:pPr>
              <w:spacing w:before="120" w:after="150" w:line="240" w:lineRule="auto"/>
              <w:rPr>
                <w:rFonts w:ascii="Times New Roman" w:eastAsia="Times New Roman" w:hAnsi="Times New Roman" w:cs="Times New Roman"/>
                <w:color w:val="333333"/>
                <w:sz w:val="20"/>
                <w:szCs w:val="20"/>
                <w:lang w:eastAsia="pl-PL"/>
              </w:rPr>
            </w:pPr>
            <w:hyperlink r:id="rId238" w:history="1">
              <w:r w:rsidRPr="00E427EB">
                <w:rPr>
                  <w:rStyle w:val="Hipercze"/>
                  <w:rFonts w:ascii="Times New Roman" w:hAnsi="Times New Roman" w:cs="Times New Roman"/>
                  <w:sz w:val="20"/>
                  <w:szCs w:val="20"/>
                </w:rPr>
                <w:t>https://dziennikustaw.gov.pl/DU/rok/2024/pozycja/829</w:t>
              </w:r>
            </w:hyperlink>
          </w:p>
        </w:tc>
      </w:tr>
      <w:tr w:rsidR="00FB5FEB" w:rsidRPr="00E427EB" w14:paraId="7148B3A7" w14:textId="77777777" w:rsidTr="00225E7F">
        <w:tc>
          <w:tcPr>
            <w:tcW w:w="2270" w:type="dxa"/>
            <w:tcBorders>
              <w:bottom w:val="single" w:sz="6" w:space="0" w:color="auto"/>
              <w:right w:val="single" w:sz="6" w:space="0" w:color="auto"/>
            </w:tcBorders>
            <w:shd w:val="clear" w:color="auto" w:fill="FFFFFF"/>
            <w:vAlign w:val="center"/>
            <w:hideMark/>
          </w:tcPr>
          <w:p w14:paraId="75D29B70" w14:textId="77777777" w:rsidR="00FB5FEB" w:rsidRPr="00E427EB" w:rsidRDefault="005A18A2"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25 lipca 2024 r. w sprawie zryczałtowanych kosztów postępowania w przedmiocie odpowiedzialności zawodowej</w:t>
            </w:r>
          </w:p>
        </w:tc>
        <w:tc>
          <w:tcPr>
            <w:tcW w:w="6442" w:type="dxa"/>
            <w:tcBorders>
              <w:bottom w:val="single" w:sz="6" w:space="0" w:color="auto"/>
              <w:right w:val="single" w:sz="6" w:space="0" w:color="auto"/>
            </w:tcBorders>
            <w:shd w:val="clear" w:color="auto" w:fill="FFFFFF"/>
            <w:vAlign w:val="center"/>
            <w:hideMark/>
          </w:tcPr>
          <w:p w14:paraId="2BA21CB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określa </w:t>
            </w:r>
            <w:r w:rsidRPr="00E427EB">
              <w:rPr>
                <w:rFonts w:ascii="Times New Roman" w:eastAsia="Times New Roman" w:hAnsi="Times New Roman" w:cs="Times New Roman"/>
                <w:b/>
                <w:bCs/>
                <w:sz w:val="20"/>
                <w:szCs w:val="20"/>
                <w:lang w:eastAsia="pl-PL"/>
              </w:rPr>
              <w:t>zryczałtowane koszty postępowania w przedmiocie odpowiedzialności zawodowej, </w:t>
            </w:r>
            <w:r w:rsidRPr="00E427EB">
              <w:rPr>
                <w:rFonts w:ascii="Times New Roman" w:eastAsia="Times New Roman" w:hAnsi="Times New Roman" w:cs="Times New Roman"/>
                <w:sz w:val="20"/>
                <w:szCs w:val="20"/>
                <w:lang w:eastAsia="pl-PL"/>
              </w:rPr>
              <w:t xml:space="preserve">które obejmują koszty podróży i noclegów osób wezwanych przez Komisję lub rzecznika dyscyplinarnego czy członków Komisji. Rozporządzenie wskazuje kwotę 350 zł za każdy dzień – w przypadku utraconych zarobków lub dochodów osób wezwanych przez Komisję lub rzecznika </w:t>
            </w:r>
            <w:proofErr w:type="spellStart"/>
            <w:r w:rsidRPr="00E427EB">
              <w:rPr>
                <w:rFonts w:ascii="Times New Roman" w:eastAsia="Times New Roman" w:hAnsi="Times New Roman" w:cs="Times New Roman"/>
                <w:sz w:val="20"/>
                <w:szCs w:val="20"/>
                <w:lang w:eastAsia="pl-PL"/>
              </w:rPr>
              <w:t>dyscyplinarneg</w:t>
            </w:r>
            <w:proofErr w:type="spellEnd"/>
            <w:r w:rsidRPr="00E427EB">
              <w:rPr>
                <w:rFonts w:ascii="Times New Roman" w:eastAsia="Times New Roman" w:hAnsi="Times New Roman" w:cs="Times New Roman"/>
                <w:sz w:val="20"/>
                <w:szCs w:val="20"/>
                <w:lang w:eastAsia="pl-PL"/>
              </w:rPr>
              <w:t>, kwotę 400 zł – w przypadku kosztów wynagrodzenia za sporządzenie opinii mającej znaczenie dla rozpoznania sprawy.</w:t>
            </w:r>
          </w:p>
          <w:p w14:paraId="05334F4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wskazuje też koszty wynagrodzenia członków Komisji oraz rzeczników dyscyplinarnych w wysokości określonej w rozporządzeniu wydanym na podstawie art. 83 ust. 1 ustawy.</w:t>
            </w:r>
          </w:p>
        </w:tc>
        <w:tc>
          <w:tcPr>
            <w:tcW w:w="2126" w:type="dxa"/>
            <w:tcBorders>
              <w:bottom w:val="single" w:sz="6" w:space="0" w:color="auto"/>
              <w:right w:val="single" w:sz="6" w:space="0" w:color="auto"/>
            </w:tcBorders>
            <w:shd w:val="clear" w:color="auto" w:fill="FFFFFF"/>
            <w:vAlign w:val="center"/>
            <w:hideMark/>
          </w:tcPr>
          <w:p w14:paraId="1C75FBC4" w14:textId="77777777" w:rsidR="00FB5FEB" w:rsidRPr="00E427EB" w:rsidRDefault="005A18A2" w:rsidP="005A18A2">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(Dz.U.2024.1128)</w:t>
            </w:r>
          </w:p>
        </w:tc>
        <w:tc>
          <w:tcPr>
            <w:tcW w:w="3346" w:type="dxa"/>
            <w:tcBorders>
              <w:bottom w:val="single" w:sz="6" w:space="0" w:color="auto"/>
              <w:right w:val="single" w:sz="6" w:space="0" w:color="auto"/>
            </w:tcBorders>
            <w:shd w:val="clear" w:color="auto" w:fill="FFFFFF"/>
            <w:vAlign w:val="center"/>
          </w:tcPr>
          <w:p w14:paraId="754849EB" w14:textId="77777777" w:rsidR="00FB5FEB" w:rsidRPr="00E427EB" w:rsidRDefault="005A18A2" w:rsidP="00672120">
            <w:pPr>
              <w:spacing w:before="120" w:after="150" w:line="240" w:lineRule="auto"/>
              <w:rPr>
                <w:rFonts w:ascii="Times New Roman" w:eastAsia="Times New Roman" w:hAnsi="Times New Roman" w:cs="Times New Roman"/>
                <w:color w:val="333333"/>
                <w:sz w:val="20"/>
                <w:szCs w:val="20"/>
                <w:lang w:eastAsia="pl-PL"/>
              </w:rPr>
            </w:pPr>
            <w:hyperlink r:id="rId239" w:history="1">
              <w:r w:rsidRPr="00E427EB">
                <w:rPr>
                  <w:rStyle w:val="Hipercze"/>
                  <w:rFonts w:ascii="Times New Roman" w:hAnsi="Times New Roman" w:cs="Times New Roman"/>
                  <w:sz w:val="20"/>
                  <w:szCs w:val="20"/>
                </w:rPr>
                <w:t>https://dziennikustaw.gov.pl/DU/2024/1128</w:t>
              </w:r>
            </w:hyperlink>
          </w:p>
        </w:tc>
      </w:tr>
      <w:tr w:rsidR="00FB5FEB" w:rsidRPr="00E427EB" w14:paraId="02DBB36F" w14:textId="77777777" w:rsidTr="00225E7F">
        <w:tc>
          <w:tcPr>
            <w:tcW w:w="2270" w:type="dxa"/>
            <w:tcBorders>
              <w:bottom w:val="single" w:sz="6" w:space="0" w:color="auto"/>
              <w:right w:val="single" w:sz="6" w:space="0" w:color="auto"/>
            </w:tcBorders>
            <w:shd w:val="clear" w:color="auto" w:fill="FFFFFF"/>
            <w:vAlign w:val="center"/>
            <w:hideMark/>
          </w:tcPr>
          <w:p w14:paraId="0D211478" w14:textId="77777777" w:rsidR="00FB5FEB" w:rsidRPr="00E427EB" w:rsidRDefault="00241008"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9 września 2024 r. w sprawie określenia szczegółowego </w:t>
            </w:r>
            <w:r w:rsidRPr="00E427EB">
              <w:rPr>
                <w:rFonts w:ascii="Times New Roman" w:eastAsia="Times New Roman" w:hAnsi="Times New Roman" w:cs="Times New Roman"/>
                <w:sz w:val="20"/>
                <w:szCs w:val="20"/>
                <w:lang w:eastAsia="pl-PL"/>
              </w:rPr>
              <w:lastRenderedPageBreak/>
              <w:t>sposobu przeprowadzenia procedury oceniającej spełnienie pojedynczych standardów akredytacyjnych</w:t>
            </w:r>
          </w:p>
        </w:tc>
        <w:tc>
          <w:tcPr>
            <w:tcW w:w="6442" w:type="dxa"/>
            <w:tcBorders>
              <w:bottom w:val="single" w:sz="6" w:space="0" w:color="auto"/>
              <w:right w:val="single" w:sz="6" w:space="0" w:color="auto"/>
            </w:tcBorders>
            <w:shd w:val="clear" w:color="auto" w:fill="FFFFFF"/>
            <w:vAlign w:val="center"/>
            <w:hideMark/>
          </w:tcPr>
          <w:p w14:paraId="491AEA6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Rozporządzenie określa </w:t>
            </w:r>
            <w:r w:rsidRPr="00E427EB">
              <w:rPr>
                <w:rFonts w:ascii="Times New Roman" w:eastAsia="Times New Roman" w:hAnsi="Times New Roman" w:cs="Times New Roman"/>
                <w:b/>
                <w:bCs/>
                <w:sz w:val="20"/>
                <w:szCs w:val="20"/>
                <w:lang w:eastAsia="pl-PL"/>
              </w:rPr>
              <w:t>szczegółowy sposób przeprowadzania procedury oceniającej, w tym zakres planu przeglądu akredytacyjnego, wzór certyfikatu akredytacyjnego i sposób obliczenia wysokości opłat za przeprowadzenie procedury oceniającej.</w:t>
            </w:r>
            <w:r w:rsidRPr="00E427EB">
              <w:rPr>
                <w:rFonts w:ascii="Times New Roman" w:eastAsia="Times New Roman" w:hAnsi="Times New Roman" w:cs="Times New Roman"/>
                <w:sz w:val="20"/>
                <w:szCs w:val="20"/>
                <w:lang w:eastAsia="pl-PL"/>
              </w:rPr>
              <w:t xml:space="preserve"> Celem projektu rozporządzenia jest </w:t>
            </w:r>
            <w:r w:rsidRPr="00E427EB">
              <w:rPr>
                <w:rFonts w:ascii="Times New Roman" w:eastAsia="Times New Roman" w:hAnsi="Times New Roman" w:cs="Times New Roman"/>
                <w:sz w:val="20"/>
                <w:szCs w:val="20"/>
                <w:lang w:eastAsia="pl-PL"/>
              </w:rPr>
              <w:lastRenderedPageBreak/>
              <w:t>wdrożenie rozwiązań prawno-organizacyjnych, które w sposób kompleksowy i transparentny określą zasady przeprowadzania procedury akredytacyjnej przez ośrodek akredytacyjny.</w:t>
            </w:r>
          </w:p>
        </w:tc>
        <w:tc>
          <w:tcPr>
            <w:tcW w:w="2126" w:type="dxa"/>
            <w:tcBorders>
              <w:bottom w:val="single" w:sz="6" w:space="0" w:color="auto"/>
              <w:right w:val="single" w:sz="6" w:space="0" w:color="auto"/>
            </w:tcBorders>
            <w:shd w:val="clear" w:color="auto" w:fill="FFFFFF"/>
            <w:vAlign w:val="center"/>
            <w:hideMark/>
          </w:tcPr>
          <w:p w14:paraId="289E5A37" w14:textId="77777777" w:rsidR="00FB5FEB" w:rsidRPr="00E427EB" w:rsidRDefault="00241008" w:rsidP="00241008">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(Dz.U.2024.1357)</w:t>
            </w:r>
          </w:p>
        </w:tc>
        <w:tc>
          <w:tcPr>
            <w:tcW w:w="3346" w:type="dxa"/>
            <w:tcBorders>
              <w:bottom w:val="single" w:sz="6" w:space="0" w:color="auto"/>
              <w:right w:val="single" w:sz="6" w:space="0" w:color="auto"/>
            </w:tcBorders>
            <w:shd w:val="clear" w:color="auto" w:fill="FFFFFF"/>
            <w:vAlign w:val="center"/>
          </w:tcPr>
          <w:p w14:paraId="5DF7B4B0" w14:textId="77777777" w:rsidR="00FB5FEB" w:rsidRPr="00E427EB" w:rsidRDefault="00241008" w:rsidP="00672120">
            <w:pPr>
              <w:spacing w:before="120" w:after="150" w:line="240" w:lineRule="auto"/>
              <w:rPr>
                <w:rFonts w:ascii="Times New Roman" w:eastAsia="Times New Roman" w:hAnsi="Times New Roman" w:cs="Times New Roman"/>
                <w:color w:val="333333"/>
                <w:sz w:val="20"/>
                <w:szCs w:val="20"/>
                <w:lang w:eastAsia="pl-PL"/>
              </w:rPr>
            </w:pPr>
            <w:hyperlink r:id="rId240" w:history="1">
              <w:r w:rsidRPr="00E427EB">
                <w:rPr>
                  <w:rStyle w:val="Hipercze"/>
                  <w:rFonts w:ascii="Times New Roman" w:hAnsi="Times New Roman" w:cs="Times New Roman"/>
                  <w:sz w:val="20"/>
                  <w:szCs w:val="20"/>
                </w:rPr>
                <w:t>https://dziennikustaw.gov.pl/DU/2024/1357</w:t>
              </w:r>
            </w:hyperlink>
          </w:p>
        </w:tc>
      </w:tr>
      <w:tr w:rsidR="00FB5FEB" w:rsidRPr="00E427EB" w14:paraId="79D9CBA7" w14:textId="77777777" w:rsidTr="00225E7F">
        <w:tc>
          <w:tcPr>
            <w:tcW w:w="2270" w:type="dxa"/>
            <w:tcBorders>
              <w:bottom w:val="single" w:sz="6" w:space="0" w:color="auto"/>
              <w:right w:val="single" w:sz="6" w:space="0" w:color="auto"/>
            </w:tcBorders>
            <w:shd w:val="clear" w:color="auto" w:fill="FFFFFF"/>
            <w:vAlign w:val="center"/>
            <w:hideMark/>
          </w:tcPr>
          <w:p w14:paraId="417F6797" w14:textId="77777777" w:rsidR="00FB5FEB" w:rsidRPr="00E427EB" w:rsidRDefault="00241008"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3 lipca 2024 r. zmieniające rozporządzenie w sprawie szczegółowych kryteriów wyboru ofert w postępowaniu w sprawie zawarcia umów o udzielanie świadczeń opieki zdrowotnej</w:t>
            </w:r>
          </w:p>
        </w:tc>
        <w:tc>
          <w:tcPr>
            <w:tcW w:w="6442" w:type="dxa"/>
            <w:tcBorders>
              <w:bottom w:val="single" w:sz="6" w:space="0" w:color="auto"/>
              <w:right w:val="single" w:sz="6" w:space="0" w:color="auto"/>
            </w:tcBorders>
            <w:shd w:val="clear" w:color="auto" w:fill="FFFFFF"/>
            <w:vAlign w:val="center"/>
            <w:hideMark/>
          </w:tcPr>
          <w:p w14:paraId="4FB5E38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obejmuje zmiany kryteriów wyboru ofert w części ogólnej rozporządzenia oraz w poszczególnych załącznikach do rozporządzenia. Zmiany w części ogólnej rozporządzenia obejmują:</w:t>
            </w:r>
          </w:p>
          <w:p w14:paraId="0FE66A1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w:t>
            </w:r>
            <w:r w:rsidRPr="00E427EB">
              <w:rPr>
                <w:rFonts w:ascii="Times New Roman" w:eastAsia="Times New Roman" w:hAnsi="Times New Roman" w:cs="Times New Roman"/>
                <w:b/>
                <w:bCs/>
                <w:sz w:val="20"/>
                <w:szCs w:val="20"/>
                <w:lang w:eastAsia="pl-PL"/>
              </w:rPr>
              <w:t>aktualizację definicji lekarza w trakcie specjalizacji</w:t>
            </w:r>
            <w:r w:rsidRPr="00E427EB">
              <w:rPr>
                <w:rFonts w:ascii="Times New Roman" w:eastAsia="Times New Roman" w:hAnsi="Times New Roman" w:cs="Times New Roman"/>
                <w:sz w:val="20"/>
                <w:szCs w:val="20"/>
                <w:lang w:eastAsia="pl-PL"/>
              </w:rPr>
              <w:t> w części dotyczącej rozpoczęcia specjalizacji - niepowoływanie się na odesłania do nieobowiązujących przepisów;</w:t>
            </w:r>
          </w:p>
          <w:p w14:paraId="1580C91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w:t>
            </w:r>
            <w:r w:rsidRPr="00E427EB">
              <w:rPr>
                <w:rFonts w:ascii="Times New Roman" w:eastAsia="Times New Roman" w:hAnsi="Times New Roman" w:cs="Times New Roman"/>
                <w:b/>
                <w:bCs/>
                <w:sz w:val="20"/>
                <w:szCs w:val="20"/>
                <w:lang w:eastAsia="pl-PL"/>
              </w:rPr>
              <w:t>uzupełnienie definicji specjalisty psychologii klinicznej</w:t>
            </w:r>
            <w:r w:rsidRPr="00E427EB">
              <w:rPr>
                <w:rFonts w:ascii="Times New Roman" w:eastAsia="Times New Roman" w:hAnsi="Times New Roman" w:cs="Times New Roman"/>
                <w:sz w:val="20"/>
                <w:szCs w:val="20"/>
                <w:lang w:eastAsia="pl-PL"/>
              </w:rPr>
              <w:t> w związku z nowymi przepisami regulującymi kwestie uzyskiwania tytułu specjalisty w dziedzinach mających zastosowania w ochronie zdrowia;</w:t>
            </w:r>
          </w:p>
          <w:p w14:paraId="08AFAEA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3) </w:t>
            </w:r>
            <w:r w:rsidRPr="00E427EB">
              <w:rPr>
                <w:rFonts w:ascii="Times New Roman" w:eastAsia="Times New Roman" w:hAnsi="Times New Roman" w:cs="Times New Roman"/>
                <w:b/>
                <w:bCs/>
                <w:sz w:val="20"/>
                <w:szCs w:val="20"/>
                <w:lang w:eastAsia="pl-PL"/>
              </w:rPr>
              <w:t>aktualizację warunków spełnienia kryterium „jakość – wyniki kontroli</w:t>
            </w:r>
            <w:r w:rsidRPr="00E427EB">
              <w:rPr>
                <w:rFonts w:ascii="Times New Roman" w:eastAsia="Times New Roman" w:hAnsi="Times New Roman" w:cs="Times New Roman"/>
                <w:sz w:val="20"/>
                <w:szCs w:val="20"/>
                <w:lang w:eastAsia="pl-PL"/>
              </w:rPr>
              <w:t>” przez zmianę warunków jego spełnienia; w wyniku planowanej zmiany to kryterium będzie odnosić się do kontroli lub czynności sprawdzających prowadzonych od dnia 1 czerwca 2019 r.</w:t>
            </w:r>
          </w:p>
          <w:p w14:paraId="56CB3B9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Zmiany w części szczegółowej dotyczą m.in. uwzględnienia w postępowaniach konkursowych </w:t>
            </w:r>
            <w:r w:rsidRPr="00E427EB">
              <w:rPr>
                <w:rFonts w:ascii="Times New Roman" w:eastAsia="Times New Roman" w:hAnsi="Times New Roman" w:cs="Times New Roman"/>
                <w:b/>
                <w:bCs/>
                <w:sz w:val="20"/>
                <w:szCs w:val="20"/>
                <w:lang w:eastAsia="pl-PL"/>
              </w:rPr>
              <w:t>certyfikatów akredytacyjnych wydanych </w:t>
            </w:r>
            <w:r w:rsidRPr="00E427EB">
              <w:rPr>
                <w:rFonts w:ascii="Times New Roman" w:eastAsia="Times New Roman" w:hAnsi="Times New Roman" w:cs="Times New Roman"/>
                <w:sz w:val="20"/>
                <w:szCs w:val="20"/>
                <w:lang w:eastAsia="pl-PL"/>
              </w:rPr>
              <w:t>na podstawie ustawy o jakości czy zastosowania odesłania do obowiązujących przepisów regulujących warunki jakie powinna spełniać hybrydowa sala operacyjna.</w:t>
            </w:r>
          </w:p>
        </w:tc>
        <w:tc>
          <w:tcPr>
            <w:tcW w:w="2126" w:type="dxa"/>
            <w:tcBorders>
              <w:bottom w:val="single" w:sz="6" w:space="0" w:color="auto"/>
              <w:right w:val="single" w:sz="6" w:space="0" w:color="auto"/>
            </w:tcBorders>
            <w:shd w:val="clear" w:color="auto" w:fill="FFFFFF"/>
            <w:vAlign w:val="center"/>
            <w:hideMark/>
          </w:tcPr>
          <w:p w14:paraId="4DB904CA" w14:textId="77777777" w:rsidR="00FB5FEB" w:rsidRPr="00E427EB" w:rsidRDefault="00241008" w:rsidP="00241008">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(Dz.U.2024.1064)</w:t>
            </w:r>
          </w:p>
        </w:tc>
        <w:tc>
          <w:tcPr>
            <w:tcW w:w="3346" w:type="dxa"/>
            <w:tcBorders>
              <w:bottom w:val="single" w:sz="6" w:space="0" w:color="auto"/>
              <w:right w:val="single" w:sz="6" w:space="0" w:color="auto"/>
            </w:tcBorders>
            <w:shd w:val="clear" w:color="auto" w:fill="FFFFFF"/>
            <w:vAlign w:val="center"/>
          </w:tcPr>
          <w:p w14:paraId="4DF98E6D" w14:textId="77777777" w:rsidR="00FB5FEB" w:rsidRPr="00E427EB" w:rsidRDefault="00241008" w:rsidP="00672120">
            <w:pPr>
              <w:spacing w:before="120" w:after="150" w:line="240" w:lineRule="auto"/>
              <w:rPr>
                <w:rFonts w:ascii="Times New Roman" w:eastAsia="Times New Roman" w:hAnsi="Times New Roman" w:cs="Times New Roman"/>
                <w:color w:val="333333"/>
                <w:sz w:val="20"/>
                <w:szCs w:val="20"/>
                <w:lang w:eastAsia="pl-PL"/>
              </w:rPr>
            </w:pPr>
            <w:hyperlink r:id="rId241" w:history="1">
              <w:r w:rsidRPr="00E427EB">
                <w:rPr>
                  <w:rStyle w:val="Hipercze"/>
                  <w:rFonts w:ascii="Times New Roman" w:hAnsi="Times New Roman" w:cs="Times New Roman"/>
                  <w:sz w:val="20"/>
                  <w:szCs w:val="20"/>
                </w:rPr>
                <w:t>https://dziennikustaw.gov.pl/DU/2024/1064</w:t>
              </w:r>
            </w:hyperlink>
          </w:p>
        </w:tc>
      </w:tr>
      <w:tr w:rsidR="00FB5FEB" w:rsidRPr="00E427EB" w14:paraId="3789FF21" w14:textId="77777777" w:rsidTr="00225E7F">
        <w:tc>
          <w:tcPr>
            <w:tcW w:w="2270" w:type="dxa"/>
            <w:tcBorders>
              <w:bottom w:val="single" w:sz="6" w:space="0" w:color="auto"/>
              <w:right w:val="single" w:sz="6" w:space="0" w:color="auto"/>
            </w:tcBorders>
            <w:shd w:val="clear" w:color="auto" w:fill="FFFFFF"/>
            <w:vAlign w:val="center"/>
            <w:hideMark/>
          </w:tcPr>
          <w:p w14:paraId="3366C0A0" w14:textId="77777777" w:rsidR="00FB5FEB" w:rsidRPr="00E427EB" w:rsidRDefault="00D14C67"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19 grudnia 2024 r. zmieniające rozporządzenie w sprawie świadczeń gwarantowanych z zakresu leczenia stomatologicznego</w:t>
            </w:r>
          </w:p>
        </w:tc>
        <w:tc>
          <w:tcPr>
            <w:tcW w:w="6442" w:type="dxa"/>
            <w:tcBorders>
              <w:bottom w:val="single" w:sz="6" w:space="0" w:color="auto"/>
              <w:right w:val="single" w:sz="6" w:space="0" w:color="auto"/>
            </w:tcBorders>
            <w:shd w:val="clear" w:color="auto" w:fill="FFFFFF"/>
            <w:vAlign w:val="center"/>
            <w:hideMark/>
          </w:tcPr>
          <w:p w14:paraId="07F896D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Wprowadza się świadczenia z zakresu diagnostyki, protetyki stomatologicznej, stomatologii dziecięcej oraz świadczeń profilaktycznych dla dzieci i młodzieży.</w:t>
            </w:r>
          </w:p>
        </w:tc>
        <w:tc>
          <w:tcPr>
            <w:tcW w:w="2126" w:type="dxa"/>
            <w:tcBorders>
              <w:bottom w:val="single" w:sz="6" w:space="0" w:color="auto"/>
              <w:right w:val="single" w:sz="6" w:space="0" w:color="auto"/>
            </w:tcBorders>
            <w:shd w:val="clear" w:color="auto" w:fill="FFFFFF"/>
            <w:vAlign w:val="center"/>
            <w:hideMark/>
          </w:tcPr>
          <w:p w14:paraId="66BE777C" w14:textId="77777777" w:rsidR="00FB5FEB" w:rsidRPr="00E427EB" w:rsidRDefault="00D14C67" w:rsidP="00D14C67">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(Dz.U.2025.2)</w:t>
            </w:r>
          </w:p>
        </w:tc>
        <w:tc>
          <w:tcPr>
            <w:tcW w:w="3346" w:type="dxa"/>
            <w:tcBorders>
              <w:bottom w:val="single" w:sz="6" w:space="0" w:color="auto"/>
              <w:right w:val="single" w:sz="6" w:space="0" w:color="auto"/>
            </w:tcBorders>
            <w:shd w:val="clear" w:color="auto" w:fill="FFFFFF"/>
            <w:vAlign w:val="center"/>
          </w:tcPr>
          <w:p w14:paraId="33FACCA7" w14:textId="77777777" w:rsidR="00FB5FEB" w:rsidRPr="00E427EB" w:rsidRDefault="00D14C67" w:rsidP="00672120">
            <w:pPr>
              <w:spacing w:before="120" w:after="150" w:line="240" w:lineRule="auto"/>
              <w:rPr>
                <w:rFonts w:ascii="Times New Roman" w:eastAsia="Times New Roman" w:hAnsi="Times New Roman" w:cs="Times New Roman"/>
                <w:color w:val="333333"/>
                <w:sz w:val="20"/>
                <w:szCs w:val="20"/>
                <w:lang w:eastAsia="pl-PL"/>
              </w:rPr>
            </w:pPr>
            <w:hyperlink r:id="rId242" w:history="1">
              <w:r w:rsidRPr="00E427EB">
                <w:rPr>
                  <w:rStyle w:val="Hipercze"/>
                  <w:rFonts w:ascii="Times New Roman" w:hAnsi="Times New Roman" w:cs="Times New Roman"/>
                  <w:sz w:val="20"/>
                  <w:szCs w:val="20"/>
                </w:rPr>
                <w:t>https://dziennikustaw.gov.pl/DU/2025/1</w:t>
              </w:r>
            </w:hyperlink>
          </w:p>
        </w:tc>
      </w:tr>
      <w:tr w:rsidR="00FB5FEB" w:rsidRPr="00E427EB" w14:paraId="25E15715" w14:textId="77777777" w:rsidTr="00225E7F">
        <w:tc>
          <w:tcPr>
            <w:tcW w:w="2270" w:type="dxa"/>
            <w:tcBorders>
              <w:bottom w:val="single" w:sz="6" w:space="0" w:color="auto"/>
              <w:right w:val="single" w:sz="6" w:space="0" w:color="auto"/>
            </w:tcBorders>
            <w:shd w:val="clear" w:color="auto" w:fill="FFFFFF"/>
            <w:vAlign w:val="center"/>
            <w:hideMark/>
          </w:tcPr>
          <w:p w14:paraId="440D745F" w14:textId="77777777" w:rsidR="00FB5FEB" w:rsidRPr="00E427EB" w:rsidRDefault="005756D5"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26 czerwca 2024 r. zmieniające </w:t>
            </w:r>
            <w:r w:rsidRPr="00E427EB">
              <w:rPr>
                <w:rFonts w:ascii="Times New Roman" w:eastAsia="Times New Roman" w:hAnsi="Times New Roman" w:cs="Times New Roman"/>
                <w:sz w:val="20"/>
                <w:szCs w:val="20"/>
                <w:lang w:eastAsia="pl-PL"/>
              </w:rPr>
              <w:lastRenderedPageBreak/>
              <w:t>rozporządzenie w sprawie świadczeń gwarantowanych z zakresu leczenia szpitalnego</w:t>
            </w:r>
          </w:p>
        </w:tc>
        <w:tc>
          <w:tcPr>
            <w:tcW w:w="6442" w:type="dxa"/>
            <w:tcBorders>
              <w:bottom w:val="single" w:sz="6" w:space="0" w:color="auto"/>
              <w:right w:val="single" w:sz="6" w:space="0" w:color="auto"/>
            </w:tcBorders>
            <w:shd w:val="clear" w:color="auto" w:fill="FFFFFF"/>
            <w:vAlign w:val="center"/>
            <w:hideMark/>
          </w:tcPr>
          <w:p w14:paraId="5336431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 xml:space="preserve">Zmiany w załącznikach nr 1 i 4 do </w:t>
            </w:r>
            <w:proofErr w:type="gramStart"/>
            <w:r w:rsidRPr="00E427EB">
              <w:rPr>
                <w:rFonts w:ascii="Times New Roman" w:eastAsia="Times New Roman" w:hAnsi="Times New Roman" w:cs="Times New Roman"/>
                <w:sz w:val="20"/>
                <w:szCs w:val="20"/>
                <w:lang w:eastAsia="pl-PL"/>
              </w:rPr>
              <w:t>rozporządzenia</w:t>
            </w:r>
            <w:proofErr w:type="gramEnd"/>
            <w:r w:rsidRPr="00E427EB">
              <w:rPr>
                <w:rFonts w:ascii="Times New Roman" w:eastAsia="Times New Roman" w:hAnsi="Times New Roman" w:cs="Times New Roman"/>
                <w:sz w:val="20"/>
                <w:szCs w:val="20"/>
                <w:lang w:eastAsia="pl-PL"/>
              </w:rPr>
              <w:t xml:space="preserve"> które polegają na </w:t>
            </w:r>
            <w:r w:rsidRPr="00E427EB">
              <w:rPr>
                <w:rFonts w:ascii="Times New Roman" w:eastAsia="Times New Roman" w:hAnsi="Times New Roman" w:cs="Times New Roman"/>
                <w:b/>
                <w:bCs/>
                <w:sz w:val="20"/>
                <w:szCs w:val="20"/>
                <w:lang w:eastAsia="pl-PL"/>
              </w:rPr>
              <w:t>dodaniu do wykazu świadczeń gwarantowanych </w:t>
            </w:r>
            <w:r w:rsidRPr="00E427EB">
              <w:rPr>
                <w:rFonts w:ascii="Times New Roman" w:eastAsia="Times New Roman" w:hAnsi="Times New Roman" w:cs="Times New Roman"/>
                <w:sz w:val="20"/>
                <w:szCs w:val="20"/>
                <w:lang w:eastAsia="pl-PL"/>
              </w:rPr>
              <w:t xml:space="preserve">następującego świadczenia: </w:t>
            </w:r>
            <w:r w:rsidRPr="00E427EB">
              <w:rPr>
                <w:rFonts w:ascii="Times New Roman" w:eastAsia="Times New Roman" w:hAnsi="Times New Roman" w:cs="Times New Roman"/>
                <w:sz w:val="20"/>
                <w:szCs w:val="20"/>
                <w:lang w:eastAsia="pl-PL"/>
              </w:rPr>
              <w:lastRenderedPageBreak/>
              <w:t xml:space="preserve">„Leczenie ostrej fazy udaru niedokrwiennego za pomocą </w:t>
            </w:r>
            <w:proofErr w:type="spellStart"/>
            <w:r w:rsidRPr="00E427EB">
              <w:rPr>
                <w:rFonts w:ascii="Times New Roman" w:eastAsia="Times New Roman" w:hAnsi="Times New Roman" w:cs="Times New Roman"/>
                <w:sz w:val="20"/>
                <w:szCs w:val="20"/>
                <w:lang w:eastAsia="pl-PL"/>
              </w:rPr>
              <w:t>przezcewnikowej</w:t>
            </w:r>
            <w:proofErr w:type="spellEnd"/>
            <w:r w:rsidRPr="00E427EB">
              <w:rPr>
                <w:rFonts w:ascii="Times New Roman" w:eastAsia="Times New Roman" w:hAnsi="Times New Roman" w:cs="Times New Roman"/>
                <w:sz w:val="20"/>
                <w:szCs w:val="20"/>
                <w:lang w:eastAsia="pl-PL"/>
              </w:rPr>
              <w:t xml:space="preserve"> </w:t>
            </w:r>
            <w:proofErr w:type="spellStart"/>
            <w:r w:rsidRPr="00E427EB">
              <w:rPr>
                <w:rFonts w:ascii="Times New Roman" w:eastAsia="Times New Roman" w:hAnsi="Times New Roman" w:cs="Times New Roman"/>
                <w:sz w:val="20"/>
                <w:szCs w:val="20"/>
                <w:lang w:eastAsia="pl-PL"/>
              </w:rPr>
              <w:t>trombektomii</w:t>
            </w:r>
            <w:proofErr w:type="spellEnd"/>
            <w:r w:rsidRPr="00E427EB">
              <w:rPr>
                <w:rFonts w:ascii="Times New Roman" w:eastAsia="Times New Roman" w:hAnsi="Times New Roman" w:cs="Times New Roman"/>
                <w:sz w:val="20"/>
                <w:szCs w:val="20"/>
                <w:lang w:eastAsia="pl-PL"/>
              </w:rPr>
              <w:t xml:space="preserve"> mechanicznej naczyń domózgowych lub wewnątrzczaszkowych.</w:t>
            </w:r>
          </w:p>
        </w:tc>
        <w:tc>
          <w:tcPr>
            <w:tcW w:w="2126" w:type="dxa"/>
            <w:tcBorders>
              <w:bottom w:val="single" w:sz="6" w:space="0" w:color="auto"/>
              <w:right w:val="single" w:sz="6" w:space="0" w:color="auto"/>
            </w:tcBorders>
            <w:shd w:val="clear" w:color="auto" w:fill="FFFFFF"/>
            <w:vAlign w:val="center"/>
            <w:hideMark/>
          </w:tcPr>
          <w:p w14:paraId="63B9B13C" w14:textId="77777777" w:rsidR="00FB5FEB" w:rsidRPr="00E427EB" w:rsidRDefault="005756D5" w:rsidP="005756D5">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(Dz.U.2024.961)</w:t>
            </w:r>
          </w:p>
        </w:tc>
        <w:tc>
          <w:tcPr>
            <w:tcW w:w="3346" w:type="dxa"/>
            <w:tcBorders>
              <w:bottom w:val="single" w:sz="6" w:space="0" w:color="auto"/>
              <w:right w:val="single" w:sz="6" w:space="0" w:color="auto"/>
            </w:tcBorders>
            <w:shd w:val="clear" w:color="auto" w:fill="FFFFFF"/>
            <w:vAlign w:val="center"/>
          </w:tcPr>
          <w:p w14:paraId="65D134BE" w14:textId="77777777" w:rsidR="00FB5FEB" w:rsidRPr="00E427EB" w:rsidRDefault="005756D5" w:rsidP="00672120">
            <w:pPr>
              <w:spacing w:before="120" w:after="150" w:line="240" w:lineRule="auto"/>
              <w:rPr>
                <w:rFonts w:ascii="Times New Roman" w:eastAsia="Times New Roman" w:hAnsi="Times New Roman" w:cs="Times New Roman"/>
                <w:color w:val="333333"/>
                <w:sz w:val="20"/>
                <w:szCs w:val="20"/>
                <w:lang w:eastAsia="pl-PL"/>
              </w:rPr>
            </w:pPr>
            <w:hyperlink r:id="rId243" w:history="1">
              <w:r w:rsidRPr="00E427EB">
                <w:rPr>
                  <w:rStyle w:val="Hipercze"/>
                  <w:rFonts w:ascii="Times New Roman" w:hAnsi="Times New Roman" w:cs="Times New Roman"/>
                  <w:sz w:val="20"/>
                  <w:szCs w:val="20"/>
                </w:rPr>
                <w:t>https://dziennikustaw.gov.pl/DU/2024/961</w:t>
              </w:r>
            </w:hyperlink>
          </w:p>
        </w:tc>
      </w:tr>
      <w:tr w:rsidR="00FB5FEB" w:rsidRPr="00E427EB" w14:paraId="56206D5F" w14:textId="77777777" w:rsidTr="00225E7F">
        <w:tc>
          <w:tcPr>
            <w:tcW w:w="2270" w:type="dxa"/>
            <w:tcBorders>
              <w:bottom w:val="single" w:sz="6" w:space="0" w:color="auto"/>
              <w:right w:val="single" w:sz="6" w:space="0" w:color="auto"/>
            </w:tcBorders>
            <w:shd w:val="clear" w:color="auto" w:fill="FFFFFF"/>
            <w:vAlign w:val="center"/>
            <w:hideMark/>
          </w:tcPr>
          <w:p w14:paraId="50D69659" w14:textId="77777777" w:rsidR="00FB5FEB" w:rsidRPr="00E427EB" w:rsidRDefault="0053587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24 maja 2024 r. zmieniające rozporządzenie w sprawie sposobu ustalania ryczałtu systemu podstawowego szpitalnego zabezpieczenia świadczeń opieki zdrowotnej</w:t>
            </w:r>
          </w:p>
        </w:tc>
        <w:tc>
          <w:tcPr>
            <w:tcW w:w="6442" w:type="dxa"/>
            <w:tcBorders>
              <w:bottom w:val="single" w:sz="6" w:space="0" w:color="auto"/>
              <w:right w:val="single" w:sz="6" w:space="0" w:color="auto"/>
            </w:tcBorders>
            <w:shd w:val="clear" w:color="auto" w:fill="FFFFFF"/>
            <w:vAlign w:val="center"/>
            <w:hideMark/>
          </w:tcPr>
          <w:p w14:paraId="5352A66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Wprowadzenie kompleksowych </w:t>
            </w:r>
            <w:r w:rsidRPr="00E427EB">
              <w:rPr>
                <w:rFonts w:ascii="Times New Roman" w:eastAsia="Times New Roman" w:hAnsi="Times New Roman" w:cs="Times New Roman"/>
                <w:b/>
                <w:bCs/>
                <w:sz w:val="20"/>
                <w:szCs w:val="20"/>
                <w:lang w:eastAsia="pl-PL"/>
              </w:rPr>
              <w:t>zmian w zakresie zasad uwzględniania certyfikatów akredytacyjnych przy ustalaniu wysokości środków przekazywanych świadczeniodawcom</w:t>
            </w:r>
            <w:r w:rsidRPr="00E427EB">
              <w:rPr>
                <w:rFonts w:ascii="Times New Roman" w:eastAsia="Times New Roman" w:hAnsi="Times New Roman" w:cs="Times New Roman"/>
                <w:sz w:val="20"/>
                <w:szCs w:val="20"/>
                <w:lang w:eastAsia="pl-PL"/>
              </w:rPr>
              <w:t> w formie ryczałtu systemu podstawowego szpitalnego zabezpieczenia świadczeń opieki zdrowotnej. W dotychczasowym stanie prawnym ryczałt przysługujący danemu świadczeniodawcy na okres planowania był korygowany odpowiednim współczynnikiem, pod warunkiem przekazania dyrektorowi OW NFZ certyfikatu akredytacyjnego, ważnego przynajmniej przez jeden dzień w okresie planowania, nie później niż do końca drugiego miesiąca tego okresu. W projekcie proponuje się</w:t>
            </w:r>
            <w:r w:rsidRPr="00E427EB">
              <w:rPr>
                <w:rFonts w:ascii="Times New Roman" w:eastAsia="Times New Roman" w:hAnsi="Times New Roman" w:cs="Times New Roman"/>
                <w:b/>
                <w:bCs/>
                <w:sz w:val="20"/>
                <w:szCs w:val="20"/>
                <w:lang w:eastAsia="pl-PL"/>
              </w:rPr>
              <w:t> uelastycznienie zasad uwzględniania certyfikatów</w:t>
            </w:r>
            <w:r w:rsidRPr="00E427EB">
              <w:rPr>
                <w:rFonts w:ascii="Times New Roman" w:eastAsia="Times New Roman" w:hAnsi="Times New Roman" w:cs="Times New Roman"/>
                <w:sz w:val="20"/>
                <w:szCs w:val="20"/>
                <w:lang w:eastAsia="pl-PL"/>
              </w:rPr>
              <w:t> akredytacyjnych przy ustalaniu ryczałtu, dzięki czemu </w:t>
            </w:r>
            <w:r w:rsidRPr="00E427EB">
              <w:rPr>
                <w:rFonts w:ascii="Times New Roman" w:eastAsia="Times New Roman" w:hAnsi="Times New Roman" w:cs="Times New Roman"/>
                <w:b/>
                <w:bCs/>
                <w:sz w:val="20"/>
                <w:szCs w:val="20"/>
                <w:lang w:eastAsia="pl-PL"/>
              </w:rPr>
              <w:t>wysokość finansowania</w:t>
            </w:r>
            <w:r w:rsidRPr="00E427EB">
              <w:rPr>
                <w:rFonts w:ascii="Times New Roman" w:eastAsia="Times New Roman" w:hAnsi="Times New Roman" w:cs="Times New Roman"/>
                <w:sz w:val="20"/>
                <w:szCs w:val="20"/>
                <w:lang w:eastAsia="pl-PL"/>
              </w:rPr>
              <w:t> zostanie </w:t>
            </w:r>
            <w:r w:rsidRPr="00E427EB">
              <w:rPr>
                <w:rFonts w:ascii="Times New Roman" w:eastAsia="Times New Roman" w:hAnsi="Times New Roman" w:cs="Times New Roman"/>
                <w:b/>
                <w:bCs/>
                <w:sz w:val="20"/>
                <w:szCs w:val="20"/>
                <w:lang w:eastAsia="pl-PL"/>
              </w:rPr>
              <w:t>ściślej powiązana ze spełnianiem przez świadczeniodawcę określonych wymogów jakościowych</w:t>
            </w:r>
            <w:r w:rsidRPr="00E427EB">
              <w:rPr>
                <w:rFonts w:ascii="Times New Roman" w:eastAsia="Times New Roman" w:hAnsi="Times New Roman" w:cs="Times New Roman"/>
                <w:sz w:val="20"/>
                <w:szCs w:val="20"/>
                <w:lang w:eastAsia="pl-PL"/>
              </w:rPr>
              <w:t>. Zgodnie z zaproponowanym zmodyfikowanym brzmieniem wstępu do wyliczenia w tabeli nr 2 w części 1 załącznika do nowelizowanego rozporządzenia korygowanie odpowiednim współczynnikiem wartości ryczałtu przyznanego na cały okres planowania dotyczyłoby </w:t>
            </w:r>
            <w:r w:rsidRPr="00E427EB">
              <w:rPr>
                <w:rFonts w:ascii="Times New Roman" w:eastAsia="Times New Roman" w:hAnsi="Times New Roman" w:cs="Times New Roman"/>
                <w:b/>
                <w:bCs/>
                <w:sz w:val="20"/>
                <w:szCs w:val="20"/>
                <w:lang w:eastAsia="pl-PL"/>
              </w:rPr>
              <w:t>tylko świadczeniodawców, którzy we wskazanym okresie przekażą płatnikowi certyfikat akredytacyjny ważny do końca okresu planowania. </w:t>
            </w:r>
            <w:r w:rsidRPr="00E427EB">
              <w:rPr>
                <w:rFonts w:ascii="Times New Roman" w:eastAsia="Times New Roman" w:hAnsi="Times New Roman" w:cs="Times New Roman"/>
                <w:sz w:val="20"/>
                <w:szCs w:val="20"/>
                <w:lang w:eastAsia="pl-PL"/>
              </w:rPr>
              <w:t>W pozostałych przypadkach certyfikat akredytacyjny będzie uwzględniany przy ustaleniu</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ryczałtu tylko w odniesieniu do odpowiedniej części okresu planowania, zgodnie z regułami</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zawartymi w dodawanych w § 3 nowelizowanego rozporządzenia przepisach ust. 3 i 4.</w:t>
            </w:r>
          </w:p>
        </w:tc>
        <w:tc>
          <w:tcPr>
            <w:tcW w:w="2126" w:type="dxa"/>
            <w:tcBorders>
              <w:bottom w:val="single" w:sz="6" w:space="0" w:color="auto"/>
              <w:right w:val="single" w:sz="6" w:space="0" w:color="auto"/>
            </w:tcBorders>
            <w:shd w:val="clear" w:color="auto" w:fill="FFFFFF"/>
            <w:vAlign w:val="center"/>
            <w:hideMark/>
          </w:tcPr>
          <w:p w14:paraId="24C5AD1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(Dz.U.2024.792)</w:t>
            </w:r>
          </w:p>
        </w:tc>
        <w:tc>
          <w:tcPr>
            <w:tcW w:w="3346" w:type="dxa"/>
            <w:tcBorders>
              <w:bottom w:val="single" w:sz="6" w:space="0" w:color="auto"/>
              <w:right w:val="single" w:sz="6" w:space="0" w:color="auto"/>
            </w:tcBorders>
            <w:shd w:val="clear" w:color="auto" w:fill="FFFFFF"/>
            <w:vAlign w:val="center"/>
          </w:tcPr>
          <w:p w14:paraId="4E8EC4CB" w14:textId="77777777" w:rsidR="00FB5FEB" w:rsidRPr="00E427EB" w:rsidRDefault="0053587F" w:rsidP="00672120">
            <w:pPr>
              <w:spacing w:before="120" w:after="150" w:line="240" w:lineRule="auto"/>
              <w:rPr>
                <w:rFonts w:ascii="Times New Roman" w:eastAsia="Times New Roman" w:hAnsi="Times New Roman" w:cs="Times New Roman"/>
                <w:color w:val="333333"/>
                <w:sz w:val="20"/>
                <w:szCs w:val="20"/>
                <w:lang w:eastAsia="pl-PL"/>
              </w:rPr>
            </w:pPr>
            <w:hyperlink r:id="rId244" w:history="1">
              <w:r w:rsidRPr="00E427EB">
                <w:rPr>
                  <w:rStyle w:val="Hipercze"/>
                  <w:rFonts w:ascii="Times New Roman" w:hAnsi="Times New Roman" w:cs="Times New Roman"/>
                  <w:sz w:val="20"/>
                  <w:szCs w:val="20"/>
                </w:rPr>
                <w:t>https://dziennikustaw.gov.pl/DU/rok/2024/pozycja/792</w:t>
              </w:r>
            </w:hyperlink>
          </w:p>
        </w:tc>
      </w:tr>
      <w:tr w:rsidR="00FB5FEB" w:rsidRPr="00E427EB" w14:paraId="138E1320" w14:textId="77777777" w:rsidTr="00225E7F">
        <w:tc>
          <w:tcPr>
            <w:tcW w:w="2270" w:type="dxa"/>
            <w:tcBorders>
              <w:bottom w:val="single" w:sz="6" w:space="0" w:color="auto"/>
              <w:right w:val="single" w:sz="6" w:space="0" w:color="auto"/>
            </w:tcBorders>
            <w:shd w:val="clear" w:color="auto" w:fill="FFFFFF"/>
            <w:vAlign w:val="center"/>
            <w:hideMark/>
          </w:tcPr>
          <w:p w14:paraId="3510B63F" w14:textId="77777777" w:rsidR="00FB5FEB" w:rsidRPr="00E427EB" w:rsidRDefault="006470B2"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Ustawa z dnia 24 lipca 2024 r. o zmianie ustawy o publicznej służbie krwi</w:t>
            </w:r>
          </w:p>
        </w:tc>
        <w:tc>
          <w:tcPr>
            <w:tcW w:w="6442" w:type="dxa"/>
            <w:tcBorders>
              <w:bottom w:val="single" w:sz="6" w:space="0" w:color="auto"/>
              <w:right w:val="single" w:sz="6" w:space="0" w:color="auto"/>
            </w:tcBorders>
            <w:shd w:val="clear" w:color="auto" w:fill="FFFFFF"/>
            <w:vAlign w:val="center"/>
            <w:hideMark/>
          </w:tcPr>
          <w:p w14:paraId="5D2C557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Przeniesienie przepisów</w:t>
            </w:r>
            <w:r w:rsidRPr="00E427EB">
              <w:rPr>
                <w:rFonts w:ascii="Times New Roman" w:eastAsia="Times New Roman" w:hAnsi="Times New Roman" w:cs="Times New Roman"/>
                <w:sz w:val="20"/>
                <w:szCs w:val="20"/>
                <w:lang w:eastAsia="pl-PL"/>
              </w:rPr>
              <w:t> dotyczących </w:t>
            </w:r>
            <w:r w:rsidRPr="00E427EB">
              <w:rPr>
                <w:rFonts w:ascii="Times New Roman" w:eastAsia="Times New Roman" w:hAnsi="Times New Roman" w:cs="Times New Roman"/>
                <w:b/>
                <w:bCs/>
                <w:sz w:val="20"/>
                <w:szCs w:val="20"/>
                <w:lang w:eastAsia="pl-PL"/>
              </w:rPr>
              <w:t>przeliczania oddanych składników krwi</w:t>
            </w:r>
            <w:r w:rsidRPr="00E427EB">
              <w:rPr>
                <w:rFonts w:ascii="Times New Roman" w:eastAsia="Times New Roman" w:hAnsi="Times New Roman" w:cs="Times New Roman"/>
                <w:sz w:val="20"/>
                <w:szCs w:val="20"/>
                <w:lang w:eastAsia="pl-PL"/>
              </w:rPr>
              <w:t> na krew pełną z poziomu regulacji ustawowej </w:t>
            </w:r>
            <w:r w:rsidRPr="00E427EB">
              <w:rPr>
                <w:rFonts w:ascii="Times New Roman" w:eastAsia="Times New Roman" w:hAnsi="Times New Roman" w:cs="Times New Roman"/>
                <w:b/>
                <w:bCs/>
                <w:sz w:val="20"/>
                <w:szCs w:val="20"/>
                <w:lang w:eastAsia="pl-PL"/>
              </w:rPr>
              <w:t>na poziom aktu wykonawczego</w:t>
            </w:r>
            <w:r w:rsidRPr="00E427EB">
              <w:rPr>
                <w:rFonts w:ascii="Times New Roman" w:eastAsia="Times New Roman" w:hAnsi="Times New Roman" w:cs="Times New Roman"/>
                <w:sz w:val="20"/>
                <w:szCs w:val="20"/>
                <w:lang w:eastAsia="pl-PL"/>
              </w:rPr>
              <w:t>, w celu bardziej elastycznego określania przelicznika donacji składników krwi oddanych podczas zabiegów aferezy oraz w celu objęcia wszystkich możliwych typów donacji podczas aferezy. Przelicznik będzie miał zastosowanie w praktyce we wszystkich centrach w jednolity sposób i przyczyni się do docenienia dawcy oraz zachęcenia większej liczby dawców do poddania się tym zabiegom</w:t>
            </w:r>
          </w:p>
        </w:tc>
        <w:tc>
          <w:tcPr>
            <w:tcW w:w="2126" w:type="dxa"/>
            <w:tcBorders>
              <w:bottom w:val="single" w:sz="6" w:space="0" w:color="auto"/>
              <w:right w:val="single" w:sz="6" w:space="0" w:color="auto"/>
            </w:tcBorders>
            <w:shd w:val="clear" w:color="auto" w:fill="FFFFFF"/>
            <w:vAlign w:val="center"/>
            <w:hideMark/>
          </w:tcPr>
          <w:p w14:paraId="08D7BA7C" w14:textId="77777777" w:rsidR="00FB5FEB" w:rsidRPr="00E427EB" w:rsidRDefault="006470B2" w:rsidP="006470B2">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(Dz.U.2024.1229)</w:t>
            </w:r>
          </w:p>
        </w:tc>
        <w:tc>
          <w:tcPr>
            <w:tcW w:w="3346" w:type="dxa"/>
            <w:tcBorders>
              <w:bottom w:val="single" w:sz="6" w:space="0" w:color="auto"/>
              <w:right w:val="single" w:sz="6" w:space="0" w:color="auto"/>
            </w:tcBorders>
            <w:shd w:val="clear" w:color="auto" w:fill="FFFFFF"/>
            <w:vAlign w:val="center"/>
          </w:tcPr>
          <w:p w14:paraId="5719CB03" w14:textId="77777777" w:rsidR="00FB5FEB" w:rsidRPr="00E427EB" w:rsidRDefault="006470B2" w:rsidP="00672120">
            <w:pPr>
              <w:spacing w:before="120" w:after="150" w:line="240" w:lineRule="auto"/>
              <w:rPr>
                <w:rFonts w:ascii="Times New Roman" w:eastAsia="Times New Roman" w:hAnsi="Times New Roman" w:cs="Times New Roman"/>
                <w:color w:val="333333"/>
                <w:sz w:val="20"/>
                <w:szCs w:val="20"/>
                <w:lang w:eastAsia="pl-PL"/>
              </w:rPr>
            </w:pPr>
            <w:hyperlink r:id="rId245" w:history="1">
              <w:r w:rsidRPr="00E427EB">
                <w:rPr>
                  <w:rStyle w:val="Hipercze"/>
                  <w:rFonts w:ascii="Times New Roman" w:hAnsi="Times New Roman" w:cs="Times New Roman"/>
                  <w:sz w:val="20"/>
                  <w:szCs w:val="20"/>
                </w:rPr>
                <w:t>https://dziennikustaw.gov.pl/DU/rok/2024/pozycja/1229</w:t>
              </w:r>
            </w:hyperlink>
          </w:p>
        </w:tc>
      </w:tr>
      <w:tr w:rsidR="00FB5FEB" w:rsidRPr="00E427EB" w14:paraId="78BCDF6E" w14:textId="77777777" w:rsidTr="00225E7F">
        <w:tc>
          <w:tcPr>
            <w:tcW w:w="2270" w:type="dxa"/>
            <w:tcBorders>
              <w:bottom w:val="single" w:sz="6" w:space="0" w:color="auto"/>
              <w:right w:val="single" w:sz="6" w:space="0" w:color="auto"/>
            </w:tcBorders>
            <w:shd w:val="clear" w:color="auto" w:fill="FFFFFF"/>
            <w:vAlign w:val="center"/>
            <w:hideMark/>
          </w:tcPr>
          <w:p w14:paraId="4C806EB8" w14:textId="77777777" w:rsidR="00FB5FEB" w:rsidRPr="00E427EB" w:rsidRDefault="006470B2"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Rozporządzenie Ministra Zdrowia z dnia 22 sierpnia 2024 r. zmieniające rozporządzenie w sprawie ogólnych warunków umów na realizację recept oraz ramowego wzoru umowy na realizację recept</w:t>
            </w:r>
          </w:p>
        </w:tc>
        <w:tc>
          <w:tcPr>
            <w:tcW w:w="6442" w:type="dxa"/>
            <w:tcBorders>
              <w:bottom w:val="single" w:sz="6" w:space="0" w:color="auto"/>
              <w:right w:val="single" w:sz="6" w:space="0" w:color="auto"/>
            </w:tcBorders>
            <w:shd w:val="clear" w:color="auto" w:fill="FFFFFF"/>
            <w:vAlign w:val="center"/>
            <w:hideMark/>
          </w:tcPr>
          <w:p w14:paraId="7624563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Modyfikacja § 7 i 8 zmienianego rozporządzenia przez wskazanie, że </w:t>
            </w:r>
            <w:r w:rsidRPr="00E427EB">
              <w:rPr>
                <w:rFonts w:ascii="Times New Roman" w:eastAsia="Times New Roman" w:hAnsi="Times New Roman" w:cs="Times New Roman"/>
                <w:b/>
                <w:bCs/>
                <w:sz w:val="20"/>
                <w:szCs w:val="20"/>
                <w:lang w:eastAsia="pl-PL"/>
              </w:rPr>
              <w:t xml:space="preserve">w związku z naruszeniem art. 96a ust. 7aa </w:t>
            </w:r>
            <w:proofErr w:type="spellStart"/>
            <w:r w:rsidRPr="00E427EB">
              <w:rPr>
                <w:rFonts w:ascii="Times New Roman" w:eastAsia="Times New Roman" w:hAnsi="Times New Roman" w:cs="Times New Roman"/>
                <w:b/>
                <w:bCs/>
                <w:sz w:val="20"/>
                <w:szCs w:val="20"/>
                <w:lang w:eastAsia="pl-PL"/>
              </w:rPr>
              <w:t>u.p.f</w:t>
            </w:r>
            <w:proofErr w:type="spellEnd"/>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w zakresie, w jakim reguluje on </w:t>
            </w:r>
            <w:r w:rsidRPr="00E427EB">
              <w:rPr>
                <w:rFonts w:ascii="Times New Roman" w:eastAsia="Times New Roman" w:hAnsi="Times New Roman" w:cs="Times New Roman"/>
                <w:b/>
                <w:bCs/>
                <w:sz w:val="20"/>
                <w:szCs w:val="20"/>
                <w:lang w:eastAsia="pl-PL"/>
              </w:rPr>
              <w:t>zasady wydawania produktu leczniczego,</w:t>
            </w:r>
            <w:r w:rsidRPr="00E427EB">
              <w:rPr>
                <w:rFonts w:ascii="Times New Roman" w:eastAsia="Times New Roman" w:hAnsi="Times New Roman" w:cs="Times New Roman"/>
                <w:sz w:val="20"/>
                <w:szCs w:val="20"/>
                <w:lang w:eastAsia="pl-PL"/>
              </w:rPr>
              <w:t> środka spożywczego specjalnego przeznaczenia żywieniowego albo wyrobu medycznego, </w:t>
            </w:r>
            <w:r w:rsidRPr="00E427EB">
              <w:rPr>
                <w:rFonts w:ascii="Times New Roman" w:eastAsia="Times New Roman" w:hAnsi="Times New Roman" w:cs="Times New Roman"/>
                <w:b/>
                <w:bCs/>
                <w:sz w:val="20"/>
                <w:szCs w:val="20"/>
                <w:lang w:eastAsia="pl-PL"/>
              </w:rPr>
              <w:t>w aspekcie maksymalnej ilości, jaką można wydać w ramach jednostkowej realizacji częściowej recepty</w:t>
            </w:r>
            <w:r w:rsidRPr="00E427EB">
              <w:rPr>
                <w:rFonts w:ascii="Times New Roman" w:eastAsia="Times New Roman" w:hAnsi="Times New Roman" w:cs="Times New Roman"/>
                <w:sz w:val="20"/>
                <w:szCs w:val="20"/>
                <w:lang w:eastAsia="pl-PL"/>
              </w:rPr>
              <w:t>, na której całościowo przepisano ilość większą, niż</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odpowiadającą 120 dniom terapii wyliczonym na podstawie określonego w recepcie sposobu</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dawkowania)</w:t>
            </w:r>
            <w:r w:rsidRPr="00E427EB">
              <w:rPr>
                <w:rFonts w:ascii="Times New Roman" w:eastAsia="Times New Roman" w:hAnsi="Times New Roman" w:cs="Times New Roman"/>
                <w:b/>
                <w:bCs/>
                <w:sz w:val="20"/>
                <w:szCs w:val="20"/>
                <w:lang w:eastAsia="pl-PL"/>
              </w:rPr>
              <w:t> nie dokonuje się zwrotu nienależnej refundacj</w:t>
            </w:r>
            <w:r w:rsidRPr="00E427EB">
              <w:rPr>
                <w:rFonts w:ascii="Times New Roman" w:eastAsia="Times New Roman" w:hAnsi="Times New Roman" w:cs="Times New Roman"/>
                <w:sz w:val="20"/>
                <w:szCs w:val="20"/>
                <w:lang w:eastAsia="pl-PL"/>
              </w:rPr>
              <w:t>i, jak również w związku z takim naruszeniem </w:t>
            </w:r>
            <w:r w:rsidRPr="00E427EB">
              <w:rPr>
                <w:rFonts w:ascii="Times New Roman" w:eastAsia="Times New Roman" w:hAnsi="Times New Roman" w:cs="Times New Roman"/>
                <w:b/>
                <w:bCs/>
                <w:sz w:val="20"/>
                <w:szCs w:val="20"/>
                <w:lang w:eastAsia="pl-PL"/>
              </w:rPr>
              <w:t>nie stwierdza się odpowiedzialności podmiotu prowadzącego aptekę </w:t>
            </w:r>
            <w:r w:rsidRPr="00E427EB">
              <w:rPr>
                <w:rFonts w:ascii="Times New Roman" w:eastAsia="Times New Roman" w:hAnsi="Times New Roman" w:cs="Times New Roman"/>
                <w:sz w:val="20"/>
                <w:szCs w:val="20"/>
                <w:lang w:eastAsia="pl-PL"/>
              </w:rPr>
              <w:t>albo punkt apteczny, w konsekwencji czego </w:t>
            </w:r>
            <w:r w:rsidRPr="00E427EB">
              <w:rPr>
                <w:rFonts w:ascii="Times New Roman" w:eastAsia="Times New Roman" w:hAnsi="Times New Roman" w:cs="Times New Roman"/>
                <w:b/>
                <w:bCs/>
                <w:sz w:val="20"/>
                <w:szCs w:val="20"/>
                <w:lang w:eastAsia="pl-PL"/>
              </w:rPr>
              <w:t>nie można równie</w:t>
            </w:r>
            <w:r w:rsidRPr="00E427EB">
              <w:rPr>
                <w:rFonts w:ascii="Times New Roman" w:eastAsia="Times New Roman" w:hAnsi="Times New Roman" w:cs="Times New Roman"/>
                <w:sz w:val="20"/>
                <w:szCs w:val="20"/>
                <w:lang w:eastAsia="pl-PL"/>
              </w:rPr>
              <w:t>ż w tych okolicznościach </w:t>
            </w:r>
            <w:r w:rsidRPr="00E427EB">
              <w:rPr>
                <w:rFonts w:ascii="Times New Roman" w:eastAsia="Times New Roman" w:hAnsi="Times New Roman" w:cs="Times New Roman"/>
                <w:b/>
                <w:bCs/>
                <w:sz w:val="20"/>
                <w:szCs w:val="20"/>
                <w:lang w:eastAsia="pl-PL"/>
              </w:rPr>
              <w:t>nałożyć na ten podmiot umownej kary finansowej. </w:t>
            </w:r>
            <w:r w:rsidRPr="00E427EB">
              <w:rPr>
                <w:rFonts w:ascii="Times New Roman" w:eastAsia="Times New Roman" w:hAnsi="Times New Roman" w:cs="Times New Roman"/>
                <w:sz w:val="20"/>
                <w:szCs w:val="20"/>
                <w:lang w:eastAsia="pl-PL"/>
              </w:rPr>
              <w:t xml:space="preserve">Powyższe powinno dotyczyć zarówno okresu począwszy od 1 marca 2024 r. (data uruchomienia systemu) będącego również datą wejścia w życie art. 96a ust. 7ab </w:t>
            </w:r>
            <w:proofErr w:type="spellStart"/>
            <w:r w:rsidRPr="00E427EB">
              <w:rPr>
                <w:rFonts w:ascii="Times New Roman" w:eastAsia="Times New Roman" w:hAnsi="Times New Roman" w:cs="Times New Roman"/>
                <w:sz w:val="20"/>
                <w:szCs w:val="20"/>
                <w:lang w:eastAsia="pl-PL"/>
              </w:rPr>
              <w:t>u.p.f</w:t>
            </w:r>
            <w:proofErr w:type="spellEnd"/>
            <w:r w:rsidRPr="00E427EB">
              <w:rPr>
                <w:rFonts w:ascii="Times New Roman" w:eastAsia="Times New Roman" w:hAnsi="Times New Roman" w:cs="Times New Roman"/>
                <w:sz w:val="20"/>
                <w:szCs w:val="20"/>
                <w:lang w:eastAsia="pl-PL"/>
              </w:rPr>
              <w:t xml:space="preserve">., jak i okresu pomiędzy dniem 1 listopada 2023 r. (data wejścia w życie art. 96a ust. 7aa </w:t>
            </w:r>
            <w:proofErr w:type="spellStart"/>
            <w:r w:rsidRPr="00E427EB">
              <w:rPr>
                <w:rFonts w:ascii="Times New Roman" w:eastAsia="Times New Roman" w:hAnsi="Times New Roman" w:cs="Times New Roman"/>
                <w:sz w:val="20"/>
                <w:szCs w:val="20"/>
                <w:lang w:eastAsia="pl-PL"/>
              </w:rPr>
              <w:t>u.p.f</w:t>
            </w:r>
            <w:proofErr w:type="spellEnd"/>
            <w:r w:rsidRPr="00E427EB">
              <w:rPr>
                <w:rFonts w:ascii="Times New Roman" w:eastAsia="Times New Roman" w:hAnsi="Times New Roman" w:cs="Times New Roman"/>
                <w:sz w:val="20"/>
                <w:szCs w:val="20"/>
                <w:lang w:eastAsia="pl-PL"/>
              </w:rPr>
              <w:t>.) a dniem 29 lutego 2024 r. włącznie.</w:t>
            </w:r>
          </w:p>
        </w:tc>
        <w:tc>
          <w:tcPr>
            <w:tcW w:w="2126" w:type="dxa"/>
            <w:tcBorders>
              <w:bottom w:val="single" w:sz="6" w:space="0" w:color="auto"/>
              <w:right w:val="single" w:sz="6" w:space="0" w:color="auto"/>
            </w:tcBorders>
            <w:shd w:val="clear" w:color="auto" w:fill="FFFFFF"/>
            <w:vAlign w:val="center"/>
            <w:hideMark/>
          </w:tcPr>
          <w:p w14:paraId="6B0D7AB6" w14:textId="77777777" w:rsidR="00FB5FEB" w:rsidRPr="00E427EB" w:rsidRDefault="006470B2" w:rsidP="006470B2">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(Dz.U.2024.1291)</w:t>
            </w:r>
          </w:p>
        </w:tc>
        <w:tc>
          <w:tcPr>
            <w:tcW w:w="3346" w:type="dxa"/>
            <w:tcBorders>
              <w:bottom w:val="single" w:sz="6" w:space="0" w:color="auto"/>
              <w:right w:val="single" w:sz="6" w:space="0" w:color="auto"/>
            </w:tcBorders>
            <w:shd w:val="clear" w:color="auto" w:fill="FFFFFF"/>
            <w:vAlign w:val="center"/>
          </w:tcPr>
          <w:p w14:paraId="7F29916C" w14:textId="77777777" w:rsidR="00FB5FEB" w:rsidRPr="00E427EB" w:rsidRDefault="006470B2" w:rsidP="00672120">
            <w:pPr>
              <w:spacing w:before="120" w:after="150" w:line="240" w:lineRule="auto"/>
              <w:rPr>
                <w:rFonts w:ascii="Times New Roman" w:eastAsia="Times New Roman" w:hAnsi="Times New Roman" w:cs="Times New Roman"/>
                <w:color w:val="333333"/>
                <w:sz w:val="20"/>
                <w:szCs w:val="20"/>
                <w:lang w:eastAsia="pl-PL"/>
              </w:rPr>
            </w:pPr>
            <w:hyperlink r:id="rId246" w:history="1">
              <w:r w:rsidRPr="00E427EB">
                <w:rPr>
                  <w:rStyle w:val="Hipercze"/>
                  <w:rFonts w:ascii="Times New Roman" w:hAnsi="Times New Roman" w:cs="Times New Roman"/>
                  <w:sz w:val="20"/>
                  <w:szCs w:val="20"/>
                </w:rPr>
                <w:t>https://dziennikustaw.gov.pl/DU/2024/1291</w:t>
              </w:r>
            </w:hyperlink>
          </w:p>
        </w:tc>
      </w:tr>
      <w:tr w:rsidR="00FB5FEB" w:rsidRPr="00E427EB" w14:paraId="75D8909A" w14:textId="77777777" w:rsidTr="00225E7F">
        <w:tc>
          <w:tcPr>
            <w:tcW w:w="2270" w:type="dxa"/>
            <w:tcBorders>
              <w:bottom w:val="single" w:sz="6" w:space="0" w:color="auto"/>
              <w:right w:val="single" w:sz="6" w:space="0" w:color="auto"/>
            </w:tcBorders>
            <w:shd w:val="clear" w:color="auto" w:fill="FFFFFF"/>
            <w:vAlign w:val="center"/>
            <w:hideMark/>
          </w:tcPr>
          <w:p w14:paraId="00D48144" w14:textId="77777777" w:rsidR="00FB5FEB" w:rsidRPr="00E427EB" w:rsidRDefault="006470B2"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14 maja 2024 r. zmieniające rozporządzenie w sprawie ogólnych warunków umów o udzielanie świadczeń opieki zdrowotnej</w:t>
            </w:r>
          </w:p>
        </w:tc>
        <w:tc>
          <w:tcPr>
            <w:tcW w:w="6442" w:type="dxa"/>
            <w:tcBorders>
              <w:bottom w:val="single" w:sz="6" w:space="0" w:color="auto"/>
              <w:right w:val="single" w:sz="6" w:space="0" w:color="auto"/>
            </w:tcBorders>
            <w:shd w:val="clear" w:color="auto" w:fill="FFFFFF"/>
            <w:vAlign w:val="center"/>
            <w:hideMark/>
          </w:tcPr>
          <w:p w14:paraId="736FBC6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Dodanie § 3ba ma na celu </w:t>
            </w:r>
            <w:r w:rsidRPr="00E427EB">
              <w:rPr>
                <w:rFonts w:ascii="Times New Roman" w:eastAsia="Times New Roman" w:hAnsi="Times New Roman" w:cs="Times New Roman"/>
                <w:b/>
                <w:bCs/>
                <w:sz w:val="20"/>
                <w:szCs w:val="20"/>
                <w:lang w:eastAsia="pl-PL"/>
              </w:rPr>
              <w:t>zapewnienie utrzymania odpowiedniego finansowania, na 2024 r</w:t>
            </w:r>
            <w:r w:rsidRPr="00E427EB">
              <w:rPr>
                <w:rFonts w:ascii="Times New Roman" w:eastAsia="Times New Roman" w:hAnsi="Times New Roman" w:cs="Times New Roman"/>
                <w:sz w:val="20"/>
                <w:szCs w:val="20"/>
                <w:lang w:eastAsia="pl-PL"/>
              </w:rPr>
              <w:t>., w ramach ryczałtu systemu podstawowego szpitalnego zabezpieczenia świadczeń opieki zdrowotnej (tzw. sieci szpitali), świadczeniodawcom, którzy w poprzedzającym okresie rozliczeniowym </w:t>
            </w:r>
            <w:r w:rsidRPr="00E427EB">
              <w:rPr>
                <w:rFonts w:ascii="Times New Roman" w:eastAsia="Times New Roman" w:hAnsi="Times New Roman" w:cs="Times New Roman"/>
                <w:b/>
                <w:bCs/>
                <w:sz w:val="20"/>
                <w:szCs w:val="20"/>
                <w:lang w:eastAsia="pl-PL"/>
              </w:rPr>
              <w:t>(2023 r.) nie wykonali ryczałtu przewidzianego na ten okres</w:t>
            </w:r>
            <w:r w:rsidRPr="00E427EB">
              <w:rPr>
                <w:rFonts w:ascii="Times New Roman" w:eastAsia="Times New Roman" w:hAnsi="Times New Roman" w:cs="Times New Roman"/>
                <w:sz w:val="20"/>
                <w:szCs w:val="20"/>
                <w:lang w:eastAsia="pl-PL"/>
              </w:rPr>
              <w:t>. Zagwarantuje to szpitalom, których poziom realizacji świadczeń w 2023 r. był niższy niż zakładany przy ustaleniu ryczałtu na ten rok., </w:t>
            </w:r>
            <w:r w:rsidRPr="00E427EB">
              <w:rPr>
                <w:rFonts w:ascii="Times New Roman" w:eastAsia="Times New Roman" w:hAnsi="Times New Roman" w:cs="Times New Roman"/>
                <w:b/>
                <w:bCs/>
                <w:sz w:val="20"/>
                <w:szCs w:val="20"/>
                <w:lang w:eastAsia="pl-PL"/>
              </w:rPr>
              <w:t>wypłatę dodatkowych środków zapewniających utrzymanie dotychczasowej wysokości ryczałtu</w:t>
            </w:r>
            <w:r w:rsidRPr="00E427EB">
              <w:rPr>
                <w:rFonts w:ascii="Times New Roman" w:eastAsia="Times New Roman" w:hAnsi="Times New Roman" w:cs="Times New Roman"/>
                <w:sz w:val="20"/>
                <w:szCs w:val="20"/>
                <w:lang w:eastAsia="pl-PL"/>
              </w:rPr>
              <w:t>, a jednocześnie zobowiąże beneficjentów tego instrumentu do rozliczenia uzyskanych</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w ten sposób środków poprzez ich odpracowanie, a w przypadku nieosiągnięcia odpowiednich</w:t>
            </w:r>
            <w:r w:rsidRPr="00E427EB">
              <w:rPr>
                <w:rFonts w:ascii="Times New Roman" w:eastAsia="Times New Roman" w:hAnsi="Times New Roman" w:cs="Times New Roman"/>
                <w:b/>
                <w:bCs/>
                <w:sz w:val="20"/>
                <w:szCs w:val="20"/>
                <w:lang w:eastAsia="pl-PL"/>
              </w:rPr>
              <w:t> </w:t>
            </w:r>
            <w:proofErr w:type="spellStart"/>
            <w:r w:rsidRPr="00E427EB">
              <w:rPr>
                <w:rFonts w:ascii="Times New Roman" w:eastAsia="Times New Roman" w:hAnsi="Times New Roman" w:cs="Times New Roman"/>
                <w:sz w:val="20"/>
                <w:szCs w:val="20"/>
                <w:lang w:eastAsia="pl-PL"/>
              </w:rPr>
              <w:t>nadwykonań</w:t>
            </w:r>
            <w:proofErr w:type="spellEnd"/>
            <w:r w:rsidRPr="00E427EB">
              <w:rPr>
                <w:rFonts w:ascii="Times New Roman" w:eastAsia="Times New Roman" w:hAnsi="Times New Roman" w:cs="Times New Roman"/>
                <w:sz w:val="20"/>
                <w:szCs w:val="20"/>
                <w:lang w:eastAsia="pl-PL"/>
              </w:rPr>
              <w:t xml:space="preserve"> ryczałtu w 2024 r., poprzez zwrot nierozliczonych w ten sposób kwot.</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Aby otrzymać dodatkowe środki świadczeniodawca będzie musiał wystąpić z odpowiednim wnioskiem.</w:t>
            </w:r>
          </w:p>
        </w:tc>
        <w:tc>
          <w:tcPr>
            <w:tcW w:w="2126" w:type="dxa"/>
            <w:tcBorders>
              <w:bottom w:val="single" w:sz="6" w:space="0" w:color="auto"/>
              <w:right w:val="single" w:sz="6" w:space="0" w:color="auto"/>
            </w:tcBorders>
            <w:shd w:val="clear" w:color="auto" w:fill="FFFFFF"/>
            <w:vAlign w:val="center"/>
            <w:hideMark/>
          </w:tcPr>
          <w:p w14:paraId="209ADBA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(Dz.U.2024.730)</w:t>
            </w:r>
          </w:p>
        </w:tc>
        <w:tc>
          <w:tcPr>
            <w:tcW w:w="3346" w:type="dxa"/>
            <w:tcBorders>
              <w:bottom w:val="single" w:sz="6" w:space="0" w:color="auto"/>
              <w:right w:val="single" w:sz="6" w:space="0" w:color="auto"/>
            </w:tcBorders>
            <w:shd w:val="clear" w:color="auto" w:fill="FFFFFF"/>
            <w:vAlign w:val="center"/>
          </w:tcPr>
          <w:p w14:paraId="6FE9C286" w14:textId="77777777" w:rsidR="00FB5FEB" w:rsidRPr="00E427EB" w:rsidRDefault="006470B2" w:rsidP="00672120">
            <w:pPr>
              <w:spacing w:before="120" w:after="150" w:line="240" w:lineRule="auto"/>
              <w:rPr>
                <w:rFonts w:ascii="Times New Roman" w:eastAsia="Times New Roman" w:hAnsi="Times New Roman" w:cs="Times New Roman"/>
                <w:color w:val="333333"/>
                <w:sz w:val="20"/>
                <w:szCs w:val="20"/>
                <w:lang w:eastAsia="pl-PL"/>
              </w:rPr>
            </w:pPr>
            <w:hyperlink r:id="rId247" w:history="1">
              <w:r w:rsidRPr="00E427EB">
                <w:rPr>
                  <w:rStyle w:val="Hipercze"/>
                  <w:rFonts w:ascii="Times New Roman" w:hAnsi="Times New Roman" w:cs="Times New Roman"/>
                  <w:sz w:val="20"/>
                  <w:szCs w:val="20"/>
                </w:rPr>
                <w:t>https://dziennikustaw.gov.pl/DU/rok/2024/pozycja/730</w:t>
              </w:r>
            </w:hyperlink>
          </w:p>
        </w:tc>
      </w:tr>
      <w:tr w:rsidR="00FB5FEB" w:rsidRPr="00E427EB" w14:paraId="11203606" w14:textId="77777777" w:rsidTr="00225E7F">
        <w:tc>
          <w:tcPr>
            <w:tcW w:w="2270" w:type="dxa"/>
            <w:tcBorders>
              <w:bottom w:val="single" w:sz="6" w:space="0" w:color="auto"/>
              <w:right w:val="single" w:sz="6" w:space="0" w:color="auto"/>
            </w:tcBorders>
            <w:shd w:val="clear" w:color="auto" w:fill="FFFFFF"/>
            <w:vAlign w:val="center"/>
            <w:hideMark/>
          </w:tcPr>
          <w:p w14:paraId="103062F4" w14:textId="77777777" w:rsidR="00FB5FEB" w:rsidRPr="00E427EB" w:rsidRDefault="006470B2"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20 maja 2024 r. w sprawie wzorów dokumentów „Prawo wykonywania zawodu lekarza” i „Prawo </w:t>
            </w:r>
            <w:r w:rsidRPr="00E427EB">
              <w:rPr>
                <w:rFonts w:ascii="Times New Roman" w:eastAsia="Times New Roman" w:hAnsi="Times New Roman" w:cs="Times New Roman"/>
                <w:sz w:val="20"/>
                <w:szCs w:val="20"/>
                <w:lang w:eastAsia="pl-PL"/>
              </w:rPr>
              <w:lastRenderedPageBreak/>
              <w:t>wykonywania zawodu lekarza dentysty”</w:t>
            </w:r>
          </w:p>
        </w:tc>
        <w:tc>
          <w:tcPr>
            <w:tcW w:w="6442" w:type="dxa"/>
            <w:tcBorders>
              <w:bottom w:val="single" w:sz="6" w:space="0" w:color="auto"/>
              <w:right w:val="single" w:sz="6" w:space="0" w:color="auto"/>
            </w:tcBorders>
            <w:shd w:val="clear" w:color="auto" w:fill="FFFFFF"/>
            <w:vAlign w:val="center"/>
            <w:hideMark/>
          </w:tcPr>
          <w:p w14:paraId="2B50D99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Zmian polegają na uwzględnieniu przepisów umożliwiających posługiwanie się dokumentami: „Prawo wykonywania zawodu lekarza” oraz „Prawo wykonywania zawodu lekarza dentysty” wydawanymi na czas nieokreślony albo na czas określony</w:t>
            </w:r>
            <w:r w:rsidRPr="00E427EB">
              <w:rPr>
                <w:rFonts w:ascii="Times New Roman" w:eastAsia="Times New Roman" w:hAnsi="Times New Roman" w:cs="Times New Roman"/>
                <w:b/>
                <w:bCs/>
                <w:sz w:val="20"/>
                <w:szCs w:val="20"/>
                <w:lang w:eastAsia="pl-PL"/>
              </w:rPr>
              <w:t> w postaci dokumentu mobilnego</w:t>
            </w:r>
            <w:r w:rsidRPr="00E427EB">
              <w:rPr>
                <w:rFonts w:ascii="Times New Roman" w:eastAsia="Times New Roman" w:hAnsi="Times New Roman" w:cs="Times New Roman"/>
                <w:sz w:val="20"/>
                <w:szCs w:val="20"/>
                <w:lang w:eastAsia="pl-PL"/>
              </w:rPr>
              <w:t xml:space="preserve">. Wspomniane wyżej dokumenty mobilne wydawane na czas określony, zawierać będą oprócz wyżej wymienionych danych dodatkową adnotację wskazującą odpowiednio zakres czynności zawodowych oraz czas i miejsce zatrudnienia, na jakie zostało </w:t>
            </w:r>
            <w:r w:rsidRPr="00E427EB">
              <w:rPr>
                <w:rFonts w:ascii="Times New Roman" w:eastAsia="Times New Roman" w:hAnsi="Times New Roman" w:cs="Times New Roman"/>
                <w:sz w:val="20"/>
                <w:szCs w:val="20"/>
                <w:lang w:eastAsia="pl-PL"/>
              </w:rPr>
              <w:lastRenderedPageBreak/>
              <w:t>przyznane dane prawo wykonywania zawodu. </w:t>
            </w:r>
            <w:r w:rsidRPr="00E427EB">
              <w:rPr>
                <w:rFonts w:ascii="Times New Roman" w:eastAsia="Times New Roman" w:hAnsi="Times New Roman" w:cs="Times New Roman"/>
                <w:b/>
                <w:bCs/>
                <w:sz w:val="20"/>
                <w:szCs w:val="20"/>
                <w:lang w:eastAsia="pl-PL"/>
              </w:rPr>
              <w:t>W pozostałym zakresie przepisy</w:t>
            </w:r>
            <w:r w:rsidRPr="00E427EB">
              <w:rPr>
                <w:rFonts w:ascii="Times New Roman" w:eastAsia="Times New Roman" w:hAnsi="Times New Roman" w:cs="Times New Roman"/>
                <w:sz w:val="20"/>
                <w:szCs w:val="20"/>
                <w:lang w:eastAsia="pl-PL"/>
              </w:rPr>
              <w:t> rozporządzenia pozostają </w:t>
            </w:r>
            <w:r w:rsidRPr="00E427EB">
              <w:rPr>
                <w:rFonts w:ascii="Times New Roman" w:eastAsia="Times New Roman" w:hAnsi="Times New Roman" w:cs="Times New Roman"/>
                <w:b/>
                <w:bCs/>
                <w:sz w:val="20"/>
                <w:szCs w:val="20"/>
                <w:lang w:eastAsia="pl-PL"/>
              </w:rPr>
              <w:t>niezmienione</w:t>
            </w:r>
            <w:r w:rsidRPr="00E427EB">
              <w:rPr>
                <w:rFonts w:ascii="Times New Roman" w:eastAsia="Times New Roman" w:hAnsi="Times New Roman" w:cs="Times New Roman"/>
                <w:sz w:val="20"/>
                <w:szCs w:val="20"/>
                <w:lang w:eastAsia="pl-PL"/>
              </w:rPr>
              <w:t> w stosunku do </w:t>
            </w:r>
            <w:r w:rsidRPr="00E427EB">
              <w:rPr>
                <w:rFonts w:ascii="Times New Roman" w:eastAsia="Times New Roman" w:hAnsi="Times New Roman" w:cs="Times New Roman"/>
                <w:b/>
                <w:bCs/>
                <w:sz w:val="20"/>
                <w:szCs w:val="20"/>
                <w:lang w:eastAsia="pl-PL"/>
              </w:rPr>
              <w:t>dotychczas obowiązującego rozporządzenia (Dz.U.2021.2374).</w:t>
            </w:r>
          </w:p>
        </w:tc>
        <w:tc>
          <w:tcPr>
            <w:tcW w:w="2126" w:type="dxa"/>
            <w:tcBorders>
              <w:bottom w:val="single" w:sz="6" w:space="0" w:color="auto"/>
              <w:right w:val="single" w:sz="6" w:space="0" w:color="auto"/>
            </w:tcBorders>
            <w:shd w:val="clear" w:color="auto" w:fill="FFFFFF"/>
            <w:vAlign w:val="center"/>
            <w:hideMark/>
          </w:tcPr>
          <w:p w14:paraId="57B97E5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(Dz.U.2024.783)</w:t>
            </w:r>
          </w:p>
        </w:tc>
        <w:tc>
          <w:tcPr>
            <w:tcW w:w="3346" w:type="dxa"/>
            <w:tcBorders>
              <w:bottom w:val="single" w:sz="6" w:space="0" w:color="auto"/>
              <w:right w:val="single" w:sz="6" w:space="0" w:color="auto"/>
            </w:tcBorders>
            <w:shd w:val="clear" w:color="auto" w:fill="FFFFFF"/>
            <w:vAlign w:val="center"/>
          </w:tcPr>
          <w:p w14:paraId="023046FE" w14:textId="77777777" w:rsidR="00FB5FEB" w:rsidRPr="00E427EB" w:rsidRDefault="006470B2" w:rsidP="00672120">
            <w:pPr>
              <w:spacing w:before="120" w:after="150" w:line="240" w:lineRule="auto"/>
              <w:rPr>
                <w:rFonts w:ascii="Times New Roman" w:eastAsia="Times New Roman" w:hAnsi="Times New Roman" w:cs="Times New Roman"/>
                <w:color w:val="333333"/>
                <w:sz w:val="20"/>
                <w:szCs w:val="20"/>
                <w:lang w:eastAsia="pl-PL"/>
              </w:rPr>
            </w:pPr>
            <w:hyperlink r:id="rId248" w:history="1">
              <w:r w:rsidRPr="00E427EB">
                <w:rPr>
                  <w:rStyle w:val="Hipercze"/>
                  <w:rFonts w:ascii="Times New Roman" w:hAnsi="Times New Roman" w:cs="Times New Roman"/>
                  <w:sz w:val="20"/>
                  <w:szCs w:val="20"/>
                </w:rPr>
                <w:t>https://dziennikustaw.gov.pl/DU/rok/2024/pozycja/783</w:t>
              </w:r>
            </w:hyperlink>
          </w:p>
        </w:tc>
      </w:tr>
      <w:tr w:rsidR="00FB5FEB" w:rsidRPr="00E427EB" w14:paraId="007C17AD" w14:textId="77777777" w:rsidTr="00225E7F">
        <w:tc>
          <w:tcPr>
            <w:tcW w:w="2270" w:type="dxa"/>
            <w:tcBorders>
              <w:bottom w:val="single" w:sz="6" w:space="0" w:color="auto"/>
              <w:right w:val="single" w:sz="6" w:space="0" w:color="auto"/>
            </w:tcBorders>
            <w:shd w:val="clear" w:color="auto" w:fill="FFFFFF"/>
            <w:vAlign w:val="center"/>
            <w:hideMark/>
          </w:tcPr>
          <w:p w14:paraId="1BC53D0E" w14:textId="77777777" w:rsidR="00FB5FEB" w:rsidRPr="00E427EB" w:rsidRDefault="006470B2"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20 maja 2024 r. zmieniające rozporządzenie w sprawie warunków wynagradzania za pracę pracowników podmiotów leczniczych działających w formie jednostki budżetowej</w:t>
            </w:r>
          </w:p>
        </w:tc>
        <w:tc>
          <w:tcPr>
            <w:tcW w:w="6442" w:type="dxa"/>
            <w:tcBorders>
              <w:bottom w:val="single" w:sz="6" w:space="0" w:color="auto"/>
              <w:right w:val="single" w:sz="6" w:space="0" w:color="auto"/>
            </w:tcBorders>
            <w:shd w:val="clear" w:color="auto" w:fill="FFFFFF"/>
            <w:vAlign w:val="center"/>
            <w:hideMark/>
          </w:tcPr>
          <w:p w14:paraId="78C4076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Podwyższenie minimalnych oraz maksymalnych miesięcznych stawek </w:t>
            </w:r>
            <w:r w:rsidRPr="00E427EB">
              <w:rPr>
                <w:rFonts w:ascii="Times New Roman" w:eastAsia="Times New Roman" w:hAnsi="Times New Roman" w:cs="Times New Roman"/>
                <w:sz w:val="20"/>
                <w:szCs w:val="20"/>
                <w:lang w:eastAsia="pl-PL"/>
              </w:rPr>
              <w:t>wynagrodzenia zasadniczego przypisanych </w:t>
            </w:r>
            <w:r w:rsidRPr="00E427EB">
              <w:rPr>
                <w:rFonts w:ascii="Times New Roman" w:eastAsia="Times New Roman" w:hAnsi="Times New Roman" w:cs="Times New Roman"/>
                <w:b/>
                <w:bCs/>
                <w:sz w:val="20"/>
                <w:szCs w:val="20"/>
                <w:lang w:eastAsia="pl-PL"/>
              </w:rPr>
              <w:t>do poszczególnych kategorii zaszeregowania w załączniku nr 1</w:t>
            </w:r>
            <w:r w:rsidRPr="00E427EB">
              <w:rPr>
                <w:rFonts w:ascii="Times New Roman" w:eastAsia="Times New Roman" w:hAnsi="Times New Roman" w:cs="Times New Roman"/>
                <w:sz w:val="20"/>
                <w:szCs w:val="20"/>
                <w:lang w:eastAsia="pl-PL"/>
              </w:rPr>
              <w:t> do rozporządzenia w celu dostosowania miesięcznych stawek wynagrodzenia zasadniczego pracowników podmiotów leczniczych działających w formie jednostki budżetowej do zmienionych przepisów. </w:t>
            </w:r>
            <w:r w:rsidRPr="00E427EB">
              <w:rPr>
                <w:rFonts w:ascii="Times New Roman" w:eastAsia="Times New Roman" w:hAnsi="Times New Roman" w:cs="Times New Roman"/>
                <w:b/>
                <w:bCs/>
                <w:sz w:val="20"/>
                <w:szCs w:val="20"/>
                <w:lang w:eastAsia="pl-PL"/>
              </w:rPr>
              <w:t>Minimalne kwoty wynagrodzenia </w:t>
            </w:r>
            <w:r w:rsidRPr="00E427EB">
              <w:rPr>
                <w:rFonts w:ascii="Times New Roman" w:eastAsia="Times New Roman" w:hAnsi="Times New Roman" w:cs="Times New Roman"/>
                <w:sz w:val="20"/>
                <w:szCs w:val="20"/>
                <w:lang w:eastAsia="pl-PL"/>
              </w:rPr>
              <w:t>zasadniczego w kategoriach I–XX będą wynosiły </w:t>
            </w:r>
            <w:r w:rsidRPr="00E427EB">
              <w:rPr>
                <w:rFonts w:ascii="Times New Roman" w:eastAsia="Times New Roman" w:hAnsi="Times New Roman" w:cs="Times New Roman"/>
                <w:b/>
                <w:bCs/>
                <w:sz w:val="20"/>
                <w:szCs w:val="20"/>
                <w:lang w:eastAsia="pl-PL"/>
              </w:rPr>
              <w:t>od 4190 zł do 4640 zł</w:t>
            </w:r>
            <w:r w:rsidRPr="00E427EB">
              <w:rPr>
                <w:rFonts w:ascii="Times New Roman" w:eastAsia="Times New Roman" w:hAnsi="Times New Roman" w:cs="Times New Roman"/>
                <w:sz w:val="20"/>
                <w:szCs w:val="20"/>
                <w:lang w:eastAsia="pl-PL"/>
              </w:rPr>
              <w:t>, natomiast </w:t>
            </w:r>
            <w:r w:rsidRPr="00E427EB">
              <w:rPr>
                <w:rFonts w:ascii="Times New Roman" w:eastAsia="Times New Roman" w:hAnsi="Times New Roman" w:cs="Times New Roman"/>
                <w:b/>
                <w:bCs/>
                <w:sz w:val="20"/>
                <w:szCs w:val="20"/>
                <w:lang w:eastAsia="pl-PL"/>
              </w:rPr>
              <w:t>maksymalne kwoty</w:t>
            </w:r>
            <w:r w:rsidRPr="00E427EB">
              <w:rPr>
                <w:rFonts w:ascii="Times New Roman" w:eastAsia="Times New Roman" w:hAnsi="Times New Roman" w:cs="Times New Roman"/>
                <w:sz w:val="20"/>
                <w:szCs w:val="20"/>
                <w:lang w:eastAsia="pl-PL"/>
              </w:rPr>
              <w:t> wynagrodzenia zasadniczego będą wynosiły </w:t>
            </w:r>
            <w:r w:rsidRPr="00E427EB">
              <w:rPr>
                <w:rFonts w:ascii="Times New Roman" w:eastAsia="Times New Roman" w:hAnsi="Times New Roman" w:cs="Times New Roman"/>
                <w:b/>
                <w:bCs/>
                <w:sz w:val="20"/>
                <w:szCs w:val="20"/>
                <w:lang w:eastAsia="pl-PL"/>
              </w:rPr>
              <w:t>od 6000 zł do 12 720 zł - </w:t>
            </w:r>
            <w:r w:rsidRPr="00E427EB">
              <w:rPr>
                <w:rFonts w:ascii="Times New Roman" w:eastAsia="Times New Roman" w:hAnsi="Times New Roman" w:cs="Times New Roman"/>
                <w:sz w:val="20"/>
                <w:szCs w:val="20"/>
                <w:lang w:eastAsia="pl-PL"/>
              </w:rPr>
              <w:t>wzrosną więc o około 20% we wszystkich kategoriach zaszeregowania.</w:t>
            </w:r>
          </w:p>
        </w:tc>
        <w:tc>
          <w:tcPr>
            <w:tcW w:w="2126" w:type="dxa"/>
            <w:tcBorders>
              <w:bottom w:val="single" w:sz="6" w:space="0" w:color="auto"/>
              <w:right w:val="single" w:sz="6" w:space="0" w:color="auto"/>
            </w:tcBorders>
            <w:shd w:val="clear" w:color="auto" w:fill="FFFFFF"/>
            <w:vAlign w:val="center"/>
            <w:hideMark/>
          </w:tcPr>
          <w:p w14:paraId="135C883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(Dz.U.2024.770)</w:t>
            </w:r>
          </w:p>
        </w:tc>
        <w:tc>
          <w:tcPr>
            <w:tcW w:w="3346" w:type="dxa"/>
            <w:tcBorders>
              <w:bottom w:val="single" w:sz="6" w:space="0" w:color="auto"/>
              <w:right w:val="single" w:sz="6" w:space="0" w:color="auto"/>
            </w:tcBorders>
            <w:shd w:val="clear" w:color="auto" w:fill="FFFFFF"/>
            <w:vAlign w:val="center"/>
          </w:tcPr>
          <w:p w14:paraId="5FE21CEA" w14:textId="77777777" w:rsidR="00FB5FEB" w:rsidRPr="00E427EB" w:rsidRDefault="006470B2" w:rsidP="00672120">
            <w:pPr>
              <w:spacing w:before="120" w:after="150" w:line="240" w:lineRule="auto"/>
              <w:rPr>
                <w:rFonts w:ascii="Times New Roman" w:eastAsia="Times New Roman" w:hAnsi="Times New Roman" w:cs="Times New Roman"/>
                <w:color w:val="333333"/>
                <w:sz w:val="20"/>
                <w:szCs w:val="20"/>
                <w:lang w:eastAsia="pl-PL"/>
              </w:rPr>
            </w:pPr>
            <w:hyperlink r:id="rId249" w:history="1">
              <w:r w:rsidRPr="00E427EB">
                <w:rPr>
                  <w:rStyle w:val="Hipercze"/>
                  <w:rFonts w:ascii="Times New Roman" w:hAnsi="Times New Roman" w:cs="Times New Roman"/>
                  <w:sz w:val="20"/>
                  <w:szCs w:val="20"/>
                </w:rPr>
                <w:t>https://dziennikustaw.gov.pl/DU/rok/2024/pozycja/770</w:t>
              </w:r>
            </w:hyperlink>
          </w:p>
        </w:tc>
      </w:tr>
      <w:tr w:rsidR="00FB5FEB" w:rsidRPr="00E427EB" w14:paraId="4D21462C" w14:textId="77777777" w:rsidTr="00225E7F">
        <w:tc>
          <w:tcPr>
            <w:tcW w:w="2270" w:type="dxa"/>
            <w:tcBorders>
              <w:bottom w:val="single" w:sz="6" w:space="0" w:color="auto"/>
              <w:right w:val="single" w:sz="6" w:space="0" w:color="auto"/>
            </w:tcBorders>
            <w:shd w:val="clear" w:color="auto" w:fill="FFFFFF"/>
            <w:vAlign w:val="center"/>
            <w:hideMark/>
          </w:tcPr>
          <w:p w14:paraId="33A4F315" w14:textId="77777777" w:rsidR="00FB5FEB" w:rsidRPr="00E427EB" w:rsidRDefault="006470B2"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19 marca 2024 r. w sprawie potwierdzania znajomości języka polskiego w zakresie niezbędnym do wykonywania zawodu ratownika medycznego na terytorium Rzeczypospolitej Polskiej</w:t>
            </w:r>
          </w:p>
        </w:tc>
        <w:tc>
          <w:tcPr>
            <w:tcW w:w="6442" w:type="dxa"/>
            <w:tcBorders>
              <w:bottom w:val="single" w:sz="6" w:space="0" w:color="auto"/>
              <w:right w:val="single" w:sz="6" w:space="0" w:color="auto"/>
            </w:tcBorders>
            <w:shd w:val="clear" w:color="auto" w:fill="FFFFFF"/>
            <w:vAlign w:val="center"/>
            <w:hideMark/>
          </w:tcPr>
          <w:p w14:paraId="5A0E3F0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w:t>
            </w:r>
            <w:proofErr w:type="spellStart"/>
            <w:r w:rsidRPr="00E427EB">
              <w:rPr>
                <w:rFonts w:ascii="Times New Roman" w:eastAsia="Times New Roman" w:hAnsi="Times New Roman" w:cs="Times New Roman"/>
                <w:sz w:val="20"/>
                <w:szCs w:val="20"/>
                <w:lang w:eastAsia="pl-PL"/>
              </w:rPr>
              <w:t>określaja</w:t>
            </w:r>
            <w:proofErr w:type="spellEnd"/>
            <w:r w:rsidRPr="00E427EB">
              <w:rPr>
                <w:rFonts w:ascii="Times New Roman" w:eastAsia="Times New Roman" w:hAnsi="Times New Roman" w:cs="Times New Roman"/>
                <w:b/>
                <w:bCs/>
                <w:sz w:val="20"/>
                <w:szCs w:val="20"/>
                <w:lang w:eastAsia="pl-PL"/>
              </w:rPr>
              <w:t> zakres znajomości języka polskiego </w:t>
            </w:r>
            <w:r w:rsidRPr="00E427EB">
              <w:rPr>
                <w:rFonts w:ascii="Times New Roman" w:eastAsia="Times New Roman" w:hAnsi="Times New Roman" w:cs="Times New Roman"/>
                <w:sz w:val="20"/>
                <w:szCs w:val="20"/>
                <w:lang w:eastAsia="pl-PL"/>
              </w:rPr>
              <w:t>w mowie i piśmie w</w:t>
            </w:r>
            <w:r w:rsidRPr="00E427EB">
              <w:rPr>
                <w:rFonts w:ascii="Times New Roman" w:eastAsia="Times New Roman" w:hAnsi="Times New Roman" w:cs="Times New Roman"/>
                <w:b/>
                <w:bCs/>
                <w:sz w:val="20"/>
                <w:szCs w:val="20"/>
                <w:lang w:eastAsia="pl-PL"/>
              </w:rPr>
              <w:t> zakresie niezbędnym do wykonywania zawodu </w:t>
            </w:r>
            <w:r w:rsidRPr="00E427EB">
              <w:rPr>
                <w:rFonts w:ascii="Times New Roman" w:eastAsia="Times New Roman" w:hAnsi="Times New Roman" w:cs="Times New Roman"/>
                <w:sz w:val="20"/>
                <w:szCs w:val="20"/>
                <w:lang w:eastAsia="pl-PL"/>
              </w:rPr>
              <w:t>ratownika medycznego na terytorium Rzeczypospolitej Polskiej przez osobę posiadającą kwalifikacje, </w:t>
            </w:r>
            <w:r w:rsidRPr="00E427EB">
              <w:rPr>
                <w:rFonts w:ascii="Times New Roman" w:eastAsia="Times New Roman" w:hAnsi="Times New Roman" w:cs="Times New Roman"/>
                <w:b/>
                <w:bCs/>
                <w:sz w:val="20"/>
                <w:szCs w:val="20"/>
                <w:lang w:eastAsia="pl-PL"/>
              </w:rPr>
              <w:t>sposób przeprowadzania egzaminu z języka</w:t>
            </w:r>
            <w:r w:rsidRPr="00E427EB">
              <w:rPr>
                <w:rFonts w:ascii="Times New Roman" w:eastAsia="Times New Roman" w:hAnsi="Times New Roman" w:cs="Times New Roman"/>
                <w:sz w:val="20"/>
                <w:szCs w:val="20"/>
                <w:lang w:eastAsia="pl-PL"/>
              </w:rPr>
              <w:t> polskiego, </w:t>
            </w:r>
            <w:r w:rsidRPr="00E427EB">
              <w:rPr>
                <w:rFonts w:ascii="Times New Roman" w:eastAsia="Times New Roman" w:hAnsi="Times New Roman" w:cs="Times New Roman"/>
                <w:b/>
                <w:bCs/>
                <w:sz w:val="20"/>
                <w:szCs w:val="20"/>
                <w:lang w:eastAsia="pl-PL"/>
              </w:rPr>
              <w:t>wzór zaświadczenia o pozytywnym złożeniu egzaminu</w:t>
            </w:r>
            <w:r w:rsidRPr="00E427EB">
              <w:rPr>
                <w:rFonts w:ascii="Times New Roman" w:eastAsia="Times New Roman" w:hAnsi="Times New Roman" w:cs="Times New Roman"/>
                <w:sz w:val="20"/>
                <w:szCs w:val="20"/>
                <w:lang w:eastAsia="pl-PL"/>
              </w:rPr>
              <w:t>, oraz wysokość opłaty za egzamin.</w:t>
            </w:r>
          </w:p>
        </w:tc>
        <w:tc>
          <w:tcPr>
            <w:tcW w:w="2126" w:type="dxa"/>
            <w:tcBorders>
              <w:bottom w:val="single" w:sz="6" w:space="0" w:color="auto"/>
              <w:right w:val="single" w:sz="6" w:space="0" w:color="auto"/>
            </w:tcBorders>
            <w:shd w:val="clear" w:color="auto" w:fill="FFFFFF"/>
            <w:vAlign w:val="center"/>
            <w:hideMark/>
          </w:tcPr>
          <w:p w14:paraId="6F95B39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(Dz.U.2024.429)</w:t>
            </w:r>
          </w:p>
        </w:tc>
        <w:tc>
          <w:tcPr>
            <w:tcW w:w="3346" w:type="dxa"/>
            <w:tcBorders>
              <w:bottom w:val="single" w:sz="6" w:space="0" w:color="auto"/>
              <w:right w:val="single" w:sz="6" w:space="0" w:color="auto"/>
            </w:tcBorders>
            <w:shd w:val="clear" w:color="auto" w:fill="FFFFFF"/>
            <w:vAlign w:val="center"/>
          </w:tcPr>
          <w:p w14:paraId="5D16C21A" w14:textId="77777777" w:rsidR="00FB5FEB" w:rsidRPr="00E427EB" w:rsidRDefault="006470B2" w:rsidP="00672120">
            <w:pPr>
              <w:spacing w:before="120" w:after="150" w:line="240" w:lineRule="auto"/>
              <w:rPr>
                <w:rFonts w:ascii="Times New Roman" w:eastAsia="Times New Roman" w:hAnsi="Times New Roman" w:cs="Times New Roman"/>
                <w:color w:val="333333"/>
                <w:sz w:val="20"/>
                <w:szCs w:val="20"/>
                <w:lang w:eastAsia="pl-PL"/>
              </w:rPr>
            </w:pPr>
            <w:hyperlink r:id="rId250" w:history="1">
              <w:r w:rsidRPr="00E427EB">
                <w:rPr>
                  <w:rStyle w:val="Hipercze"/>
                  <w:rFonts w:ascii="Times New Roman" w:hAnsi="Times New Roman" w:cs="Times New Roman"/>
                  <w:sz w:val="20"/>
                  <w:szCs w:val="20"/>
                </w:rPr>
                <w:t>https://dziennikustaw.gov.pl/DU/rok/2024/pozycja/429</w:t>
              </w:r>
            </w:hyperlink>
          </w:p>
        </w:tc>
      </w:tr>
      <w:tr w:rsidR="00FB5FEB" w:rsidRPr="00E427EB" w14:paraId="48828D7F" w14:textId="77777777" w:rsidTr="00225E7F">
        <w:tc>
          <w:tcPr>
            <w:tcW w:w="2270" w:type="dxa"/>
            <w:tcBorders>
              <w:bottom w:val="single" w:sz="6" w:space="0" w:color="auto"/>
              <w:right w:val="single" w:sz="6" w:space="0" w:color="auto"/>
            </w:tcBorders>
            <w:shd w:val="clear" w:color="auto" w:fill="FFFFFF"/>
            <w:vAlign w:val="center"/>
            <w:hideMark/>
          </w:tcPr>
          <w:p w14:paraId="108DE0F3" w14:textId="77777777" w:rsidR="00FB5FEB" w:rsidRPr="00E427EB" w:rsidRDefault="00186492"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 lipca 2024 r. zmieniające rozporządzenie w sprawie rodzaju i zakresu świadczeń zapobiegawczych, diagnostycznych, leczniczych i rehabilitacyjnych udzielanych przez pielęgniarkę albo położną </w:t>
            </w:r>
            <w:r w:rsidRPr="00E427EB">
              <w:rPr>
                <w:rFonts w:ascii="Times New Roman" w:eastAsia="Times New Roman" w:hAnsi="Times New Roman" w:cs="Times New Roman"/>
                <w:sz w:val="20"/>
                <w:szCs w:val="20"/>
                <w:lang w:eastAsia="pl-PL"/>
              </w:rPr>
              <w:lastRenderedPageBreak/>
              <w:t>samodzielnie bez zlecenia lekarskiego</w:t>
            </w:r>
          </w:p>
        </w:tc>
        <w:tc>
          <w:tcPr>
            <w:tcW w:w="6442" w:type="dxa"/>
            <w:tcBorders>
              <w:bottom w:val="single" w:sz="6" w:space="0" w:color="auto"/>
              <w:right w:val="single" w:sz="6" w:space="0" w:color="auto"/>
            </w:tcBorders>
            <w:shd w:val="clear" w:color="auto" w:fill="FFFFFF"/>
            <w:vAlign w:val="center"/>
            <w:hideMark/>
          </w:tcPr>
          <w:p w14:paraId="2DFB916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Zmiana polega na </w:t>
            </w:r>
            <w:r w:rsidRPr="00E427EB">
              <w:rPr>
                <w:rFonts w:ascii="Times New Roman" w:eastAsia="Times New Roman" w:hAnsi="Times New Roman" w:cs="Times New Roman"/>
                <w:b/>
                <w:bCs/>
                <w:sz w:val="20"/>
                <w:szCs w:val="20"/>
                <w:lang w:eastAsia="pl-PL"/>
              </w:rPr>
              <w:t>rozszerzeniu uprawnień pielęgniarki systemu w zakresie medycznych czynności ratunkowych </w:t>
            </w:r>
            <w:r w:rsidRPr="00E427EB">
              <w:rPr>
                <w:rFonts w:ascii="Times New Roman" w:eastAsia="Times New Roman" w:hAnsi="Times New Roman" w:cs="Times New Roman"/>
                <w:sz w:val="20"/>
                <w:szCs w:val="20"/>
                <w:lang w:eastAsia="pl-PL"/>
              </w:rPr>
              <w:t>przewidzianych do </w:t>
            </w:r>
            <w:r w:rsidRPr="00E427EB">
              <w:rPr>
                <w:rFonts w:ascii="Times New Roman" w:eastAsia="Times New Roman" w:hAnsi="Times New Roman" w:cs="Times New Roman"/>
                <w:b/>
                <w:bCs/>
                <w:sz w:val="20"/>
                <w:szCs w:val="20"/>
                <w:lang w:eastAsia="pl-PL"/>
              </w:rPr>
              <w:t>samodzielnego wykonywania</w:t>
            </w:r>
            <w:r w:rsidRPr="00E427EB">
              <w:rPr>
                <w:rFonts w:ascii="Times New Roman" w:eastAsia="Times New Roman" w:hAnsi="Times New Roman" w:cs="Times New Roman"/>
                <w:sz w:val="20"/>
                <w:szCs w:val="20"/>
                <w:lang w:eastAsia="pl-PL"/>
              </w:rPr>
              <w:t>. Ponadto rozporządzenie stanowi ujednolicenie przepisów dotyczących realizacji medycznych czynności ratunkowych wykonywanych samodzielnie przez pielęgniarkę systemu z przepisami w zakresie wykonywania świadczeń zdrowotnych przez ratownika medycznego, procedowanymi obecnie w projekcie rozporządzenia, które mogą być udzielane przez ratownika medycznego. Wprowadzone zmiany umożliwią </w:t>
            </w:r>
            <w:r w:rsidRPr="00E427EB">
              <w:rPr>
                <w:rFonts w:ascii="Times New Roman" w:eastAsia="Times New Roman" w:hAnsi="Times New Roman" w:cs="Times New Roman"/>
                <w:b/>
                <w:bCs/>
                <w:sz w:val="20"/>
                <w:szCs w:val="20"/>
                <w:lang w:eastAsia="pl-PL"/>
              </w:rPr>
              <w:t>pielęgniarkom systemu uzyskanie równorzędnych uprawnień z ratownikami medycznymi </w:t>
            </w:r>
            <w:r w:rsidRPr="00E427EB">
              <w:rPr>
                <w:rFonts w:ascii="Times New Roman" w:eastAsia="Times New Roman" w:hAnsi="Times New Roman" w:cs="Times New Roman"/>
                <w:sz w:val="20"/>
                <w:szCs w:val="20"/>
                <w:lang w:eastAsia="pl-PL"/>
              </w:rPr>
              <w:t xml:space="preserve">w zakresie realizacji medycznych czynności ratunkowych. W § 4 do projektowanego rozporządzenia określono medyczne </w:t>
            </w:r>
            <w:r w:rsidRPr="00E427EB">
              <w:rPr>
                <w:rFonts w:ascii="Times New Roman" w:eastAsia="Times New Roman" w:hAnsi="Times New Roman" w:cs="Times New Roman"/>
                <w:sz w:val="20"/>
                <w:szCs w:val="20"/>
                <w:lang w:eastAsia="pl-PL"/>
              </w:rPr>
              <w:lastRenderedPageBreak/>
              <w:t>czynności ratunkowe, które mogą być udzielane samodzielnie przez pielęgniarkę systemu,</w:t>
            </w:r>
          </w:p>
        </w:tc>
        <w:tc>
          <w:tcPr>
            <w:tcW w:w="2126" w:type="dxa"/>
            <w:tcBorders>
              <w:bottom w:val="single" w:sz="6" w:space="0" w:color="auto"/>
              <w:right w:val="single" w:sz="6" w:space="0" w:color="auto"/>
            </w:tcBorders>
            <w:shd w:val="clear" w:color="auto" w:fill="FFFFFF"/>
            <w:vAlign w:val="center"/>
            <w:hideMark/>
          </w:tcPr>
          <w:p w14:paraId="270544E7" w14:textId="77777777" w:rsidR="00FB5FEB" w:rsidRPr="00E427EB" w:rsidRDefault="00186492" w:rsidP="00186492">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(Dz.U.2024.988)</w:t>
            </w:r>
          </w:p>
        </w:tc>
        <w:tc>
          <w:tcPr>
            <w:tcW w:w="3346" w:type="dxa"/>
            <w:tcBorders>
              <w:bottom w:val="single" w:sz="6" w:space="0" w:color="auto"/>
              <w:right w:val="single" w:sz="6" w:space="0" w:color="auto"/>
            </w:tcBorders>
            <w:shd w:val="clear" w:color="auto" w:fill="FFFFFF"/>
            <w:vAlign w:val="center"/>
          </w:tcPr>
          <w:p w14:paraId="103125C4" w14:textId="77777777" w:rsidR="00FB5FEB" w:rsidRPr="00E427EB" w:rsidRDefault="00186492" w:rsidP="00672120">
            <w:pPr>
              <w:spacing w:before="120" w:after="150" w:line="240" w:lineRule="auto"/>
              <w:rPr>
                <w:rFonts w:ascii="Times New Roman" w:eastAsia="Times New Roman" w:hAnsi="Times New Roman" w:cs="Times New Roman"/>
                <w:color w:val="333333"/>
                <w:sz w:val="20"/>
                <w:szCs w:val="20"/>
                <w:lang w:eastAsia="pl-PL"/>
              </w:rPr>
            </w:pPr>
            <w:hyperlink r:id="rId251" w:history="1">
              <w:r w:rsidRPr="00E427EB">
                <w:rPr>
                  <w:rStyle w:val="Hipercze"/>
                  <w:rFonts w:ascii="Times New Roman" w:hAnsi="Times New Roman" w:cs="Times New Roman"/>
                  <w:sz w:val="20"/>
                  <w:szCs w:val="20"/>
                </w:rPr>
                <w:t>https://dziennikustaw.gov.pl/DU/2024/988</w:t>
              </w:r>
            </w:hyperlink>
          </w:p>
        </w:tc>
      </w:tr>
      <w:tr w:rsidR="00FB5FEB" w:rsidRPr="00E427EB" w14:paraId="117BE1D6" w14:textId="77777777" w:rsidTr="00225E7F">
        <w:tc>
          <w:tcPr>
            <w:tcW w:w="2270" w:type="dxa"/>
            <w:tcBorders>
              <w:bottom w:val="single" w:sz="6" w:space="0" w:color="auto"/>
              <w:right w:val="single" w:sz="6" w:space="0" w:color="auto"/>
            </w:tcBorders>
            <w:shd w:val="clear" w:color="auto" w:fill="FFFFFF"/>
            <w:vAlign w:val="center"/>
            <w:hideMark/>
          </w:tcPr>
          <w:p w14:paraId="537B0AF1" w14:textId="77777777" w:rsidR="00FB5FEB" w:rsidRPr="00E427EB" w:rsidRDefault="00FF09DD"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14 maja 2024 r. zmieniające rozporządzenie w sprawie ogólnych warunków umów o udzielanie świadczeń opieki zdrowotnej</w:t>
            </w:r>
          </w:p>
        </w:tc>
        <w:tc>
          <w:tcPr>
            <w:tcW w:w="6442" w:type="dxa"/>
            <w:tcBorders>
              <w:bottom w:val="single" w:sz="6" w:space="0" w:color="auto"/>
              <w:right w:val="single" w:sz="6" w:space="0" w:color="auto"/>
            </w:tcBorders>
            <w:shd w:val="clear" w:color="auto" w:fill="FFFFFF"/>
            <w:vAlign w:val="center"/>
            <w:hideMark/>
          </w:tcPr>
          <w:p w14:paraId="325F962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Dodanie w § 3 załącznika do rozporządzenia ust. 6, zgodnie z którym świadczeniodawca realizujący umowę z NFZ na udzielanie świadczeń w rodzaju hospitalizacja w zakresie ginekologia i położnictwo, w przypadkach, gdy </w:t>
            </w:r>
            <w:r w:rsidRPr="00E427EB">
              <w:rPr>
                <w:rFonts w:ascii="Times New Roman" w:eastAsia="Times New Roman" w:hAnsi="Times New Roman" w:cs="Times New Roman"/>
                <w:b/>
                <w:bCs/>
                <w:sz w:val="20"/>
                <w:szCs w:val="20"/>
                <w:lang w:eastAsia="pl-PL"/>
              </w:rPr>
              <w:t>zakończenie ciąży jest dopuszczalne przepisami prawa </w:t>
            </w:r>
            <w:r w:rsidRPr="00E427EB">
              <w:rPr>
                <w:rFonts w:ascii="Times New Roman" w:eastAsia="Times New Roman" w:hAnsi="Times New Roman" w:cs="Times New Roman"/>
                <w:sz w:val="20"/>
                <w:szCs w:val="20"/>
                <w:lang w:eastAsia="pl-PL"/>
              </w:rPr>
              <w:t>powszechnie obowiązującego, jest </w:t>
            </w:r>
            <w:r w:rsidRPr="00E427EB">
              <w:rPr>
                <w:rFonts w:ascii="Times New Roman" w:eastAsia="Times New Roman" w:hAnsi="Times New Roman" w:cs="Times New Roman"/>
                <w:b/>
                <w:bCs/>
                <w:sz w:val="20"/>
                <w:szCs w:val="20"/>
                <w:lang w:eastAsia="pl-PL"/>
              </w:rPr>
              <w:t>zobowiązany do wykonywania świadczeń </w:t>
            </w:r>
            <w:r w:rsidRPr="00E427EB">
              <w:rPr>
                <w:rFonts w:ascii="Times New Roman" w:eastAsia="Times New Roman" w:hAnsi="Times New Roman" w:cs="Times New Roman"/>
                <w:sz w:val="20"/>
                <w:szCs w:val="20"/>
                <w:lang w:eastAsia="pl-PL"/>
              </w:rPr>
              <w:t>zakończenia ciąży, w miejscu udzielania świadczeń, </w:t>
            </w:r>
            <w:r w:rsidRPr="00E427EB">
              <w:rPr>
                <w:rFonts w:ascii="Times New Roman" w:eastAsia="Times New Roman" w:hAnsi="Times New Roman" w:cs="Times New Roman"/>
                <w:b/>
                <w:bCs/>
                <w:sz w:val="20"/>
                <w:szCs w:val="20"/>
                <w:lang w:eastAsia="pl-PL"/>
              </w:rPr>
              <w:t>niezależnie od powstrzymania się przez lekarza </w:t>
            </w:r>
            <w:r w:rsidRPr="00E427EB">
              <w:rPr>
                <w:rFonts w:ascii="Times New Roman" w:eastAsia="Times New Roman" w:hAnsi="Times New Roman" w:cs="Times New Roman"/>
                <w:sz w:val="20"/>
                <w:szCs w:val="20"/>
                <w:lang w:eastAsia="pl-PL"/>
              </w:rPr>
              <w:t>wykonującego zawód u tego świadczeniodawcy od wykonania świadczenia. Konsekwencją powyższej zamiany jest odpowiednie uzupełnienie przepisu § 30 ust. 1 pkt 1 załącznika, poprzez </w:t>
            </w:r>
            <w:r w:rsidRPr="00E427EB">
              <w:rPr>
                <w:rFonts w:ascii="Times New Roman" w:eastAsia="Times New Roman" w:hAnsi="Times New Roman" w:cs="Times New Roman"/>
                <w:b/>
                <w:bCs/>
                <w:sz w:val="20"/>
                <w:szCs w:val="20"/>
                <w:lang w:eastAsia="pl-PL"/>
              </w:rPr>
              <w:t>wprowadzenie kary umownej w wysokości 2% kwoty zobowiązania</w:t>
            </w:r>
            <w:r w:rsidRPr="00E427EB">
              <w:rPr>
                <w:rFonts w:ascii="Times New Roman" w:eastAsia="Times New Roman" w:hAnsi="Times New Roman" w:cs="Times New Roman"/>
                <w:sz w:val="20"/>
                <w:szCs w:val="20"/>
                <w:lang w:eastAsia="pl-PL"/>
              </w:rPr>
              <w:t> wynikającego z umowy oraz przepisu § 36 ust. 1, poprzez wprowadzenie </w:t>
            </w:r>
            <w:r w:rsidRPr="00E427EB">
              <w:rPr>
                <w:rFonts w:ascii="Times New Roman" w:eastAsia="Times New Roman" w:hAnsi="Times New Roman" w:cs="Times New Roman"/>
                <w:b/>
                <w:bCs/>
                <w:sz w:val="20"/>
                <w:szCs w:val="20"/>
                <w:lang w:eastAsia="pl-PL"/>
              </w:rPr>
              <w:t>możliwości rozwiązania umowy w części albo w całości,</w:t>
            </w:r>
            <w:r w:rsidRPr="00E427EB">
              <w:rPr>
                <w:rFonts w:ascii="Times New Roman" w:eastAsia="Times New Roman" w:hAnsi="Times New Roman" w:cs="Times New Roman"/>
                <w:sz w:val="20"/>
                <w:szCs w:val="20"/>
                <w:lang w:eastAsia="pl-PL"/>
              </w:rPr>
              <w:t> </w:t>
            </w:r>
            <w:r w:rsidRPr="00E427EB">
              <w:rPr>
                <w:rFonts w:ascii="Times New Roman" w:eastAsia="Times New Roman" w:hAnsi="Times New Roman" w:cs="Times New Roman"/>
                <w:b/>
                <w:bCs/>
                <w:sz w:val="20"/>
                <w:szCs w:val="20"/>
                <w:lang w:eastAsia="pl-PL"/>
              </w:rPr>
              <w:t>bez zachowania okresu wypowiedzeni</w:t>
            </w:r>
            <w:r w:rsidRPr="00E427EB">
              <w:rPr>
                <w:rFonts w:ascii="Times New Roman" w:eastAsia="Times New Roman" w:hAnsi="Times New Roman" w:cs="Times New Roman"/>
                <w:sz w:val="20"/>
                <w:szCs w:val="20"/>
                <w:lang w:eastAsia="pl-PL"/>
              </w:rPr>
              <w:t>a, w przypadku naruszenia obowiązku wynikającego z dodawanego § 3 ust. 6.</w:t>
            </w:r>
          </w:p>
        </w:tc>
        <w:tc>
          <w:tcPr>
            <w:tcW w:w="2126" w:type="dxa"/>
            <w:tcBorders>
              <w:bottom w:val="single" w:sz="6" w:space="0" w:color="auto"/>
              <w:right w:val="single" w:sz="6" w:space="0" w:color="auto"/>
            </w:tcBorders>
            <w:shd w:val="clear" w:color="auto" w:fill="FFFFFF"/>
            <w:vAlign w:val="center"/>
            <w:hideMark/>
          </w:tcPr>
          <w:p w14:paraId="1810C89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(Dz.U.2024.730)</w:t>
            </w:r>
          </w:p>
        </w:tc>
        <w:tc>
          <w:tcPr>
            <w:tcW w:w="3346" w:type="dxa"/>
            <w:tcBorders>
              <w:bottom w:val="single" w:sz="6" w:space="0" w:color="auto"/>
              <w:right w:val="single" w:sz="6" w:space="0" w:color="auto"/>
            </w:tcBorders>
            <w:shd w:val="clear" w:color="auto" w:fill="FFFFFF"/>
            <w:vAlign w:val="center"/>
          </w:tcPr>
          <w:p w14:paraId="56EB0717" w14:textId="77777777" w:rsidR="00FB5FEB" w:rsidRPr="00E427EB" w:rsidRDefault="00FF09DD" w:rsidP="00672120">
            <w:pPr>
              <w:spacing w:before="120" w:after="150" w:line="240" w:lineRule="auto"/>
              <w:rPr>
                <w:rFonts w:ascii="Times New Roman" w:eastAsia="Times New Roman" w:hAnsi="Times New Roman" w:cs="Times New Roman"/>
                <w:color w:val="333333"/>
                <w:sz w:val="20"/>
                <w:szCs w:val="20"/>
                <w:lang w:eastAsia="pl-PL"/>
              </w:rPr>
            </w:pPr>
            <w:hyperlink r:id="rId252" w:history="1">
              <w:r w:rsidRPr="00E427EB">
                <w:rPr>
                  <w:rStyle w:val="Hipercze"/>
                  <w:rFonts w:ascii="Times New Roman" w:hAnsi="Times New Roman" w:cs="Times New Roman"/>
                  <w:sz w:val="20"/>
                  <w:szCs w:val="20"/>
                </w:rPr>
                <w:t>https://dziennikustaw.gov.pl/DU/rok/2024/pozycja/730</w:t>
              </w:r>
            </w:hyperlink>
          </w:p>
        </w:tc>
      </w:tr>
      <w:tr w:rsidR="00FB5FEB" w:rsidRPr="00E427EB" w14:paraId="1DC00316" w14:textId="77777777" w:rsidTr="00225E7F">
        <w:tc>
          <w:tcPr>
            <w:tcW w:w="2270" w:type="dxa"/>
            <w:tcBorders>
              <w:bottom w:val="single" w:sz="6" w:space="0" w:color="auto"/>
              <w:right w:val="single" w:sz="6" w:space="0" w:color="auto"/>
            </w:tcBorders>
            <w:shd w:val="clear" w:color="auto" w:fill="FFFFFF"/>
            <w:vAlign w:val="center"/>
            <w:hideMark/>
          </w:tcPr>
          <w:p w14:paraId="58939878" w14:textId="77777777" w:rsidR="00FB5FEB" w:rsidRPr="00E427EB" w:rsidRDefault="00D5199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24 czerwca 2024 r. w sprawie wysokości wynagrodzenia członków Komisji Odpowiedzialności Zawodowej oraz rzeczników dyscyplinarnych</w:t>
            </w:r>
          </w:p>
        </w:tc>
        <w:tc>
          <w:tcPr>
            <w:tcW w:w="6442" w:type="dxa"/>
            <w:tcBorders>
              <w:bottom w:val="single" w:sz="6" w:space="0" w:color="auto"/>
              <w:right w:val="single" w:sz="6" w:space="0" w:color="auto"/>
            </w:tcBorders>
            <w:shd w:val="clear" w:color="auto" w:fill="FFFFFF"/>
            <w:vAlign w:val="center"/>
            <w:hideMark/>
          </w:tcPr>
          <w:p w14:paraId="314D299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Członkom Komisji </w:t>
            </w:r>
            <w:r w:rsidRPr="00E427EB">
              <w:rPr>
                <w:rFonts w:ascii="Times New Roman" w:eastAsia="Times New Roman" w:hAnsi="Times New Roman" w:cs="Times New Roman"/>
                <w:sz w:val="20"/>
                <w:szCs w:val="20"/>
                <w:lang w:eastAsia="pl-PL"/>
              </w:rPr>
              <w:t>przysługiwać będzie </w:t>
            </w:r>
            <w:r w:rsidRPr="00E427EB">
              <w:rPr>
                <w:rFonts w:ascii="Times New Roman" w:eastAsia="Times New Roman" w:hAnsi="Times New Roman" w:cs="Times New Roman"/>
                <w:b/>
                <w:bCs/>
                <w:sz w:val="20"/>
                <w:szCs w:val="20"/>
                <w:lang w:eastAsia="pl-PL"/>
              </w:rPr>
              <w:t>wynagrodzenie za rozpoznanie sprawy dotyczącej odpowiedzialności zawodowej</w:t>
            </w:r>
            <w:r w:rsidRPr="00E427EB">
              <w:rPr>
                <w:rFonts w:ascii="Times New Roman" w:eastAsia="Times New Roman" w:hAnsi="Times New Roman" w:cs="Times New Roman"/>
                <w:sz w:val="20"/>
                <w:szCs w:val="20"/>
                <w:lang w:eastAsia="pl-PL"/>
              </w:rPr>
              <w:t>, zakończonej wydaniem orzeczenia przez Komisję w wysokości: 600 zł – w przypadku sprawy zakończonej wydaniem postanowienia o umorzeniu postępowania, 740 zł – w przypadku sprawy zakończonej wydaniem orzeczenia uniewinniającego osobę obwinioną oraz w przypadku sprawy zakończonej orzeczeniem kary wobec osoby obwinionej. </w:t>
            </w:r>
            <w:r w:rsidRPr="00E427EB">
              <w:rPr>
                <w:rFonts w:ascii="Times New Roman" w:eastAsia="Times New Roman" w:hAnsi="Times New Roman" w:cs="Times New Roman"/>
                <w:b/>
                <w:bCs/>
                <w:sz w:val="20"/>
                <w:szCs w:val="20"/>
                <w:lang w:eastAsia="pl-PL"/>
              </w:rPr>
              <w:t>Rzecznikowi dyscyplinarnemu przysługiwać będzie wynagrodzenie za rozpoznanie sprawy </w:t>
            </w:r>
            <w:r w:rsidRPr="00E427EB">
              <w:rPr>
                <w:rFonts w:ascii="Times New Roman" w:eastAsia="Times New Roman" w:hAnsi="Times New Roman" w:cs="Times New Roman"/>
                <w:sz w:val="20"/>
                <w:szCs w:val="20"/>
                <w:lang w:eastAsia="pl-PL"/>
              </w:rPr>
              <w:t>dotyczącej odpowiedzialności zawodowej w wysokości: 700 zł – w przypadku sprawy zakończonej prawomocnym postanowieniem o odmowie wszczęcia postępowania wyjaśniającego, 900 zł – w przypadku sprawy zakończonej prawomocnym postanowieniem o umorzeniu postępowania wyjaśniającego, 1100 zł – w przypadku sprawy zakończonej skierowaniem do Komisji wniosku o ukaranie. Rozporządzenie</w:t>
            </w:r>
            <w:r w:rsidRPr="00E427EB">
              <w:rPr>
                <w:rFonts w:ascii="Times New Roman" w:eastAsia="Times New Roman" w:hAnsi="Times New Roman" w:cs="Times New Roman"/>
                <w:b/>
                <w:bCs/>
                <w:sz w:val="20"/>
                <w:szCs w:val="20"/>
                <w:lang w:eastAsia="pl-PL"/>
              </w:rPr>
              <w:t> wchodzi w życie z dniem 26 marca 2024 r</w:t>
            </w:r>
          </w:p>
        </w:tc>
        <w:tc>
          <w:tcPr>
            <w:tcW w:w="2126" w:type="dxa"/>
            <w:tcBorders>
              <w:bottom w:val="single" w:sz="6" w:space="0" w:color="auto"/>
              <w:right w:val="single" w:sz="6" w:space="0" w:color="auto"/>
            </w:tcBorders>
            <w:shd w:val="clear" w:color="auto" w:fill="FFFFFF"/>
            <w:vAlign w:val="center"/>
            <w:hideMark/>
          </w:tcPr>
          <w:p w14:paraId="7841FC5E" w14:textId="77777777" w:rsidR="00FB5FEB" w:rsidRPr="00E427EB" w:rsidRDefault="00D5199F" w:rsidP="00D5199F">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(Dz.U.2024.941)</w:t>
            </w:r>
          </w:p>
        </w:tc>
        <w:tc>
          <w:tcPr>
            <w:tcW w:w="3346" w:type="dxa"/>
            <w:tcBorders>
              <w:bottom w:val="single" w:sz="6" w:space="0" w:color="auto"/>
              <w:right w:val="single" w:sz="6" w:space="0" w:color="auto"/>
            </w:tcBorders>
            <w:shd w:val="clear" w:color="auto" w:fill="FFFFFF"/>
            <w:vAlign w:val="center"/>
          </w:tcPr>
          <w:p w14:paraId="167B92EB" w14:textId="77777777" w:rsidR="00FB5FEB" w:rsidRPr="00E427EB" w:rsidRDefault="00D5199F" w:rsidP="00672120">
            <w:pPr>
              <w:spacing w:before="120" w:after="150" w:line="240" w:lineRule="auto"/>
              <w:rPr>
                <w:rFonts w:ascii="Times New Roman" w:eastAsia="Times New Roman" w:hAnsi="Times New Roman" w:cs="Times New Roman"/>
                <w:color w:val="333333"/>
                <w:sz w:val="20"/>
                <w:szCs w:val="20"/>
                <w:lang w:eastAsia="pl-PL"/>
              </w:rPr>
            </w:pPr>
            <w:hyperlink r:id="rId253" w:history="1">
              <w:r w:rsidRPr="00E427EB">
                <w:rPr>
                  <w:rStyle w:val="Hipercze"/>
                  <w:rFonts w:ascii="Times New Roman" w:hAnsi="Times New Roman" w:cs="Times New Roman"/>
                  <w:sz w:val="20"/>
                  <w:szCs w:val="20"/>
                </w:rPr>
                <w:t>https://dziennikustaw.gov.pl/DU/2024/941</w:t>
              </w:r>
            </w:hyperlink>
          </w:p>
        </w:tc>
      </w:tr>
      <w:tr w:rsidR="00FB5FEB" w:rsidRPr="00E427EB" w14:paraId="04A5DECA" w14:textId="77777777" w:rsidTr="00225E7F">
        <w:tc>
          <w:tcPr>
            <w:tcW w:w="2270" w:type="dxa"/>
            <w:tcBorders>
              <w:bottom w:val="single" w:sz="6" w:space="0" w:color="auto"/>
              <w:right w:val="single" w:sz="6" w:space="0" w:color="auto"/>
            </w:tcBorders>
            <w:shd w:val="clear" w:color="auto" w:fill="FFFFFF"/>
            <w:vAlign w:val="center"/>
            <w:hideMark/>
          </w:tcPr>
          <w:p w14:paraId="6A4321EE" w14:textId="77777777" w:rsidR="00FB5FEB" w:rsidRPr="00E427EB" w:rsidRDefault="000735F4"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26 kwietnia 2024 r. zmieniające rozporządzenie w sprawie programu pilotażowego w zakresie kompleksowej </w:t>
            </w:r>
            <w:r w:rsidRPr="00E427EB">
              <w:rPr>
                <w:rFonts w:ascii="Times New Roman" w:eastAsia="Times New Roman" w:hAnsi="Times New Roman" w:cs="Times New Roman"/>
                <w:sz w:val="20"/>
                <w:szCs w:val="20"/>
                <w:lang w:eastAsia="pl-PL"/>
              </w:rPr>
              <w:lastRenderedPageBreak/>
              <w:t>opieki nad świadczeniobiorcą z wczesnym zapaleniem stawów</w:t>
            </w:r>
          </w:p>
        </w:tc>
        <w:tc>
          <w:tcPr>
            <w:tcW w:w="6442" w:type="dxa"/>
            <w:tcBorders>
              <w:bottom w:val="single" w:sz="6" w:space="0" w:color="auto"/>
              <w:right w:val="single" w:sz="6" w:space="0" w:color="auto"/>
            </w:tcBorders>
            <w:shd w:val="clear" w:color="auto" w:fill="FFFFFF"/>
            <w:vAlign w:val="center"/>
            <w:hideMark/>
          </w:tcPr>
          <w:p w14:paraId="2C79977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 xml:space="preserve">Zmiana umożliwiająca zawieranie umów z NFZ na realizację programu pilotażowego KOWZS przez świadczeniodawców wymienionych w załączniku nr 5 do rozporządzenia, stanowiącym Wykaz ośrodków wczesnego zapalenia stawów, zwanych dalej „ośrodkami WZS”. Dotychczasowe wymaganie dotyczące posiadania wyłącznie w lokalizacji badań: laboratoryjnych, rentgenowskich, ultrasonograficznych, rezonansu magnetycznego oraz </w:t>
            </w:r>
            <w:r w:rsidRPr="00E427EB">
              <w:rPr>
                <w:rFonts w:ascii="Times New Roman" w:eastAsia="Times New Roman" w:hAnsi="Times New Roman" w:cs="Times New Roman"/>
                <w:sz w:val="20"/>
                <w:szCs w:val="20"/>
                <w:lang w:eastAsia="pl-PL"/>
              </w:rPr>
              <w:lastRenderedPageBreak/>
              <w:t>tomografii komputerowej zostanie zastąpione</w:t>
            </w:r>
            <w:r w:rsidRPr="00E427EB">
              <w:rPr>
                <w:rFonts w:ascii="Times New Roman" w:eastAsia="Times New Roman" w:hAnsi="Times New Roman" w:cs="Times New Roman"/>
                <w:b/>
                <w:bCs/>
                <w:sz w:val="20"/>
                <w:szCs w:val="20"/>
                <w:lang w:eastAsia="pl-PL"/>
              </w:rPr>
              <w:t> wymaganiem posiadania tych badań w dostępie.</w:t>
            </w:r>
            <w:r w:rsidRPr="00E427EB">
              <w:rPr>
                <w:rFonts w:ascii="Times New Roman" w:eastAsia="Times New Roman" w:hAnsi="Times New Roman" w:cs="Times New Roman"/>
                <w:sz w:val="20"/>
                <w:szCs w:val="20"/>
                <w:lang w:eastAsia="pl-PL"/>
              </w:rPr>
              <w:t> Ponadto, obniżenie warunków formalnych umożliwi</w:t>
            </w:r>
            <w:r w:rsidRPr="00E427EB">
              <w:rPr>
                <w:rFonts w:ascii="Times New Roman" w:eastAsia="Times New Roman" w:hAnsi="Times New Roman" w:cs="Times New Roman"/>
                <w:b/>
                <w:bCs/>
                <w:sz w:val="20"/>
                <w:szCs w:val="20"/>
                <w:lang w:eastAsia="pl-PL"/>
              </w:rPr>
              <w:t> rozszerzenie liczby realizatorów</w:t>
            </w:r>
          </w:p>
          <w:p w14:paraId="4FB5125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programu pilotażowego</w:t>
            </w:r>
            <w:r w:rsidRPr="00E427EB">
              <w:rPr>
                <w:rFonts w:ascii="Times New Roman" w:eastAsia="Times New Roman" w:hAnsi="Times New Roman" w:cs="Times New Roman"/>
                <w:sz w:val="20"/>
                <w:szCs w:val="20"/>
                <w:lang w:eastAsia="pl-PL"/>
              </w:rPr>
              <w:t> o kolejne 4 ośrodki reumatologiczne.</w:t>
            </w:r>
          </w:p>
        </w:tc>
        <w:tc>
          <w:tcPr>
            <w:tcW w:w="2126" w:type="dxa"/>
            <w:tcBorders>
              <w:bottom w:val="single" w:sz="6" w:space="0" w:color="auto"/>
              <w:right w:val="single" w:sz="6" w:space="0" w:color="auto"/>
            </w:tcBorders>
            <w:shd w:val="clear" w:color="auto" w:fill="FFFFFF"/>
            <w:vAlign w:val="center"/>
            <w:hideMark/>
          </w:tcPr>
          <w:p w14:paraId="708E5AF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(Dz.U.2024.655)</w:t>
            </w:r>
          </w:p>
        </w:tc>
        <w:tc>
          <w:tcPr>
            <w:tcW w:w="3346" w:type="dxa"/>
            <w:tcBorders>
              <w:bottom w:val="single" w:sz="6" w:space="0" w:color="auto"/>
              <w:right w:val="single" w:sz="6" w:space="0" w:color="auto"/>
            </w:tcBorders>
            <w:shd w:val="clear" w:color="auto" w:fill="FFFFFF"/>
            <w:vAlign w:val="center"/>
          </w:tcPr>
          <w:p w14:paraId="2044A620" w14:textId="77777777" w:rsidR="00FB5FEB" w:rsidRPr="00E427EB" w:rsidRDefault="000735F4" w:rsidP="00672120">
            <w:pPr>
              <w:spacing w:before="120" w:after="150" w:line="240" w:lineRule="auto"/>
              <w:rPr>
                <w:rFonts w:ascii="Times New Roman" w:eastAsia="Times New Roman" w:hAnsi="Times New Roman" w:cs="Times New Roman"/>
                <w:color w:val="333333"/>
                <w:sz w:val="20"/>
                <w:szCs w:val="20"/>
                <w:lang w:eastAsia="pl-PL"/>
              </w:rPr>
            </w:pPr>
            <w:hyperlink r:id="rId254" w:history="1">
              <w:r w:rsidRPr="00E427EB">
                <w:rPr>
                  <w:rStyle w:val="Hipercze"/>
                  <w:rFonts w:ascii="Times New Roman" w:hAnsi="Times New Roman" w:cs="Times New Roman"/>
                  <w:sz w:val="20"/>
                  <w:szCs w:val="20"/>
                </w:rPr>
                <w:t>https://dziennikustaw.gov.pl/DU/rok/2024/pozycja/655</w:t>
              </w:r>
            </w:hyperlink>
          </w:p>
        </w:tc>
      </w:tr>
      <w:tr w:rsidR="00FB5FEB" w:rsidRPr="00E427EB" w14:paraId="290C8A11" w14:textId="77777777" w:rsidTr="00225E7F">
        <w:tc>
          <w:tcPr>
            <w:tcW w:w="2270" w:type="dxa"/>
            <w:tcBorders>
              <w:bottom w:val="single" w:sz="6" w:space="0" w:color="auto"/>
              <w:right w:val="single" w:sz="6" w:space="0" w:color="auto"/>
            </w:tcBorders>
            <w:shd w:val="clear" w:color="auto" w:fill="FFFFFF"/>
            <w:vAlign w:val="center"/>
            <w:hideMark/>
          </w:tcPr>
          <w:p w14:paraId="6A609198" w14:textId="77777777" w:rsidR="00FB5FEB" w:rsidRPr="00E427EB" w:rsidRDefault="000735F4"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Rodziny, Pracy i Polityki Społecznej z dnia 4 kwietnia 2024 r. zmieniające rozporządzenie w sprawie warunków wynagradzania za pracę i przyznawania innych świadczeń związanych z pracą dla pracowników zatrudnionych w niektórych państwowych jednostkach budżetowych działających w ochronie zdrowia</w:t>
            </w:r>
          </w:p>
        </w:tc>
        <w:tc>
          <w:tcPr>
            <w:tcW w:w="6442" w:type="dxa"/>
            <w:tcBorders>
              <w:bottom w:val="single" w:sz="6" w:space="0" w:color="auto"/>
              <w:right w:val="single" w:sz="6" w:space="0" w:color="auto"/>
            </w:tcBorders>
            <w:shd w:val="clear" w:color="auto" w:fill="FFFFFF"/>
            <w:vAlign w:val="center"/>
            <w:hideMark/>
          </w:tcPr>
          <w:p w14:paraId="15BE667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celu umożliwienia pracodawcy kształtowania </w:t>
            </w:r>
            <w:r w:rsidRPr="00E427EB">
              <w:rPr>
                <w:rFonts w:ascii="Times New Roman" w:eastAsia="Times New Roman" w:hAnsi="Times New Roman" w:cs="Times New Roman"/>
                <w:b/>
                <w:bCs/>
                <w:sz w:val="20"/>
                <w:szCs w:val="20"/>
                <w:lang w:eastAsia="pl-PL"/>
              </w:rPr>
              <w:t>wynagrodzeń pracowników w niektórych państwowych jednostkach budżetowych działających w ochronie zdrowia </w:t>
            </w:r>
            <w:r w:rsidRPr="00E427EB">
              <w:rPr>
                <w:rFonts w:ascii="Times New Roman" w:eastAsia="Times New Roman" w:hAnsi="Times New Roman" w:cs="Times New Roman"/>
                <w:sz w:val="20"/>
                <w:szCs w:val="20"/>
                <w:lang w:eastAsia="pl-PL"/>
              </w:rPr>
              <w:t>oraz ustalenia wynagrodzenia pracownika co najmniej na poziomie minimalnego wynagrodzenia za pracę, w </w:t>
            </w:r>
            <w:r w:rsidRPr="00E427EB">
              <w:rPr>
                <w:rFonts w:ascii="Times New Roman" w:eastAsia="Times New Roman" w:hAnsi="Times New Roman" w:cs="Times New Roman"/>
                <w:b/>
                <w:bCs/>
                <w:sz w:val="20"/>
                <w:szCs w:val="20"/>
                <w:lang w:eastAsia="pl-PL"/>
              </w:rPr>
              <w:t>załączniku do projektu rozporządzenia:</w:t>
            </w:r>
          </w:p>
          <w:p w14:paraId="446E7CF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w tabeli 1 minimalne kwoty wynagrodzenia zasadniczego w kategoriach zaszeregowania I–XVIII wynoszą odpowiednio 4242 zł – 5080 zł (obecnie 3 490 zł – 4 180 zł), natomiast maksymalne kwoty wynagrodzenia zasadniczego 4440 zł – 10310 zł (obecnie 3 700 zł – 8 590 zł);</w:t>
            </w:r>
          </w:p>
          <w:p w14:paraId="5DBCC20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w tabeli 2 minimalne kwoty wynagrodzenia zasadniczego w kategoriach zaszeregowania I–XV wynoszą odpowiednio 4242 zł – 5600 zł (obecnie 3 490 zł – 4 610 zł), natomiast maksymalne kwoty wynagrodzenia zasadniczego 4440 zł – 18690 zł (obecnie 3 700 zł – 15 570 zł).</w:t>
            </w:r>
          </w:p>
          <w:p w14:paraId="2D6B9BF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przewiduje, że podwyższone stawki wynagrodzenia zasadniczego </w:t>
            </w:r>
            <w:r w:rsidRPr="00E427EB">
              <w:rPr>
                <w:rFonts w:ascii="Times New Roman" w:eastAsia="Times New Roman" w:hAnsi="Times New Roman" w:cs="Times New Roman"/>
                <w:b/>
                <w:bCs/>
                <w:sz w:val="20"/>
                <w:szCs w:val="20"/>
                <w:lang w:eastAsia="pl-PL"/>
              </w:rPr>
              <w:t>będą obowiązywały od dnia 1 stycznia 2024 r.</w:t>
            </w:r>
          </w:p>
        </w:tc>
        <w:tc>
          <w:tcPr>
            <w:tcW w:w="2126" w:type="dxa"/>
            <w:tcBorders>
              <w:bottom w:val="single" w:sz="6" w:space="0" w:color="auto"/>
              <w:right w:val="single" w:sz="6" w:space="0" w:color="auto"/>
            </w:tcBorders>
            <w:shd w:val="clear" w:color="auto" w:fill="FFFFFF"/>
            <w:vAlign w:val="center"/>
            <w:hideMark/>
          </w:tcPr>
          <w:p w14:paraId="144C543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(Dz.U.2024.524)</w:t>
            </w:r>
          </w:p>
        </w:tc>
        <w:tc>
          <w:tcPr>
            <w:tcW w:w="3346" w:type="dxa"/>
            <w:tcBorders>
              <w:bottom w:val="single" w:sz="6" w:space="0" w:color="auto"/>
              <w:right w:val="single" w:sz="6" w:space="0" w:color="auto"/>
            </w:tcBorders>
            <w:shd w:val="clear" w:color="auto" w:fill="FFFFFF"/>
            <w:vAlign w:val="center"/>
          </w:tcPr>
          <w:p w14:paraId="4F487064" w14:textId="77777777" w:rsidR="00FB5FEB" w:rsidRPr="00E427EB" w:rsidRDefault="000735F4" w:rsidP="00672120">
            <w:pPr>
              <w:spacing w:before="120" w:after="150" w:line="240" w:lineRule="auto"/>
              <w:rPr>
                <w:rFonts w:ascii="Times New Roman" w:eastAsia="Times New Roman" w:hAnsi="Times New Roman" w:cs="Times New Roman"/>
                <w:color w:val="333333"/>
                <w:sz w:val="20"/>
                <w:szCs w:val="20"/>
                <w:lang w:eastAsia="pl-PL"/>
              </w:rPr>
            </w:pPr>
            <w:hyperlink r:id="rId255" w:history="1">
              <w:r w:rsidRPr="00E427EB">
                <w:rPr>
                  <w:rStyle w:val="Hipercze"/>
                  <w:rFonts w:ascii="Times New Roman" w:hAnsi="Times New Roman" w:cs="Times New Roman"/>
                  <w:sz w:val="20"/>
                  <w:szCs w:val="20"/>
                </w:rPr>
                <w:t>https://dziennikustaw.gov.pl/DU/rok/2024/pozycja/524</w:t>
              </w:r>
            </w:hyperlink>
          </w:p>
        </w:tc>
      </w:tr>
      <w:tr w:rsidR="00FB5FEB" w:rsidRPr="00E427EB" w14:paraId="617B55F2" w14:textId="77777777" w:rsidTr="00225E7F">
        <w:tc>
          <w:tcPr>
            <w:tcW w:w="2270" w:type="dxa"/>
            <w:tcBorders>
              <w:bottom w:val="single" w:sz="6" w:space="0" w:color="auto"/>
              <w:right w:val="single" w:sz="6" w:space="0" w:color="auto"/>
            </w:tcBorders>
            <w:shd w:val="clear" w:color="auto" w:fill="FFFFFF"/>
            <w:vAlign w:val="center"/>
            <w:hideMark/>
          </w:tcPr>
          <w:p w14:paraId="61196A91" w14:textId="77777777" w:rsidR="00FB5FEB" w:rsidRPr="00E427EB" w:rsidRDefault="000735F4"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26 marca 2024 r. w sprawie zmiany rozporządzenia zmieniającego rozporządzenie w sprawie programu pilotażowego „Profilaktyka 40 PLUS”</w:t>
            </w:r>
          </w:p>
        </w:tc>
        <w:tc>
          <w:tcPr>
            <w:tcW w:w="6442" w:type="dxa"/>
            <w:tcBorders>
              <w:bottom w:val="single" w:sz="6" w:space="0" w:color="auto"/>
              <w:right w:val="single" w:sz="6" w:space="0" w:color="auto"/>
            </w:tcBorders>
            <w:shd w:val="clear" w:color="auto" w:fill="FFFFFF"/>
            <w:vAlign w:val="center"/>
            <w:hideMark/>
          </w:tcPr>
          <w:p w14:paraId="271A25F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w:t>
            </w:r>
            <w:r w:rsidRPr="00E427EB">
              <w:rPr>
                <w:rFonts w:ascii="Times New Roman" w:eastAsia="Times New Roman" w:hAnsi="Times New Roman" w:cs="Times New Roman"/>
                <w:b/>
                <w:bCs/>
                <w:sz w:val="20"/>
                <w:szCs w:val="20"/>
                <w:lang w:eastAsia="pl-PL"/>
              </w:rPr>
              <w:t>przedłuża do dnia 30 czerwca 2024 r. fakultatywną możliwość przydzielenia świadczeniobiorcy terminu udzielenia świadczenia opieki zdrowotnej w ramach programu pilotażowego „Profilaktyka 40 PLUS” poza centralną elektroniczną rejestracją,</w:t>
            </w:r>
            <w:r w:rsidRPr="00E427EB">
              <w:rPr>
                <w:rFonts w:ascii="Times New Roman" w:eastAsia="Times New Roman" w:hAnsi="Times New Roman" w:cs="Times New Roman"/>
                <w:sz w:val="20"/>
                <w:szCs w:val="20"/>
                <w:lang w:eastAsia="pl-PL"/>
              </w:rPr>
              <w:t> czyli na zasadach określonych obecnie do dnia 31 marca 2024 r. Zmiana ta jest</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konsekwencją przedłużających się prac niezbędnych do dostosowania systemów</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teleinformatycznych realizatorów programu pilotażowego do rozwiązań i wymogów</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wynikających z wdrożenia w ramach programu pilotażowego centralnej elektronicznej</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rejestracji.</w:t>
            </w:r>
          </w:p>
        </w:tc>
        <w:tc>
          <w:tcPr>
            <w:tcW w:w="2126" w:type="dxa"/>
            <w:tcBorders>
              <w:bottom w:val="single" w:sz="6" w:space="0" w:color="auto"/>
              <w:right w:val="single" w:sz="6" w:space="0" w:color="auto"/>
            </w:tcBorders>
            <w:shd w:val="clear" w:color="auto" w:fill="FFFFFF"/>
            <w:vAlign w:val="center"/>
            <w:hideMark/>
          </w:tcPr>
          <w:p w14:paraId="312EBCF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(Dz.U.2024.464)</w:t>
            </w:r>
          </w:p>
        </w:tc>
        <w:tc>
          <w:tcPr>
            <w:tcW w:w="3346" w:type="dxa"/>
            <w:tcBorders>
              <w:bottom w:val="single" w:sz="6" w:space="0" w:color="auto"/>
              <w:right w:val="single" w:sz="6" w:space="0" w:color="auto"/>
            </w:tcBorders>
            <w:shd w:val="clear" w:color="auto" w:fill="FFFFFF"/>
            <w:vAlign w:val="center"/>
          </w:tcPr>
          <w:p w14:paraId="6914E3FD" w14:textId="77777777" w:rsidR="00FB5FEB" w:rsidRPr="00E427EB" w:rsidRDefault="000735F4" w:rsidP="00672120">
            <w:pPr>
              <w:spacing w:before="120" w:after="150" w:line="240" w:lineRule="auto"/>
              <w:rPr>
                <w:rFonts w:ascii="Times New Roman" w:eastAsia="Times New Roman" w:hAnsi="Times New Roman" w:cs="Times New Roman"/>
                <w:color w:val="333333"/>
                <w:sz w:val="20"/>
                <w:szCs w:val="20"/>
                <w:lang w:eastAsia="pl-PL"/>
              </w:rPr>
            </w:pPr>
            <w:hyperlink r:id="rId256" w:history="1">
              <w:r w:rsidRPr="00E427EB">
                <w:rPr>
                  <w:rStyle w:val="Hipercze"/>
                  <w:rFonts w:ascii="Times New Roman" w:hAnsi="Times New Roman" w:cs="Times New Roman"/>
                  <w:sz w:val="20"/>
                  <w:szCs w:val="20"/>
                </w:rPr>
                <w:t>https://dziennikustaw.gov.pl/DU/rok/2024/pozycja/464</w:t>
              </w:r>
            </w:hyperlink>
          </w:p>
        </w:tc>
      </w:tr>
      <w:tr w:rsidR="00FB5FEB" w:rsidRPr="00E427EB" w14:paraId="731737CA" w14:textId="77777777" w:rsidTr="00225E7F">
        <w:tc>
          <w:tcPr>
            <w:tcW w:w="2270" w:type="dxa"/>
            <w:tcBorders>
              <w:bottom w:val="single" w:sz="6" w:space="0" w:color="auto"/>
              <w:right w:val="single" w:sz="6" w:space="0" w:color="auto"/>
            </w:tcBorders>
            <w:shd w:val="clear" w:color="auto" w:fill="FFFFFF"/>
            <w:vAlign w:val="center"/>
            <w:hideMark/>
          </w:tcPr>
          <w:p w14:paraId="539D1A7A" w14:textId="77777777" w:rsidR="00FB5FEB" w:rsidRPr="00E427EB" w:rsidRDefault="000735F4"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23 lipca 2024 r. w sprawie ramowego programu kursu </w:t>
            </w:r>
            <w:r w:rsidRPr="00E427EB">
              <w:rPr>
                <w:rFonts w:ascii="Times New Roman" w:eastAsia="Times New Roman" w:hAnsi="Times New Roman" w:cs="Times New Roman"/>
                <w:sz w:val="20"/>
                <w:szCs w:val="20"/>
                <w:lang w:eastAsia="pl-PL"/>
              </w:rPr>
              <w:lastRenderedPageBreak/>
              <w:t>w dziedzinie medycyny rodzinnej</w:t>
            </w:r>
          </w:p>
        </w:tc>
        <w:tc>
          <w:tcPr>
            <w:tcW w:w="6442" w:type="dxa"/>
            <w:tcBorders>
              <w:bottom w:val="single" w:sz="6" w:space="0" w:color="auto"/>
              <w:right w:val="single" w:sz="6" w:space="0" w:color="auto"/>
            </w:tcBorders>
            <w:shd w:val="clear" w:color="auto" w:fill="FFFFFF"/>
            <w:vAlign w:val="center"/>
            <w:hideMark/>
          </w:tcPr>
          <w:p w14:paraId="4D0D93E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Projekt nadaje nowe brzmienie załącznika. Zmiany wprowadzone projektem rozporządzenia dotyczą przede wszystkim tematyki programu kursu. W programie kursu zrezygnowano z problemów klinicznych. Inna poważna zmiana dotyczy </w:t>
            </w:r>
            <w:r w:rsidRPr="00E427EB">
              <w:rPr>
                <w:rFonts w:ascii="Times New Roman" w:eastAsia="Times New Roman" w:hAnsi="Times New Roman" w:cs="Times New Roman"/>
                <w:b/>
                <w:bCs/>
                <w:sz w:val="20"/>
                <w:szCs w:val="20"/>
                <w:lang w:eastAsia="pl-PL"/>
              </w:rPr>
              <w:t xml:space="preserve">formy prowadzenia zajęć, zrezygnowano z trybu </w:t>
            </w:r>
            <w:r w:rsidRPr="00E427EB">
              <w:rPr>
                <w:rFonts w:ascii="Times New Roman" w:eastAsia="Times New Roman" w:hAnsi="Times New Roman" w:cs="Times New Roman"/>
                <w:b/>
                <w:bCs/>
                <w:sz w:val="20"/>
                <w:szCs w:val="20"/>
                <w:lang w:eastAsia="pl-PL"/>
              </w:rPr>
              <w:lastRenderedPageBreak/>
              <w:t>stacjonarnego,</w:t>
            </w:r>
            <w:r w:rsidRPr="00E427EB">
              <w:rPr>
                <w:rFonts w:ascii="Times New Roman" w:eastAsia="Times New Roman" w:hAnsi="Times New Roman" w:cs="Times New Roman"/>
                <w:sz w:val="20"/>
                <w:szCs w:val="20"/>
                <w:lang w:eastAsia="pl-PL"/>
              </w:rPr>
              <w:t> który </w:t>
            </w:r>
            <w:r w:rsidRPr="00E427EB">
              <w:rPr>
                <w:rFonts w:ascii="Times New Roman" w:eastAsia="Times New Roman" w:hAnsi="Times New Roman" w:cs="Times New Roman"/>
                <w:b/>
                <w:bCs/>
                <w:sz w:val="20"/>
                <w:szCs w:val="20"/>
                <w:lang w:eastAsia="pl-PL"/>
              </w:rPr>
              <w:t>zastąpiono formą e-learningową</w:t>
            </w:r>
            <w:r w:rsidRPr="00E427EB">
              <w:rPr>
                <w:rFonts w:ascii="Times New Roman" w:eastAsia="Times New Roman" w:hAnsi="Times New Roman" w:cs="Times New Roman"/>
                <w:sz w:val="20"/>
                <w:szCs w:val="20"/>
                <w:lang w:eastAsia="pl-PL"/>
              </w:rPr>
              <w:t>. Kolejne zmiany dotyczą wskazania jako kierownika kursu lekarza specjalisty w dziedzinie medycyny rodzinnej, z jednoczesnym umożliwieniem realizacji poszczególnych części kursu przez lekarzy danej specjalizacji, której tematyka dotyczy, skrócenia czasu trwania kursu do 80 godzin dydaktycznych realizowanych w ciągu 10 dni oraz rezygnacji z kolokwiów z poszczególnych części tematycznych i sprawdzianu umiejętności praktycznych, a pozostawieniu końcowego sprawdzianu testowego.</w:t>
            </w:r>
          </w:p>
        </w:tc>
        <w:tc>
          <w:tcPr>
            <w:tcW w:w="2126" w:type="dxa"/>
            <w:tcBorders>
              <w:bottom w:val="single" w:sz="6" w:space="0" w:color="auto"/>
              <w:right w:val="single" w:sz="6" w:space="0" w:color="auto"/>
            </w:tcBorders>
            <w:shd w:val="clear" w:color="auto" w:fill="FFFFFF"/>
            <w:vAlign w:val="center"/>
            <w:hideMark/>
          </w:tcPr>
          <w:p w14:paraId="1CF11AF5" w14:textId="77777777" w:rsidR="00FB5FEB" w:rsidRPr="00E427EB" w:rsidRDefault="000735F4" w:rsidP="000735F4">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(Dz.U.2024.1147)</w:t>
            </w:r>
          </w:p>
        </w:tc>
        <w:tc>
          <w:tcPr>
            <w:tcW w:w="3346" w:type="dxa"/>
            <w:tcBorders>
              <w:bottom w:val="single" w:sz="6" w:space="0" w:color="auto"/>
              <w:right w:val="single" w:sz="6" w:space="0" w:color="auto"/>
            </w:tcBorders>
            <w:shd w:val="clear" w:color="auto" w:fill="FFFFFF"/>
            <w:vAlign w:val="center"/>
          </w:tcPr>
          <w:p w14:paraId="68A3E864" w14:textId="77777777" w:rsidR="00FB5FEB" w:rsidRPr="00E427EB" w:rsidRDefault="000735F4" w:rsidP="00672120">
            <w:pPr>
              <w:spacing w:before="120" w:after="150" w:line="240" w:lineRule="auto"/>
              <w:rPr>
                <w:rFonts w:ascii="Times New Roman" w:eastAsia="Times New Roman" w:hAnsi="Times New Roman" w:cs="Times New Roman"/>
                <w:color w:val="333333"/>
                <w:sz w:val="20"/>
                <w:szCs w:val="20"/>
                <w:lang w:eastAsia="pl-PL"/>
              </w:rPr>
            </w:pPr>
            <w:hyperlink r:id="rId257" w:history="1">
              <w:r w:rsidRPr="00E427EB">
                <w:rPr>
                  <w:rStyle w:val="Hipercze"/>
                  <w:rFonts w:ascii="Times New Roman" w:hAnsi="Times New Roman" w:cs="Times New Roman"/>
                  <w:sz w:val="20"/>
                  <w:szCs w:val="20"/>
                </w:rPr>
                <w:t>https://dziennikustaw.gov.pl/DU/2024/1147</w:t>
              </w:r>
            </w:hyperlink>
          </w:p>
        </w:tc>
      </w:tr>
      <w:tr w:rsidR="00FB5FEB" w:rsidRPr="00E427EB" w14:paraId="08C798A3" w14:textId="77777777" w:rsidTr="00225E7F">
        <w:tc>
          <w:tcPr>
            <w:tcW w:w="2270" w:type="dxa"/>
            <w:tcBorders>
              <w:bottom w:val="single" w:sz="6" w:space="0" w:color="auto"/>
              <w:right w:val="single" w:sz="6" w:space="0" w:color="auto"/>
            </w:tcBorders>
            <w:shd w:val="clear" w:color="auto" w:fill="FFFFFF"/>
            <w:vAlign w:val="center"/>
            <w:hideMark/>
          </w:tcPr>
          <w:p w14:paraId="5CC43D10" w14:textId="77777777" w:rsidR="00FB5FEB" w:rsidRPr="00E427EB" w:rsidRDefault="00B01652"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22 kwietnia 2025 r. w sprawie szczegółowego wykazu czynności zawodowych osób wykonujących niektóre zawody medyczne</w:t>
            </w:r>
          </w:p>
        </w:tc>
        <w:tc>
          <w:tcPr>
            <w:tcW w:w="6442" w:type="dxa"/>
            <w:tcBorders>
              <w:bottom w:val="single" w:sz="6" w:space="0" w:color="auto"/>
              <w:right w:val="single" w:sz="6" w:space="0" w:color="auto"/>
            </w:tcBorders>
            <w:shd w:val="clear" w:color="auto" w:fill="FFFFFF"/>
            <w:vAlign w:val="center"/>
            <w:hideMark/>
          </w:tcPr>
          <w:p w14:paraId="6F67723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określa szczegółowy wykaz czynności zawodowych, do wykonywania których są uprawnione osoby wykonujące zawody medyczne objęte ustawą o niektórych zawodach medycznych.</w:t>
            </w:r>
          </w:p>
        </w:tc>
        <w:tc>
          <w:tcPr>
            <w:tcW w:w="2126" w:type="dxa"/>
            <w:tcBorders>
              <w:bottom w:val="single" w:sz="6" w:space="0" w:color="auto"/>
              <w:right w:val="single" w:sz="6" w:space="0" w:color="auto"/>
            </w:tcBorders>
            <w:shd w:val="clear" w:color="auto" w:fill="FFFFFF"/>
            <w:vAlign w:val="center"/>
            <w:hideMark/>
          </w:tcPr>
          <w:p w14:paraId="6E968FC9" w14:textId="77777777" w:rsidR="00FB5FEB" w:rsidRPr="00E427EB" w:rsidRDefault="001361C1" w:rsidP="001361C1">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(Dz.U.2025.626)</w:t>
            </w:r>
          </w:p>
        </w:tc>
        <w:tc>
          <w:tcPr>
            <w:tcW w:w="3346" w:type="dxa"/>
            <w:tcBorders>
              <w:bottom w:val="single" w:sz="6" w:space="0" w:color="auto"/>
              <w:right w:val="single" w:sz="6" w:space="0" w:color="auto"/>
            </w:tcBorders>
            <w:shd w:val="clear" w:color="auto" w:fill="FFFFFF"/>
            <w:vAlign w:val="center"/>
          </w:tcPr>
          <w:p w14:paraId="2116F527" w14:textId="77777777" w:rsidR="00FB5FEB" w:rsidRPr="00E427EB" w:rsidRDefault="00FD497A" w:rsidP="00672120">
            <w:pPr>
              <w:spacing w:before="120" w:after="150" w:line="240" w:lineRule="auto"/>
              <w:rPr>
                <w:rFonts w:ascii="Times New Roman" w:eastAsia="Times New Roman" w:hAnsi="Times New Roman" w:cs="Times New Roman"/>
                <w:color w:val="333333"/>
                <w:sz w:val="20"/>
                <w:szCs w:val="20"/>
                <w:lang w:eastAsia="pl-PL"/>
              </w:rPr>
            </w:pPr>
            <w:hyperlink r:id="rId258" w:history="1">
              <w:r w:rsidRPr="00E427EB">
                <w:rPr>
                  <w:rStyle w:val="Hipercze"/>
                  <w:rFonts w:ascii="Times New Roman" w:hAnsi="Times New Roman" w:cs="Times New Roman"/>
                  <w:sz w:val="20"/>
                  <w:szCs w:val="20"/>
                </w:rPr>
                <w:t>https://dziennikustaw.gov.pl/DU/2025/626</w:t>
              </w:r>
            </w:hyperlink>
          </w:p>
        </w:tc>
      </w:tr>
      <w:tr w:rsidR="00FB5FEB" w:rsidRPr="00E427EB" w14:paraId="34B890AE" w14:textId="77777777" w:rsidTr="00225E7F">
        <w:tc>
          <w:tcPr>
            <w:tcW w:w="2270" w:type="dxa"/>
            <w:tcBorders>
              <w:bottom w:val="single" w:sz="6" w:space="0" w:color="auto"/>
              <w:right w:val="single" w:sz="6" w:space="0" w:color="auto"/>
            </w:tcBorders>
            <w:shd w:val="clear" w:color="auto" w:fill="FFFFFF"/>
            <w:vAlign w:val="center"/>
            <w:hideMark/>
          </w:tcPr>
          <w:p w14:paraId="6C3752EB" w14:textId="77777777" w:rsidR="00FB5FEB" w:rsidRPr="00E427EB" w:rsidRDefault="00366F2E"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3 kwietnia 2024 r. w sprawie warunków, sposobu i trybu zaopatrywania pacjentów szpitala w znaki identyfikacyjne oraz sposobu postępowania w razie stwierdzenia ich braku</w:t>
            </w:r>
          </w:p>
        </w:tc>
        <w:tc>
          <w:tcPr>
            <w:tcW w:w="6442" w:type="dxa"/>
            <w:tcBorders>
              <w:bottom w:val="single" w:sz="6" w:space="0" w:color="auto"/>
              <w:right w:val="single" w:sz="6" w:space="0" w:color="auto"/>
            </w:tcBorders>
            <w:shd w:val="clear" w:color="auto" w:fill="FFFFFF"/>
            <w:vAlign w:val="center"/>
            <w:hideMark/>
          </w:tcPr>
          <w:p w14:paraId="2174F9E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reguluje warunki, sposób i tryb zaopatrywania pacjentów szpitala w znaki identyfikacyjne oraz </w:t>
            </w:r>
            <w:proofErr w:type="spellStart"/>
            <w:r w:rsidRPr="00E427EB">
              <w:rPr>
                <w:rFonts w:ascii="Times New Roman" w:eastAsia="Times New Roman" w:hAnsi="Times New Roman" w:cs="Times New Roman"/>
                <w:sz w:val="20"/>
                <w:szCs w:val="20"/>
                <w:lang w:eastAsia="pl-PL"/>
              </w:rPr>
              <w:t>sposón</w:t>
            </w:r>
            <w:proofErr w:type="spellEnd"/>
            <w:r w:rsidRPr="00E427EB">
              <w:rPr>
                <w:rFonts w:ascii="Times New Roman" w:eastAsia="Times New Roman" w:hAnsi="Times New Roman" w:cs="Times New Roman"/>
                <w:sz w:val="20"/>
                <w:szCs w:val="20"/>
                <w:lang w:eastAsia="pl-PL"/>
              </w:rPr>
              <w:t xml:space="preserve"> postępowania w razie stwierdzenia ich braku, w celu zapewnienia ciągłości obowiązywania przepisów w przedmiotowym zakresie.</w:t>
            </w:r>
          </w:p>
        </w:tc>
        <w:tc>
          <w:tcPr>
            <w:tcW w:w="2126" w:type="dxa"/>
            <w:tcBorders>
              <w:bottom w:val="single" w:sz="6" w:space="0" w:color="auto"/>
              <w:right w:val="single" w:sz="6" w:space="0" w:color="auto"/>
            </w:tcBorders>
            <w:shd w:val="clear" w:color="auto" w:fill="FFFFFF"/>
            <w:vAlign w:val="center"/>
            <w:hideMark/>
          </w:tcPr>
          <w:p w14:paraId="1FA5035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(Dz.U.2024.513)</w:t>
            </w:r>
          </w:p>
        </w:tc>
        <w:tc>
          <w:tcPr>
            <w:tcW w:w="3346" w:type="dxa"/>
            <w:tcBorders>
              <w:bottom w:val="single" w:sz="6" w:space="0" w:color="auto"/>
              <w:right w:val="single" w:sz="6" w:space="0" w:color="auto"/>
            </w:tcBorders>
            <w:shd w:val="clear" w:color="auto" w:fill="FFFFFF"/>
            <w:vAlign w:val="center"/>
          </w:tcPr>
          <w:p w14:paraId="187DFF51" w14:textId="77777777" w:rsidR="00FB5FEB" w:rsidRPr="00E427EB" w:rsidRDefault="00366F2E" w:rsidP="00672120">
            <w:pPr>
              <w:spacing w:before="120" w:after="150" w:line="240" w:lineRule="auto"/>
              <w:rPr>
                <w:rFonts w:ascii="Times New Roman" w:eastAsia="Times New Roman" w:hAnsi="Times New Roman" w:cs="Times New Roman"/>
                <w:color w:val="333333"/>
                <w:sz w:val="20"/>
                <w:szCs w:val="20"/>
                <w:lang w:eastAsia="pl-PL"/>
              </w:rPr>
            </w:pPr>
            <w:hyperlink r:id="rId259" w:history="1">
              <w:r w:rsidRPr="00E427EB">
                <w:rPr>
                  <w:rStyle w:val="Hipercze"/>
                  <w:rFonts w:ascii="Times New Roman" w:hAnsi="Times New Roman" w:cs="Times New Roman"/>
                  <w:sz w:val="20"/>
                  <w:szCs w:val="20"/>
                </w:rPr>
                <w:t>https://dziennikustaw.gov.pl/DU/rok/2024/pozycja/513</w:t>
              </w:r>
            </w:hyperlink>
          </w:p>
        </w:tc>
      </w:tr>
      <w:tr w:rsidR="00FB5FEB" w:rsidRPr="00E427EB" w14:paraId="4689CEC2" w14:textId="77777777" w:rsidTr="00225E7F">
        <w:tc>
          <w:tcPr>
            <w:tcW w:w="2270" w:type="dxa"/>
            <w:tcBorders>
              <w:bottom w:val="single" w:sz="6" w:space="0" w:color="auto"/>
              <w:right w:val="single" w:sz="6" w:space="0" w:color="auto"/>
            </w:tcBorders>
            <w:shd w:val="clear" w:color="auto" w:fill="FFFFFF"/>
            <w:vAlign w:val="center"/>
            <w:hideMark/>
          </w:tcPr>
          <w:p w14:paraId="27933D47" w14:textId="77777777" w:rsidR="00FB5FEB" w:rsidRPr="00E427EB" w:rsidRDefault="00366F2E"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14 lutego 2024 r. zmieniające rozporządzenie w sprawie rodzajów, zakresu i wzorów dokumentacji medycznej oraz sposobu jej przetwarzania</w:t>
            </w:r>
          </w:p>
        </w:tc>
        <w:tc>
          <w:tcPr>
            <w:tcW w:w="6442" w:type="dxa"/>
            <w:tcBorders>
              <w:bottom w:val="single" w:sz="6" w:space="0" w:color="auto"/>
              <w:right w:val="single" w:sz="6" w:space="0" w:color="auto"/>
            </w:tcBorders>
            <w:shd w:val="clear" w:color="auto" w:fill="FFFFFF"/>
            <w:vAlign w:val="center"/>
            <w:hideMark/>
          </w:tcPr>
          <w:p w14:paraId="56A28D0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kwestii </w:t>
            </w:r>
            <w:r w:rsidRPr="00E427EB">
              <w:rPr>
                <w:rFonts w:ascii="Times New Roman" w:eastAsia="Times New Roman" w:hAnsi="Times New Roman" w:cs="Times New Roman"/>
                <w:b/>
                <w:bCs/>
                <w:sz w:val="20"/>
                <w:szCs w:val="20"/>
                <w:lang w:eastAsia="pl-PL"/>
              </w:rPr>
              <w:t>kierowania pacjentów z SOR do miejsc udzielania świadczeń</w:t>
            </w:r>
            <w:r w:rsidRPr="00E427EB">
              <w:rPr>
                <w:rFonts w:ascii="Times New Roman" w:eastAsia="Times New Roman" w:hAnsi="Times New Roman" w:cs="Times New Roman"/>
                <w:sz w:val="20"/>
                <w:szCs w:val="20"/>
                <w:lang w:eastAsia="pl-PL"/>
              </w:rPr>
              <w:t> zdrowotnych w ramach </w:t>
            </w:r>
            <w:r w:rsidRPr="00E427EB">
              <w:rPr>
                <w:rFonts w:ascii="Times New Roman" w:eastAsia="Times New Roman" w:hAnsi="Times New Roman" w:cs="Times New Roman"/>
                <w:b/>
                <w:bCs/>
                <w:sz w:val="20"/>
                <w:szCs w:val="20"/>
                <w:lang w:eastAsia="pl-PL"/>
              </w:rPr>
              <w:t>POZ, bez konieczności oczekiwania do lekarza SOR,</w:t>
            </w:r>
            <w:r w:rsidRPr="00E427EB">
              <w:rPr>
                <w:rFonts w:ascii="Times New Roman" w:eastAsia="Times New Roman" w:hAnsi="Times New Roman" w:cs="Times New Roman"/>
                <w:sz w:val="20"/>
                <w:szCs w:val="20"/>
                <w:lang w:eastAsia="pl-PL"/>
              </w:rPr>
              <w:t> nadaje się </w:t>
            </w:r>
            <w:r w:rsidRPr="00E427EB">
              <w:rPr>
                <w:rFonts w:ascii="Times New Roman" w:eastAsia="Times New Roman" w:hAnsi="Times New Roman" w:cs="Times New Roman"/>
                <w:b/>
                <w:bCs/>
                <w:sz w:val="20"/>
                <w:szCs w:val="20"/>
                <w:lang w:eastAsia="pl-PL"/>
              </w:rPr>
              <w:t>karcie segregacji medycznej status indywidualnej dokumentacji medycznej</w:t>
            </w:r>
            <w:r w:rsidRPr="00E427EB">
              <w:rPr>
                <w:rFonts w:ascii="Times New Roman" w:eastAsia="Times New Roman" w:hAnsi="Times New Roman" w:cs="Times New Roman"/>
                <w:sz w:val="20"/>
                <w:szCs w:val="20"/>
                <w:lang w:eastAsia="pl-PL"/>
              </w:rPr>
              <w:t xml:space="preserve"> zarówno wewnętrznej, jak i zewnętrznej. W sytuacji skierowania przez </w:t>
            </w:r>
            <w:proofErr w:type="spellStart"/>
            <w:r w:rsidRPr="00E427EB">
              <w:rPr>
                <w:rFonts w:ascii="Times New Roman" w:eastAsia="Times New Roman" w:hAnsi="Times New Roman" w:cs="Times New Roman"/>
                <w:sz w:val="20"/>
                <w:szCs w:val="20"/>
                <w:lang w:eastAsia="pl-PL"/>
              </w:rPr>
              <w:t>triażystę</w:t>
            </w:r>
            <w:proofErr w:type="spellEnd"/>
            <w:r w:rsidRPr="00E427EB">
              <w:rPr>
                <w:rFonts w:ascii="Times New Roman" w:eastAsia="Times New Roman" w:hAnsi="Times New Roman" w:cs="Times New Roman"/>
                <w:sz w:val="20"/>
                <w:szCs w:val="20"/>
                <w:lang w:eastAsia="pl-PL"/>
              </w:rPr>
              <w:t xml:space="preserve"> osoby niebędącej w stanie nagłego zagrożenia zdrowotnego do miejsc udzielania świadczeń w ramach POZ, </w:t>
            </w:r>
            <w:r w:rsidRPr="00E427EB">
              <w:rPr>
                <w:rFonts w:ascii="Times New Roman" w:eastAsia="Times New Roman" w:hAnsi="Times New Roman" w:cs="Times New Roman"/>
                <w:b/>
                <w:bCs/>
                <w:sz w:val="20"/>
                <w:szCs w:val="20"/>
                <w:lang w:eastAsia="pl-PL"/>
              </w:rPr>
              <w:t>dokumentem kończącym pobyt pacjenta w oddziale i wystawianym pacjentowi będzie karta segregacji medycznej</w:t>
            </w:r>
            <w:r w:rsidRPr="00E427EB">
              <w:rPr>
                <w:rFonts w:ascii="Times New Roman" w:eastAsia="Times New Roman" w:hAnsi="Times New Roman" w:cs="Times New Roman"/>
                <w:sz w:val="20"/>
                <w:szCs w:val="20"/>
                <w:lang w:eastAsia="pl-PL"/>
              </w:rPr>
              <w:t xml:space="preserve"> podpisana przez </w:t>
            </w:r>
            <w:proofErr w:type="spellStart"/>
            <w:r w:rsidRPr="00E427EB">
              <w:rPr>
                <w:rFonts w:ascii="Times New Roman" w:eastAsia="Times New Roman" w:hAnsi="Times New Roman" w:cs="Times New Roman"/>
                <w:sz w:val="20"/>
                <w:szCs w:val="20"/>
                <w:lang w:eastAsia="pl-PL"/>
              </w:rPr>
              <w:t>triażystę</w:t>
            </w:r>
            <w:proofErr w:type="spellEnd"/>
            <w:r w:rsidRPr="00E427EB">
              <w:rPr>
                <w:rFonts w:ascii="Times New Roman" w:eastAsia="Times New Roman" w:hAnsi="Times New Roman" w:cs="Times New Roman"/>
                <w:sz w:val="20"/>
                <w:szCs w:val="20"/>
                <w:lang w:eastAsia="pl-PL"/>
              </w:rPr>
              <w:t>. Natomiast w sytuacji, w której pacjent </w:t>
            </w:r>
            <w:r w:rsidRPr="00E427EB">
              <w:rPr>
                <w:rFonts w:ascii="Times New Roman" w:eastAsia="Times New Roman" w:hAnsi="Times New Roman" w:cs="Times New Roman"/>
                <w:b/>
                <w:bCs/>
                <w:sz w:val="20"/>
                <w:szCs w:val="20"/>
                <w:lang w:eastAsia="pl-PL"/>
              </w:rPr>
              <w:t>po przeprowadzonej segregacji medycznej pozostaje w oddziale oczekując na kontakt z lekarzem SOR</w:t>
            </w:r>
            <w:r w:rsidRPr="00E427EB">
              <w:rPr>
                <w:rFonts w:ascii="Times New Roman" w:eastAsia="Times New Roman" w:hAnsi="Times New Roman" w:cs="Times New Roman"/>
                <w:sz w:val="20"/>
                <w:szCs w:val="20"/>
                <w:lang w:eastAsia="pl-PL"/>
              </w:rPr>
              <w:t xml:space="preserve"> i dalsze udzielanie </w:t>
            </w:r>
            <w:r w:rsidRPr="00E427EB">
              <w:rPr>
                <w:rFonts w:ascii="Times New Roman" w:eastAsia="Times New Roman" w:hAnsi="Times New Roman" w:cs="Times New Roman"/>
                <w:sz w:val="20"/>
                <w:szCs w:val="20"/>
                <w:lang w:eastAsia="pl-PL"/>
              </w:rPr>
              <w:lastRenderedPageBreak/>
              <w:t>świadczeń zdrowotnych w tym oddziale, karta segregacji medycznej będzie stanowiła </w:t>
            </w:r>
            <w:r w:rsidRPr="00E427EB">
              <w:rPr>
                <w:rFonts w:ascii="Times New Roman" w:eastAsia="Times New Roman" w:hAnsi="Times New Roman" w:cs="Times New Roman"/>
                <w:b/>
                <w:bCs/>
                <w:sz w:val="20"/>
                <w:szCs w:val="20"/>
                <w:lang w:eastAsia="pl-PL"/>
              </w:rPr>
              <w:t>załącznik do historii choroby tego pacjenta</w:t>
            </w:r>
            <w:r w:rsidRPr="00E427EB">
              <w:rPr>
                <w:rFonts w:ascii="Times New Roman" w:eastAsia="Times New Roman" w:hAnsi="Times New Roman" w:cs="Times New Roman"/>
                <w:sz w:val="20"/>
                <w:szCs w:val="20"/>
                <w:lang w:eastAsia="pl-PL"/>
              </w:rPr>
              <w:t>.</w:t>
            </w:r>
          </w:p>
          <w:p w14:paraId="350852C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Ponadto do karty medycznych czynności ratunkowych i karty medycznej lotniczego zespołu ratownictwa medycznego - jako dokumentacji indywidualnej pacjenta - dodano </w:t>
            </w:r>
            <w:r w:rsidRPr="00E427EB">
              <w:rPr>
                <w:rFonts w:ascii="Times New Roman" w:eastAsia="Times New Roman" w:hAnsi="Times New Roman" w:cs="Times New Roman"/>
                <w:b/>
                <w:bCs/>
                <w:sz w:val="20"/>
                <w:szCs w:val="20"/>
                <w:lang w:eastAsia="pl-PL"/>
              </w:rPr>
              <w:t>adnotację związaną z odmową przyjęcia pacjenta przetransportowanego przez zespół ratownictwa medycznego do szpitala</w:t>
            </w:r>
            <w:r w:rsidRPr="00E427EB">
              <w:rPr>
                <w:rFonts w:ascii="Times New Roman" w:eastAsia="Times New Roman" w:hAnsi="Times New Roman" w:cs="Times New Roman"/>
                <w:sz w:val="20"/>
                <w:szCs w:val="20"/>
                <w:lang w:eastAsia="pl-PL"/>
              </w:rPr>
              <w:t>, wraz ze wskazaniem i podpisem osoby upoważnionej przez podmiot leczniczy do wydania takiej decyzji.</w:t>
            </w:r>
          </w:p>
        </w:tc>
        <w:tc>
          <w:tcPr>
            <w:tcW w:w="2126" w:type="dxa"/>
            <w:tcBorders>
              <w:bottom w:val="single" w:sz="6" w:space="0" w:color="auto"/>
              <w:right w:val="single" w:sz="6" w:space="0" w:color="auto"/>
            </w:tcBorders>
            <w:shd w:val="clear" w:color="auto" w:fill="FFFFFF"/>
            <w:vAlign w:val="center"/>
            <w:hideMark/>
          </w:tcPr>
          <w:p w14:paraId="1B5B857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(Dz.U.2024.252)</w:t>
            </w:r>
          </w:p>
        </w:tc>
        <w:tc>
          <w:tcPr>
            <w:tcW w:w="3346" w:type="dxa"/>
            <w:tcBorders>
              <w:bottom w:val="single" w:sz="6" w:space="0" w:color="auto"/>
              <w:right w:val="single" w:sz="6" w:space="0" w:color="auto"/>
            </w:tcBorders>
            <w:shd w:val="clear" w:color="auto" w:fill="FFFFFF"/>
            <w:vAlign w:val="center"/>
          </w:tcPr>
          <w:p w14:paraId="211BE76C" w14:textId="77777777" w:rsidR="00FB5FEB" w:rsidRPr="00E427EB" w:rsidRDefault="00366F2E" w:rsidP="00672120">
            <w:pPr>
              <w:spacing w:before="120" w:after="150" w:line="240" w:lineRule="auto"/>
              <w:rPr>
                <w:rFonts w:ascii="Times New Roman" w:eastAsia="Times New Roman" w:hAnsi="Times New Roman" w:cs="Times New Roman"/>
                <w:color w:val="333333"/>
                <w:sz w:val="20"/>
                <w:szCs w:val="20"/>
                <w:lang w:eastAsia="pl-PL"/>
              </w:rPr>
            </w:pPr>
            <w:hyperlink r:id="rId260" w:history="1">
              <w:r w:rsidRPr="00E427EB">
                <w:rPr>
                  <w:rStyle w:val="Hipercze"/>
                  <w:rFonts w:ascii="Times New Roman" w:hAnsi="Times New Roman" w:cs="Times New Roman"/>
                  <w:sz w:val="20"/>
                  <w:szCs w:val="20"/>
                </w:rPr>
                <w:t>https://dziennikustaw.gov.pl/DU/rok/2024/pozycja/252</w:t>
              </w:r>
            </w:hyperlink>
          </w:p>
        </w:tc>
      </w:tr>
      <w:tr w:rsidR="00FB5FEB" w:rsidRPr="00E427EB" w14:paraId="5B4CB730" w14:textId="77777777" w:rsidTr="00225E7F">
        <w:tc>
          <w:tcPr>
            <w:tcW w:w="2270" w:type="dxa"/>
            <w:tcBorders>
              <w:bottom w:val="single" w:sz="6" w:space="0" w:color="auto"/>
              <w:right w:val="single" w:sz="6" w:space="0" w:color="auto"/>
            </w:tcBorders>
            <w:shd w:val="clear" w:color="auto" w:fill="FFFFFF"/>
            <w:vAlign w:val="center"/>
            <w:hideMark/>
          </w:tcPr>
          <w:p w14:paraId="2FCDCEFB" w14:textId="77777777" w:rsidR="00FB5FEB" w:rsidRPr="00E427EB" w:rsidRDefault="00366F2E"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10 października 2024 r. zmieniające rozporządzenie w sprawie świadczeń gwarantowanych z zakresu ambulatoryjnej opieki specjalistycznej</w:t>
            </w:r>
          </w:p>
        </w:tc>
        <w:tc>
          <w:tcPr>
            <w:tcW w:w="6442" w:type="dxa"/>
            <w:tcBorders>
              <w:bottom w:val="single" w:sz="6" w:space="0" w:color="auto"/>
              <w:right w:val="single" w:sz="6" w:space="0" w:color="auto"/>
            </w:tcBorders>
            <w:shd w:val="clear" w:color="auto" w:fill="FFFFFF"/>
            <w:vAlign w:val="center"/>
            <w:hideMark/>
          </w:tcPr>
          <w:p w14:paraId="058A393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wprowadza zmianę warunków realizacji świadczenia opieki zdrowotnej – świadczenia gwarantowanego „TK tętnic wieńcowych” polegającą na usunięciu kryteriów kwalifikacji do badania tomografii komputerowej (TK) tętnic wieńcowych.</w:t>
            </w:r>
          </w:p>
        </w:tc>
        <w:tc>
          <w:tcPr>
            <w:tcW w:w="2126" w:type="dxa"/>
            <w:tcBorders>
              <w:bottom w:val="single" w:sz="6" w:space="0" w:color="auto"/>
              <w:right w:val="single" w:sz="6" w:space="0" w:color="auto"/>
            </w:tcBorders>
            <w:shd w:val="clear" w:color="auto" w:fill="FFFFFF"/>
            <w:vAlign w:val="center"/>
            <w:hideMark/>
          </w:tcPr>
          <w:p w14:paraId="22C2D2FF" w14:textId="77777777" w:rsidR="00FB5FEB" w:rsidRPr="00E427EB" w:rsidRDefault="00366F2E" w:rsidP="00366F2E">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(Dz.U.2024.1543)</w:t>
            </w:r>
          </w:p>
        </w:tc>
        <w:tc>
          <w:tcPr>
            <w:tcW w:w="3346" w:type="dxa"/>
            <w:tcBorders>
              <w:bottom w:val="single" w:sz="6" w:space="0" w:color="auto"/>
              <w:right w:val="single" w:sz="6" w:space="0" w:color="auto"/>
            </w:tcBorders>
            <w:shd w:val="clear" w:color="auto" w:fill="FFFFFF"/>
            <w:vAlign w:val="center"/>
          </w:tcPr>
          <w:p w14:paraId="27254174" w14:textId="77777777" w:rsidR="00FB5FEB" w:rsidRPr="00E427EB" w:rsidRDefault="00366F2E" w:rsidP="00672120">
            <w:pPr>
              <w:spacing w:before="120" w:after="150" w:line="240" w:lineRule="auto"/>
              <w:rPr>
                <w:rFonts w:ascii="Times New Roman" w:eastAsia="Times New Roman" w:hAnsi="Times New Roman" w:cs="Times New Roman"/>
                <w:color w:val="333333"/>
                <w:sz w:val="20"/>
                <w:szCs w:val="20"/>
                <w:lang w:eastAsia="pl-PL"/>
              </w:rPr>
            </w:pPr>
            <w:hyperlink r:id="rId261" w:history="1">
              <w:r w:rsidRPr="00E427EB">
                <w:rPr>
                  <w:rStyle w:val="Hipercze"/>
                  <w:rFonts w:ascii="Times New Roman" w:hAnsi="Times New Roman" w:cs="Times New Roman"/>
                  <w:sz w:val="20"/>
                  <w:szCs w:val="20"/>
                </w:rPr>
                <w:t>https://dziennikustaw.gov.pl/DU/2024/1543</w:t>
              </w:r>
            </w:hyperlink>
          </w:p>
        </w:tc>
      </w:tr>
      <w:tr w:rsidR="00FB5FEB" w:rsidRPr="00E427EB" w14:paraId="7C4B4A91" w14:textId="77777777" w:rsidTr="00225E7F">
        <w:tc>
          <w:tcPr>
            <w:tcW w:w="2270" w:type="dxa"/>
            <w:tcBorders>
              <w:bottom w:val="single" w:sz="6" w:space="0" w:color="auto"/>
              <w:right w:val="single" w:sz="6" w:space="0" w:color="auto"/>
            </w:tcBorders>
            <w:shd w:val="clear" w:color="auto" w:fill="FFFFFF"/>
            <w:vAlign w:val="center"/>
            <w:hideMark/>
          </w:tcPr>
          <w:p w14:paraId="291C812F" w14:textId="77777777" w:rsidR="00FB5FEB" w:rsidRPr="00E427EB" w:rsidRDefault="006C3D2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11 września 2024 r. w sprawie wysokości wynagrodzenia wizytatora oraz koordynatora</w:t>
            </w:r>
          </w:p>
        </w:tc>
        <w:tc>
          <w:tcPr>
            <w:tcW w:w="6442" w:type="dxa"/>
            <w:tcBorders>
              <w:bottom w:val="single" w:sz="6" w:space="0" w:color="auto"/>
              <w:right w:val="single" w:sz="6" w:space="0" w:color="auto"/>
            </w:tcBorders>
            <w:shd w:val="clear" w:color="auto" w:fill="FFFFFF"/>
            <w:vAlign w:val="center"/>
            <w:hideMark/>
          </w:tcPr>
          <w:p w14:paraId="4594AC4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Projektowane rozporządzenie przewiduje wysokość wynagrodzenia za każdy dzień przeglądu akredytacyjnego dla wizytatora oraz koordynatora.</w:t>
            </w:r>
          </w:p>
        </w:tc>
        <w:tc>
          <w:tcPr>
            <w:tcW w:w="2126" w:type="dxa"/>
            <w:tcBorders>
              <w:bottom w:val="single" w:sz="6" w:space="0" w:color="auto"/>
              <w:right w:val="single" w:sz="6" w:space="0" w:color="auto"/>
            </w:tcBorders>
            <w:shd w:val="clear" w:color="auto" w:fill="FFFFFF"/>
            <w:vAlign w:val="center"/>
            <w:hideMark/>
          </w:tcPr>
          <w:p w14:paraId="73A1450D" w14:textId="77777777" w:rsidR="00FB5FEB" w:rsidRPr="00E427EB" w:rsidRDefault="006C3D29" w:rsidP="006C3D29">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(Dz.U.2024.1353)</w:t>
            </w:r>
          </w:p>
        </w:tc>
        <w:tc>
          <w:tcPr>
            <w:tcW w:w="3346" w:type="dxa"/>
            <w:tcBorders>
              <w:bottom w:val="single" w:sz="6" w:space="0" w:color="auto"/>
              <w:right w:val="single" w:sz="6" w:space="0" w:color="auto"/>
            </w:tcBorders>
            <w:shd w:val="clear" w:color="auto" w:fill="FFFFFF"/>
            <w:vAlign w:val="center"/>
          </w:tcPr>
          <w:p w14:paraId="0CE30534" w14:textId="77777777" w:rsidR="00FB5FEB" w:rsidRPr="00E427EB" w:rsidRDefault="006C3D29" w:rsidP="00672120">
            <w:pPr>
              <w:spacing w:before="120" w:after="150" w:line="240" w:lineRule="auto"/>
              <w:rPr>
                <w:rFonts w:ascii="Times New Roman" w:eastAsia="Times New Roman" w:hAnsi="Times New Roman" w:cs="Times New Roman"/>
                <w:color w:val="333333"/>
                <w:sz w:val="20"/>
                <w:szCs w:val="20"/>
                <w:lang w:eastAsia="pl-PL"/>
              </w:rPr>
            </w:pPr>
            <w:hyperlink r:id="rId262" w:history="1">
              <w:r w:rsidRPr="00E427EB">
                <w:rPr>
                  <w:rStyle w:val="Hipercze"/>
                  <w:rFonts w:ascii="Times New Roman" w:hAnsi="Times New Roman" w:cs="Times New Roman"/>
                  <w:sz w:val="20"/>
                  <w:szCs w:val="20"/>
                </w:rPr>
                <w:t>https://dziennikustaw.gov.pl/DU/2024/1353</w:t>
              </w:r>
            </w:hyperlink>
          </w:p>
        </w:tc>
      </w:tr>
      <w:tr w:rsidR="00FB5FEB" w:rsidRPr="00E427EB" w14:paraId="688FDE50" w14:textId="77777777" w:rsidTr="00225E7F">
        <w:tc>
          <w:tcPr>
            <w:tcW w:w="2270" w:type="dxa"/>
            <w:tcBorders>
              <w:bottom w:val="single" w:sz="6" w:space="0" w:color="auto"/>
              <w:right w:val="single" w:sz="6" w:space="0" w:color="auto"/>
            </w:tcBorders>
            <w:shd w:val="clear" w:color="auto" w:fill="FFFFFF"/>
            <w:vAlign w:val="center"/>
            <w:hideMark/>
          </w:tcPr>
          <w:p w14:paraId="6F78A318" w14:textId="77777777" w:rsidR="00FB5FEB" w:rsidRPr="00E427EB" w:rsidRDefault="00E21026"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24 maja 2024 r. w sprawie wysokości wynagrodzenia członków, wiceprzewodniczących i przewodniczącego Rady Akredytacyjnej</w:t>
            </w:r>
          </w:p>
        </w:tc>
        <w:tc>
          <w:tcPr>
            <w:tcW w:w="6442" w:type="dxa"/>
            <w:tcBorders>
              <w:bottom w:val="single" w:sz="6" w:space="0" w:color="auto"/>
              <w:right w:val="single" w:sz="6" w:space="0" w:color="auto"/>
            </w:tcBorders>
            <w:shd w:val="clear" w:color="auto" w:fill="FFFFFF"/>
            <w:vAlign w:val="center"/>
            <w:hideMark/>
          </w:tcPr>
          <w:p w14:paraId="0215CAD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przewiduje wynagrodzenia przewodniczącego, wiceprzewodniczących Rady Akredytacyjnej i pozostałych członków Rady Akredytacyjnej.</w:t>
            </w:r>
          </w:p>
        </w:tc>
        <w:tc>
          <w:tcPr>
            <w:tcW w:w="2126" w:type="dxa"/>
            <w:tcBorders>
              <w:bottom w:val="single" w:sz="6" w:space="0" w:color="auto"/>
              <w:right w:val="single" w:sz="6" w:space="0" w:color="auto"/>
            </w:tcBorders>
            <w:shd w:val="clear" w:color="auto" w:fill="FFFFFF"/>
            <w:vAlign w:val="center"/>
            <w:hideMark/>
          </w:tcPr>
          <w:p w14:paraId="1912EB4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(Dz.U.2024.800)</w:t>
            </w:r>
          </w:p>
        </w:tc>
        <w:tc>
          <w:tcPr>
            <w:tcW w:w="3346" w:type="dxa"/>
            <w:tcBorders>
              <w:bottom w:val="single" w:sz="6" w:space="0" w:color="auto"/>
              <w:right w:val="single" w:sz="6" w:space="0" w:color="auto"/>
            </w:tcBorders>
            <w:shd w:val="clear" w:color="auto" w:fill="FFFFFF"/>
            <w:vAlign w:val="center"/>
          </w:tcPr>
          <w:p w14:paraId="05D8C87C" w14:textId="77777777" w:rsidR="00FB5FEB" w:rsidRPr="00E427EB" w:rsidRDefault="00E21026" w:rsidP="00672120">
            <w:pPr>
              <w:spacing w:before="120" w:after="150" w:line="240" w:lineRule="auto"/>
              <w:rPr>
                <w:rFonts w:ascii="Times New Roman" w:eastAsia="Times New Roman" w:hAnsi="Times New Roman" w:cs="Times New Roman"/>
                <w:color w:val="333333"/>
                <w:sz w:val="20"/>
                <w:szCs w:val="20"/>
                <w:lang w:eastAsia="pl-PL"/>
              </w:rPr>
            </w:pPr>
            <w:hyperlink r:id="rId263" w:history="1">
              <w:r w:rsidRPr="00E427EB">
                <w:rPr>
                  <w:rStyle w:val="Hipercze"/>
                  <w:rFonts w:ascii="Times New Roman" w:hAnsi="Times New Roman" w:cs="Times New Roman"/>
                  <w:sz w:val="20"/>
                  <w:szCs w:val="20"/>
                </w:rPr>
                <w:t>https://dziennikustaw.gov.pl/DU/rok/2024/pozycja/800</w:t>
              </w:r>
            </w:hyperlink>
          </w:p>
        </w:tc>
      </w:tr>
      <w:tr w:rsidR="00FB5FEB" w:rsidRPr="00E427EB" w14:paraId="44D2A035" w14:textId="77777777" w:rsidTr="00225E7F">
        <w:tc>
          <w:tcPr>
            <w:tcW w:w="2270" w:type="dxa"/>
            <w:tcBorders>
              <w:bottom w:val="single" w:sz="6" w:space="0" w:color="auto"/>
              <w:right w:val="single" w:sz="6" w:space="0" w:color="auto"/>
            </w:tcBorders>
            <w:shd w:val="clear" w:color="auto" w:fill="FFFFFF"/>
            <w:vAlign w:val="center"/>
            <w:hideMark/>
          </w:tcPr>
          <w:p w14:paraId="725095C6" w14:textId="77777777" w:rsidR="00E21026" w:rsidRPr="00E427EB" w:rsidRDefault="00E21026" w:rsidP="00E21026">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22 maja 2024 r. w sprawie kursów </w:t>
            </w:r>
            <w:r w:rsidRPr="00E427EB">
              <w:rPr>
                <w:rFonts w:ascii="Times New Roman" w:eastAsia="Times New Roman" w:hAnsi="Times New Roman" w:cs="Times New Roman"/>
                <w:sz w:val="20"/>
                <w:szCs w:val="20"/>
                <w:lang w:eastAsia="pl-PL"/>
              </w:rPr>
              <w:lastRenderedPageBreak/>
              <w:t>kwalifikacyjnych dla ratowników medycznych</w:t>
            </w:r>
          </w:p>
          <w:p w14:paraId="188ED0A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p>
        </w:tc>
        <w:tc>
          <w:tcPr>
            <w:tcW w:w="6442" w:type="dxa"/>
            <w:tcBorders>
              <w:bottom w:val="single" w:sz="6" w:space="0" w:color="auto"/>
              <w:right w:val="single" w:sz="6" w:space="0" w:color="auto"/>
            </w:tcBorders>
            <w:shd w:val="clear" w:color="auto" w:fill="FFFFFF"/>
            <w:vAlign w:val="center"/>
            <w:hideMark/>
          </w:tcPr>
          <w:p w14:paraId="39E77D1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 xml:space="preserve">Zakres problematyki w kursach kwalifikacyjnych przewidziany w projekcie obejmuje zagadnienia dotyczące udzielania świadczeń zdrowotnych innych niż wynikające z kształcenia przygotowującego do wykonywania zawodu </w:t>
            </w:r>
            <w:r w:rsidRPr="00E427EB">
              <w:rPr>
                <w:rFonts w:ascii="Times New Roman" w:eastAsia="Times New Roman" w:hAnsi="Times New Roman" w:cs="Times New Roman"/>
                <w:sz w:val="20"/>
                <w:szCs w:val="20"/>
                <w:lang w:eastAsia="pl-PL"/>
              </w:rPr>
              <w:lastRenderedPageBreak/>
              <w:t>ratownika medycznego, możliwości stwierdzania zgonu, wykonywania badania USG u pacjenta w stanie nagłego zagrożenia zdrowotnego, podawania krwi, składników krwi i preparatów krwiozastępczych oraz szczepień ochronnych. Przyjęto zasadę, że program kursu kwalifikacyjnego może przewidywać, że kurs kończyć się będzie egzaminem teoretycznym lub praktycznym. Projekt rozporządzenia określa także wzór zaświadczenia potwierdzającego odbycie kursu kwalifikacyjnego.</w:t>
            </w:r>
          </w:p>
        </w:tc>
        <w:tc>
          <w:tcPr>
            <w:tcW w:w="2126" w:type="dxa"/>
            <w:tcBorders>
              <w:bottom w:val="single" w:sz="6" w:space="0" w:color="auto"/>
              <w:right w:val="single" w:sz="6" w:space="0" w:color="auto"/>
            </w:tcBorders>
            <w:shd w:val="clear" w:color="auto" w:fill="FFFFFF"/>
            <w:vAlign w:val="center"/>
            <w:hideMark/>
          </w:tcPr>
          <w:p w14:paraId="00B6E72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(Dz.U.2024.826)</w:t>
            </w:r>
          </w:p>
        </w:tc>
        <w:tc>
          <w:tcPr>
            <w:tcW w:w="3346" w:type="dxa"/>
            <w:tcBorders>
              <w:bottom w:val="single" w:sz="6" w:space="0" w:color="auto"/>
              <w:right w:val="single" w:sz="6" w:space="0" w:color="auto"/>
            </w:tcBorders>
            <w:shd w:val="clear" w:color="auto" w:fill="FFFFFF"/>
            <w:vAlign w:val="center"/>
          </w:tcPr>
          <w:p w14:paraId="03CF5A94" w14:textId="77777777" w:rsidR="00FB5FEB" w:rsidRPr="00E427EB" w:rsidRDefault="00E21026" w:rsidP="00672120">
            <w:pPr>
              <w:spacing w:before="120" w:after="150" w:line="240" w:lineRule="auto"/>
              <w:rPr>
                <w:rFonts w:ascii="Times New Roman" w:eastAsia="Times New Roman" w:hAnsi="Times New Roman" w:cs="Times New Roman"/>
                <w:color w:val="333333"/>
                <w:sz w:val="20"/>
                <w:szCs w:val="20"/>
                <w:lang w:eastAsia="pl-PL"/>
              </w:rPr>
            </w:pPr>
            <w:hyperlink r:id="rId264" w:history="1">
              <w:r w:rsidRPr="00E427EB">
                <w:rPr>
                  <w:rStyle w:val="Hipercze"/>
                  <w:rFonts w:ascii="Times New Roman" w:hAnsi="Times New Roman" w:cs="Times New Roman"/>
                  <w:sz w:val="20"/>
                  <w:szCs w:val="20"/>
                </w:rPr>
                <w:t>https://dziennikustaw.gov.pl/DU/rok/2024/pozycja/826</w:t>
              </w:r>
            </w:hyperlink>
          </w:p>
        </w:tc>
      </w:tr>
      <w:tr w:rsidR="00FB5FEB" w:rsidRPr="00E427EB" w14:paraId="49C0D2D5" w14:textId="77777777" w:rsidTr="00225E7F">
        <w:tc>
          <w:tcPr>
            <w:tcW w:w="2270" w:type="dxa"/>
            <w:tcBorders>
              <w:bottom w:val="single" w:sz="6" w:space="0" w:color="auto"/>
              <w:right w:val="single" w:sz="6" w:space="0" w:color="auto"/>
            </w:tcBorders>
            <w:shd w:val="clear" w:color="auto" w:fill="FFFFFF"/>
            <w:vAlign w:val="center"/>
            <w:hideMark/>
          </w:tcPr>
          <w:p w14:paraId="5F58D851" w14:textId="77777777" w:rsidR="00FB5FEB" w:rsidRPr="00E427EB" w:rsidRDefault="00E21026"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26 czerwca 2024 r. zmieniające rozporządzenie w sprawie świadczeń gwarantowanych z zakresu leczenia szpitalnego</w:t>
            </w:r>
          </w:p>
        </w:tc>
        <w:tc>
          <w:tcPr>
            <w:tcW w:w="6442" w:type="dxa"/>
            <w:tcBorders>
              <w:bottom w:val="single" w:sz="6" w:space="0" w:color="auto"/>
              <w:right w:val="single" w:sz="6" w:space="0" w:color="auto"/>
            </w:tcBorders>
            <w:shd w:val="clear" w:color="auto" w:fill="FFFFFF"/>
            <w:vAlign w:val="center"/>
            <w:hideMark/>
          </w:tcPr>
          <w:p w14:paraId="6E6F8BD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Wprowadzane zmiany dotyczą przepisów ogólnych zmienianego rozporządzenia, przepisów dotyczących pomocy na projekty badawczo-rozwojowe oraz przepisów dotyczących pomocy na wspieranie innowacyjności, pomocy dla przedsiębiorców rozpoczynających działalność. Projektowane rozporządzenie uelastycznia również zasady udzielania pomocy de </w:t>
            </w:r>
            <w:proofErr w:type="spellStart"/>
            <w:r w:rsidRPr="00E427EB">
              <w:rPr>
                <w:rFonts w:ascii="Times New Roman" w:eastAsia="Times New Roman" w:hAnsi="Times New Roman" w:cs="Times New Roman"/>
                <w:sz w:val="20"/>
                <w:szCs w:val="20"/>
                <w:lang w:eastAsia="pl-PL"/>
              </w:rPr>
              <w:t>minimis</w:t>
            </w:r>
            <w:proofErr w:type="spellEnd"/>
            <w:r w:rsidRPr="00E427EB">
              <w:rPr>
                <w:rFonts w:ascii="Times New Roman" w:eastAsia="Times New Roman" w:hAnsi="Times New Roman" w:cs="Times New Roman"/>
                <w:sz w:val="20"/>
                <w:szCs w:val="20"/>
                <w:lang w:eastAsia="pl-PL"/>
              </w:rPr>
              <w:t xml:space="preserve"> za pośrednictwem ABM w taki sposób, aby pomoc de </w:t>
            </w:r>
            <w:proofErr w:type="spellStart"/>
            <w:r w:rsidRPr="00E427EB">
              <w:rPr>
                <w:rFonts w:ascii="Times New Roman" w:eastAsia="Times New Roman" w:hAnsi="Times New Roman" w:cs="Times New Roman"/>
                <w:sz w:val="20"/>
                <w:szCs w:val="20"/>
                <w:lang w:eastAsia="pl-PL"/>
              </w:rPr>
              <w:t>minimis</w:t>
            </w:r>
            <w:proofErr w:type="spellEnd"/>
            <w:r w:rsidRPr="00E427EB">
              <w:rPr>
                <w:rFonts w:ascii="Times New Roman" w:eastAsia="Times New Roman" w:hAnsi="Times New Roman" w:cs="Times New Roman"/>
                <w:sz w:val="20"/>
                <w:szCs w:val="20"/>
                <w:lang w:eastAsia="pl-PL"/>
              </w:rPr>
              <w:t xml:space="preserve"> mogła wspierać szerszy zakres przedsięwzięć. Zaktualizowano też szczegółowy zakres kosztów kwalifikowalnych oraz dopuszczono, aby intensywność pomocy de </w:t>
            </w:r>
            <w:proofErr w:type="spellStart"/>
            <w:r w:rsidRPr="00E427EB">
              <w:rPr>
                <w:rFonts w:ascii="Times New Roman" w:eastAsia="Times New Roman" w:hAnsi="Times New Roman" w:cs="Times New Roman"/>
                <w:sz w:val="20"/>
                <w:szCs w:val="20"/>
                <w:lang w:eastAsia="pl-PL"/>
              </w:rPr>
              <w:t>minimis</w:t>
            </w:r>
            <w:proofErr w:type="spellEnd"/>
            <w:r w:rsidRPr="00E427EB">
              <w:rPr>
                <w:rFonts w:ascii="Times New Roman" w:eastAsia="Times New Roman" w:hAnsi="Times New Roman" w:cs="Times New Roman"/>
                <w:sz w:val="20"/>
                <w:szCs w:val="20"/>
                <w:lang w:eastAsia="pl-PL"/>
              </w:rPr>
              <w:t xml:space="preserve"> mogła sięgać 100% kosztów kwalifikowanych.</w:t>
            </w:r>
          </w:p>
        </w:tc>
        <w:tc>
          <w:tcPr>
            <w:tcW w:w="2126" w:type="dxa"/>
            <w:tcBorders>
              <w:bottom w:val="single" w:sz="6" w:space="0" w:color="auto"/>
              <w:right w:val="single" w:sz="6" w:space="0" w:color="auto"/>
            </w:tcBorders>
            <w:shd w:val="clear" w:color="auto" w:fill="FFFFFF"/>
            <w:vAlign w:val="center"/>
            <w:hideMark/>
          </w:tcPr>
          <w:p w14:paraId="4853BC73" w14:textId="77777777" w:rsidR="00FB5FEB" w:rsidRPr="00E427EB" w:rsidRDefault="00E21026" w:rsidP="00E21026">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(Dz.U.2024.961)</w:t>
            </w:r>
          </w:p>
        </w:tc>
        <w:tc>
          <w:tcPr>
            <w:tcW w:w="3346" w:type="dxa"/>
            <w:tcBorders>
              <w:bottom w:val="single" w:sz="6" w:space="0" w:color="auto"/>
              <w:right w:val="single" w:sz="6" w:space="0" w:color="auto"/>
            </w:tcBorders>
            <w:shd w:val="clear" w:color="auto" w:fill="FFFFFF"/>
            <w:vAlign w:val="center"/>
          </w:tcPr>
          <w:p w14:paraId="4F71546E" w14:textId="77777777" w:rsidR="00FB5FEB" w:rsidRPr="00E427EB" w:rsidRDefault="00E21026" w:rsidP="00672120">
            <w:pPr>
              <w:spacing w:before="120" w:after="150" w:line="240" w:lineRule="auto"/>
              <w:rPr>
                <w:rFonts w:ascii="Times New Roman" w:eastAsia="Times New Roman" w:hAnsi="Times New Roman" w:cs="Times New Roman"/>
                <w:color w:val="333333"/>
                <w:sz w:val="20"/>
                <w:szCs w:val="20"/>
                <w:lang w:eastAsia="pl-PL"/>
              </w:rPr>
            </w:pPr>
            <w:hyperlink r:id="rId265" w:history="1">
              <w:r w:rsidRPr="00E427EB">
                <w:rPr>
                  <w:rStyle w:val="Hipercze"/>
                  <w:rFonts w:ascii="Times New Roman" w:hAnsi="Times New Roman" w:cs="Times New Roman"/>
                  <w:sz w:val="20"/>
                  <w:szCs w:val="20"/>
                </w:rPr>
                <w:t>https://dziennikustaw.gov.pl/DU/2024/961</w:t>
              </w:r>
            </w:hyperlink>
          </w:p>
        </w:tc>
      </w:tr>
      <w:tr w:rsidR="00FB5FEB" w:rsidRPr="00E427EB" w14:paraId="0E07D57F" w14:textId="77777777" w:rsidTr="00225E7F">
        <w:tc>
          <w:tcPr>
            <w:tcW w:w="2270" w:type="dxa"/>
            <w:tcBorders>
              <w:bottom w:val="single" w:sz="6" w:space="0" w:color="auto"/>
              <w:right w:val="single" w:sz="6" w:space="0" w:color="auto"/>
            </w:tcBorders>
            <w:shd w:val="clear" w:color="auto" w:fill="FFFFFF"/>
            <w:vAlign w:val="center"/>
            <w:hideMark/>
          </w:tcPr>
          <w:p w14:paraId="05650B2D" w14:textId="77777777" w:rsidR="00FB5FEB" w:rsidRPr="00E427EB" w:rsidRDefault="00D4538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6 czerwca 2024 r. zmieniające rozporządzenie w sprawie kursów kwalifikacyjnych dla farmaceutów</w:t>
            </w:r>
          </w:p>
        </w:tc>
        <w:tc>
          <w:tcPr>
            <w:tcW w:w="6442" w:type="dxa"/>
            <w:tcBorders>
              <w:bottom w:val="single" w:sz="6" w:space="0" w:color="auto"/>
              <w:right w:val="single" w:sz="6" w:space="0" w:color="auto"/>
            </w:tcBorders>
            <w:shd w:val="clear" w:color="auto" w:fill="FFFFFF"/>
            <w:vAlign w:val="center"/>
            <w:hideMark/>
          </w:tcPr>
          <w:p w14:paraId="106A700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Zmiana w § 2 rozporządzenia polega na tym, że </w:t>
            </w:r>
            <w:r w:rsidRPr="00E427EB">
              <w:rPr>
                <w:rFonts w:ascii="Times New Roman" w:eastAsia="Times New Roman" w:hAnsi="Times New Roman" w:cs="Times New Roman"/>
                <w:b/>
                <w:bCs/>
                <w:sz w:val="20"/>
                <w:szCs w:val="20"/>
                <w:lang w:eastAsia="pl-PL"/>
              </w:rPr>
              <w:t>kursy kwalifikacyjne dla farmaceutów</w:t>
            </w:r>
            <w:r w:rsidRPr="00E427EB">
              <w:rPr>
                <w:rFonts w:ascii="Times New Roman" w:eastAsia="Times New Roman" w:hAnsi="Times New Roman" w:cs="Times New Roman"/>
                <w:sz w:val="20"/>
                <w:szCs w:val="20"/>
                <w:lang w:eastAsia="pl-PL"/>
              </w:rPr>
              <w:t> będą obejmowały problematykę dotyczącą p</w:t>
            </w:r>
            <w:r w:rsidRPr="00E427EB">
              <w:rPr>
                <w:rFonts w:ascii="Times New Roman" w:eastAsia="Times New Roman" w:hAnsi="Times New Roman" w:cs="Times New Roman"/>
                <w:b/>
                <w:bCs/>
                <w:sz w:val="20"/>
                <w:szCs w:val="20"/>
                <w:lang w:eastAsia="pl-PL"/>
              </w:rPr>
              <w:t>rzeprowadzania zalecanego szczepienia ochronnego oraz szczepienia przeciw COVID-19</w:t>
            </w:r>
            <w:r w:rsidRPr="00E427EB">
              <w:rPr>
                <w:rFonts w:ascii="Times New Roman" w:eastAsia="Times New Roman" w:hAnsi="Times New Roman" w:cs="Times New Roman"/>
                <w:sz w:val="20"/>
                <w:szCs w:val="20"/>
                <w:lang w:eastAsia="pl-PL"/>
              </w:rPr>
              <w:t>. Do przeprowadzania takich szczepień farmaceuta jest uprawniony, na podstawie art. 19 ust. 5b ustawy o zapobieganiu oraz zwalczaniu zakażeń i chorób zakaźnych u ludzi. W związku z powyższym, farmaceuta będzie mógł przeprowadzać zalecane szczepienia ochronne oraz szczepienia przeciw COVID-19, jeżeli </w:t>
            </w:r>
            <w:r w:rsidRPr="00E427EB">
              <w:rPr>
                <w:rFonts w:ascii="Times New Roman" w:eastAsia="Times New Roman" w:hAnsi="Times New Roman" w:cs="Times New Roman"/>
                <w:b/>
                <w:bCs/>
                <w:sz w:val="20"/>
                <w:szCs w:val="20"/>
                <w:lang w:eastAsia="pl-PL"/>
              </w:rPr>
              <w:t>odbył kurs kwalifikacyjny i uzyskał dokument potwierdzający ukończenie </w:t>
            </w:r>
            <w:r w:rsidRPr="00E427EB">
              <w:rPr>
                <w:rFonts w:ascii="Times New Roman" w:eastAsia="Times New Roman" w:hAnsi="Times New Roman" w:cs="Times New Roman"/>
                <w:sz w:val="20"/>
                <w:szCs w:val="20"/>
                <w:lang w:eastAsia="pl-PL"/>
              </w:rPr>
              <w:t>tego kursu.</w:t>
            </w:r>
          </w:p>
        </w:tc>
        <w:tc>
          <w:tcPr>
            <w:tcW w:w="2126" w:type="dxa"/>
            <w:tcBorders>
              <w:bottom w:val="single" w:sz="6" w:space="0" w:color="auto"/>
              <w:right w:val="single" w:sz="6" w:space="0" w:color="auto"/>
            </w:tcBorders>
            <w:shd w:val="clear" w:color="auto" w:fill="FFFFFF"/>
            <w:vAlign w:val="center"/>
            <w:hideMark/>
          </w:tcPr>
          <w:p w14:paraId="5E5781B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(Dz.U.2024.864)</w:t>
            </w:r>
          </w:p>
        </w:tc>
        <w:tc>
          <w:tcPr>
            <w:tcW w:w="3346" w:type="dxa"/>
            <w:tcBorders>
              <w:bottom w:val="single" w:sz="6" w:space="0" w:color="auto"/>
              <w:right w:val="single" w:sz="6" w:space="0" w:color="auto"/>
            </w:tcBorders>
            <w:shd w:val="clear" w:color="auto" w:fill="FFFFFF"/>
            <w:vAlign w:val="center"/>
          </w:tcPr>
          <w:p w14:paraId="5E195CBE" w14:textId="77777777" w:rsidR="00FB5FEB" w:rsidRPr="00E427EB" w:rsidRDefault="00D45380" w:rsidP="00672120">
            <w:pPr>
              <w:spacing w:before="120" w:after="150" w:line="240" w:lineRule="auto"/>
              <w:rPr>
                <w:rFonts w:ascii="Times New Roman" w:eastAsia="Times New Roman" w:hAnsi="Times New Roman" w:cs="Times New Roman"/>
                <w:color w:val="333333"/>
                <w:sz w:val="20"/>
                <w:szCs w:val="20"/>
                <w:lang w:eastAsia="pl-PL"/>
              </w:rPr>
            </w:pPr>
            <w:hyperlink r:id="rId266" w:history="1">
              <w:r w:rsidRPr="00E427EB">
                <w:rPr>
                  <w:rStyle w:val="Hipercze"/>
                  <w:rFonts w:ascii="Times New Roman" w:hAnsi="Times New Roman" w:cs="Times New Roman"/>
                  <w:sz w:val="20"/>
                  <w:szCs w:val="20"/>
                </w:rPr>
                <w:t>https://dziennikustaw.gov.pl/DU/rok/2024/pozycja/864</w:t>
              </w:r>
            </w:hyperlink>
          </w:p>
        </w:tc>
      </w:tr>
      <w:tr w:rsidR="00FB5FEB" w:rsidRPr="00E427EB" w14:paraId="4A8AE159" w14:textId="77777777" w:rsidTr="00225E7F">
        <w:tc>
          <w:tcPr>
            <w:tcW w:w="2270" w:type="dxa"/>
            <w:tcBorders>
              <w:bottom w:val="single" w:sz="6" w:space="0" w:color="auto"/>
              <w:right w:val="single" w:sz="6" w:space="0" w:color="auto"/>
            </w:tcBorders>
            <w:shd w:val="clear" w:color="auto" w:fill="FFFFFF"/>
            <w:vAlign w:val="center"/>
            <w:hideMark/>
          </w:tcPr>
          <w:p w14:paraId="5D960EE6" w14:textId="77777777" w:rsidR="00FB5FEB" w:rsidRPr="00E427EB" w:rsidRDefault="00D4538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19 kwietnia 2024 r. w sprawie ustawicznego rozwoju zawodowego osób wykonujących niektóre zawody medyczne</w:t>
            </w:r>
          </w:p>
        </w:tc>
        <w:tc>
          <w:tcPr>
            <w:tcW w:w="6442" w:type="dxa"/>
            <w:tcBorders>
              <w:bottom w:val="single" w:sz="6" w:space="0" w:color="auto"/>
              <w:right w:val="single" w:sz="6" w:space="0" w:color="auto"/>
            </w:tcBorders>
            <w:shd w:val="clear" w:color="auto" w:fill="FFFFFF"/>
            <w:vAlign w:val="center"/>
            <w:hideMark/>
          </w:tcPr>
          <w:p w14:paraId="60C67C5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rozporządzeniu </w:t>
            </w:r>
            <w:r w:rsidRPr="00E427EB">
              <w:rPr>
                <w:rFonts w:ascii="Times New Roman" w:eastAsia="Times New Roman" w:hAnsi="Times New Roman" w:cs="Times New Roman"/>
                <w:b/>
                <w:bCs/>
                <w:sz w:val="20"/>
                <w:szCs w:val="20"/>
                <w:lang w:eastAsia="pl-PL"/>
              </w:rPr>
              <w:t>wskazano różne formy</w:t>
            </w:r>
            <w:r w:rsidRPr="00E427EB">
              <w:rPr>
                <w:rFonts w:ascii="Times New Roman" w:eastAsia="Times New Roman" w:hAnsi="Times New Roman" w:cs="Times New Roman"/>
                <w:sz w:val="20"/>
                <w:szCs w:val="20"/>
                <w:lang w:eastAsia="pl-PL"/>
              </w:rPr>
              <w:t>, umożliwiające osobie wykonującej zawód medyczny </w:t>
            </w:r>
            <w:r w:rsidRPr="00E427EB">
              <w:rPr>
                <w:rFonts w:ascii="Times New Roman" w:eastAsia="Times New Roman" w:hAnsi="Times New Roman" w:cs="Times New Roman"/>
                <w:b/>
                <w:bCs/>
                <w:sz w:val="20"/>
                <w:szCs w:val="20"/>
                <w:lang w:eastAsia="pl-PL"/>
              </w:rPr>
              <w:t>pogłębienie i uaktualnienie wiedzy </w:t>
            </w:r>
            <w:r w:rsidRPr="00E427EB">
              <w:rPr>
                <w:rFonts w:ascii="Times New Roman" w:eastAsia="Times New Roman" w:hAnsi="Times New Roman" w:cs="Times New Roman"/>
                <w:sz w:val="20"/>
                <w:szCs w:val="20"/>
                <w:lang w:eastAsia="pl-PL"/>
              </w:rPr>
              <w:t>niezbędnej do wykonywania czynności zawodowych. Wśród tych form przewidziano m. in. udział w konferencjach, zjazdach czy warsztatach szkoleniowych organizowanych przez towarzystwa naukowe, stowarzyszenia zawodowe, czy pracodawców. Zgodnie z projektem rozporządzenia za </w:t>
            </w:r>
            <w:r w:rsidRPr="00E427EB">
              <w:rPr>
                <w:rFonts w:ascii="Times New Roman" w:eastAsia="Times New Roman" w:hAnsi="Times New Roman" w:cs="Times New Roman"/>
                <w:b/>
                <w:bCs/>
                <w:sz w:val="20"/>
                <w:szCs w:val="20"/>
                <w:lang w:eastAsia="pl-PL"/>
              </w:rPr>
              <w:t>zrealizowanie każdej z form ustawicznego rozwoju </w:t>
            </w:r>
            <w:r w:rsidRPr="00E427EB">
              <w:rPr>
                <w:rFonts w:ascii="Times New Roman" w:eastAsia="Times New Roman" w:hAnsi="Times New Roman" w:cs="Times New Roman"/>
                <w:sz w:val="20"/>
                <w:szCs w:val="20"/>
                <w:lang w:eastAsia="pl-PL"/>
              </w:rPr>
              <w:t>zawodowego </w:t>
            </w:r>
            <w:r w:rsidRPr="00E427EB">
              <w:rPr>
                <w:rFonts w:ascii="Times New Roman" w:eastAsia="Times New Roman" w:hAnsi="Times New Roman" w:cs="Times New Roman"/>
                <w:b/>
                <w:bCs/>
                <w:sz w:val="20"/>
                <w:szCs w:val="20"/>
                <w:lang w:eastAsia="pl-PL"/>
              </w:rPr>
              <w:t>przysługują punkty edukacyjne</w:t>
            </w:r>
            <w:r w:rsidRPr="00E427EB">
              <w:rPr>
                <w:rFonts w:ascii="Times New Roman" w:eastAsia="Times New Roman" w:hAnsi="Times New Roman" w:cs="Times New Roman"/>
                <w:sz w:val="20"/>
                <w:szCs w:val="20"/>
                <w:lang w:eastAsia="pl-PL"/>
              </w:rPr>
              <w:t>. Liczba punktów edukacyjnych za poszczególne formy oraz dokumenty potwierdzające realizację zostały określone w załączniku do rozporządzenia. Jednocześnie w załączniku tym wskazano,</w:t>
            </w:r>
            <w:r w:rsidRPr="00E427EB">
              <w:rPr>
                <w:rFonts w:ascii="Times New Roman" w:eastAsia="Times New Roman" w:hAnsi="Times New Roman" w:cs="Times New Roman"/>
                <w:b/>
                <w:bCs/>
                <w:sz w:val="20"/>
                <w:szCs w:val="20"/>
                <w:lang w:eastAsia="pl-PL"/>
              </w:rPr>
              <w:t xml:space="preserve"> kto potwierdza daną formę </w:t>
            </w:r>
            <w:r w:rsidRPr="00E427EB">
              <w:rPr>
                <w:rFonts w:ascii="Times New Roman" w:eastAsia="Times New Roman" w:hAnsi="Times New Roman" w:cs="Times New Roman"/>
                <w:b/>
                <w:bCs/>
                <w:sz w:val="20"/>
                <w:szCs w:val="20"/>
                <w:lang w:eastAsia="pl-PL"/>
              </w:rPr>
              <w:lastRenderedPageBreak/>
              <w:t>ustawicznego rozwoju zawodowego. </w:t>
            </w:r>
            <w:r w:rsidRPr="00E427EB">
              <w:rPr>
                <w:rFonts w:ascii="Times New Roman" w:eastAsia="Times New Roman" w:hAnsi="Times New Roman" w:cs="Times New Roman"/>
                <w:sz w:val="20"/>
                <w:szCs w:val="20"/>
                <w:lang w:eastAsia="pl-PL"/>
              </w:rPr>
              <w:t>W załączniku nr 2 do rozporządzenia został określony </w:t>
            </w:r>
            <w:r w:rsidRPr="00E427EB">
              <w:rPr>
                <w:rFonts w:ascii="Times New Roman" w:eastAsia="Times New Roman" w:hAnsi="Times New Roman" w:cs="Times New Roman"/>
                <w:b/>
                <w:bCs/>
                <w:sz w:val="20"/>
                <w:szCs w:val="20"/>
                <w:lang w:eastAsia="pl-PL"/>
              </w:rPr>
              <w:t>wzór karty rozwoju zawodowego, </w:t>
            </w:r>
            <w:r w:rsidRPr="00E427EB">
              <w:rPr>
                <w:rFonts w:ascii="Times New Roman" w:eastAsia="Times New Roman" w:hAnsi="Times New Roman" w:cs="Times New Roman"/>
                <w:sz w:val="20"/>
                <w:szCs w:val="20"/>
                <w:lang w:eastAsia="pl-PL"/>
              </w:rPr>
              <w:t>w której wojewoda będzie potwierdzał dopełnienie obowiązku ustawicznego rozwoju zawodowego osobie wykonującej zawód medyczny</w:t>
            </w:r>
          </w:p>
        </w:tc>
        <w:tc>
          <w:tcPr>
            <w:tcW w:w="2126" w:type="dxa"/>
            <w:tcBorders>
              <w:bottom w:val="single" w:sz="6" w:space="0" w:color="auto"/>
              <w:right w:val="single" w:sz="6" w:space="0" w:color="auto"/>
            </w:tcBorders>
            <w:shd w:val="clear" w:color="auto" w:fill="FFFFFF"/>
            <w:vAlign w:val="center"/>
            <w:hideMark/>
          </w:tcPr>
          <w:p w14:paraId="399E3B2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(Dz.U.2024.674)</w:t>
            </w:r>
          </w:p>
        </w:tc>
        <w:tc>
          <w:tcPr>
            <w:tcW w:w="3346" w:type="dxa"/>
            <w:tcBorders>
              <w:bottom w:val="single" w:sz="6" w:space="0" w:color="auto"/>
              <w:right w:val="single" w:sz="6" w:space="0" w:color="auto"/>
            </w:tcBorders>
            <w:shd w:val="clear" w:color="auto" w:fill="FFFFFF"/>
            <w:vAlign w:val="center"/>
          </w:tcPr>
          <w:p w14:paraId="06501D90" w14:textId="77777777" w:rsidR="00FB5FEB" w:rsidRPr="00E427EB" w:rsidRDefault="00D45380" w:rsidP="00672120">
            <w:pPr>
              <w:spacing w:before="120" w:after="150" w:line="240" w:lineRule="auto"/>
              <w:rPr>
                <w:rFonts w:ascii="Times New Roman" w:eastAsia="Times New Roman" w:hAnsi="Times New Roman" w:cs="Times New Roman"/>
                <w:color w:val="333333"/>
                <w:sz w:val="20"/>
                <w:szCs w:val="20"/>
                <w:lang w:eastAsia="pl-PL"/>
              </w:rPr>
            </w:pPr>
            <w:hyperlink r:id="rId267" w:history="1">
              <w:r w:rsidRPr="00E427EB">
                <w:rPr>
                  <w:rStyle w:val="Hipercze"/>
                  <w:rFonts w:ascii="Times New Roman" w:hAnsi="Times New Roman" w:cs="Times New Roman"/>
                  <w:sz w:val="20"/>
                  <w:szCs w:val="20"/>
                </w:rPr>
                <w:t>https://dziennikustaw.gov.pl/DU/rok/2024/pozycja/674</w:t>
              </w:r>
            </w:hyperlink>
          </w:p>
        </w:tc>
      </w:tr>
      <w:tr w:rsidR="00FB5FEB" w:rsidRPr="00E427EB" w14:paraId="04C75A57" w14:textId="77777777" w:rsidTr="00225E7F">
        <w:tc>
          <w:tcPr>
            <w:tcW w:w="2270" w:type="dxa"/>
            <w:tcBorders>
              <w:bottom w:val="single" w:sz="6" w:space="0" w:color="auto"/>
              <w:right w:val="single" w:sz="6" w:space="0" w:color="auto"/>
            </w:tcBorders>
            <w:shd w:val="clear" w:color="auto" w:fill="FFFFFF"/>
            <w:vAlign w:val="center"/>
            <w:hideMark/>
          </w:tcPr>
          <w:p w14:paraId="4CF3EA79" w14:textId="77777777" w:rsidR="00FB5FEB" w:rsidRPr="00E427EB" w:rsidRDefault="00D4538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7 marca 2024 r. zmieniające rozporządzenie w sprawie ogólnych warunków umów o udzielanie świadczeń opieki zdrowotnej</w:t>
            </w:r>
          </w:p>
        </w:tc>
        <w:tc>
          <w:tcPr>
            <w:tcW w:w="6442" w:type="dxa"/>
            <w:tcBorders>
              <w:bottom w:val="single" w:sz="6" w:space="0" w:color="auto"/>
              <w:right w:val="single" w:sz="6" w:space="0" w:color="auto"/>
            </w:tcBorders>
            <w:shd w:val="clear" w:color="auto" w:fill="FFFFFF"/>
            <w:vAlign w:val="center"/>
            <w:hideMark/>
          </w:tcPr>
          <w:p w14:paraId="4477075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rozporządzeniu Ministra Zdrowia w sprawie ogólnych warunków umów o udzielanie świadczeń opieki zdrowotnej proponuje się zmianę brzmienia ust. 6-8 w § 3b nowelizowanego rozporządzenia, co umożliwi </w:t>
            </w:r>
            <w:r w:rsidRPr="00E427EB">
              <w:rPr>
                <w:rFonts w:ascii="Times New Roman" w:eastAsia="Times New Roman" w:hAnsi="Times New Roman" w:cs="Times New Roman"/>
                <w:b/>
                <w:bCs/>
                <w:sz w:val="20"/>
                <w:szCs w:val="20"/>
                <w:lang w:eastAsia="pl-PL"/>
              </w:rPr>
              <w:t>wydłużenie do końca 2024 r. okresu,</w:t>
            </w:r>
            <w:r w:rsidRPr="00E427EB">
              <w:rPr>
                <w:rFonts w:ascii="Times New Roman" w:eastAsia="Times New Roman" w:hAnsi="Times New Roman" w:cs="Times New Roman"/>
                <w:sz w:val="20"/>
                <w:szCs w:val="20"/>
                <w:lang w:eastAsia="pl-PL"/>
              </w:rPr>
              <w:t> w którym świadczeniodawcy powinni </w:t>
            </w:r>
            <w:r w:rsidRPr="00E427EB">
              <w:rPr>
                <w:rFonts w:ascii="Times New Roman" w:eastAsia="Times New Roman" w:hAnsi="Times New Roman" w:cs="Times New Roman"/>
                <w:b/>
                <w:bCs/>
                <w:sz w:val="20"/>
                <w:szCs w:val="20"/>
                <w:lang w:eastAsia="pl-PL"/>
              </w:rPr>
              <w:t>rozliczyć kwoty otrzymane jako dodatki do ryczałtu systemu zabezpieczenia za 2023 r.</w:t>
            </w:r>
            <w:r w:rsidRPr="00E427EB">
              <w:rPr>
                <w:rFonts w:ascii="Times New Roman" w:eastAsia="Times New Roman" w:hAnsi="Times New Roman" w:cs="Times New Roman"/>
                <w:sz w:val="20"/>
                <w:szCs w:val="20"/>
                <w:lang w:eastAsia="pl-PL"/>
              </w:rPr>
              <w:t>, zgodnie z § 3b ust. 1 nowelizowanego rozporządzenia.</w:t>
            </w:r>
          </w:p>
        </w:tc>
        <w:tc>
          <w:tcPr>
            <w:tcW w:w="2126" w:type="dxa"/>
            <w:tcBorders>
              <w:bottom w:val="single" w:sz="6" w:space="0" w:color="auto"/>
              <w:right w:val="single" w:sz="6" w:space="0" w:color="auto"/>
            </w:tcBorders>
            <w:shd w:val="clear" w:color="auto" w:fill="FFFFFF"/>
            <w:vAlign w:val="center"/>
            <w:hideMark/>
          </w:tcPr>
          <w:p w14:paraId="25605C5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(Dz.U.2024.339)</w:t>
            </w:r>
          </w:p>
        </w:tc>
        <w:tc>
          <w:tcPr>
            <w:tcW w:w="3346" w:type="dxa"/>
            <w:tcBorders>
              <w:bottom w:val="single" w:sz="6" w:space="0" w:color="auto"/>
              <w:right w:val="single" w:sz="6" w:space="0" w:color="auto"/>
            </w:tcBorders>
            <w:shd w:val="clear" w:color="auto" w:fill="FFFFFF"/>
            <w:vAlign w:val="center"/>
          </w:tcPr>
          <w:p w14:paraId="7CC3F628" w14:textId="77777777" w:rsidR="00FB5FEB" w:rsidRPr="00E427EB" w:rsidRDefault="00D45380" w:rsidP="00672120">
            <w:pPr>
              <w:spacing w:before="120" w:after="150" w:line="240" w:lineRule="auto"/>
              <w:rPr>
                <w:rFonts w:ascii="Times New Roman" w:eastAsia="Times New Roman" w:hAnsi="Times New Roman" w:cs="Times New Roman"/>
                <w:color w:val="333333"/>
                <w:sz w:val="20"/>
                <w:szCs w:val="20"/>
                <w:lang w:eastAsia="pl-PL"/>
              </w:rPr>
            </w:pPr>
            <w:hyperlink r:id="rId268" w:history="1">
              <w:r w:rsidRPr="00E427EB">
                <w:rPr>
                  <w:rStyle w:val="Hipercze"/>
                  <w:rFonts w:ascii="Times New Roman" w:hAnsi="Times New Roman" w:cs="Times New Roman"/>
                  <w:sz w:val="20"/>
                  <w:szCs w:val="20"/>
                </w:rPr>
                <w:t>https://dziennikustaw.gov.pl/DU/rok/2024/pozycja/339</w:t>
              </w:r>
            </w:hyperlink>
          </w:p>
        </w:tc>
      </w:tr>
      <w:tr w:rsidR="00FB5FEB" w:rsidRPr="00E427EB" w14:paraId="4C342D58" w14:textId="77777777" w:rsidTr="00225E7F">
        <w:tc>
          <w:tcPr>
            <w:tcW w:w="2270" w:type="dxa"/>
            <w:tcBorders>
              <w:bottom w:val="single" w:sz="6" w:space="0" w:color="auto"/>
              <w:right w:val="single" w:sz="6" w:space="0" w:color="auto"/>
            </w:tcBorders>
            <w:shd w:val="clear" w:color="auto" w:fill="FFFFFF"/>
            <w:vAlign w:val="center"/>
            <w:hideMark/>
          </w:tcPr>
          <w:p w14:paraId="6EE16E2E" w14:textId="77777777" w:rsidR="00FB5FEB" w:rsidRPr="00E427EB" w:rsidRDefault="00D4538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 grudnia 2024 r. zmieniające rozporządzenie w sprawie świadczeń gwarantowanych z zakresu leczenia szpitalnego</w:t>
            </w:r>
          </w:p>
        </w:tc>
        <w:tc>
          <w:tcPr>
            <w:tcW w:w="6442" w:type="dxa"/>
            <w:tcBorders>
              <w:bottom w:val="single" w:sz="6" w:space="0" w:color="auto"/>
              <w:right w:val="single" w:sz="6" w:space="0" w:color="auto"/>
            </w:tcBorders>
            <w:shd w:val="clear" w:color="auto" w:fill="FFFFFF"/>
            <w:vAlign w:val="center"/>
            <w:hideMark/>
          </w:tcPr>
          <w:p w14:paraId="594CCBD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Zakwalifikowanie zabiegów przezskórnej </w:t>
            </w:r>
            <w:proofErr w:type="spellStart"/>
            <w:r w:rsidRPr="00E427EB">
              <w:rPr>
                <w:rFonts w:ascii="Times New Roman" w:eastAsia="Times New Roman" w:hAnsi="Times New Roman" w:cs="Times New Roman"/>
                <w:sz w:val="20"/>
                <w:szCs w:val="20"/>
                <w:lang w:eastAsia="pl-PL"/>
              </w:rPr>
              <w:t>termoablacji</w:t>
            </w:r>
            <w:proofErr w:type="spellEnd"/>
            <w:r w:rsidRPr="00E427EB">
              <w:rPr>
                <w:rFonts w:ascii="Times New Roman" w:eastAsia="Times New Roman" w:hAnsi="Times New Roman" w:cs="Times New Roman"/>
                <w:sz w:val="20"/>
                <w:szCs w:val="20"/>
                <w:lang w:eastAsia="pl-PL"/>
              </w:rPr>
              <w:t xml:space="preserve"> i przezskórnej </w:t>
            </w:r>
            <w:proofErr w:type="spellStart"/>
            <w:r w:rsidRPr="00E427EB">
              <w:rPr>
                <w:rFonts w:ascii="Times New Roman" w:eastAsia="Times New Roman" w:hAnsi="Times New Roman" w:cs="Times New Roman"/>
                <w:sz w:val="20"/>
                <w:szCs w:val="20"/>
                <w:lang w:eastAsia="pl-PL"/>
              </w:rPr>
              <w:t>krioablacji</w:t>
            </w:r>
            <w:proofErr w:type="spellEnd"/>
            <w:r w:rsidRPr="00E427EB">
              <w:rPr>
                <w:rFonts w:ascii="Times New Roman" w:eastAsia="Times New Roman" w:hAnsi="Times New Roman" w:cs="Times New Roman"/>
                <w:sz w:val="20"/>
                <w:szCs w:val="20"/>
                <w:lang w:eastAsia="pl-PL"/>
              </w:rPr>
              <w:t xml:space="preserve"> pod kontrolą badań obrazowych (tomografii lub rezonansu magnetycznego lub PET-CT lub USG) </w:t>
            </w:r>
            <w:r w:rsidRPr="00E427EB">
              <w:rPr>
                <w:rFonts w:ascii="Times New Roman" w:eastAsia="Times New Roman" w:hAnsi="Times New Roman" w:cs="Times New Roman"/>
                <w:b/>
                <w:bCs/>
                <w:sz w:val="20"/>
                <w:szCs w:val="20"/>
                <w:lang w:eastAsia="pl-PL"/>
              </w:rPr>
              <w:t>jako świadczeń gwarantowanych</w:t>
            </w:r>
            <w:r w:rsidRPr="00E427EB">
              <w:rPr>
                <w:rFonts w:ascii="Times New Roman" w:eastAsia="Times New Roman" w:hAnsi="Times New Roman" w:cs="Times New Roman"/>
                <w:sz w:val="20"/>
                <w:szCs w:val="20"/>
                <w:lang w:eastAsia="pl-PL"/>
              </w:rPr>
              <w:t> wraz z </w:t>
            </w:r>
            <w:r w:rsidRPr="00E427EB">
              <w:rPr>
                <w:rFonts w:ascii="Times New Roman" w:eastAsia="Times New Roman" w:hAnsi="Times New Roman" w:cs="Times New Roman"/>
                <w:b/>
                <w:bCs/>
                <w:sz w:val="20"/>
                <w:szCs w:val="20"/>
                <w:lang w:eastAsia="pl-PL"/>
              </w:rPr>
              <w:t>określeniem warunków i kryteriów kwalifikacji</w:t>
            </w:r>
            <w:r w:rsidRPr="00E427EB">
              <w:rPr>
                <w:rFonts w:ascii="Times New Roman" w:eastAsia="Times New Roman" w:hAnsi="Times New Roman" w:cs="Times New Roman"/>
                <w:sz w:val="20"/>
                <w:szCs w:val="20"/>
                <w:lang w:eastAsia="pl-PL"/>
              </w:rPr>
              <w:t xml:space="preserve"> do tych zabiegów, czego spodziewanym efektem będzie dostępność do alternatywnych metod leczenia guzów nowotworowych w wybranych grupach </w:t>
            </w:r>
            <w:proofErr w:type="spellStart"/>
            <w:r w:rsidRPr="00E427EB">
              <w:rPr>
                <w:rFonts w:ascii="Times New Roman" w:eastAsia="Times New Roman" w:hAnsi="Times New Roman" w:cs="Times New Roman"/>
                <w:sz w:val="20"/>
                <w:szCs w:val="20"/>
                <w:lang w:eastAsia="pl-PL"/>
              </w:rPr>
              <w:t>rozpoznań</w:t>
            </w:r>
            <w:proofErr w:type="spellEnd"/>
            <w:r w:rsidRPr="00E427EB">
              <w:rPr>
                <w:rFonts w:ascii="Times New Roman" w:eastAsia="Times New Roman" w:hAnsi="Times New Roman" w:cs="Times New Roman"/>
                <w:sz w:val="20"/>
                <w:szCs w:val="20"/>
                <w:lang w:eastAsia="pl-PL"/>
              </w:rPr>
              <w:t xml:space="preserve"> według klasyfikacji ICD-10.</w:t>
            </w:r>
          </w:p>
        </w:tc>
        <w:tc>
          <w:tcPr>
            <w:tcW w:w="2126" w:type="dxa"/>
            <w:tcBorders>
              <w:bottom w:val="single" w:sz="6" w:space="0" w:color="auto"/>
              <w:right w:val="single" w:sz="6" w:space="0" w:color="auto"/>
            </w:tcBorders>
            <w:shd w:val="clear" w:color="auto" w:fill="FFFFFF"/>
            <w:vAlign w:val="center"/>
            <w:hideMark/>
          </w:tcPr>
          <w:p w14:paraId="72354ED2" w14:textId="77777777" w:rsidR="00FB5FEB" w:rsidRPr="00E427EB" w:rsidRDefault="00D45380" w:rsidP="00D4538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(Dz.U.2024.1798)</w:t>
            </w:r>
          </w:p>
        </w:tc>
        <w:tc>
          <w:tcPr>
            <w:tcW w:w="3346" w:type="dxa"/>
            <w:tcBorders>
              <w:bottom w:val="single" w:sz="6" w:space="0" w:color="auto"/>
              <w:right w:val="single" w:sz="6" w:space="0" w:color="auto"/>
            </w:tcBorders>
            <w:shd w:val="clear" w:color="auto" w:fill="FFFFFF"/>
            <w:vAlign w:val="center"/>
          </w:tcPr>
          <w:p w14:paraId="021DCC53" w14:textId="77777777" w:rsidR="00FB5FEB" w:rsidRPr="00E427EB" w:rsidRDefault="00D45380" w:rsidP="00672120">
            <w:pPr>
              <w:spacing w:before="120" w:after="150" w:line="240" w:lineRule="auto"/>
              <w:rPr>
                <w:rFonts w:ascii="Times New Roman" w:eastAsia="Times New Roman" w:hAnsi="Times New Roman" w:cs="Times New Roman"/>
                <w:color w:val="333333"/>
                <w:sz w:val="20"/>
                <w:szCs w:val="20"/>
                <w:lang w:eastAsia="pl-PL"/>
              </w:rPr>
            </w:pPr>
            <w:hyperlink r:id="rId269" w:history="1">
              <w:r w:rsidRPr="00E427EB">
                <w:rPr>
                  <w:rStyle w:val="Hipercze"/>
                  <w:rFonts w:ascii="Times New Roman" w:hAnsi="Times New Roman" w:cs="Times New Roman"/>
                  <w:sz w:val="20"/>
                  <w:szCs w:val="20"/>
                </w:rPr>
                <w:t>https://dziennikustaw.gov.pl/DU/2024/1798</w:t>
              </w:r>
            </w:hyperlink>
          </w:p>
        </w:tc>
      </w:tr>
      <w:tr w:rsidR="00FB5FEB" w:rsidRPr="00E427EB" w14:paraId="0E603B11" w14:textId="77777777" w:rsidTr="00225E7F">
        <w:tc>
          <w:tcPr>
            <w:tcW w:w="2270" w:type="dxa"/>
            <w:tcBorders>
              <w:bottom w:val="single" w:sz="6" w:space="0" w:color="auto"/>
              <w:right w:val="single" w:sz="6" w:space="0" w:color="auto"/>
            </w:tcBorders>
            <w:shd w:val="clear" w:color="auto" w:fill="FFFFFF"/>
            <w:vAlign w:val="center"/>
            <w:hideMark/>
          </w:tcPr>
          <w:p w14:paraId="08BC74B9" w14:textId="77777777" w:rsidR="00DF3C11" w:rsidRPr="00E427EB" w:rsidRDefault="00DF3C11" w:rsidP="00DF3C11">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12 sierpnia 2024 r. zmieniające rozporządzenie w sprawie leczenia uzdrowiskowego osób zatrudnionych przy produkcji wyrobów zawierających azbest</w:t>
            </w:r>
          </w:p>
          <w:p w14:paraId="40D688F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p>
        </w:tc>
        <w:tc>
          <w:tcPr>
            <w:tcW w:w="6442" w:type="dxa"/>
            <w:tcBorders>
              <w:bottom w:val="single" w:sz="6" w:space="0" w:color="auto"/>
              <w:right w:val="single" w:sz="6" w:space="0" w:color="auto"/>
            </w:tcBorders>
            <w:shd w:val="clear" w:color="auto" w:fill="FFFFFF"/>
            <w:vAlign w:val="center"/>
            <w:hideMark/>
          </w:tcPr>
          <w:p w14:paraId="0151489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Umożliwienie wystawiania przez lekarzy</w:t>
            </w:r>
            <w:r w:rsidRPr="00E427EB">
              <w:rPr>
                <w:rFonts w:ascii="Times New Roman" w:eastAsia="Times New Roman" w:hAnsi="Times New Roman" w:cs="Times New Roman"/>
                <w:sz w:val="20"/>
                <w:szCs w:val="20"/>
                <w:lang w:eastAsia="pl-PL"/>
              </w:rPr>
              <w:t> ubezpieczenia zdrowotnego </w:t>
            </w:r>
            <w:r w:rsidRPr="00E427EB">
              <w:rPr>
                <w:rFonts w:ascii="Times New Roman" w:eastAsia="Times New Roman" w:hAnsi="Times New Roman" w:cs="Times New Roman"/>
                <w:b/>
                <w:bCs/>
                <w:sz w:val="20"/>
                <w:szCs w:val="20"/>
                <w:lang w:eastAsia="pl-PL"/>
              </w:rPr>
              <w:t>skierowań w postaci elektronicznej</w:t>
            </w:r>
            <w:r w:rsidRPr="00E427EB">
              <w:rPr>
                <w:rFonts w:ascii="Times New Roman" w:eastAsia="Times New Roman" w:hAnsi="Times New Roman" w:cs="Times New Roman"/>
                <w:sz w:val="20"/>
                <w:szCs w:val="20"/>
                <w:lang w:eastAsia="pl-PL"/>
              </w:rPr>
              <w:t> dla </w:t>
            </w:r>
            <w:r w:rsidRPr="00E427EB">
              <w:rPr>
                <w:rFonts w:ascii="Times New Roman" w:eastAsia="Times New Roman" w:hAnsi="Times New Roman" w:cs="Times New Roman"/>
                <w:b/>
                <w:bCs/>
                <w:sz w:val="20"/>
                <w:szCs w:val="20"/>
                <w:lang w:eastAsia="pl-PL"/>
              </w:rPr>
              <w:t>pacjentów</w:t>
            </w:r>
            <w:r w:rsidRPr="00E427EB">
              <w:rPr>
                <w:rFonts w:ascii="Times New Roman" w:eastAsia="Times New Roman" w:hAnsi="Times New Roman" w:cs="Times New Roman"/>
                <w:sz w:val="20"/>
                <w:szCs w:val="20"/>
                <w:lang w:eastAsia="pl-PL"/>
              </w:rPr>
              <w:t> zatrudnionych </w:t>
            </w:r>
            <w:r w:rsidRPr="00E427EB">
              <w:rPr>
                <w:rFonts w:ascii="Times New Roman" w:eastAsia="Times New Roman" w:hAnsi="Times New Roman" w:cs="Times New Roman"/>
                <w:b/>
                <w:bCs/>
                <w:sz w:val="20"/>
                <w:szCs w:val="20"/>
                <w:lang w:eastAsia="pl-PL"/>
              </w:rPr>
              <w:t>przy produkcji wyrobów zawierających azbest</w:t>
            </w:r>
            <w:r w:rsidRPr="00E427EB">
              <w:rPr>
                <w:rFonts w:ascii="Times New Roman" w:eastAsia="Times New Roman" w:hAnsi="Times New Roman" w:cs="Times New Roman"/>
                <w:sz w:val="20"/>
                <w:szCs w:val="20"/>
                <w:lang w:eastAsia="pl-PL"/>
              </w:rPr>
              <w:t>,</w:t>
            </w:r>
            <w:r w:rsidRPr="00E427EB">
              <w:rPr>
                <w:rFonts w:ascii="Times New Roman" w:eastAsia="Times New Roman" w:hAnsi="Times New Roman" w:cs="Times New Roman"/>
                <w:b/>
                <w:bCs/>
                <w:sz w:val="20"/>
                <w:szCs w:val="20"/>
                <w:lang w:eastAsia="pl-PL"/>
              </w:rPr>
              <w:t> bez konieczności odręcznego wypełniania druku skierowania</w:t>
            </w:r>
            <w:r w:rsidRPr="00E427EB">
              <w:rPr>
                <w:rFonts w:ascii="Times New Roman" w:eastAsia="Times New Roman" w:hAnsi="Times New Roman" w:cs="Times New Roman"/>
                <w:sz w:val="20"/>
                <w:szCs w:val="20"/>
                <w:lang w:eastAsia="pl-PL"/>
              </w:rPr>
              <w:t> na ten rodzaj świadczeń oraz wysyłki skierowania do właściwego OW NFZ. Projekt przewiduje </w:t>
            </w:r>
            <w:r w:rsidRPr="00E427EB">
              <w:rPr>
                <w:rFonts w:ascii="Times New Roman" w:eastAsia="Times New Roman" w:hAnsi="Times New Roman" w:cs="Times New Roman"/>
                <w:b/>
                <w:bCs/>
                <w:sz w:val="20"/>
                <w:szCs w:val="20"/>
                <w:lang w:eastAsia="pl-PL"/>
              </w:rPr>
              <w:t>rezygnację</w:t>
            </w:r>
            <w:r w:rsidRPr="00E427EB">
              <w:rPr>
                <w:rFonts w:ascii="Times New Roman" w:eastAsia="Times New Roman" w:hAnsi="Times New Roman" w:cs="Times New Roman"/>
                <w:sz w:val="20"/>
                <w:szCs w:val="20"/>
                <w:lang w:eastAsia="pl-PL"/>
              </w:rPr>
              <w:t> (uchylenie § 2 ust. 3) z </w:t>
            </w:r>
            <w:r w:rsidRPr="00E427EB">
              <w:rPr>
                <w:rFonts w:ascii="Times New Roman" w:eastAsia="Times New Roman" w:hAnsi="Times New Roman" w:cs="Times New Roman"/>
                <w:b/>
                <w:bCs/>
                <w:sz w:val="20"/>
                <w:szCs w:val="20"/>
                <w:lang w:eastAsia="pl-PL"/>
              </w:rPr>
              <w:t>uprawnienia dla lekarza</w:t>
            </w:r>
            <w:r w:rsidRPr="00E427EB">
              <w:rPr>
                <w:rFonts w:ascii="Times New Roman" w:eastAsia="Times New Roman" w:hAnsi="Times New Roman" w:cs="Times New Roman"/>
                <w:sz w:val="20"/>
                <w:szCs w:val="20"/>
                <w:lang w:eastAsia="pl-PL"/>
              </w:rPr>
              <w:t> ubezpieczenia zdrowotnego do </w:t>
            </w:r>
            <w:r w:rsidRPr="00E427EB">
              <w:rPr>
                <w:rFonts w:ascii="Times New Roman" w:eastAsia="Times New Roman" w:hAnsi="Times New Roman" w:cs="Times New Roman"/>
                <w:b/>
                <w:bCs/>
                <w:sz w:val="20"/>
                <w:szCs w:val="20"/>
                <w:lang w:eastAsia="pl-PL"/>
              </w:rPr>
              <w:t>wskazania</w:t>
            </w:r>
            <w:r w:rsidRPr="00E427EB">
              <w:rPr>
                <w:rFonts w:ascii="Times New Roman" w:eastAsia="Times New Roman" w:hAnsi="Times New Roman" w:cs="Times New Roman"/>
                <w:sz w:val="20"/>
                <w:szCs w:val="20"/>
                <w:lang w:eastAsia="pl-PL"/>
              </w:rPr>
              <w:t> po uwzględnieniu wskazań i przeciwwskazań do leczenia w danym uzdrowisku </w:t>
            </w:r>
            <w:r w:rsidRPr="00E427EB">
              <w:rPr>
                <w:rFonts w:ascii="Times New Roman" w:eastAsia="Times New Roman" w:hAnsi="Times New Roman" w:cs="Times New Roman"/>
                <w:b/>
                <w:bCs/>
                <w:sz w:val="20"/>
                <w:szCs w:val="20"/>
                <w:lang w:eastAsia="pl-PL"/>
              </w:rPr>
              <w:t>miejsca i rodzaju leczenia uzdrowiskowego</w:t>
            </w:r>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2659BE8A" w14:textId="77777777" w:rsidR="00FB5FEB" w:rsidRPr="00E427EB" w:rsidRDefault="00DF3C11" w:rsidP="00DF3C11">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(Dz.U.2024.1257)</w:t>
            </w:r>
          </w:p>
        </w:tc>
        <w:tc>
          <w:tcPr>
            <w:tcW w:w="3346" w:type="dxa"/>
            <w:tcBorders>
              <w:bottom w:val="single" w:sz="6" w:space="0" w:color="auto"/>
              <w:right w:val="single" w:sz="6" w:space="0" w:color="auto"/>
            </w:tcBorders>
            <w:shd w:val="clear" w:color="auto" w:fill="FFFFFF"/>
            <w:vAlign w:val="center"/>
          </w:tcPr>
          <w:p w14:paraId="5BEF8222" w14:textId="77777777" w:rsidR="00FB5FEB" w:rsidRPr="00E427EB" w:rsidRDefault="00DF3C11" w:rsidP="00672120">
            <w:pPr>
              <w:spacing w:before="120" w:after="150" w:line="240" w:lineRule="auto"/>
              <w:rPr>
                <w:rFonts w:ascii="Times New Roman" w:eastAsia="Times New Roman" w:hAnsi="Times New Roman" w:cs="Times New Roman"/>
                <w:color w:val="333333"/>
                <w:sz w:val="20"/>
                <w:szCs w:val="20"/>
                <w:lang w:eastAsia="pl-PL"/>
              </w:rPr>
            </w:pPr>
            <w:hyperlink r:id="rId270" w:history="1">
              <w:r w:rsidRPr="00E427EB">
                <w:rPr>
                  <w:rStyle w:val="Hipercze"/>
                  <w:rFonts w:ascii="Times New Roman" w:hAnsi="Times New Roman" w:cs="Times New Roman"/>
                  <w:sz w:val="20"/>
                  <w:szCs w:val="20"/>
                </w:rPr>
                <w:t>https://dziennikustaw.gov.pl/DU/2024/1257</w:t>
              </w:r>
            </w:hyperlink>
          </w:p>
        </w:tc>
      </w:tr>
      <w:tr w:rsidR="00FB5FEB" w:rsidRPr="00E427EB" w14:paraId="67214F9C" w14:textId="77777777" w:rsidTr="00225E7F">
        <w:tc>
          <w:tcPr>
            <w:tcW w:w="2270" w:type="dxa"/>
            <w:tcBorders>
              <w:bottom w:val="single" w:sz="6" w:space="0" w:color="auto"/>
              <w:right w:val="single" w:sz="6" w:space="0" w:color="auto"/>
            </w:tcBorders>
            <w:shd w:val="clear" w:color="auto" w:fill="FFFFFF"/>
            <w:vAlign w:val="center"/>
            <w:hideMark/>
          </w:tcPr>
          <w:p w14:paraId="1CC6BBC4" w14:textId="77777777" w:rsidR="00FB5FEB" w:rsidRPr="00E427EB" w:rsidRDefault="00CC54F6"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14 lutego 2024 r. zmieniające rozporządzenie w sprawie leków, które mogą być traktowane jako surowce </w:t>
            </w:r>
            <w:r w:rsidRPr="00E427EB">
              <w:rPr>
                <w:rFonts w:ascii="Times New Roman" w:eastAsia="Times New Roman" w:hAnsi="Times New Roman" w:cs="Times New Roman"/>
                <w:sz w:val="20"/>
                <w:szCs w:val="20"/>
                <w:lang w:eastAsia="pl-PL"/>
              </w:rPr>
              <w:lastRenderedPageBreak/>
              <w:t>farmaceutyczne przy sporządzaniu leków recepturowych</w:t>
            </w:r>
          </w:p>
        </w:tc>
        <w:tc>
          <w:tcPr>
            <w:tcW w:w="6442" w:type="dxa"/>
            <w:tcBorders>
              <w:bottom w:val="single" w:sz="6" w:space="0" w:color="auto"/>
              <w:right w:val="single" w:sz="6" w:space="0" w:color="auto"/>
            </w:tcBorders>
            <w:shd w:val="clear" w:color="auto" w:fill="FFFFFF"/>
            <w:vAlign w:val="center"/>
            <w:hideMark/>
          </w:tcPr>
          <w:p w14:paraId="0F1E17B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 xml:space="preserve">Zwiększenie wysokości stawki taksy </w:t>
            </w:r>
            <w:proofErr w:type="spellStart"/>
            <w:r w:rsidRPr="00E427EB">
              <w:rPr>
                <w:rFonts w:ascii="Times New Roman" w:eastAsia="Times New Roman" w:hAnsi="Times New Roman" w:cs="Times New Roman"/>
                <w:sz w:val="20"/>
                <w:szCs w:val="20"/>
                <w:lang w:eastAsia="pl-PL"/>
              </w:rPr>
              <w:t>laborum</w:t>
            </w:r>
            <w:proofErr w:type="spellEnd"/>
            <w:r w:rsidRPr="00E427EB">
              <w:rPr>
                <w:rFonts w:ascii="Times New Roman" w:eastAsia="Times New Roman" w:hAnsi="Times New Roman" w:cs="Times New Roman"/>
                <w:sz w:val="20"/>
                <w:szCs w:val="20"/>
                <w:lang w:eastAsia="pl-PL"/>
              </w:rPr>
              <w:t>, a jednocześnie uczynienie sposobu ustalania tej stawki bardziej responsywnym względem wciąż zmieniającego się otoczenia ekonomiczno-społeczne działalności aptecznej, poprzez </w:t>
            </w:r>
            <w:r w:rsidRPr="00E427EB">
              <w:rPr>
                <w:rFonts w:ascii="Times New Roman" w:eastAsia="Times New Roman" w:hAnsi="Times New Roman" w:cs="Times New Roman"/>
                <w:b/>
                <w:bCs/>
                <w:sz w:val="20"/>
                <w:szCs w:val="20"/>
                <w:lang w:eastAsia="pl-PL"/>
              </w:rPr>
              <w:t>uzależnienie wysokości stawki taksy od poziomu minimalnego wynagrodzenia za pracę</w:t>
            </w:r>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10805BD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(Dz.U.2024.203)</w:t>
            </w:r>
          </w:p>
        </w:tc>
        <w:tc>
          <w:tcPr>
            <w:tcW w:w="3346" w:type="dxa"/>
            <w:tcBorders>
              <w:bottom w:val="single" w:sz="6" w:space="0" w:color="auto"/>
              <w:right w:val="single" w:sz="6" w:space="0" w:color="auto"/>
            </w:tcBorders>
            <w:shd w:val="clear" w:color="auto" w:fill="FFFFFF"/>
            <w:vAlign w:val="center"/>
          </w:tcPr>
          <w:p w14:paraId="2750F059" w14:textId="77777777" w:rsidR="00FB5FEB" w:rsidRPr="00E427EB" w:rsidRDefault="00CC54F6" w:rsidP="00672120">
            <w:pPr>
              <w:spacing w:before="120" w:after="150" w:line="240" w:lineRule="auto"/>
              <w:rPr>
                <w:rFonts w:ascii="Times New Roman" w:eastAsia="Times New Roman" w:hAnsi="Times New Roman" w:cs="Times New Roman"/>
                <w:color w:val="333333"/>
                <w:sz w:val="20"/>
                <w:szCs w:val="20"/>
                <w:lang w:eastAsia="pl-PL"/>
              </w:rPr>
            </w:pPr>
            <w:hyperlink r:id="rId271" w:history="1">
              <w:r w:rsidRPr="00E427EB">
                <w:rPr>
                  <w:rStyle w:val="Hipercze"/>
                  <w:rFonts w:ascii="Times New Roman" w:hAnsi="Times New Roman" w:cs="Times New Roman"/>
                  <w:sz w:val="20"/>
                  <w:szCs w:val="20"/>
                </w:rPr>
                <w:t>https://dziennikustaw.gov.pl/DU/rok/2024/pozycja/203</w:t>
              </w:r>
            </w:hyperlink>
          </w:p>
        </w:tc>
      </w:tr>
      <w:tr w:rsidR="00FB5FEB" w:rsidRPr="00E427EB" w14:paraId="63828B6A" w14:textId="77777777" w:rsidTr="00225E7F">
        <w:tc>
          <w:tcPr>
            <w:tcW w:w="2270" w:type="dxa"/>
            <w:tcBorders>
              <w:bottom w:val="single" w:sz="6" w:space="0" w:color="auto"/>
              <w:right w:val="single" w:sz="6" w:space="0" w:color="auto"/>
            </w:tcBorders>
            <w:shd w:val="clear" w:color="auto" w:fill="FFFFFF"/>
            <w:vAlign w:val="center"/>
            <w:hideMark/>
          </w:tcPr>
          <w:p w14:paraId="03F8063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Ministra Zdrowia w sprawie programu pilotażowego w zakresie kompleksowej opieki nad świadczeniobiorcami, u których stwierdzono występowanie otyłości lub wysokie ryzyko jej rozwoju KOS-BMI Dzieci</w:t>
            </w:r>
          </w:p>
        </w:tc>
        <w:tc>
          <w:tcPr>
            <w:tcW w:w="6442" w:type="dxa"/>
            <w:tcBorders>
              <w:bottom w:val="single" w:sz="6" w:space="0" w:color="auto"/>
              <w:right w:val="single" w:sz="6" w:space="0" w:color="auto"/>
            </w:tcBorders>
            <w:shd w:val="clear" w:color="auto" w:fill="FFFFFF"/>
            <w:vAlign w:val="center"/>
            <w:hideMark/>
          </w:tcPr>
          <w:p w14:paraId="5D14219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Propozycja programu pilotażowego skierowanego </w:t>
            </w:r>
            <w:r w:rsidRPr="00E427EB">
              <w:rPr>
                <w:rFonts w:ascii="Times New Roman" w:eastAsia="Times New Roman" w:hAnsi="Times New Roman" w:cs="Times New Roman"/>
                <w:b/>
                <w:bCs/>
                <w:sz w:val="20"/>
                <w:szCs w:val="20"/>
                <w:lang w:eastAsia="pl-PL"/>
              </w:rPr>
              <w:t>do osób w wieku do 18. roku życia</w:t>
            </w:r>
            <w:r w:rsidRPr="00E427EB">
              <w:rPr>
                <w:rFonts w:ascii="Times New Roman" w:eastAsia="Times New Roman" w:hAnsi="Times New Roman" w:cs="Times New Roman"/>
                <w:sz w:val="20"/>
                <w:szCs w:val="20"/>
                <w:lang w:eastAsia="pl-PL"/>
              </w:rPr>
              <w:t xml:space="preserve">, który ma na celu stworzenie modelowej ścieżki postępowania z chorymi na otyłość. Rozwiązanie pozwoli na zaoferowanie pacjentowi wielospecjalistycznego wsparcia celem uniknięcia rozwoju otyłości olbrzymiej. Model ten będzie stanowił uzupełnienie rozwoju systemu ambulatoryjnej opieki specjalistycznej. Program pilotażowy obejmuje kompleksowe świadczenia opieki zdrowotnej, realizowane na rzecz świadczeniobiorców, którzy nie ukończyli 18. roku życia, u których występuje wysokie ryzyko rozwoju otyłości, określane na podstawie </w:t>
            </w:r>
            <w:proofErr w:type="spellStart"/>
            <w:r w:rsidRPr="00E427EB">
              <w:rPr>
                <w:rFonts w:ascii="Times New Roman" w:eastAsia="Times New Roman" w:hAnsi="Times New Roman" w:cs="Times New Roman"/>
                <w:sz w:val="20"/>
                <w:szCs w:val="20"/>
                <w:lang w:eastAsia="pl-PL"/>
              </w:rPr>
              <w:t>centyla</w:t>
            </w:r>
            <w:proofErr w:type="spellEnd"/>
            <w:r w:rsidRPr="00E427EB">
              <w:rPr>
                <w:rFonts w:ascii="Times New Roman" w:eastAsia="Times New Roman" w:hAnsi="Times New Roman" w:cs="Times New Roman"/>
                <w:sz w:val="20"/>
                <w:szCs w:val="20"/>
                <w:lang w:eastAsia="pl-PL"/>
              </w:rPr>
              <w:t xml:space="preserve"> BMI ≥ 85 </w:t>
            </w:r>
            <w:proofErr w:type="spellStart"/>
            <w:r w:rsidRPr="00E427EB">
              <w:rPr>
                <w:rFonts w:ascii="Times New Roman" w:eastAsia="Times New Roman" w:hAnsi="Times New Roman" w:cs="Times New Roman"/>
                <w:sz w:val="20"/>
                <w:szCs w:val="20"/>
                <w:lang w:eastAsia="pl-PL"/>
              </w:rPr>
              <w:t>centyla</w:t>
            </w:r>
            <w:proofErr w:type="spellEnd"/>
            <w:r w:rsidRPr="00E427EB">
              <w:rPr>
                <w:rFonts w:ascii="Times New Roman" w:eastAsia="Times New Roman" w:hAnsi="Times New Roman" w:cs="Times New Roman"/>
                <w:sz w:val="20"/>
                <w:szCs w:val="20"/>
                <w:lang w:eastAsia="pl-PL"/>
              </w:rPr>
              <w:t xml:space="preserve"> lub chorujących na otyłość rozpoznaną na podstawie ≥ 95 </w:t>
            </w:r>
            <w:proofErr w:type="spellStart"/>
            <w:r w:rsidRPr="00E427EB">
              <w:rPr>
                <w:rFonts w:ascii="Times New Roman" w:eastAsia="Times New Roman" w:hAnsi="Times New Roman" w:cs="Times New Roman"/>
                <w:sz w:val="20"/>
                <w:szCs w:val="20"/>
                <w:lang w:eastAsia="pl-PL"/>
              </w:rPr>
              <w:t>centyla</w:t>
            </w:r>
            <w:proofErr w:type="spellEnd"/>
            <w:r w:rsidRPr="00E427EB">
              <w:rPr>
                <w:rFonts w:ascii="Times New Roman" w:eastAsia="Times New Roman" w:hAnsi="Times New Roman" w:cs="Times New Roman"/>
                <w:sz w:val="20"/>
                <w:szCs w:val="20"/>
                <w:lang w:eastAsia="pl-PL"/>
              </w:rPr>
              <w:t>, obejmujące </w:t>
            </w:r>
            <w:r w:rsidRPr="00E427EB">
              <w:rPr>
                <w:rFonts w:ascii="Times New Roman" w:eastAsia="Times New Roman" w:hAnsi="Times New Roman" w:cs="Times New Roman"/>
                <w:b/>
                <w:bCs/>
                <w:sz w:val="20"/>
                <w:szCs w:val="20"/>
                <w:lang w:eastAsia="pl-PL"/>
              </w:rPr>
              <w:t>postępowanie medyczne związane z diagnostyką i leczeniem w ramach udzielanych specjalistycznych świadczeń ambulatoryjnych oraz,</w:t>
            </w:r>
            <w:r w:rsidRPr="00E427EB">
              <w:rPr>
                <w:rFonts w:ascii="Times New Roman" w:eastAsia="Times New Roman" w:hAnsi="Times New Roman" w:cs="Times New Roman"/>
                <w:sz w:val="20"/>
                <w:szCs w:val="20"/>
                <w:lang w:eastAsia="pl-PL"/>
              </w:rPr>
              <w:t> w zależności od wskazań medycznych, różne </w:t>
            </w:r>
            <w:r w:rsidRPr="00E427EB">
              <w:rPr>
                <w:rFonts w:ascii="Times New Roman" w:eastAsia="Times New Roman" w:hAnsi="Times New Roman" w:cs="Times New Roman"/>
                <w:b/>
                <w:bCs/>
                <w:sz w:val="20"/>
                <w:szCs w:val="20"/>
                <w:lang w:eastAsia="pl-PL"/>
              </w:rPr>
              <w:t>formy rehabilitacji leczniczej, w okresie do 24 miesięcy od dnia rozpoczęcia realizacji świadczenia opieki zdrowotnej</w:t>
            </w:r>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68593FA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Konsultacje publiczne 2.02.2024 r.</w:t>
            </w:r>
          </w:p>
        </w:tc>
        <w:tc>
          <w:tcPr>
            <w:tcW w:w="3346" w:type="dxa"/>
            <w:tcBorders>
              <w:bottom w:val="single" w:sz="6" w:space="0" w:color="auto"/>
              <w:right w:val="single" w:sz="6" w:space="0" w:color="auto"/>
            </w:tcBorders>
            <w:shd w:val="clear" w:color="auto" w:fill="FFFFFF"/>
            <w:vAlign w:val="center"/>
          </w:tcPr>
          <w:p w14:paraId="42EB9A12" w14:textId="77777777" w:rsidR="00FB5FEB" w:rsidRPr="00E427EB" w:rsidRDefault="003E1080" w:rsidP="00672120">
            <w:pPr>
              <w:spacing w:before="120" w:after="150" w:line="240" w:lineRule="auto"/>
              <w:rPr>
                <w:rFonts w:ascii="Times New Roman" w:eastAsia="Times New Roman" w:hAnsi="Times New Roman" w:cs="Times New Roman"/>
                <w:color w:val="333333"/>
                <w:sz w:val="20"/>
                <w:szCs w:val="20"/>
                <w:lang w:eastAsia="pl-PL"/>
              </w:rPr>
            </w:pPr>
            <w:hyperlink r:id="rId272" w:history="1">
              <w:r w:rsidRPr="00E427EB">
                <w:rPr>
                  <w:rStyle w:val="Hipercze"/>
                  <w:rFonts w:ascii="Times New Roman" w:eastAsia="Times New Roman" w:hAnsi="Times New Roman" w:cs="Times New Roman"/>
                  <w:sz w:val="20"/>
                  <w:szCs w:val="20"/>
                  <w:lang w:eastAsia="pl-PL"/>
                </w:rPr>
                <w:t>https://legislacja.rcl.gov.pl/projekt/12381506</w:t>
              </w:r>
            </w:hyperlink>
          </w:p>
        </w:tc>
      </w:tr>
      <w:tr w:rsidR="00FB5FEB" w:rsidRPr="00E427EB" w14:paraId="634C9E86" w14:textId="77777777" w:rsidTr="00225E7F">
        <w:tc>
          <w:tcPr>
            <w:tcW w:w="2270" w:type="dxa"/>
            <w:tcBorders>
              <w:bottom w:val="single" w:sz="6" w:space="0" w:color="auto"/>
              <w:right w:val="single" w:sz="6" w:space="0" w:color="auto"/>
            </w:tcBorders>
            <w:shd w:val="clear" w:color="auto" w:fill="FFFFFF"/>
            <w:vAlign w:val="center"/>
            <w:hideMark/>
          </w:tcPr>
          <w:p w14:paraId="222B4A69" w14:textId="77777777" w:rsidR="00227AE1" w:rsidRPr="00E427EB" w:rsidRDefault="00227AE1" w:rsidP="00227AE1">
            <w:pPr>
              <w:pStyle w:val="Nagwek2"/>
              <w:shd w:val="clear" w:color="auto" w:fill="F5F5F5"/>
              <w:spacing w:before="450" w:beforeAutospacing="0" w:after="450" w:afterAutospacing="0"/>
              <w:rPr>
                <w:b w:val="0"/>
                <w:bCs w:val="0"/>
                <w:sz w:val="20"/>
                <w:szCs w:val="20"/>
              </w:rPr>
            </w:pPr>
            <w:r w:rsidRPr="00E427EB">
              <w:rPr>
                <w:b w:val="0"/>
                <w:bCs w:val="0"/>
                <w:sz w:val="20"/>
                <w:szCs w:val="20"/>
              </w:rPr>
              <w:t>Rozporządzenie Ministra Zdrowia z dnia 15 kwietnia 2024 r. zmieniające rozporządzenie w sprawie wykazu pomieszczeń wchodzących w skład powierzchni podstawowej i pomocniczej apteki</w:t>
            </w:r>
          </w:p>
          <w:p w14:paraId="71D25D0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p>
        </w:tc>
        <w:tc>
          <w:tcPr>
            <w:tcW w:w="6442" w:type="dxa"/>
            <w:tcBorders>
              <w:bottom w:val="single" w:sz="6" w:space="0" w:color="auto"/>
              <w:right w:val="single" w:sz="6" w:space="0" w:color="auto"/>
            </w:tcBorders>
            <w:shd w:val="clear" w:color="auto" w:fill="FFFFFF"/>
            <w:vAlign w:val="center"/>
            <w:hideMark/>
          </w:tcPr>
          <w:p w14:paraId="2E46FEC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Celem projektowanego rozporządzenia jest objęcie wymaganiami lokalowymi apteki również innych rodzajów szczepień ochronnych przeprowadzanych w aptece. Powinny być one analogiczne, jak w przypadku przeprowadzania szczepień przeciw COVID-19 lub grypie. Rekomenduje się więc określić zakres szczepień, do przeprowadzania których konieczne będzie spełnienie wymagań zmienianego rozporządzenia</w:t>
            </w:r>
            <w:r w:rsidRPr="00E427EB">
              <w:rPr>
                <w:rFonts w:ascii="Times New Roman" w:eastAsia="Times New Roman" w:hAnsi="Times New Roman" w:cs="Times New Roman"/>
                <w:b/>
                <w:bCs/>
                <w:sz w:val="20"/>
                <w:szCs w:val="20"/>
                <w:lang w:eastAsia="pl-PL"/>
              </w:rPr>
              <w:t> nie poprzez dotychczasowe wymienienie nazw chorób</w:t>
            </w:r>
            <w:r w:rsidRPr="00E427EB">
              <w:rPr>
                <w:rFonts w:ascii="Times New Roman" w:eastAsia="Times New Roman" w:hAnsi="Times New Roman" w:cs="Times New Roman"/>
                <w:sz w:val="20"/>
                <w:szCs w:val="20"/>
                <w:lang w:eastAsia="pl-PL"/>
              </w:rPr>
              <w:t>, przeciw którym stosuje się te szczepienia, tylko </w:t>
            </w:r>
            <w:r w:rsidRPr="00E427EB">
              <w:rPr>
                <w:rFonts w:ascii="Times New Roman" w:eastAsia="Times New Roman" w:hAnsi="Times New Roman" w:cs="Times New Roman"/>
                <w:b/>
                <w:bCs/>
                <w:sz w:val="20"/>
                <w:szCs w:val="20"/>
                <w:lang w:eastAsia="pl-PL"/>
              </w:rPr>
              <w:t>poprzez odesłanie do art. 86 ust. 8a ustawy</w:t>
            </w:r>
            <w:r w:rsidRPr="00E427EB">
              <w:rPr>
                <w:rFonts w:ascii="Times New Roman" w:eastAsia="Times New Roman" w:hAnsi="Times New Roman" w:cs="Times New Roman"/>
                <w:sz w:val="20"/>
                <w:szCs w:val="20"/>
                <w:lang w:eastAsia="pl-PL"/>
              </w:rPr>
              <w:t xml:space="preserve"> Prawo farmaceutyczne, który generalnie stanowi podstawę do wykonywania w aptece </w:t>
            </w:r>
            <w:proofErr w:type="spellStart"/>
            <w:r w:rsidRPr="00E427EB">
              <w:rPr>
                <w:rFonts w:ascii="Times New Roman" w:eastAsia="Times New Roman" w:hAnsi="Times New Roman" w:cs="Times New Roman"/>
                <w:sz w:val="20"/>
                <w:szCs w:val="20"/>
                <w:lang w:eastAsia="pl-PL"/>
              </w:rPr>
              <w:t>ogólnodostepnej</w:t>
            </w:r>
            <w:proofErr w:type="spellEnd"/>
            <w:r w:rsidRPr="00E427EB">
              <w:rPr>
                <w:rFonts w:ascii="Times New Roman" w:eastAsia="Times New Roman" w:hAnsi="Times New Roman" w:cs="Times New Roman"/>
                <w:sz w:val="20"/>
                <w:szCs w:val="20"/>
                <w:lang w:eastAsia="pl-PL"/>
              </w:rPr>
              <w:t xml:space="preserve"> wszelkich szczepień możliwych do przeprowadzania tam obecnie, albo które staną się możliwie do wykonywania w przyszłości.</w:t>
            </w:r>
          </w:p>
        </w:tc>
        <w:tc>
          <w:tcPr>
            <w:tcW w:w="2126" w:type="dxa"/>
            <w:tcBorders>
              <w:bottom w:val="single" w:sz="6" w:space="0" w:color="auto"/>
              <w:right w:val="single" w:sz="6" w:space="0" w:color="auto"/>
            </w:tcBorders>
            <w:shd w:val="clear" w:color="auto" w:fill="FFFFFF"/>
            <w:vAlign w:val="center"/>
            <w:hideMark/>
          </w:tcPr>
          <w:p w14:paraId="74A8E53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(Dz.U.2024.588)</w:t>
            </w:r>
          </w:p>
        </w:tc>
        <w:tc>
          <w:tcPr>
            <w:tcW w:w="3346" w:type="dxa"/>
            <w:tcBorders>
              <w:bottom w:val="single" w:sz="6" w:space="0" w:color="auto"/>
              <w:right w:val="single" w:sz="6" w:space="0" w:color="auto"/>
            </w:tcBorders>
            <w:shd w:val="clear" w:color="auto" w:fill="FFFFFF"/>
            <w:vAlign w:val="center"/>
          </w:tcPr>
          <w:p w14:paraId="0E6F6A45" w14:textId="77777777" w:rsidR="00FB5FEB" w:rsidRPr="00E427EB" w:rsidRDefault="00227AE1" w:rsidP="00672120">
            <w:pPr>
              <w:spacing w:before="120" w:after="150" w:line="240" w:lineRule="auto"/>
              <w:rPr>
                <w:rFonts w:ascii="Times New Roman" w:eastAsia="Times New Roman" w:hAnsi="Times New Roman" w:cs="Times New Roman"/>
                <w:color w:val="333333"/>
                <w:sz w:val="20"/>
                <w:szCs w:val="20"/>
                <w:lang w:eastAsia="pl-PL"/>
              </w:rPr>
            </w:pPr>
            <w:hyperlink r:id="rId273" w:history="1">
              <w:r w:rsidRPr="00E427EB">
                <w:rPr>
                  <w:rStyle w:val="Hipercze"/>
                  <w:rFonts w:ascii="Times New Roman" w:hAnsi="Times New Roman" w:cs="Times New Roman"/>
                  <w:sz w:val="20"/>
                  <w:szCs w:val="20"/>
                </w:rPr>
                <w:t>https://dziennikustaw.gov.pl/DU/rok/2024/pozycja/588</w:t>
              </w:r>
            </w:hyperlink>
          </w:p>
        </w:tc>
      </w:tr>
      <w:tr w:rsidR="00FB5FEB" w:rsidRPr="00E427EB" w14:paraId="33C8DF3C" w14:textId="77777777" w:rsidTr="00225E7F">
        <w:tc>
          <w:tcPr>
            <w:tcW w:w="2270" w:type="dxa"/>
            <w:tcBorders>
              <w:bottom w:val="single" w:sz="6" w:space="0" w:color="auto"/>
              <w:right w:val="single" w:sz="6" w:space="0" w:color="auto"/>
            </w:tcBorders>
            <w:shd w:val="clear" w:color="auto" w:fill="FFFFFF"/>
            <w:vAlign w:val="center"/>
            <w:hideMark/>
          </w:tcPr>
          <w:p w14:paraId="0D6A6322" w14:textId="77777777" w:rsidR="00FB5FEB" w:rsidRPr="00E427EB" w:rsidRDefault="00227AE1"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9 kwietnia 2024 r. zmieniające rozporządzenie w sprawie szczegółowych wymogów, </w:t>
            </w:r>
            <w:r w:rsidRPr="00E427EB">
              <w:rPr>
                <w:rFonts w:ascii="Times New Roman" w:eastAsia="Times New Roman" w:hAnsi="Times New Roman" w:cs="Times New Roman"/>
                <w:sz w:val="20"/>
                <w:szCs w:val="20"/>
                <w:lang w:eastAsia="pl-PL"/>
              </w:rPr>
              <w:lastRenderedPageBreak/>
              <w:t>jakim powinien odpowiadać lokal apteki</w:t>
            </w:r>
          </w:p>
        </w:tc>
        <w:tc>
          <w:tcPr>
            <w:tcW w:w="6442" w:type="dxa"/>
            <w:tcBorders>
              <w:bottom w:val="single" w:sz="6" w:space="0" w:color="auto"/>
              <w:right w:val="single" w:sz="6" w:space="0" w:color="auto"/>
            </w:tcBorders>
            <w:shd w:val="clear" w:color="auto" w:fill="FFFFFF"/>
            <w:vAlign w:val="center"/>
            <w:hideMark/>
          </w:tcPr>
          <w:p w14:paraId="4569CAC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Celem projektowanego rozporządzenia jest objęcie wymaganiami lokalowymi apteki również innych rodzajów szczepień ochronnych przeprowadzanych w aptece. Powinny być one analogiczne, jak w przypadku przeprowadzania szczepień przeciw COVID-19 lub grypie. Rekomenduje się więc określić zakres szczepień, do przeprowadzania których konieczne będzie spełnienie wymagań zmienianego rozporządzenia</w:t>
            </w:r>
            <w:r w:rsidRPr="00E427EB">
              <w:rPr>
                <w:rFonts w:ascii="Times New Roman" w:eastAsia="Times New Roman" w:hAnsi="Times New Roman" w:cs="Times New Roman"/>
                <w:b/>
                <w:bCs/>
                <w:sz w:val="20"/>
                <w:szCs w:val="20"/>
                <w:lang w:eastAsia="pl-PL"/>
              </w:rPr>
              <w:t> nie poprzez dotychczasowe wymienienie nazw chorób</w:t>
            </w:r>
            <w:r w:rsidRPr="00E427EB">
              <w:rPr>
                <w:rFonts w:ascii="Times New Roman" w:eastAsia="Times New Roman" w:hAnsi="Times New Roman" w:cs="Times New Roman"/>
                <w:sz w:val="20"/>
                <w:szCs w:val="20"/>
                <w:lang w:eastAsia="pl-PL"/>
              </w:rPr>
              <w:t xml:space="preserve">, przeciw którym stosuje się te szczepienia, </w:t>
            </w:r>
            <w:r w:rsidRPr="00E427EB">
              <w:rPr>
                <w:rFonts w:ascii="Times New Roman" w:eastAsia="Times New Roman" w:hAnsi="Times New Roman" w:cs="Times New Roman"/>
                <w:sz w:val="20"/>
                <w:szCs w:val="20"/>
                <w:lang w:eastAsia="pl-PL"/>
              </w:rPr>
              <w:lastRenderedPageBreak/>
              <w:t>tylko </w:t>
            </w:r>
            <w:r w:rsidRPr="00E427EB">
              <w:rPr>
                <w:rFonts w:ascii="Times New Roman" w:eastAsia="Times New Roman" w:hAnsi="Times New Roman" w:cs="Times New Roman"/>
                <w:b/>
                <w:bCs/>
                <w:sz w:val="20"/>
                <w:szCs w:val="20"/>
                <w:lang w:eastAsia="pl-PL"/>
              </w:rPr>
              <w:t>poprzez odesłanie do art. 86 ust. 8a ustawy</w:t>
            </w:r>
            <w:r w:rsidRPr="00E427EB">
              <w:rPr>
                <w:rFonts w:ascii="Times New Roman" w:eastAsia="Times New Roman" w:hAnsi="Times New Roman" w:cs="Times New Roman"/>
                <w:sz w:val="20"/>
                <w:szCs w:val="20"/>
                <w:lang w:eastAsia="pl-PL"/>
              </w:rPr>
              <w:t xml:space="preserve"> Prawo farmaceutyczne, który generalnie stanowi podstawę do wykonywania w aptece </w:t>
            </w:r>
            <w:proofErr w:type="spellStart"/>
            <w:r w:rsidRPr="00E427EB">
              <w:rPr>
                <w:rFonts w:ascii="Times New Roman" w:eastAsia="Times New Roman" w:hAnsi="Times New Roman" w:cs="Times New Roman"/>
                <w:sz w:val="20"/>
                <w:szCs w:val="20"/>
                <w:lang w:eastAsia="pl-PL"/>
              </w:rPr>
              <w:t>ogólnodostepnej</w:t>
            </w:r>
            <w:proofErr w:type="spellEnd"/>
            <w:r w:rsidRPr="00E427EB">
              <w:rPr>
                <w:rFonts w:ascii="Times New Roman" w:eastAsia="Times New Roman" w:hAnsi="Times New Roman" w:cs="Times New Roman"/>
                <w:sz w:val="20"/>
                <w:szCs w:val="20"/>
                <w:lang w:eastAsia="pl-PL"/>
              </w:rPr>
              <w:t xml:space="preserve"> wszelkich szczepień możliwych do przeprowadzania tam obecnie, albo które staną się możliwie do wykonywania w przyszłości.</w:t>
            </w:r>
          </w:p>
        </w:tc>
        <w:tc>
          <w:tcPr>
            <w:tcW w:w="2126" w:type="dxa"/>
            <w:tcBorders>
              <w:bottom w:val="single" w:sz="6" w:space="0" w:color="auto"/>
              <w:right w:val="single" w:sz="6" w:space="0" w:color="auto"/>
            </w:tcBorders>
            <w:shd w:val="clear" w:color="auto" w:fill="FFFFFF"/>
            <w:vAlign w:val="center"/>
            <w:hideMark/>
          </w:tcPr>
          <w:p w14:paraId="0694C2F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(Dz.U.2024.595)</w:t>
            </w:r>
          </w:p>
        </w:tc>
        <w:tc>
          <w:tcPr>
            <w:tcW w:w="3346" w:type="dxa"/>
            <w:tcBorders>
              <w:bottom w:val="single" w:sz="6" w:space="0" w:color="auto"/>
              <w:right w:val="single" w:sz="6" w:space="0" w:color="auto"/>
            </w:tcBorders>
            <w:shd w:val="clear" w:color="auto" w:fill="FFFFFF"/>
            <w:vAlign w:val="center"/>
          </w:tcPr>
          <w:p w14:paraId="1408E1BE" w14:textId="77777777" w:rsidR="00FB5FEB" w:rsidRPr="00E427EB" w:rsidRDefault="00227AE1" w:rsidP="00672120">
            <w:pPr>
              <w:spacing w:before="120" w:after="150" w:line="240" w:lineRule="auto"/>
              <w:rPr>
                <w:rFonts w:ascii="Times New Roman" w:eastAsia="Times New Roman" w:hAnsi="Times New Roman" w:cs="Times New Roman"/>
                <w:color w:val="333333"/>
                <w:sz w:val="20"/>
                <w:szCs w:val="20"/>
                <w:lang w:eastAsia="pl-PL"/>
              </w:rPr>
            </w:pPr>
            <w:hyperlink r:id="rId274" w:history="1">
              <w:r w:rsidRPr="00E427EB">
                <w:rPr>
                  <w:rStyle w:val="Hipercze"/>
                  <w:rFonts w:ascii="Times New Roman" w:hAnsi="Times New Roman" w:cs="Times New Roman"/>
                  <w:sz w:val="20"/>
                  <w:szCs w:val="20"/>
                </w:rPr>
                <w:t>https://dziennikustaw.gov.pl/DU/rok/2024/pozycja/595</w:t>
              </w:r>
            </w:hyperlink>
          </w:p>
        </w:tc>
      </w:tr>
      <w:tr w:rsidR="00FB5FEB" w:rsidRPr="00E427EB" w14:paraId="501C5253" w14:textId="77777777" w:rsidTr="00225E7F">
        <w:tc>
          <w:tcPr>
            <w:tcW w:w="2270" w:type="dxa"/>
            <w:tcBorders>
              <w:bottom w:val="single" w:sz="6" w:space="0" w:color="auto"/>
              <w:right w:val="single" w:sz="6" w:space="0" w:color="auto"/>
            </w:tcBorders>
            <w:shd w:val="clear" w:color="auto" w:fill="FFFFFF"/>
            <w:vAlign w:val="center"/>
            <w:hideMark/>
          </w:tcPr>
          <w:p w14:paraId="3C28D6E4" w14:textId="77777777" w:rsidR="00FB5FEB" w:rsidRPr="00E427EB" w:rsidRDefault="00D27BD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Ustawa z dnia 22 lutego 2024 r. o zmianie ustawy o Krajowej Sieci Onkologicznej</w:t>
            </w:r>
          </w:p>
        </w:tc>
        <w:tc>
          <w:tcPr>
            <w:tcW w:w="6442" w:type="dxa"/>
            <w:tcBorders>
              <w:bottom w:val="single" w:sz="6" w:space="0" w:color="auto"/>
              <w:right w:val="single" w:sz="6" w:space="0" w:color="auto"/>
            </w:tcBorders>
            <w:shd w:val="clear" w:color="auto" w:fill="FFFFFF"/>
            <w:vAlign w:val="center"/>
            <w:hideMark/>
          </w:tcPr>
          <w:p w14:paraId="05C8B75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Projektowana ustawa wprowadza</w:t>
            </w:r>
            <w:r w:rsidRPr="00E427EB">
              <w:rPr>
                <w:rFonts w:ascii="Times New Roman" w:eastAsia="Times New Roman" w:hAnsi="Times New Roman" w:cs="Times New Roman"/>
                <w:b/>
                <w:bCs/>
                <w:sz w:val="20"/>
                <w:szCs w:val="20"/>
                <w:lang w:eastAsia="pl-PL"/>
              </w:rPr>
              <w:t> zmianę w zakresie terminu przeprowadzenia pierwszej kwalifikacji na dany poziom zabezpieczenia </w:t>
            </w:r>
            <w:r w:rsidRPr="00E427EB">
              <w:rPr>
                <w:rFonts w:ascii="Times New Roman" w:eastAsia="Times New Roman" w:hAnsi="Times New Roman" w:cs="Times New Roman"/>
                <w:sz w:val="20"/>
                <w:szCs w:val="20"/>
                <w:lang w:eastAsia="pl-PL"/>
              </w:rPr>
              <w:t>opieki onkologicznej KSO, o którym mowa w art. 3 ust. 2 ustawy o KSO, określonego w art. 56 ust. 2 ustawy o KSO, przez </w:t>
            </w:r>
            <w:r w:rsidRPr="00E427EB">
              <w:rPr>
                <w:rFonts w:ascii="Times New Roman" w:eastAsia="Times New Roman" w:hAnsi="Times New Roman" w:cs="Times New Roman"/>
                <w:b/>
                <w:bCs/>
                <w:sz w:val="20"/>
                <w:szCs w:val="20"/>
                <w:lang w:eastAsia="pl-PL"/>
              </w:rPr>
              <w:t>przesunięcie go do dnia 31 marca 2025 r.</w:t>
            </w:r>
            <w:r w:rsidRPr="00E427EB">
              <w:rPr>
                <w:rFonts w:ascii="Times New Roman" w:eastAsia="Times New Roman" w:hAnsi="Times New Roman" w:cs="Times New Roman"/>
                <w:sz w:val="20"/>
                <w:szCs w:val="20"/>
                <w:lang w:eastAsia="pl-PL"/>
              </w:rPr>
              <w:t> Projektowana ustawa zakłada również </w:t>
            </w:r>
            <w:r w:rsidRPr="00E427EB">
              <w:rPr>
                <w:rFonts w:ascii="Times New Roman" w:eastAsia="Times New Roman" w:hAnsi="Times New Roman" w:cs="Times New Roman"/>
                <w:b/>
                <w:bCs/>
                <w:sz w:val="20"/>
                <w:szCs w:val="20"/>
                <w:lang w:eastAsia="pl-PL"/>
              </w:rPr>
              <w:t>zmianę terminów niektórych innych obowiązków związanych z przynależnością do KSO </w:t>
            </w:r>
            <w:r w:rsidRPr="00E427EB">
              <w:rPr>
                <w:rFonts w:ascii="Times New Roman" w:eastAsia="Times New Roman" w:hAnsi="Times New Roman" w:cs="Times New Roman"/>
                <w:sz w:val="20"/>
                <w:szCs w:val="20"/>
                <w:lang w:eastAsia="pl-PL"/>
              </w:rPr>
              <w:t>- (np. dot. obowiązków sprawozdawania danych do systemu KSO, wdrożenia centralnej infolinii umożliwiającej zapisanie pacjentów na świadczenia onkologiczne, czy wprowadzenia obostrzenia, że podmioty wykonujące działalność leczniczą niewchodzące w skład KSO nie będą uprawnione do realizacji opieki onkologicznej w ramach zawartej z NFZ umowy o udzielanie świadczeń opieki zdrowotnej)</w:t>
            </w:r>
          </w:p>
        </w:tc>
        <w:tc>
          <w:tcPr>
            <w:tcW w:w="2126" w:type="dxa"/>
            <w:tcBorders>
              <w:bottom w:val="single" w:sz="6" w:space="0" w:color="auto"/>
              <w:right w:val="single" w:sz="6" w:space="0" w:color="auto"/>
            </w:tcBorders>
            <w:shd w:val="clear" w:color="auto" w:fill="FFFFFF"/>
            <w:vAlign w:val="center"/>
            <w:hideMark/>
          </w:tcPr>
          <w:p w14:paraId="002EDF5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(Dz.U.2024.414)</w:t>
            </w:r>
          </w:p>
        </w:tc>
        <w:tc>
          <w:tcPr>
            <w:tcW w:w="3346" w:type="dxa"/>
            <w:tcBorders>
              <w:bottom w:val="single" w:sz="6" w:space="0" w:color="auto"/>
              <w:right w:val="single" w:sz="6" w:space="0" w:color="auto"/>
            </w:tcBorders>
            <w:shd w:val="clear" w:color="auto" w:fill="FFFFFF"/>
            <w:vAlign w:val="center"/>
          </w:tcPr>
          <w:p w14:paraId="213A2EA6" w14:textId="77777777" w:rsidR="00FB5FEB" w:rsidRPr="00E427EB" w:rsidRDefault="00D27BDB" w:rsidP="00672120">
            <w:pPr>
              <w:spacing w:before="120" w:after="150" w:line="240" w:lineRule="auto"/>
              <w:rPr>
                <w:rFonts w:ascii="Times New Roman" w:eastAsia="Times New Roman" w:hAnsi="Times New Roman" w:cs="Times New Roman"/>
                <w:color w:val="333333"/>
                <w:sz w:val="20"/>
                <w:szCs w:val="20"/>
                <w:lang w:eastAsia="pl-PL"/>
              </w:rPr>
            </w:pPr>
            <w:hyperlink r:id="rId275" w:history="1">
              <w:r w:rsidRPr="00E427EB">
                <w:rPr>
                  <w:rStyle w:val="Hipercze"/>
                  <w:rFonts w:ascii="Times New Roman" w:hAnsi="Times New Roman" w:cs="Times New Roman"/>
                  <w:sz w:val="20"/>
                  <w:szCs w:val="20"/>
                </w:rPr>
                <w:t>https://dziennikustaw.gov.pl/DU/rok/2024/pozycja/414</w:t>
              </w:r>
            </w:hyperlink>
          </w:p>
        </w:tc>
      </w:tr>
      <w:tr w:rsidR="00FB5FEB" w:rsidRPr="00E427EB" w14:paraId="71D67557" w14:textId="77777777" w:rsidTr="00225E7F">
        <w:tc>
          <w:tcPr>
            <w:tcW w:w="2270" w:type="dxa"/>
            <w:tcBorders>
              <w:bottom w:val="single" w:sz="6" w:space="0" w:color="auto"/>
              <w:right w:val="single" w:sz="6" w:space="0" w:color="auto"/>
            </w:tcBorders>
            <w:shd w:val="clear" w:color="auto" w:fill="FFFFFF"/>
            <w:vAlign w:val="center"/>
            <w:hideMark/>
          </w:tcPr>
          <w:p w14:paraId="698F0EF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ustawy o zmianie ustawy zmianie ustawy – Prawo farmaceutyczne</w:t>
            </w:r>
          </w:p>
        </w:tc>
        <w:tc>
          <w:tcPr>
            <w:tcW w:w="6442" w:type="dxa"/>
            <w:tcBorders>
              <w:bottom w:val="single" w:sz="6" w:space="0" w:color="auto"/>
              <w:right w:val="single" w:sz="6" w:space="0" w:color="auto"/>
            </w:tcBorders>
            <w:shd w:val="clear" w:color="auto" w:fill="FFFFFF"/>
            <w:vAlign w:val="center"/>
            <w:hideMark/>
          </w:tcPr>
          <w:p w14:paraId="303E319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ma na celu </w:t>
            </w:r>
            <w:r w:rsidRPr="00E427EB">
              <w:rPr>
                <w:rFonts w:ascii="Times New Roman" w:eastAsia="Times New Roman" w:hAnsi="Times New Roman" w:cs="Times New Roman"/>
                <w:b/>
                <w:bCs/>
                <w:sz w:val="20"/>
                <w:szCs w:val="20"/>
                <w:lang w:eastAsia="pl-PL"/>
              </w:rPr>
              <w:t>uchylenie przepisu</w:t>
            </w:r>
            <w:r w:rsidRPr="00E427EB">
              <w:rPr>
                <w:rFonts w:ascii="Times New Roman" w:eastAsia="Times New Roman" w:hAnsi="Times New Roman" w:cs="Times New Roman"/>
                <w:sz w:val="20"/>
                <w:szCs w:val="20"/>
                <w:lang w:eastAsia="pl-PL"/>
              </w:rPr>
              <w:t> art. 23a ust. 1a ustawy – Prawo farmaceutyczne, który stanowi, że </w:t>
            </w:r>
            <w:r w:rsidRPr="00E427EB">
              <w:rPr>
                <w:rFonts w:ascii="Times New Roman" w:eastAsia="Times New Roman" w:hAnsi="Times New Roman" w:cs="Times New Roman"/>
                <w:b/>
                <w:bCs/>
                <w:sz w:val="20"/>
                <w:szCs w:val="20"/>
                <w:lang w:eastAsia="pl-PL"/>
              </w:rPr>
              <w:t>produkty lecznicze dopuszczone do obrotu</w:t>
            </w:r>
            <w:r w:rsidRPr="00E427EB">
              <w:rPr>
                <w:rFonts w:ascii="Times New Roman" w:eastAsia="Times New Roman" w:hAnsi="Times New Roman" w:cs="Times New Roman"/>
                <w:sz w:val="20"/>
                <w:szCs w:val="20"/>
                <w:lang w:eastAsia="pl-PL"/>
              </w:rPr>
              <w:t>, wskazane w Charakterystyce Produktu Leczniczego </w:t>
            </w:r>
            <w:r w:rsidRPr="00E427EB">
              <w:rPr>
                <w:rFonts w:ascii="Times New Roman" w:eastAsia="Times New Roman" w:hAnsi="Times New Roman" w:cs="Times New Roman"/>
                <w:b/>
                <w:bCs/>
                <w:sz w:val="20"/>
                <w:szCs w:val="20"/>
                <w:lang w:eastAsia="pl-PL"/>
              </w:rPr>
              <w:t xml:space="preserve">do stosowania w antykoncepcji otrzymują kategorię dostępności „wydawane z przepisu lekarza – </w:t>
            </w:r>
            <w:proofErr w:type="spellStart"/>
            <w:r w:rsidRPr="00E427EB">
              <w:rPr>
                <w:rFonts w:ascii="Times New Roman" w:eastAsia="Times New Roman" w:hAnsi="Times New Roman" w:cs="Times New Roman"/>
                <w:b/>
                <w:bCs/>
                <w:sz w:val="20"/>
                <w:szCs w:val="20"/>
                <w:lang w:eastAsia="pl-PL"/>
              </w:rPr>
              <w:t>Rp</w:t>
            </w:r>
            <w:proofErr w:type="spellEnd"/>
            <w:r w:rsidRPr="00E427EB">
              <w:rPr>
                <w:rFonts w:ascii="Times New Roman" w:eastAsia="Times New Roman" w:hAnsi="Times New Roman" w:cs="Times New Roman"/>
                <w:b/>
                <w:bCs/>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5D020EA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Weto prezydenta 29.03.2024 r.</w:t>
            </w:r>
          </w:p>
        </w:tc>
        <w:tc>
          <w:tcPr>
            <w:tcW w:w="3346" w:type="dxa"/>
            <w:tcBorders>
              <w:bottom w:val="single" w:sz="6" w:space="0" w:color="auto"/>
              <w:right w:val="single" w:sz="6" w:space="0" w:color="auto"/>
            </w:tcBorders>
            <w:shd w:val="clear" w:color="auto" w:fill="FFFFFF"/>
            <w:vAlign w:val="center"/>
          </w:tcPr>
          <w:p w14:paraId="32F811FA" w14:textId="77777777" w:rsidR="00FB5FEB" w:rsidRPr="00E427EB" w:rsidRDefault="003E1080" w:rsidP="00672120">
            <w:pPr>
              <w:spacing w:before="120" w:after="150" w:line="240" w:lineRule="auto"/>
              <w:rPr>
                <w:rFonts w:ascii="Times New Roman" w:eastAsia="Times New Roman" w:hAnsi="Times New Roman" w:cs="Times New Roman"/>
                <w:color w:val="333333"/>
                <w:sz w:val="20"/>
                <w:szCs w:val="20"/>
                <w:lang w:eastAsia="pl-PL"/>
              </w:rPr>
            </w:pPr>
            <w:hyperlink r:id="rId276" w:history="1">
              <w:r w:rsidRPr="00E427EB">
                <w:rPr>
                  <w:rStyle w:val="Hipercze"/>
                  <w:rFonts w:ascii="Times New Roman" w:eastAsia="Times New Roman" w:hAnsi="Times New Roman" w:cs="Times New Roman"/>
                  <w:sz w:val="20"/>
                  <w:szCs w:val="20"/>
                  <w:lang w:eastAsia="pl-PL"/>
                </w:rPr>
                <w:t>https://www.sejm.gov.pl/sejm10.nsf/PrzebiegProc.xsp?nr=185</w:t>
              </w:r>
            </w:hyperlink>
          </w:p>
        </w:tc>
      </w:tr>
      <w:tr w:rsidR="00FB5FEB" w:rsidRPr="00E427EB" w14:paraId="3609B40D" w14:textId="77777777" w:rsidTr="00225E7F">
        <w:tc>
          <w:tcPr>
            <w:tcW w:w="2270" w:type="dxa"/>
            <w:tcBorders>
              <w:bottom w:val="single" w:sz="6" w:space="0" w:color="auto"/>
              <w:right w:val="single" w:sz="6" w:space="0" w:color="auto"/>
            </w:tcBorders>
            <w:shd w:val="clear" w:color="auto" w:fill="FFFFFF"/>
            <w:vAlign w:val="center"/>
            <w:hideMark/>
          </w:tcPr>
          <w:p w14:paraId="4B607C6C" w14:textId="77777777" w:rsidR="00FB5FEB" w:rsidRPr="00E427EB" w:rsidRDefault="0033133E"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12 czerwca 2024 r. w sprawie wysokości wynagrodzenia członków Komisji Odwoławczej do spraw Świadczeń z Funduszu Kompensacyjnego Zdarzeń Medycznych</w:t>
            </w:r>
          </w:p>
        </w:tc>
        <w:tc>
          <w:tcPr>
            <w:tcW w:w="6442" w:type="dxa"/>
            <w:tcBorders>
              <w:bottom w:val="single" w:sz="6" w:space="0" w:color="auto"/>
              <w:right w:val="single" w:sz="6" w:space="0" w:color="auto"/>
            </w:tcBorders>
            <w:shd w:val="clear" w:color="auto" w:fill="FFFFFF"/>
            <w:vAlign w:val="center"/>
            <w:hideMark/>
          </w:tcPr>
          <w:p w14:paraId="4F9211C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Ustawa przewiduje</w:t>
            </w:r>
            <w:r w:rsidRPr="00E427EB">
              <w:rPr>
                <w:rFonts w:ascii="Times New Roman" w:eastAsia="Times New Roman" w:hAnsi="Times New Roman" w:cs="Times New Roman"/>
                <w:b/>
                <w:bCs/>
                <w:sz w:val="20"/>
                <w:szCs w:val="20"/>
                <w:lang w:eastAsia="pl-PL"/>
              </w:rPr>
              <w:t> powołanie organu uprawnionego do rozpatrywania odwołań od orzeczeń</w:t>
            </w:r>
            <w:r w:rsidRPr="00E427EB">
              <w:rPr>
                <w:rFonts w:ascii="Times New Roman" w:eastAsia="Times New Roman" w:hAnsi="Times New Roman" w:cs="Times New Roman"/>
                <w:sz w:val="20"/>
                <w:szCs w:val="20"/>
                <w:lang w:eastAsia="pl-PL"/>
              </w:rPr>
              <w:t> wydanych w pierwszej instancji przez Rzecznika Praw Pacjenta w przedmiocie rozstrzygania w sprawach rekompensaty z tytułu zdarzeń medycznych – Komisji Odwoławczej do spraw Świadczeń z Funduszu Kompensacyjnego Zdarzeń Medycznych. Projekt rozporządzenia wskazuje </w:t>
            </w:r>
            <w:r w:rsidRPr="00E427EB">
              <w:rPr>
                <w:rFonts w:ascii="Times New Roman" w:eastAsia="Times New Roman" w:hAnsi="Times New Roman" w:cs="Times New Roman"/>
                <w:b/>
                <w:bCs/>
                <w:sz w:val="20"/>
                <w:szCs w:val="20"/>
                <w:lang w:eastAsia="pl-PL"/>
              </w:rPr>
              <w:t>wysokość wynagrodzenie za udział w każdym posiedzeniu</w:t>
            </w:r>
            <w:r w:rsidRPr="00E427EB">
              <w:rPr>
                <w:rFonts w:ascii="Times New Roman" w:eastAsia="Times New Roman" w:hAnsi="Times New Roman" w:cs="Times New Roman"/>
                <w:sz w:val="20"/>
                <w:szCs w:val="20"/>
                <w:lang w:eastAsia="pl-PL"/>
              </w:rPr>
              <w:t> jakie przysługuje poszczególnym członkom Komisji</w:t>
            </w:r>
          </w:p>
        </w:tc>
        <w:tc>
          <w:tcPr>
            <w:tcW w:w="2126" w:type="dxa"/>
            <w:tcBorders>
              <w:bottom w:val="single" w:sz="6" w:space="0" w:color="auto"/>
              <w:right w:val="single" w:sz="6" w:space="0" w:color="auto"/>
            </w:tcBorders>
            <w:shd w:val="clear" w:color="auto" w:fill="FFFFFF"/>
            <w:vAlign w:val="center"/>
            <w:hideMark/>
          </w:tcPr>
          <w:p w14:paraId="31C0D14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(Dz.U.2024.890)</w:t>
            </w:r>
          </w:p>
        </w:tc>
        <w:tc>
          <w:tcPr>
            <w:tcW w:w="3346" w:type="dxa"/>
            <w:tcBorders>
              <w:bottom w:val="single" w:sz="6" w:space="0" w:color="auto"/>
              <w:right w:val="single" w:sz="6" w:space="0" w:color="auto"/>
            </w:tcBorders>
            <w:shd w:val="clear" w:color="auto" w:fill="FFFFFF"/>
            <w:vAlign w:val="center"/>
          </w:tcPr>
          <w:p w14:paraId="4D28EC9A" w14:textId="77777777" w:rsidR="00FB5FEB" w:rsidRPr="00E427EB" w:rsidRDefault="0033133E" w:rsidP="00672120">
            <w:pPr>
              <w:spacing w:before="120" w:after="150" w:line="240" w:lineRule="auto"/>
              <w:rPr>
                <w:rFonts w:ascii="Times New Roman" w:eastAsia="Times New Roman" w:hAnsi="Times New Roman" w:cs="Times New Roman"/>
                <w:color w:val="333333"/>
                <w:sz w:val="20"/>
                <w:szCs w:val="20"/>
                <w:lang w:eastAsia="pl-PL"/>
              </w:rPr>
            </w:pPr>
            <w:hyperlink r:id="rId277" w:history="1">
              <w:r w:rsidRPr="00E427EB">
                <w:rPr>
                  <w:rStyle w:val="Hipercze"/>
                  <w:rFonts w:ascii="Times New Roman" w:hAnsi="Times New Roman" w:cs="Times New Roman"/>
                  <w:sz w:val="20"/>
                  <w:szCs w:val="20"/>
                </w:rPr>
                <w:t>https://dziennikustaw.gov.pl/DU/rok/2024/pozycja/890</w:t>
              </w:r>
            </w:hyperlink>
          </w:p>
        </w:tc>
      </w:tr>
      <w:tr w:rsidR="00FB5FEB" w:rsidRPr="00E427EB" w14:paraId="2B558E45" w14:textId="77777777" w:rsidTr="00225E7F">
        <w:tc>
          <w:tcPr>
            <w:tcW w:w="2270" w:type="dxa"/>
            <w:tcBorders>
              <w:bottom w:val="single" w:sz="6" w:space="0" w:color="auto"/>
              <w:right w:val="single" w:sz="6" w:space="0" w:color="auto"/>
            </w:tcBorders>
            <w:shd w:val="clear" w:color="auto" w:fill="FFFFFF"/>
            <w:vAlign w:val="center"/>
            <w:hideMark/>
          </w:tcPr>
          <w:p w14:paraId="2D4D23FA" w14:textId="77777777" w:rsidR="00FB5FEB" w:rsidRPr="00E427EB" w:rsidRDefault="0033133E"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 sierpnia 2024 r. w sprawie Zespołu </w:t>
            </w:r>
            <w:r w:rsidRPr="00E427EB">
              <w:rPr>
                <w:rFonts w:ascii="Times New Roman" w:eastAsia="Times New Roman" w:hAnsi="Times New Roman" w:cs="Times New Roman"/>
                <w:sz w:val="20"/>
                <w:szCs w:val="20"/>
                <w:lang w:eastAsia="pl-PL"/>
              </w:rPr>
              <w:lastRenderedPageBreak/>
              <w:t>do spraw Świadczeń z Funduszu Kompensacyjnego Zdarzeń Medycznych</w:t>
            </w:r>
          </w:p>
        </w:tc>
        <w:tc>
          <w:tcPr>
            <w:tcW w:w="6442" w:type="dxa"/>
            <w:tcBorders>
              <w:bottom w:val="single" w:sz="6" w:space="0" w:color="auto"/>
              <w:right w:val="single" w:sz="6" w:space="0" w:color="auto"/>
            </w:tcBorders>
            <w:shd w:val="clear" w:color="auto" w:fill="FFFFFF"/>
            <w:vAlign w:val="center"/>
            <w:hideMark/>
          </w:tcPr>
          <w:p w14:paraId="0369EBB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Ustawa przewiduje </w:t>
            </w:r>
            <w:r w:rsidRPr="00E427EB">
              <w:rPr>
                <w:rFonts w:ascii="Times New Roman" w:eastAsia="Times New Roman" w:hAnsi="Times New Roman" w:cs="Times New Roman"/>
                <w:b/>
                <w:bCs/>
                <w:sz w:val="20"/>
                <w:szCs w:val="20"/>
                <w:lang w:eastAsia="pl-PL"/>
              </w:rPr>
              <w:t>powołanie Zespołu do spraw Świadczeń z Funduszu Kompensacyjnego Zdarzeń Medycznych</w:t>
            </w:r>
            <w:r w:rsidRPr="00E427EB">
              <w:rPr>
                <w:rFonts w:ascii="Times New Roman" w:eastAsia="Times New Roman" w:hAnsi="Times New Roman" w:cs="Times New Roman"/>
                <w:sz w:val="20"/>
                <w:szCs w:val="20"/>
                <w:lang w:eastAsia="pl-PL"/>
              </w:rPr>
              <w:t xml:space="preserve">, do zadań którego należy wydawanie w toku postępowania w sprawie świadczenia kompensacyjnego </w:t>
            </w:r>
            <w:r w:rsidRPr="00E427EB">
              <w:rPr>
                <w:rFonts w:ascii="Times New Roman" w:eastAsia="Times New Roman" w:hAnsi="Times New Roman" w:cs="Times New Roman"/>
                <w:sz w:val="20"/>
                <w:szCs w:val="20"/>
                <w:lang w:eastAsia="pl-PL"/>
              </w:rPr>
              <w:lastRenderedPageBreak/>
              <w:t>opinii w przedmiocie wystąpienia zdarzenia medycznego i jego skutków. W przepisach określających</w:t>
            </w:r>
            <w:r w:rsidRPr="00E427EB">
              <w:rPr>
                <w:rFonts w:ascii="Times New Roman" w:eastAsia="Times New Roman" w:hAnsi="Times New Roman" w:cs="Times New Roman"/>
                <w:b/>
                <w:bCs/>
                <w:sz w:val="20"/>
                <w:szCs w:val="20"/>
                <w:lang w:eastAsia="pl-PL"/>
              </w:rPr>
              <w:t> regulamin Zespołu </w:t>
            </w:r>
            <w:r w:rsidRPr="00E427EB">
              <w:rPr>
                <w:rFonts w:ascii="Times New Roman" w:eastAsia="Times New Roman" w:hAnsi="Times New Roman" w:cs="Times New Roman"/>
                <w:sz w:val="20"/>
                <w:szCs w:val="20"/>
                <w:lang w:eastAsia="pl-PL"/>
              </w:rPr>
              <w:t>uregulowany został jego szczegółowy tryb pracy oraz organizacja, w tym sposób procedowania przez jedno /kilku osobowy skład Zespołu, przypadek konieczności uzupełnienia informacji dotyczących sprawy, treść opinii sporządzanej przez Zespół oraz sytuacja, w której konieczne jest wydanie przez Zespół kolejnej opinii. W projekcie rozporządzenia określono także</w:t>
            </w:r>
            <w:r w:rsidRPr="00E427EB">
              <w:rPr>
                <w:rFonts w:ascii="Times New Roman" w:eastAsia="Times New Roman" w:hAnsi="Times New Roman" w:cs="Times New Roman"/>
                <w:b/>
                <w:bCs/>
                <w:sz w:val="20"/>
                <w:szCs w:val="20"/>
                <w:lang w:eastAsia="pl-PL"/>
              </w:rPr>
              <w:t> szczegółowe zadania sekretarza Zespołu</w:t>
            </w:r>
            <w:r w:rsidRPr="00E427EB">
              <w:rPr>
                <w:rFonts w:ascii="Times New Roman" w:eastAsia="Times New Roman" w:hAnsi="Times New Roman" w:cs="Times New Roman"/>
                <w:sz w:val="20"/>
                <w:szCs w:val="20"/>
                <w:lang w:eastAsia="pl-PL"/>
              </w:rPr>
              <w:t>. Projekt przewiduje określenie wysokości wynagrodzenia za udział w sporządzeniu opinii z uwzględnieniem wkładu członków Zespołu w pracę nad opinią</w:t>
            </w:r>
          </w:p>
        </w:tc>
        <w:tc>
          <w:tcPr>
            <w:tcW w:w="2126" w:type="dxa"/>
            <w:tcBorders>
              <w:bottom w:val="single" w:sz="6" w:space="0" w:color="auto"/>
              <w:right w:val="single" w:sz="6" w:space="0" w:color="auto"/>
            </w:tcBorders>
            <w:shd w:val="clear" w:color="auto" w:fill="FFFFFF"/>
            <w:vAlign w:val="center"/>
            <w:hideMark/>
          </w:tcPr>
          <w:p w14:paraId="1184804F" w14:textId="77777777" w:rsidR="00FB5FEB" w:rsidRPr="00E427EB" w:rsidRDefault="0033133E" w:rsidP="0033133E">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(Dz.U.2024.1189)</w:t>
            </w:r>
          </w:p>
        </w:tc>
        <w:tc>
          <w:tcPr>
            <w:tcW w:w="3346" w:type="dxa"/>
            <w:tcBorders>
              <w:bottom w:val="single" w:sz="6" w:space="0" w:color="auto"/>
              <w:right w:val="single" w:sz="6" w:space="0" w:color="auto"/>
            </w:tcBorders>
            <w:shd w:val="clear" w:color="auto" w:fill="FFFFFF"/>
            <w:vAlign w:val="center"/>
          </w:tcPr>
          <w:p w14:paraId="233B0C5A" w14:textId="77777777" w:rsidR="00FB5FEB" w:rsidRPr="00E427EB" w:rsidRDefault="0033133E" w:rsidP="00672120">
            <w:pPr>
              <w:spacing w:before="120" w:after="150" w:line="240" w:lineRule="auto"/>
              <w:rPr>
                <w:rFonts w:ascii="Times New Roman" w:eastAsia="Times New Roman" w:hAnsi="Times New Roman" w:cs="Times New Roman"/>
                <w:color w:val="333333"/>
                <w:sz w:val="20"/>
                <w:szCs w:val="20"/>
                <w:lang w:eastAsia="pl-PL"/>
              </w:rPr>
            </w:pPr>
            <w:hyperlink r:id="rId278" w:history="1">
              <w:r w:rsidRPr="00E427EB">
                <w:rPr>
                  <w:rStyle w:val="Hipercze"/>
                  <w:rFonts w:ascii="Times New Roman" w:hAnsi="Times New Roman" w:cs="Times New Roman"/>
                  <w:sz w:val="20"/>
                  <w:szCs w:val="20"/>
                </w:rPr>
                <w:t>https://dziennikustaw.gov.pl/DU/2024/1189</w:t>
              </w:r>
            </w:hyperlink>
          </w:p>
        </w:tc>
      </w:tr>
      <w:tr w:rsidR="00FB5FEB" w:rsidRPr="00E427EB" w14:paraId="2B965B32" w14:textId="77777777" w:rsidTr="00225E7F">
        <w:tc>
          <w:tcPr>
            <w:tcW w:w="2270" w:type="dxa"/>
            <w:tcBorders>
              <w:bottom w:val="single" w:sz="6" w:space="0" w:color="auto"/>
              <w:right w:val="single" w:sz="6" w:space="0" w:color="auto"/>
            </w:tcBorders>
            <w:shd w:val="clear" w:color="auto" w:fill="FFFFFF"/>
            <w:vAlign w:val="center"/>
            <w:hideMark/>
          </w:tcPr>
          <w:p w14:paraId="0C3FC20A" w14:textId="77777777" w:rsidR="00FB5FEB" w:rsidRPr="00E427EB" w:rsidRDefault="00F45284"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 maja 2024 r. zmieniające rozporządzenie w sprawie programu pilotażowego w centrach zdrowia psychicznego</w:t>
            </w:r>
          </w:p>
        </w:tc>
        <w:tc>
          <w:tcPr>
            <w:tcW w:w="6442" w:type="dxa"/>
            <w:tcBorders>
              <w:bottom w:val="single" w:sz="6" w:space="0" w:color="auto"/>
              <w:right w:val="single" w:sz="6" w:space="0" w:color="auto"/>
            </w:tcBorders>
            <w:shd w:val="clear" w:color="auto" w:fill="FFFFFF"/>
            <w:vAlign w:val="center"/>
            <w:hideMark/>
          </w:tcPr>
          <w:p w14:paraId="0503AC5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projekcie rozporządzenia wprowadzono zmianę w § 12 rozporządzenia w zakresie </w:t>
            </w:r>
            <w:r w:rsidRPr="00E427EB">
              <w:rPr>
                <w:rFonts w:ascii="Times New Roman" w:eastAsia="Times New Roman" w:hAnsi="Times New Roman" w:cs="Times New Roman"/>
                <w:b/>
                <w:bCs/>
                <w:sz w:val="20"/>
                <w:szCs w:val="20"/>
                <w:lang w:eastAsia="pl-PL"/>
              </w:rPr>
              <w:t>możliwości uzyskiwania świadczeń psychologicznych w punktach zgłoszeniowo-koordynacyjnych bez konieczności posiadania skierowania.</w:t>
            </w:r>
            <w:r w:rsidRPr="00E427EB">
              <w:rPr>
                <w:rFonts w:ascii="Times New Roman" w:eastAsia="Times New Roman" w:hAnsi="Times New Roman" w:cs="Times New Roman"/>
                <w:sz w:val="20"/>
                <w:szCs w:val="20"/>
                <w:lang w:eastAsia="pl-PL"/>
              </w:rPr>
              <w:t> Celem wyłączenia konieczności posiadania skierowania w zakresie programu pilotażowego jest sprawdzenie wpływu tego fakty na zmianę w zakresie dostępności do świadczeń psychologicznych. Ponadto </w:t>
            </w:r>
            <w:r w:rsidRPr="00E427EB">
              <w:rPr>
                <w:rFonts w:ascii="Times New Roman" w:eastAsia="Times New Roman" w:hAnsi="Times New Roman" w:cs="Times New Roman"/>
                <w:b/>
                <w:bCs/>
                <w:sz w:val="20"/>
                <w:szCs w:val="20"/>
                <w:lang w:eastAsia="pl-PL"/>
              </w:rPr>
              <w:t>zaktualizowano załącznik, w którym rozszerzono obszary objęte opieką w funkcjonujących już centrach </w:t>
            </w:r>
            <w:r w:rsidRPr="00E427EB">
              <w:rPr>
                <w:rFonts w:ascii="Times New Roman" w:eastAsia="Times New Roman" w:hAnsi="Times New Roman" w:cs="Times New Roman"/>
                <w:sz w:val="20"/>
                <w:szCs w:val="20"/>
                <w:lang w:eastAsia="pl-PL"/>
              </w:rPr>
              <w:t>zdrowia psychicznego. Dzięki temu zwiększy się liczba osób objętych programem pilotażowym.</w:t>
            </w:r>
          </w:p>
        </w:tc>
        <w:tc>
          <w:tcPr>
            <w:tcW w:w="2126" w:type="dxa"/>
            <w:tcBorders>
              <w:bottom w:val="single" w:sz="6" w:space="0" w:color="auto"/>
              <w:right w:val="single" w:sz="6" w:space="0" w:color="auto"/>
            </w:tcBorders>
            <w:shd w:val="clear" w:color="auto" w:fill="FFFFFF"/>
            <w:vAlign w:val="center"/>
            <w:hideMark/>
          </w:tcPr>
          <w:p w14:paraId="78F81E2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(Dz.U.2024.715)</w:t>
            </w:r>
          </w:p>
        </w:tc>
        <w:tc>
          <w:tcPr>
            <w:tcW w:w="3346" w:type="dxa"/>
            <w:tcBorders>
              <w:bottom w:val="single" w:sz="6" w:space="0" w:color="auto"/>
              <w:right w:val="single" w:sz="6" w:space="0" w:color="auto"/>
            </w:tcBorders>
            <w:shd w:val="clear" w:color="auto" w:fill="FFFFFF"/>
            <w:vAlign w:val="center"/>
          </w:tcPr>
          <w:p w14:paraId="61A900F3" w14:textId="77777777" w:rsidR="00FB5FEB" w:rsidRPr="00E427EB" w:rsidRDefault="003E1080" w:rsidP="00672120">
            <w:pPr>
              <w:spacing w:before="120" w:after="150" w:line="240" w:lineRule="auto"/>
              <w:rPr>
                <w:rFonts w:ascii="Times New Roman" w:eastAsia="Times New Roman" w:hAnsi="Times New Roman" w:cs="Times New Roman"/>
                <w:color w:val="333333"/>
                <w:sz w:val="20"/>
                <w:szCs w:val="20"/>
                <w:lang w:eastAsia="pl-PL"/>
              </w:rPr>
            </w:pPr>
            <w:hyperlink r:id="rId279" w:history="1">
              <w:r w:rsidRPr="00E427EB">
                <w:rPr>
                  <w:rStyle w:val="Hipercze"/>
                  <w:rFonts w:ascii="Times New Roman" w:eastAsia="Times New Roman" w:hAnsi="Times New Roman" w:cs="Times New Roman"/>
                  <w:sz w:val="20"/>
                  <w:szCs w:val="20"/>
                  <w:lang w:eastAsia="pl-PL"/>
                </w:rPr>
                <w:t>https://dziennikustaw.gov.pl/D2024000071501.pdf</w:t>
              </w:r>
            </w:hyperlink>
          </w:p>
        </w:tc>
      </w:tr>
      <w:tr w:rsidR="00FB5FEB" w:rsidRPr="00E427EB" w14:paraId="16EB8BF7" w14:textId="77777777" w:rsidTr="00225E7F">
        <w:tc>
          <w:tcPr>
            <w:tcW w:w="2270" w:type="dxa"/>
            <w:tcBorders>
              <w:bottom w:val="single" w:sz="6" w:space="0" w:color="auto"/>
              <w:right w:val="single" w:sz="6" w:space="0" w:color="auto"/>
            </w:tcBorders>
            <w:shd w:val="clear" w:color="auto" w:fill="FFFFFF"/>
            <w:vAlign w:val="center"/>
            <w:hideMark/>
          </w:tcPr>
          <w:p w14:paraId="42355CBD" w14:textId="77777777" w:rsidR="00FB5FEB" w:rsidRPr="00E427EB" w:rsidRDefault="00F45284"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 maja 2024 r. w sprawie współpracy podmiotów leczniczych prowadzących leczenie lub rehabilitację osób używających środków odurzających, substancji psychotropowych, nowych substancji psychoaktywnych lub środków zastępczych z Krajowym Centrum Przeciwdziałania Uzależnieniom</w:t>
            </w:r>
          </w:p>
        </w:tc>
        <w:tc>
          <w:tcPr>
            <w:tcW w:w="6442" w:type="dxa"/>
            <w:tcBorders>
              <w:bottom w:val="single" w:sz="6" w:space="0" w:color="auto"/>
              <w:right w:val="single" w:sz="6" w:space="0" w:color="auto"/>
            </w:tcBorders>
            <w:shd w:val="clear" w:color="auto" w:fill="FFFFFF"/>
            <w:vAlign w:val="center"/>
            <w:hideMark/>
          </w:tcPr>
          <w:p w14:paraId="143394C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określa </w:t>
            </w:r>
            <w:r w:rsidRPr="00E427EB">
              <w:rPr>
                <w:rFonts w:ascii="Times New Roman" w:eastAsia="Times New Roman" w:hAnsi="Times New Roman" w:cs="Times New Roman"/>
                <w:b/>
                <w:bCs/>
                <w:sz w:val="20"/>
                <w:szCs w:val="20"/>
                <w:lang w:eastAsia="pl-PL"/>
              </w:rPr>
              <w:t>zakres i tryb współpracy podmiotów leczniczych </w:t>
            </w:r>
            <w:r w:rsidRPr="00E427EB">
              <w:rPr>
                <w:rFonts w:ascii="Times New Roman" w:eastAsia="Times New Roman" w:hAnsi="Times New Roman" w:cs="Times New Roman"/>
                <w:sz w:val="20"/>
                <w:szCs w:val="20"/>
                <w:lang w:eastAsia="pl-PL"/>
              </w:rPr>
              <w:t>prowadzących leczenie lub rehabilitację osób używających środków odurzających, substancji psychotropowych, nowych substancji psychoaktywnych lub środków zastępczych z Krajowym Centrum Przeciwdziałania Uzależnieniom, a także</w:t>
            </w:r>
            <w:r w:rsidRPr="00E427EB">
              <w:rPr>
                <w:rFonts w:ascii="Times New Roman" w:eastAsia="Times New Roman" w:hAnsi="Times New Roman" w:cs="Times New Roman"/>
                <w:b/>
                <w:bCs/>
                <w:sz w:val="20"/>
                <w:szCs w:val="20"/>
                <w:lang w:eastAsia="pl-PL"/>
              </w:rPr>
              <w:t> sposób gromadzenia, przechowywania, przetwarzania i tryb przekazywania informacji,</w:t>
            </w:r>
            <w:r w:rsidRPr="00E427EB">
              <w:rPr>
                <w:rFonts w:ascii="Times New Roman" w:eastAsia="Times New Roman" w:hAnsi="Times New Roman" w:cs="Times New Roman"/>
                <w:sz w:val="20"/>
                <w:szCs w:val="20"/>
                <w:lang w:eastAsia="pl-PL"/>
              </w:rPr>
              <w:t> o których mowa w art. 24b ust. 2 ustawy o przeciwdziałaniu narkomanii, </w:t>
            </w:r>
            <w:r w:rsidRPr="00E427EB">
              <w:rPr>
                <w:rFonts w:ascii="Times New Roman" w:eastAsia="Times New Roman" w:hAnsi="Times New Roman" w:cs="Times New Roman"/>
                <w:b/>
                <w:bCs/>
                <w:sz w:val="20"/>
                <w:szCs w:val="20"/>
                <w:lang w:eastAsia="pl-PL"/>
              </w:rPr>
              <w:t>przez podmioty lecznicze oraz wzór indywidualnego kwestionariusza sprawozdawczego osoby zgłaszającej się do leczenia z</w:t>
            </w:r>
            <w:r w:rsidRPr="00E427EB">
              <w:rPr>
                <w:rFonts w:ascii="Times New Roman" w:eastAsia="Times New Roman" w:hAnsi="Times New Roman" w:cs="Times New Roman"/>
                <w:sz w:val="20"/>
                <w:szCs w:val="20"/>
                <w:lang w:eastAsia="pl-PL"/>
              </w:rPr>
              <w:t> powodu używania środków odurzających, substancji psychotropowych, nowych substancji psychoaktywnych lub środków zastępczych. W projekcie rozporządzenia przyjęto zasadniczo rozwiązania zawarte w obowiązującym rozporządzeniu</w:t>
            </w:r>
          </w:p>
        </w:tc>
        <w:tc>
          <w:tcPr>
            <w:tcW w:w="2126" w:type="dxa"/>
            <w:tcBorders>
              <w:bottom w:val="single" w:sz="6" w:space="0" w:color="auto"/>
              <w:right w:val="single" w:sz="6" w:space="0" w:color="auto"/>
            </w:tcBorders>
            <w:shd w:val="clear" w:color="auto" w:fill="FFFFFF"/>
            <w:vAlign w:val="center"/>
            <w:hideMark/>
          </w:tcPr>
          <w:p w14:paraId="19DE7EA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(Dz.U.2024.748)</w:t>
            </w:r>
          </w:p>
        </w:tc>
        <w:tc>
          <w:tcPr>
            <w:tcW w:w="3346" w:type="dxa"/>
            <w:tcBorders>
              <w:bottom w:val="single" w:sz="6" w:space="0" w:color="auto"/>
              <w:right w:val="single" w:sz="6" w:space="0" w:color="auto"/>
            </w:tcBorders>
            <w:shd w:val="clear" w:color="auto" w:fill="FFFFFF"/>
            <w:vAlign w:val="center"/>
          </w:tcPr>
          <w:p w14:paraId="07AD1AD8" w14:textId="77777777" w:rsidR="00FB5FEB" w:rsidRPr="00E427EB" w:rsidRDefault="00F45284" w:rsidP="00672120">
            <w:pPr>
              <w:spacing w:before="120" w:after="150" w:line="240" w:lineRule="auto"/>
              <w:rPr>
                <w:rFonts w:ascii="Times New Roman" w:eastAsia="Times New Roman" w:hAnsi="Times New Roman" w:cs="Times New Roman"/>
                <w:color w:val="333333"/>
                <w:sz w:val="20"/>
                <w:szCs w:val="20"/>
                <w:lang w:eastAsia="pl-PL"/>
              </w:rPr>
            </w:pPr>
            <w:hyperlink r:id="rId280" w:history="1">
              <w:r w:rsidRPr="00E427EB">
                <w:rPr>
                  <w:rStyle w:val="Hipercze"/>
                  <w:rFonts w:ascii="Times New Roman" w:hAnsi="Times New Roman" w:cs="Times New Roman"/>
                  <w:sz w:val="20"/>
                  <w:szCs w:val="20"/>
                </w:rPr>
                <w:t>https://dziennikustaw.gov.pl/DU/rok/2024/pozycja/748</w:t>
              </w:r>
            </w:hyperlink>
          </w:p>
        </w:tc>
      </w:tr>
      <w:tr w:rsidR="00FB5FEB" w:rsidRPr="00E427EB" w14:paraId="6D87AAE7" w14:textId="77777777" w:rsidTr="00225E7F">
        <w:tc>
          <w:tcPr>
            <w:tcW w:w="2270" w:type="dxa"/>
            <w:tcBorders>
              <w:bottom w:val="single" w:sz="6" w:space="0" w:color="auto"/>
              <w:right w:val="single" w:sz="6" w:space="0" w:color="auto"/>
            </w:tcBorders>
            <w:shd w:val="clear" w:color="auto" w:fill="FFFFFF"/>
            <w:vAlign w:val="center"/>
            <w:hideMark/>
          </w:tcPr>
          <w:p w14:paraId="65653EBF" w14:textId="77777777" w:rsidR="00FB5FEB" w:rsidRPr="00E427EB" w:rsidRDefault="009611F5"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Rozporządzenie Ministra Zdrowia z dnia 10 czerwca 2024 r. w sprawie sposobu ustalania wysokości świadczenia kompensacyjnego z tytułu zakażenia biologicznym czynnikiem chorobotwórczym, uszkodzenia ciała lub rozstroju zdrowia albo śmierci pacjenta</w:t>
            </w:r>
          </w:p>
        </w:tc>
        <w:tc>
          <w:tcPr>
            <w:tcW w:w="6442" w:type="dxa"/>
            <w:tcBorders>
              <w:bottom w:val="single" w:sz="6" w:space="0" w:color="auto"/>
              <w:right w:val="single" w:sz="6" w:space="0" w:color="auto"/>
            </w:tcBorders>
            <w:shd w:val="clear" w:color="auto" w:fill="FFFFFF"/>
            <w:vAlign w:val="center"/>
            <w:hideMark/>
          </w:tcPr>
          <w:p w14:paraId="7825122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przypadku zakażenia biologicznym czynnikiem chorobotwórczym oraz uszkodzenia ciała lub rozstroju zdrowia Rzecznik Praw Pacjenta będzie </w:t>
            </w:r>
            <w:r w:rsidRPr="00E427EB">
              <w:rPr>
                <w:rFonts w:ascii="Times New Roman" w:eastAsia="Times New Roman" w:hAnsi="Times New Roman" w:cs="Times New Roman"/>
                <w:b/>
                <w:bCs/>
                <w:sz w:val="20"/>
                <w:szCs w:val="20"/>
                <w:lang w:eastAsia="pl-PL"/>
              </w:rPr>
              <w:t>zobowiązany do uwzględnienia charakteru następstw zdrowotnych oraz stopnia dolegliwości </w:t>
            </w:r>
            <w:r w:rsidRPr="00E427EB">
              <w:rPr>
                <w:rFonts w:ascii="Times New Roman" w:eastAsia="Times New Roman" w:hAnsi="Times New Roman" w:cs="Times New Roman"/>
                <w:sz w:val="20"/>
                <w:szCs w:val="20"/>
                <w:lang w:eastAsia="pl-PL"/>
              </w:rPr>
              <w:t>wynikających ze zdarzenia medycznego, w tym w zakresie uciążliwości leczenia, uszczerbku na zdrowiu i pogorszenia jakości życia. Każda z tych kategorii odwołuje się do konkretnych okoliczności, którym</w:t>
            </w:r>
            <w:r w:rsidRPr="00E427EB">
              <w:rPr>
                <w:rFonts w:ascii="Times New Roman" w:eastAsia="Times New Roman" w:hAnsi="Times New Roman" w:cs="Times New Roman"/>
                <w:b/>
                <w:bCs/>
                <w:sz w:val="20"/>
                <w:szCs w:val="20"/>
                <w:lang w:eastAsia="pl-PL"/>
              </w:rPr>
              <w:t> przypisano określone wartości kwotowe. Będą one podlegały sumowaniu</w:t>
            </w:r>
            <w:r w:rsidRPr="00E427EB">
              <w:rPr>
                <w:rFonts w:ascii="Times New Roman" w:eastAsia="Times New Roman" w:hAnsi="Times New Roman" w:cs="Times New Roman"/>
                <w:sz w:val="20"/>
                <w:szCs w:val="20"/>
                <w:lang w:eastAsia="pl-PL"/>
              </w:rPr>
              <w:t>, przy założeniu, że łączna wysokość świadczenia kompensacyjnego w zakresie uszczerbku na zdrowiu nie może być wyższa niż 100.000 zł, a w odniesieniu do uciążliwości leczenia oraz pogorszenia jakości życia – nie może być wyższa niż po 50.000 zł. Natomiast w przypadku śmierci pacjenta wysokość świadczenia kompensacyjnego jes</w:t>
            </w:r>
            <w:r w:rsidRPr="00E427EB">
              <w:rPr>
                <w:rFonts w:ascii="Times New Roman" w:eastAsia="Times New Roman" w:hAnsi="Times New Roman" w:cs="Times New Roman"/>
                <w:b/>
                <w:bCs/>
                <w:sz w:val="20"/>
                <w:szCs w:val="20"/>
                <w:lang w:eastAsia="pl-PL"/>
              </w:rPr>
              <w:t>t ustalana z uwzględnieniem rodzaju relacji między wnioskodawcą </w:t>
            </w:r>
            <w:r w:rsidRPr="00E427EB">
              <w:rPr>
                <w:rFonts w:ascii="Times New Roman" w:eastAsia="Times New Roman" w:hAnsi="Times New Roman" w:cs="Times New Roman"/>
                <w:sz w:val="20"/>
                <w:szCs w:val="20"/>
                <w:lang w:eastAsia="pl-PL"/>
              </w:rPr>
              <w:t>(małżonek, osoba pozostająca we wspólnym pożyciu, krewny pierwszego stopnia, osoba pozostająca w stosunku przysposobienia) a zmarłym pacjentem </w:t>
            </w:r>
            <w:r w:rsidRPr="00E427EB">
              <w:rPr>
                <w:rFonts w:ascii="Times New Roman" w:eastAsia="Times New Roman" w:hAnsi="Times New Roman" w:cs="Times New Roman"/>
                <w:b/>
                <w:bCs/>
                <w:sz w:val="20"/>
                <w:szCs w:val="20"/>
                <w:lang w:eastAsia="pl-PL"/>
              </w:rPr>
              <w:t>oraz wieku wnioskodawcy i wieku zmarłego pacjenta.</w:t>
            </w:r>
          </w:p>
        </w:tc>
        <w:tc>
          <w:tcPr>
            <w:tcW w:w="2126" w:type="dxa"/>
            <w:tcBorders>
              <w:bottom w:val="single" w:sz="6" w:space="0" w:color="auto"/>
              <w:right w:val="single" w:sz="6" w:space="0" w:color="auto"/>
            </w:tcBorders>
            <w:shd w:val="clear" w:color="auto" w:fill="FFFFFF"/>
            <w:vAlign w:val="center"/>
            <w:hideMark/>
          </w:tcPr>
          <w:p w14:paraId="4137650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(Dz.U.2024.883)</w:t>
            </w:r>
          </w:p>
        </w:tc>
        <w:tc>
          <w:tcPr>
            <w:tcW w:w="3346" w:type="dxa"/>
            <w:tcBorders>
              <w:bottom w:val="single" w:sz="6" w:space="0" w:color="auto"/>
              <w:right w:val="single" w:sz="6" w:space="0" w:color="auto"/>
            </w:tcBorders>
            <w:shd w:val="clear" w:color="auto" w:fill="FFFFFF"/>
            <w:vAlign w:val="center"/>
          </w:tcPr>
          <w:p w14:paraId="052B69D4" w14:textId="77777777" w:rsidR="00FB5FEB" w:rsidRPr="00E427EB" w:rsidRDefault="009611F5" w:rsidP="00672120">
            <w:pPr>
              <w:spacing w:before="120" w:after="150" w:line="240" w:lineRule="auto"/>
              <w:rPr>
                <w:rFonts w:ascii="Times New Roman" w:eastAsia="Times New Roman" w:hAnsi="Times New Roman" w:cs="Times New Roman"/>
                <w:color w:val="333333"/>
                <w:sz w:val="20"/>
                <w:szCs w:val="20"/>
                <w:lang w:eastAsia="pl-PL"/>
              </w:rPr>
            </w:pPr>
            <w:hyperlink r:id="rId281" w:history="1">
              <w:r w:rsidRPr="00E427EB">
                <w:rPr>
                  <w:rStyle w:val="Hipercze"/>
                  <w:rFonts w:ascii="Times New Roman" w:hAnsi="Times New Roman" w:cs="Times New Roman"/>
                  <w:sz w:val="20"/>
                  <w:szCs w:val="20"/>
                </w:rPr>
                <w:t>https://dziennikustaw.gov.pl/DU/rok/2024/pozycja/883</w:t>
              </w:r>
            </w:hyperlink>
          </w:p>
        </w:tc>
      </w:tr>
      <w:tr w:rsidR="00FB5FEB" w:rsidRPr="00E427EB" w14:paraId="08026330" w14:textId="77777777" w:rsidTr="00225E7F">
        <w:tc>
          <w:tcPr>
            <w:tcW w:w="2270" w:type="dxa"/>
            <w:tcBorders>
              <w:bottom w:val="single" w:sz="6" w:space="0" w:color="auto"/>
              <w:right w:val="single" w:sz="6" w:space="0" w:color="auto"/>
            </w:tcBorders>
            <w:shd w:val="clear" w:color="auto" w:fill="FFFFFF"/>
            <w:vAlign w:val="center"/>
            <w:hideMark/>
          </w:tcPr>
          <w:p w14:paraId="08B4454D" w14:textId="77777777" w:rsidR="00FB5FEB" w:rsidRPr="00E427EB" w:rsidRDefault="009611F5"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4 stycznia 2024 r. zmieniające rozporządzenie w sprawie programu pilotażowego leczenia gruźlicy </w:t>
            </w:r>
            <w:proofErr w:type="spellStart"/>
            <w:r w:rsidRPr="00E427EB">
              <w:rPr>
                <w:rFonts w:ascii="Times New Roman" w:eastAsia="Times New Roman" w:hAnsi="Times New Roman" w:cs="Times New Roman"/>
                <w:sz w:val="20"/>
                <w:szCs w:val="20"/>
                <w:lang w:eastAsia="pl-PL"/>
              </w:rPr>
              <w:t>wielolekoopornej</w:t>
            </w:r>
            <w:proofErr w:type="spellEnd"/>
            <w:r w:rsidRPr="00E427EB">
              <w:rPr>
                <w:rFonts w:ascii="Times New Roman" w:eastAsia="Times New Roman" w:hAnsi="Times New Roman" w:cs="Times New Roman"/>
                <w:sz w:val="20"/>
                <w:szCs w:val="20"/>
                <w:lang w:eastAsia="pl-PL"/>
              </w:rPr>
              <w:t xml:space="preserve"> w warunkach ambulatoryjnych</w:t>
            </w:r>
          </w:p>
        </w:tc>
        <w:tc>
          <w:tcPr>
            <w:tcW w:w="6442" w:type="dxa"/>
            <w:tcBorders>
              <w:bottom w:val="single" w:sz="6" w:space="0" w:color="auto"/>
              <w:right w:val="single" w:sz="6" w:space="0" w:color="auto"/>
            </w:tcBorders>
            <w:shd w:val="clear" w:color="auto" w:fill="FFFFFF"/>
            <w:vAlign w:val="center"/>
            <w:hideMark/>
          </w:tcPr>
          <w:p w14:paraId="06D3455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Uaktualnienie i doprecyzowanie wyceny świadczenia </w:t>
            </w:r>
            <w:r w:rsidRPr="00E427EB">
              <w:rPr>
                <w:rFonts w:ascii="Times New Roman" w:eastAsia="Times New Roman" w:hAnsi="Times New Roman" w:cs="Times New Roman"/>
                <w:sz w:val="20"/>
                <w:szCs w:val="20"/>
                <w:lang w:eastAsia="pl-PL"/>
              </w:rPr>
              <w:t xml:space="preserve">opieki zdrowotnej z wykorzystaniem </w:t>
            </w:r>
            <w:proofErr w:type="spellStart"/>
            <w:r w:rsidRPr="00E427EB">
              <w:rPr>
                <w:rFonts w:ascii="Times New Roman" w:eastAsia="Times New Roman" w:hAnsi="Times New Roman" w:cs="Times New Roman"/>
                <w:sz w:val="20"/>
                <w:szCs w:val="20"/>
                <w:lang w:eastAsia="pl-PL"/>
              </w:rPr>
              <w:t>telemonitoringu</w:t>
            </w:r>
            <w:proofErr w:type="spellEnd"/>
            <w:r w:rsidRPr="00E427EB">
              <w:rPr>
                <w:rFonts w:ascii="Times New Roman" w:eastAsia="Times New Roman" w:hAnsi="Times New Roman" w:cs="Times New Roman"/>
                <w:sz w:val="20"/>
                <w:szCs w:val="20"/>
                <w:lang w:eastAsia="pl-PL"/>
              </w:rPr>
              <w:t>, mające na celu nadzorowanie przyjmowania leków i tolerancję leczenia. Wprowadza się ryczałt miesięczny za wykonywanie zadań, o których mowa w § 7 ust. 1 rozporządzenia zmienianego przez centralny ośrodek koordynujący. W zakresie badań dodatkowych </w:t>
            </w:r>
            <w:r w:rsidRPr="00E427EB">
              <w:rPr>
                <w:rFonts w:ascii="Times New Roman" w:eastAsia="Times New Roman" w:hAnsi="Times New Roman" w:cs="Times New Roman"/>
                <w:b/>
                <w:bCs/>
                <w:sz w:val="20"/>
                <w:szCs w:val="20"/>
                <w:lang w:eastAsia="pl-PL"/>
              </w:rPr>
              <w:t>dodaje się przepis o badaniach diagnostycznych opartych o wykrywanie materiału genetycznego prątka oraz EKG</w:t>
            </w:r>
            <w:r w:rsidRPr="00E427EB">
              <w:rPr>
                <w:rFonts w:ascii="Times New Roman" w:eastAsia="Times New Roman" w:hAnsi="Times New Roman" w:cs="Times New Roman"/>
                <w:sz w:val="20"/>
                <w:szCs w:val="20"/>
                <w:lang w:eastAsia="pl-PL"/>
              </w:rPr>
              <w:t>. Proponuje się również wydłużenie realizacji programu pilotażowego z </w:t>
            </w:r>
            <w:r w:rsidRPr="00E427EB">
              <w:rPr>
                <w:rFonts w:ascii="Times New Roman" w:eastAsia="Times New Roman" w:hAnsi="Times New Roman" w:cs="Times New Roman"/>
                <w:b/>
                <w:bCs/>
                <w:sz w:val="20"/>
                <w:szCs w:val="20"/>
                <w:lang w:eastAsia="pl-PL"/>
              </w:rPr>
              <w:t>24 do 36 miesięcy.</w:t>
            </w:r>
          </w:p>
        </w:tc>
        <w:tc>
          <w:tcPr>
            <w:tcW w:w="2126" w:type="dxa"/>
            <w:tcBorders>
              <w:bottom w:val="single" w:sz="6" w:space="0" w:color="auto"/>
              <w:right w:val="single" w:sz="6" w:space="0" w:color="auto"/>
            </w:tcBorders>
            <w:shd w:val="clear" w:color="auto" w:fill="FFFFFF"/>
            <w:vAlign w:val="center"/>
            <w:hideMark/>
          </w:tcPr>
          <w:p w14:paraId="7216B33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(Dz.U.2024.22)</w:t>
            </w:r>
          </w:p>
        </w:tc>
        <w:tc>
          <w:tcPr>
            <w:tcW w:w="3346" w:type="dxa"/>
            <w:tcBorders>
              <w:bottom w:val="single" w:sz="6" w:space="0" w:color="auto"/>
              <w:right w:val="single" w:sz="6" w:space="0" w:color="auto"/>
            </w:tcBorders>
            <w:shd w:val="clear" w:color="auto" w:fill="FFFFFF"/>
            <w:vAlign w:val="center"/>
          </w:tcPr>
          <w:p w14:paraId="6BE69581" w14:textId="77777777" w:rsidR="00FB5FEB" w:rsidRPr="00E427EB" w:rsidRDefault="009611F5" w:rsidP="00672120">
            <w:pPr>
              <w:spacing w:before="120" w:after="150" w:line="240" w:lineRule="auto"/>
              <w:rPr>
                <w:rFonts w:ascii="Times New Roman" w:eastAsia="Times New Roman" w:hAnsi="Times New Roman" w:cs="Times New Roman"/>
                <w:color w:val="333333"/>
                <w:sz w:val="20"/>
                <w:szCs w:val="20"/>
                <w:lang w:eastAsia="pl-PL"/>
              </w:rPr>
            </w:pPr>
            <w:hyperlink r:id="rId282" w:history="1">
              <w:r w:rsidRPr="00E427EB">
                <w:rPr>
                  <w:rStyle w:val="Hipercze"/>
                  <w:rFonts w:ascii="Times New Roman" w:hAnsi="Times New Roman" w:cs="Times New Roman"/>
                  <w:sz w:val="20"/>
                  <w:szCs w:val="20"/>
                </w:rPr>
                <w:t>https://dziennikustaw.gov.pl/DU/rok/2024/pozycja/22</w:t>
              </w:r>
            </w:hyperlink>
          </w:p>
        </w:tc>
      </w:tr>
      <w:tr w:rsidR="00FB5FEB" w:rsidRPr="00E427EB" w14:paraId="76CC7BE3" w14:textId="77777777" w:rsidTr="00225E7F">
        <w:tc>
          <w:tcPr>
            <w:tcW w:w="2270" w:type="dxa"/>
            <w:tcBorders>
              <w:bottom w:val="single" w:sz="6" w:space="0" w:color="auto"/>
              <w:right w:val="single" w:sz="6" w:space="0" w:color="auto"/>
            </w:tcBorders>
            <w:shd w:val="clear" w:color="auto" w:fill="FFFFFF"/>
            <w:vAlign w:val="center"/>
            <w:hideMark/>
          </w:tcPr>
          <w:p w14:paraId="5EA3DC83" w14:textId="77777777" w:rsidR="00FB5FEB" w:rsidRPr="00E427EB" w:rsidRDefault="009611F5"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22 grudnia 2023 r. w sprawie zmiany rozporządzenia zmieniającego rozporządzenie w sprawie programu pilotażowego „Profilaktyka 40 PLUS”</w:t>
            </w:r>
          </w:p>
        </w:tc>
        <w:tc>
          <w:tcPr>
            <w:tcW w:w="6442" w:type="dxa"/>
            <w:tcBorders>
              <w:bottom w:val="single" w:sz="6" w:space="0" w:color="auto"/>
              <w:right w:val="single" w:sz="6" w:space="0" w:color="auto"/>
            </w:tcBorders>
            <w:shd w:val="clear" w:color="auto" w:fill="FFFFFF"/>
            <w:vAlign w:val="center"/>
            <w:hideMark/>
          </w:tcPr>
          <w:p w14:paraId="4F4F70A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Projektowane rozporządzenie </w:t>
            </w:r>
            <w:r w:rsidRPr="00E427EB">
              <w:rPr>
                <w:rFonts w:ascii="Times New Roman" w:eastAsia="Times New Roman" w:hAnsi="Times New Roman" w:cs="Times New Roman"/>
                <w:b/>
                <w:bCs/>
                <w:sz w:val="20"/>
                <w:szCs w:val="20"/>
                <w:lang w:eastAsia="pl-PL"/>
              </w:rPr>
              <w:t>przedłuża, do dnia 31 marca 2024 r. fakultatywną możliwość przydzielenia świadczeniobiorcy terminu udzielenia świadczenia</w:t>
            </w:r>
            <w:r w:rsidRPr="00E427EB">
              <w:rPr>
                <w:rFonts w:ascii="Times New Roman" w:eastAsia="Times New Roman" w:hAnsi="Times New Roman" w:cs="Times New Roman"/>
                <w:sz w:val="20"/>
                <w:szCs w:val="20"/>
                <w:lang w:eastAsia="pl-PL"/>
              </w:rPr>
              <w:t> opieki zdrowotnej w ramach programu pilotażowego „Profilaktyka 40 PLUS” </w:t>
            </w:r>
            <w:r w:rsidRPr="00E427EB">
              <w:rPr>
                <w:rFonts w:ascii="Times New Roman" w:eastAsia="Times New Roman" w:hAnsi="Times New Roman" w:cs="Times New Roman"/>
                <w:b/>
                <w:bCs/>
                <w:sz w:val="20"/>
                <w:szCs w:val="20"/>
                <w:lang w:eastAsia="pl-PL"/>
              </w:rPr>
              <w:t>poza centralną elektroniczną rejestracją - czyli na zasadach określonych obecnie do dnia 31 grudnia 2023 r.</w:t>
            </w:r>
          </w:p>
          <w:p w14:paraId="35A148B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Konsekwencją wyżej omówionej zmiany jest przesunięcie terminu rozliczania przez NFZ świadczeń udzielonych w ramach programu pilotażowego na podstawie danych o zrealizowanych badaniach diagnostycznych, których termin został ustalony za pośrednictwem centralnej elektronicznej rejestracji.</w:t>
            </w:r>
          </w:p>
        </w:tc>
        <w:tc>
          <w:tcPr>
            <w:tcW w:w="2126" w:type="dxa"/>
            <w:tcBorders>
              <w:bottom w:val="single" w:sz="6" w:space="0" w:color="auto"/>
              <w:right w:val="single" w:sz="6" w:space="0" w:color="auto"/>
            </w:tcBorders>
            <w:shd w:val="clear" w:color="auto" w:fill="FFFFFF"/>
            <w:vAlign w:val="center"/>
            <w:hideMark/>
          </w:tcPr>
          <w:p w14:paraId="076FD8C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(Dz.U.2023.2785)</w:t>
            </w:r>
          </w:p>
        </w:tc>
        <w:tc>
          <w:tcPr>
            <w:tcW w:w="3346" w:type="dxa"/>
            <w:tcBorders>
              <w:bottom w:val="single" w:sz="6" w:space="0" w:color="auto"/>
              <w:right w:val="single" w:sz="6" w:space="0" w:color="auto"/>
            </w:tcBorders>
            <w:shd w:val="clear" w:color="auto" w:fill="FFFFFF"/>
            <w:vAlign w:val="center"/>
          </w:tcPr>
          <w:p w14:paraId="68DCB9B0" w14:textId="77777777" w:rsidR="00FB5FEB" w:rsidRPr="00E427EB" w:rsidRDefault="009611F5" w:rsidP="00672120">
            <w:pPr>
              <w:spacing w:before="120" w:after="150" w:line="240" w:lineRule="auto"/>
              <w:rPr>
                <w:rFonts w:ascii="Times New Roman" w:eastAsia="Times New Roman" w:hAnsi="Times New Roman" w:cs="Times New Roman"/>
                <w:color w:val="333333"/>
                <w:sz w:val="20"/>
                <w:szCs w:val="20"/>
                <w:lang w:eastAsia="pl-PL"/>
              </w:rPr>
            </w:pPr>
            <w:hyperlink r:id="rId283" w:history="1">
              <w:r w:rsidRPr="00E427EB">
                <w:rPr>
                  <w:rStyle w:val="Hipercze"/>
                  <w:rFonts w:ascii="Times New Roman" w:hAnsi="Times New Roman" w:cs="Times New Roman"/>
                  <w:sz w:val="20"/>
                  <w:szCs w:val="20"/>
                </w:rPr>
                <w:t>https://dziennikustaw.gov.pl/DU/rok/2023/pozycja/2785</w:t>
              </w:r>
            </w:hyperlink>
          </w:p>
        </w:tc>
      </w:tr>
      <w:tr w:rsidR="00FB5FEB" w:rsidRPr="00E427EB" w14:paraId="4D6EB411" w14:textId="77777777" w:rsidTr="00225E7F">
        <w:tc>
          <w:tcPr>
            <w:tcW w:w="2270" w:type="dxa"/>
            <w:tcBorders>
              <w:bottom w:val="single" w:sz="6" w:space="0" w:color="auto"/>
              <w:right w:val="single" w:sz="6" w:space="0" w:color="auto"/>
            </w:tcBorders>
            <w:shd w:val="clear" w:color="auto" w:fill="FFFFFF"/>
            <w:vAlign w:val="center"/>
            <w:hideMark/>
          </w:tcPr>
          <w:p w14:paraId="1DB9A356" w14:textId="77777777" w:rsidR="00FB5FEB" w:rsidRPr="00E427EB" w:rsidRDefault="009611F5"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Rozporządzenie Ministra Zdrowia z dnia 20 lutego 2024 r. w sprawie szczegółowych warunków i trybu postępowania ze środkami odurzającymi, substancjami psychotropowymi i prekursorami kategorii 1, ich mieszaninami lub odpadami oraz produktami leczniczymi, zepsutymi, sfałszowanymi lub którym upłynął termin ważności, zawierającymi w swoim składzie środki odurzające, substancje psychotropowe lub prekursory kategorii 1</w:t>
            </w:r>
          </w:p>
        </w:tc>
        <w:tc>
          <w:tcPr>
            <w:tcW w:w="6442" w:type="dxa"/>
            <w:tcBorders>
              <w:bottom w:val="single" w:sz="6" w:space="0" w:color="auto"/>
              <w:right w:val="single" w:sz="6" w:space="0" w:color="auto"/>
            </w:tcBorders>
            <w:shd w:val="clear" w:color="auto" w:fill="FFFFFF"/>
            <w:vAlign w:val="center"/>
            <w:hideMark/>
          </w:tcPr>
          <w:p w14:paraId="75BBD50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Projektowane rozwiązania zasadniczo odpowiadają dotychczasowej treści przepisów (rozporządzenie Ministra Zdrowia z 27.02.2012 r.) z tym zastrzeżeniem, że rozwiązania w zakresie postępowania ze środkami odurzającymi, substancjami psychotropowymi, prekursorami kategorii 1, ich mieszaninami oraz produktami leczniczymi zawierającymi takie środki, substancje, prekursory lub mieszaniny</w:t>
            </w:r>
            <w:r w:rsidRPr="00E427EB">
              <w:rPr>
                <w:rFonts w:ascii="Times New Roman" w:eastAsia="Times New Roman" w:hAnsi="Times New Roman" w:cs="Times New Roman"/>
                <w:b/>
                <w:bCs/>
                <w:sz w:val="20"/>
                <w:szCs w:val="20"/>
                <w:lang w:eastAsia="pl-PL"/>
              </w:rPr>
              <w:t> zostały dostosowane do aktualnych wymogów prawnych </w:t>
            </w:r>
            <w:r w:rsidRPr="00E427EB">
              <w:rPr>
                <w:rFonts w:ascii="Times New Roman" w:eastAsia="Times New Roman" w:hAnsi="Times New Roman" w:cs="Times New Roman"/>
                <w:sz w:val="20"/>
                <w:szCs w:val="20"/>
                <w:lang w:eastAsia="pl-PL"/>
              </w:rPr>
              <w:t>określonych w przepisach o przeciwdziałaniu narkomanii oraz ustawy o odpadach.</w:t>
            </w:r>
          </w:p>
        </w:tc>
        <w:tc>
          <w:tcPr>
            <w:tcW w:w="2126" w:type="dxa"/>
            <w:tcBorders>
              <w:bottom w:val="single" w:sz="6" w:space="0" w:color="auto"/>
              <w:right w:val="single" w:sz="6" w:space="0" w:color="auto"/>
            </w:tcBorders>
            <w:shd w:val="clear" w:color="auto" w:fill="FFFFFF"/>
            <w:vAlign w:val="center"/>
            <w:hideMark/>
          </w:tcPr>
          <w:p w14:paraId="41E990D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(Dz.U.2024.239)</w:t>
            </w:r>
          </w:p>
        </w:tc>
        <w:tc>
          <w:tcPr>
            <w:tcW w:w="3346" w:type="dxa"/>
            <w:tcBorders>
              <w:bottom w:val="single" w:sz="6" w:space="0" w:color="auto"/>
              <w:right w:val="single" w:sz="6" w:space="0" w:color="auto"/>
            </w:tcBorders>
            <w:shd w:val="clear" w:color="auto" w:fill="FFFFFF"/>
            <w:vAlign w:val="center"/>
          </w:tcPr>
          <w:p w14:paraId="386673A1" w14:textId="77777777" w:rsidR="00FB5FEB" w:rsidRPr="00E427EB" w:rsidRDefault="009611F5" w:rsidP="00672120">
            <w:pPr>
              <w:spacing w:before="120" w:after="150" w:line="240" w:lineRule="auto"/>
              <w:rPr>
                <w:rFonts w:ascii="Times New Roman" w:eastAsia="Times New Roman" w:hAnsi="Times New Roman" w:cs="Times New Roman"/>
                <w:color w:val="333333"/>
                <w:sz w:val="20"/>
                <w:szCs w:val="20"/>
                <w:lang w:eastAsia="pl-PL"/>
              </w:rPr>
            </w:pPr>
            <w:hyperlink r:id="rId284" w:history="1">
              <w:r w:rsidRPr="00E427EB">
                <w:rPr>
                  <w:rStyle w:val="Hipercze"/>
                  <w:rFonts w:ascii="Times New Roman" w:hAnsi="Times New Roman" w:cs="Times New Roman"/>
                  <w:sz w:val="20"/>
                  <w:szCs w:val="20"/>
                </w:rPr>
                <w:t>https://dziennikustaw.gov.pl/DU/rok/2024/pozycja/239</w:t>
              </w:r>
            </w:hyperlink>
          </w:p>
        </w:tc>
      </w:tr>
      <w:tr w:rsidR="00FB5FEB" w:rsidRPr="00E427EB" w14:paraId="00034E1D" w14:textId="77777777" w:rsidTr="00225E7F">
        <w:tc>
          <w:tcPr>
            <w:tcW w:w="2270" w:type="dxa"/>
            <w:tcBorders>
              <w:bottom w:val="single" w:sz="6" w:space="0" w:color="auto"/>
              <w:right w:val="single" w:sz="6" w:space="0" w:color="auto"/>
            </w:tcBorders>
            <w:shd w:val="clear" w:color="auto" w:fill="FFFFFF"/>
            <w:vAlign w:val="center"/>
            <w:hideMark/>
          </w:tcPr>
          <w:p w14:paraId="2AFEBC14" w14:textId="77777777" w:rsidR="009611F5" w:rsidRPr="00E427EB" w:rsidRDefault="009611F5" w:rsidP="009611F5">
            <w:pPr>
              <w:pStyle w:val="Nagwek2"/>
              <w:shd w:val="clear" w:color="auto" w:fill="F5F5F5"/>
              <w:spacing w:before="450" w:beforeAutospacing="0" w:after="450" w:afterAutospacing="0"/>
              <w:rPr>
                <w:b w:val="0"/>
                <w:bCs w:val="0"/>
                <w:sz w:val="20"/>
                <w:szCs w:val="20"/>
              </w:rPr>
            </w:pPr>
            <w:r w:rsidRPr="00E427EB">
              <w:rPr>
                <w:b w:val="0"/>
                <w:bCs w:val="0"/>
                <w:sz w:val="20"/>
                <w:szCs w:val="20"/>
              </w:rPr>
              <w:t>Rozporządzenie Ministra Zdrowia z dnia 8 kwietnia 2024 r. zmieniające rozporządzenie w sprawie wykazu substancji psychotropowych, środków odurzających oraz nowych substancji psychoaktywnych</w:t>
            </w:r>
          </w:p>
          <w:p w14:paraId="0982252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p>
        </w:tc>
        <w:tc>
          <w:tcPr>
            <w:tcW w:w="6442" w:type="dxa"/>
            <w:tcBorders>
              <w:bottom w:val="single" w:sz="6" w:space="0" w:color="auto"/>
              <w:right w:val="single" w:sz="6" w:space="0" w:color="auto"/>
            </w:tcBorders>
            <w:shd w:val="clear" w:color="auto" w:fill="FFFFFF"/>
            <w:vAlign w:val="center"/>
            <w:hideMark/>
          </w:tcPr>
          <w:p w14:paraId="60D92E5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zakłada rozszerzenie wykazu substancji psychotropowych z podziałem na grupy, zawarty w załączniku nr 1 o dwa związki chemiczne.</w:t>
            </w:r>
          </w:p>
        </w:tc>
        <w:tc>
          <w:tcPr>
            <w:tcW w:w="2126" w:type="dxa"/>
            <w:tcBorders>
              <w:bottom w:val="single" w:sz="6" w:space="0" w:color="auto"/>
              <w:right w:val="single" w:sz="6" w:space="0" w:color="auto"/>
            </w:tcBorders>
            <w:shd w:val="clear" w:color="auto" w:fill="FFFFFF"/>
            <w:vAlign w:val="center"/>
            <w:hideMark/>
          </w:tcPr>
          <w:p w14:paraId="06D407F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(Dz.U.2024.536)</w:t>
            </w:r>
          </w:p>
        </w:tc>
        <w:tc>
          <w:tcPr>
            <w:tcW w:w="3346" w:type="dxa"/>
            <w:tcBorders>
              <w:bottom w:val="single" w:sz="6" w:space="0" w:color="auto"/>
              <w:right w:val="single" w:sz="6" w:space="0" w:color="auto"/>
            </w:tcBorders>
            <w:shd w:val="clear" w:color="auto" w:fill="FFFFFF"/>
            <w:vAlign w:val="center"/>
          </w:tcPr>
          <w:p w14:paraId="0F425D55" w14:textId="77777777" w:rsidR="00FB5FEB" w:rsidRPr="00E427EB" w:rsidRDefault="009611F5" w:rsidP="00672120">
            <w:pPr>
              <w:spacing w:before="120" w:after="150" w:line="240" w:lineRule="auto"/>
              <w:rPr>
                <w:rFonts w:ascii="Times New Roman" w:eastAsia="Times New Roman" w:hAnsi="Times New Roman" w:cs="Times New Roman"/>
                <w:color w:val="333333"/>
                <w:sz w:val="20"/>
                <w:szCs w:val="20"/>
                <w:lang w:eastAsia="pl-PL"/>
              </w:rPr>
            </w:pPr>
            <w:hyperlink r:id="rId285" w:history="1">
              <w:r w:rsidRPr="00E427EB">
                <w:rPr>
                  <w:rStyle w:val="Hipercze"/>
                  <w:rFonts w:ascii="Times New Roman" w:hAnsi="Times New Roman" w:cs="Times New Roman"/>
                  <w:sz w:val="20"/>
                  <w:szCs w:val="20"/>
                </w:rPr>
                <w:t>https://dziennikustaw.gov.pl/DU/rok/2024/pozycja/536</w:t>
              </w:r>
            </w:hyperlink>
          </w:p>
        </w:tc>
      </w:tr>
      <w:tr w:rsidR="00FB5FEB" w:rsidRPr="00E427EB" w14:paraId="25B69847" w14:textId="77777777" w:rsidTr="00225E7F">
        <w:tc>
          <w:tcPr>
            <w:tcW w:w="2270" w:type="dxa"/>
            <w:tcBorders>
              <w:bottom w:val="single" w:sz="6" w:space="0" w:color="auto"/>
              <w:right w:val="single" w:sz="6" w:space="0" w:color="auto"/>
            </w:tcBorders>
            <w:shd w:val="clear" w:color="auto" w:fill="FFFFFF"/>
            <w:vAlign w:val="center"/>
            <w:hideMark/>
          </w:tcPr>
          <w:p w14:paraId="19D865E9" w14:textId="77777777" w:rsidR="00FB5FEB" w:rsidRPr="00E427EB" w:rsidRDefault="009611F5"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27 grudnia 2023 r. zmieniające rozporządzenie w sprawie programu pilotażowego dotyczącego leczenia ostrej </w:t>
            </w:r>
            <w:r w:rsidRPr="00E427EB">
              <w:rPr>
                <w:rFonts w:ascii="Times New Roman" w:eastAsia="Times New Roman" w:hAnsi="Times New Roman" w:cs="Times New Roman"/>
                <w:sz w:val="20"/>
                <w:szCs w:val="20"/>
                <w:lang w:eastAsia="pl-PL"/>
              </w:rPr>
              <w:lastRenderedPageBreak/>
              <w:t xml:space="preserve">fazy udaru niedokrwiennego za pomocą </w:t>
            </w:r>
            <w:proofErr w:type="spellStart"/>
            <w:r w:rsidRPr="00E427EB">
              <w:rPr>
                <w:rFonts w:ascii="Times New Roman" w:eastAsia="Times New Roman" w:hAnsi="Times New Roman" w:cs="Times New Roman"/>
                <w:sz w:val="20"/>
                <w:szCs w:val="20"/>
                <w:lang w:eastAsia="pl-PL"/>
              </w:rPr>
              <w:t>przezcewnikowej</w:t>
            </w:r>
            <w:proofErr w:type="spellEnd"/>
            <w:r w:rsidRPr="00E427EB">
              <w:rPr>
                <w:rFonts w:ascii="Times New Roman" w:eastAsia="Times New Roman" w:hAnsi="Times New Roman" w:cs="Times New Roman"/>
                <w:sz w:val="20"/>
                <w:szCs w:val="20"/>
                <w:lang w:eastAsia="pl-PL"/>
              </w:rPr>
              <w:t xml:space="preserve"> </w:t>
            </w:r>
            <w:proofErr w:type="spellStart"/>
            <w:r w:rsidRPr="00E427EB">
              <w:rPr>
                <w:rFonts w:ascii="Times New Roman" w:eastAsia="Times New Roman" w:hAnsi="Times New Roman" w:cs="Times New Roman"/>
                <w:sz w:val="20"/>
                <w:szCs w:val="20"/>
                <w:lang w:eastAsia="pl-PL"/>
              </w:rPr>
              <w:t>trombektomii</w:t>
            </w:r>
            <w:proofErr w:type="spellEnd"/>
            <w:r w:rsidRPr="00E427EB">
              <w:rPr>
                <w:rFonts w:ascii="Times New Roman" w:eastAsia="Times New Roman" w:hAnsi="Times New Roman" w:cs="Times New Roman"/>
                <w:sz w:val="20"/>
                <w:szCs w:val="20"/>
                <w:lang w:eastAsia="pl-PL"/>
              </w:rPr>
              <w:t xml:space="preserve"> mechanicznej naczyń domózgowych lub wewnątrzczaszkowych</w:t>
            </w:r>
          </w:p>
        </w:tc>
        <w:tc>
          <w:tcPr>
            <w:tcW w:w="6442" w:type="dxa"/>
            <w:tcBorders>
              <w:bottom w:val="single" w:sz="6" w:space="0" w:color="auto"/>
              <w:right w:val="single" w:sz="6" w:space="0" w:color="auto"/>
            </w:tcBorders>
            <w:shd w:val="clear" w:color="auto" w:fill="FFFFFF"/>
            <w:vAlign w:val="center"/>
            <w:hideMark/>
          </w:tcPr>
          <w:p w14:paraId="1DCA580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lastRenderedPageBreak/>
              <w:t>Wydłużenie okresu realizacji świadczenia</w:t>
            </w:r>
            <w:r w:rsidRPr="00E427EB">
              <w:rPr>
                <w:rFonts w:ascii="Times New Roman" w:eastAsia="Times New Roman" w:hAnsi="Times New Roman" w:cs="Times New Roman"/>
                <w:sz w:val="20"/>
                <w:szCs w:val="20"/>
                <w:lang w:eastAsia="pl-PL"/>
              </w:rPr>
              <w:t xml:space="preserve"> opieki zdrowotnej – leczenie ostrej fazy udaru niedokrwiennego za pomocą </w:t>
            </w:r>
            <w:proofErr w:type="spellStart"/>
            <w:r w:rsidRPr="00E427EB">
              <w:rPr>
                <w:rFonts w:ascii="Times New Roman" w:eastAsia="Times New Roman" w:hAnsi="Times New Roman" w:cs="Times New Roman"/>
                <w:sz w:val="20"/>
                <w:szCs w:val="20"/>
                <w:lang w:eastAsia="pl-PL"/>
              </w:rPr>
              <w:t>przezcewnikowej</w:t>
            </w:r>
            <w:proofErr w:type="spellEnd"/>
            <w:r w:rsidRPr="00E427EB">
              <w:rPr>
                <w:rFonts w:ascii="Times New Roman" w:eastAsia="Times New Roman" w:hAnsi="Times New Roman" w:cs="Times New Roman"/>
                <w:sz w:val="20"/>
                <w:szCs w:val="20"/>
                <w:lang w:eastAsia="pl-PL"/>
              </w:rPr>
              <w:t xml:space="preserve"> </w:t>
            </w:r>
            <w:proofErr w:type="spellStart"/>
            <w:r w:rsidRPr="00E427EB">
              <w:rPr>
                <w:rFonts w:ascii="Times New Roman" w:eastAsia="Times New Roman" w:hAnsi="Times New Roman" w:cs="Times New Roman"/>
                <w:sz w:val="20"/>
                <w:szCs w:val="20"/>
                <w:lang w:eastAsia="pl-PL"/>
              </w:rPr>
              <w:t>trombektomii</w:t>
            </w:r>
            <w:proofErr w:type="spellEnd"/>
            <w:r w:rsidRPr="00E427EB">
              <w:rPr>
                <w:rFonts w:ascii="Times New Roman" w:eastAsia="Times New Roman" w:hAnsi="Times New Roman" w:cs="Times New Roman"/>
                <w:sz w:val="20"/>
                <w:szCs w:val="20"/>
                <w:lang w:eastAsia="pl-PL"/>
              </w:rPr>
              <w:t xml:space="preserve"> mechanicznej naczyń domózgowych lub wewnątrzczaszkowych </w:t>
            </w:r>
            <w:r w:rsidRPr="00E427EB">
              <w:rPr>
                <w:rFonts w:ascii="Times New Roman" w:eastAsia="Times New Roman" w:hAnsi="Times New Roman" w:cs="Times New Roman"/>
                <w:b/>
                <w:bCs/>
                <w:sz w:val="20"/>
                <w:szCs w:val="20"/>
                <w:lang w:eastAsia="pl-PL"/>
              </w:rPr>
              <w:t>w ramach programu pilotażowego do 30 czerwca 2024 r.</w:t>
            </w:r>
            <w:r w:rsidRPr="00E427EB">
              <w:rPr>
                <w:rFonts w:ascii="Times New Roman" w:eastAsia="Times New Roman" w:hAnsi="Times New Roman" w:cs="Times New Roman"/>
                <w:sz w:val="20"/>
                <w:szCs w:val="20"/>
                <w:lang w:eastAsia="pl-PL"/>
              </w:rPr>
              <w:t> do czasu zakwalifikowania tego świadczenia </w:t>
            </w:r>
            <w:r w:rsidRPr="00E427EB">
              <w:rPr>
                <w:rFonts w:ascii="Times New Roman" w:eastAsia="Times New Roman" w:hAnsi="Times New Roman" w:cs="Times New Roman"/>
                <w:b/>
                <w:bCs/>
                <w:sz w:val="20"/>
                <w:szCs w:val="20"/>
                <w:lang w:eastAsia="pl-PL"/>
              </w:rPr>
              <w:t>jako świadczenia gwarantowanego.</w:t>
            </w:r>
          </w:p>
        </w:tc>
        <w:tc>
          <w:tcPr>
            <w:tcW w:w="2126" w:type="dxa"/>
            <w:tcBorders>
              <w:bottom w:val="single" w:sz="6" w:space="0" w:color="auto"/>
              <w:right w:val="single" w:sz="6" w:space="0" w:color="auto"/>
            </w:tcBorders>
            <w:shd w:val="clear" w:color="auto" w:fill="FFFFFF"/>
            <w:vAlign w:val="center"/>
            <w:hideMark/>
          </w:tcPr>
          <w:p w14:paraId="76A0485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(Dz.U.2023.2810)</w:t>
            </w:r>
          </w:p>
        </w:tc>
        <w:tc>
          <w:tcPr>
            <w:tcW w:w="3346" w:type="dxa"/>
            <w:tcBorders>
              <w:bottom w:val="single" w:sz="6" w:space="0" w:color="auto"/>
              <w:right w:val="single" w:sz="6" w:space="0" w:color="auto"/>
            </w:tcBorders>
            <w:shd w:val="clear" w:color="auto" w:fill="FFFFFF"/>
            <w:vAlign w:val="center"/>
          </w:tcPr>
          <w:p w14:paraId="7E052057" w14:textId="77777777" w:rsidR="00FB5FEB" w:rsidRPr="00E427EB" w:rsidRDefault="009611F5" w:rsidP="00672120">
            <w:pPr>
              <w:spacing w:before="120" w:after="150" w:line="240" w:lineRule="auto"/>
              <w:rPr>
                <w:rFonts w:ascii="Times New Roman" w:eastAsia="Times New Roman" w:hAnsi="Times New Roman" w:cs="Times New Roman"/>
                <w:color w:val="333333"/>
                <w:sz w:val="20"/>
                <w:szCs w:val="20"/>
                <w:lang w:eastAsia="pl-PL"/>
              </w:rPr>
            </w:pPr>
            <w:hyperlink r:id="rId286" w:history="1">
              <w:r w:rsidRPr="00E427EB">
                <w:rPr>
                  <w:rStyle w:val="Hipercze"/>
                  <w:rFonts w:ascii="Times New Roman" w:hAnsi="Times New Roman" w:cs="Times New Roman"/>
                  <w:sz w:val="20"/>
                  <w:szCs w:val="20"/>
                </w:rPr>
                <w:t>https://dziennikustaw.gov.pl/DU/rok/2023/pozycja/2810</w:t>
              </w:r>
            </w:hyperlink>
          </w:p>
        </w:tc>
      </w:tr>
      <w:tr w:rsidR="00FB5FEB" w:rsidRPr="00E427EB" w14:paraId="1CBB254E" w14:textId="77777777" w:rsidTr="00225E7F">
        <w:tc>
          <w:tcPr>
            <w:tcW w:w="2270" w:type="dxa"/>
            <w:tcBorders>
              <w:bottom w:val="single" w:sz="6" w:space="0" w:color="auto"/>
              <w:right w:val="single" w:sz="6" w:space="0" w:color="auto"/>
            </w:tcBorders>
            <w:shd w:val="clear" w:color="auto" w:fill="FFFFFF"/>
            <w:vAlign w:val="center"/>
            <w:hideMark/>
          </w:tcPr>
          <w:p w14:paraId="68FC9A3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ustawy o zmianie ustawy o zdrowiu publicznym</w:t>
            </w:r>
          </w:p>
        </w:tc>
        <w:tc>
          <w:tcPr>
            <w:tcW w:w="6442" w:type="dxa"/>
            <w:tcBorders>
              <w:bottom w:val="single" w:sz="6" w:space="0" w:color="auto"/>
              <w:right w:val="single" w:sz="6" w:space="0" w:color="auto"/>
            </w:tcBorders>
            <w:shd w:val="clear" w:color="auto" w:fill="FFFFFF"/>
            <w:vAlign w:val="center"/>
            <w:hideMark/>
          </w:tcPr>
          <w:p w14:paraId="3DB4C8D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Zmiany </w:t>
            </w:r>
            <w:r w:rsidRPr="00E427EB">
              <w:rPr>
                <w:rFonts w:ascii="Times New Roman" w:eastAsia="Times New Roman" w:hAnsi="Times New Roman" w:cs="Times New Roman"/>
                <w:b/>
                <w:bCs/>
                <w:sz w:val="20"/>
                <w:szCs w:val="20"/>
                <w:lang w:eastAsia="pl-PL"/>
              </w:rPr>
              <w:t>w katalogu napojów podlegających opłacie </w:t>
            </w:r>
            <w:r w:rsidRPr="00E427EB">
              <w:rPr>
                <w:rFonts w:ascii="Times New Roman" w:eastAsia="Times New Roman" w:hAnsi="Times New Roman" w:cs="Times New Roman"/>
                <w:sz w:val="20"/>
                <w:szCs w:val="20"/>
                <w:lang w:eastAsia="pl-PL"/>
              </w:rPr>
              <w:t>od środków spożywczych. Proponuje się </w:t>
            </w:r>
            <w:r w:rsidRPr="00E427EB">
              <w:rPr>
                <w:rFonts w:ascii="Times New Roman" w:eastAsia="Times New Roman" w:hAnsi="Times New Roman" w:cs="Times New Roman"/>
                <w:b/>
                <w:bCs/>
                <w:sz w:val="20"/>
                <w:szCs w:val="20"/>
                <w:lang w:eastAsia="pl-PL"/>
              </w:rPr>
              <w:t>wyłączenie z opłaty</w:t>
            </w:r>
            <w:r w:rsidRPr="00E427EB">
              <w:rPr>
                <w:rFonts w:ascii="Times New Roman" w:eastAsia="Times New Roman" w:hAnsi="Times New Roman" w:cs="Times New Roman"/>
                <w:sz w:val="20"/>
                <w:szCs w:val="20"/>
                <w:lang w:eastAsia="pl-PL"/>
              </w:rPr>
              <w:t>:</w:t>
            </w:r>
          </w:p>
          <w:p w14:paraId="5B8A5F1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a) napojów, w których składzie znajdują się </w:t>
            </w:r>
            <w:r w:rsidRPr="00E427EB">
              <w:rPr>
                <w:rFonts w:ascii="Times New Roman" w:eastAsia="Times New Roman" w:hAnsi="Times New Roman" w:cs="Times New Roman"/>
                <w:b/>
                <w:bCs/>
                <w:sz w:val="20"/>
                <w:szCs w:val="20"/>
                <w:lang w:eastAsia="pl-PL"/>
              </w:rPr>
              <w:t>wyłącznie cukry zawarte naturalnie w użytym do ich produkcji soku owocowym lub warzywnym</w:t>
            </w:r>
            <w:r w:rsidRPr="00E427EB">
              <w:rPr>
                <w:rFonts w:ascii="Times New Roman" w:eastAsia="Times New Roman" w:hAnsi="Times New Roman" w:cs="Times New Roman"/>
                <w:sz w:val="20"/>
                <w:szCs w:val="20"/>
                <w:lang w:eastAsia="pl-PL"/>
              </w:rPr>
              <w:t>, ponieważ są to tak naprawdę soki rozcieńczone wodą i nie są dosładzane cukrami czy też słodzikami;</w:t>
            </w:r>
          </w:p>
          <w:p w14:paraId="666EAD8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b) </w:t>
            </w:r>
            <w:r w:rsidRPr="00E427EB">
              <w:rPr>
                <w:rFonts w:ascii="Times New Roman" w:eastAsia="Times New Roman" w:hAnsi="Times New Roman" w:cs="Times New Roman"/>
                <w:b/>
                <w:bCs/>
                <w:sz w:val="20"/>
                <w:szCs w:val="20"/>
                <w:lang w:eastAsia="pl-PL"/>
              </w:rPr>
              <w:t>nektarów owocowych z owoców o wysokiej kwasowości</w:t>
            </w:r>
            <w:r w:rsidRPr="00E427EB">
              <w:rPr>
                <w:rFonts w:ascii="Times New Roman" w:eastAsia="Times New Roman" w:hAnsi="Times New Roman" w:cs="Times New Roman"/>
                <w:sz w:val="20"/>
                <w:szCs w:val="20"/>
                <w:lang w:eastAsia="pl-PL"/>
              </w:rPr>
              <w:t>, z których sok nie nadaje się do bezpośredniego spożycia (czyli produktów wymagających dosładzania, np. z czarnej porzeczki), nawet jeśli zawierają więcej niż 5 g cukru na 100 ml</w:t>
            </w:r>
          </w:p>
          <w:p w14:paraId="3F04DCE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oraz</w:t>
            </w:r>
          </w:p>
          <w:p w14:paraId="389B6C3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Przewiduje się z kolei </w:t>
            </w:r>
            <w:r w:rsidRPr="00E427EB">
              <w:rPr>
                <w:rFonts w:ascii="Times New Roman" w:eastAsia="Times New Roman" w:hAnsi="Times New Roman" w:cs="Times New Roman"/>
                <w:b/>
                <w:bCs/>
                <w:sz w:val="20"/>
                <w:szCs w:val="20"/>
                <w:lang w:eastAsia="pl-PL"/>
              </w:rPr>
              <w:t>objęcie opłatą syropów</w:t>
            </w:r>
            <w:r w:rsidRPr="00E427EB">
              <w:rPr>
                <w:rFonts w:ascii="Times New Roman" w:eastAsia="Times New Roman" w:hAnsi="Times New Roman" w:cs="Times New Roman"/>
                <w:sz w:val="20"/>
                <w:szCs w:val="20"/>
                <w:lang w:eastAsia="pl-PL"/>
              </w:rPr>
              <w:t>, w których na pierwszym miejscu w wykazie składników znajduje się cukier lub syrop glukozowo-</w:t>
            </w:r>
            <w:proofErr w:type="spellStart"/>
            <w:r w:rsidRPr="00E427EB">
              <w:rPr>
                <w:rFonts w:ascii="Times New Roman" w:eastAsia="Times New Roman" w:hAnsi="Times New Roman" w:cs="Times New Roman"/>
                <w:sz w:val="20"/>
                <w:szCs w:val="20"/>
                <w:lang w:eastAsia="pl-PL"/>
              </w:rPr>
              <w:t>fruktozowy</w:t>
            </w:r>
            <w:proofErr w:type="spellEnd"/>
            <w:r w:rsidRPr="00E427EB">
              <w:rPr>
                <w:rFonts w:ascii="Times New Roman" w:eastAsia="Times New Roman" w:hAnsi="Times New Roman" w:cs="Times New Roman"/>
                <w:sz w:val="20"/>
                <w:szCs w:val="20"/>
                <w:lang w:eastAsia="pl-PL"/>
              </w:rPr>
              <w:t xml:space="preserve"> i które do wprowadzenia opłaty były „zwykłymi” środkami spożywczymi, a które po wprowadzeniu opłaty zaczęto wprowadzać na rynek jako suplementy diety.</w:t>
            </w:r>
          </w:p>
        </w:tc>
        <w:tc>
          <w:tcPr>
            <w:tcW w:w="2126" w:type="dxa"/>
            <w:tcBorders>
              <w:bottom w:val="single" w:sz="6" w:space="0" w:color="auto"/>
              <w:right w:val="single" w:sz="6" w:space="0" w:color="auto"/>
            </w:tcBorders>
            <w:shd w:val="clear" w:color="auto" w:fill="FFFFFF"/>
            <w:vAlign w:val="center"/>
            <w:hideMark/>
          </w:tcPr>
          <w:p w14:paraId="3D93AC8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Uzgodnienia 2.12.2023 r.</w:t>
            </w:r>
          </w:p>
        </w:tc>
        <w:tc>
          <w:tcPr>
            <w:tcW w:w="3346" w:type="dxa"/>
            <w:tcBorders>
              <w:bottom w:val="single" w:sz="6" w:space="0" w:color="auto"/>
              <w:right w:val="single" w:sz="6" w:space="0" w:color="auto"/>
            </w:tcBorders>
            <w:shd w:val="clear" w:color="auto" w:fill="FFFFFF"/>
            <w:vAlign w:val="center"/>
          </w:tcPr>
          <w:p w14:paraId="654ED7D6" w14:textId="77777777" w:rsidR="00FB5FEB" w:rsidRPr="00E427EB" w:rsidRDefault="003E1080" w:rsidP="00672120">
            <w:pPr>
              <w:spacing w:before="120" w:after="150" w:line="240" w:lineRule="auto"/>
              <w:rPr>
                <w:rFonts w:ascii="Times New Roman" w:eastAsia="Times New Roman" w:hAnsi="Times New Roman" w:cs="Times New Roman"/>
                <w:color w:val="333333"/>
                <w:sz w:val="20"/>
                <w:szCs w:val="20"/>
                <w:lang w:eastAsia="pl-PL"/>
              </w:rPr>
            </w:pPr>
            <w:hyperlink r:id="rId287" w:history="1">
              <w:r w:rsidRPr="00E427EB">
                <w:rPr>
                  <w:rStyle w:val="Hipercze"/>
                  <w:rFonts w:ascii="Times New Roman" w:eastAsia="Times New Roman" w:hAnsi="Times New Roman" w:cs="Times New Roman"/>
                  <w:sz w:val="20"/>
                  <w:szCs w:val="20"/>
                  <w:lang w:eastAsia="pl-PL"/>
                </w:rPr>
                <w:t>https://legislacja.rcl.gov.pl/projekt/12379500</w:t>
              </w:r>
            </w:hyperlink>
          </w:p>
        </w:tc>
      </w:tr>
      <w:tr w:rsidR="00FB5FEB" w:rsidRPr="00E427EB" w14:paraId="26CCA93E" w14:textId="77777777" w:rsidTr="00225E7F">
        <w:tc>
          <w:tcPr>
            <w:tcW w:w="2270" w:type="dxa"/>
            <w:tcBorders>
              <w:bottom w:val="single" w:sz="6" w:space="0" w:color="auto"/>
              <w:right w:val="single" w:sz="6" w:space="0" w:color="auto"/>
            </w:tcBorders>
            <w:shd w:val="clear" w:color="auto" w:fill="FFFFFF"/>
            <w:vAlign w:val="center"/>
            <w:hideMark/>
          </w:tcPr>
          <w:p w14:paraId="5292DEC7" w14:textId="77777777" w:rsidR="00FB5FEB" w:rsidRPr="00E427EB" w:rsidRDefault="00F566C8"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7 marca 2024 r. zmieniające rozporządzenie w sprawie medycznych czynności ratunkowych i świadczeń zdrowotnych innych niż medyczne czynności ratunkowe, które mogą być udzielane przez ratownika medycznego</w:t>
            </w:r>
          </w:p>
        </w:tc>
        <w:tc>
          <w:tcPr>
            <w:tcW w:w="6442" w:type="dxa"/>
            <w:tcBorders>
              <w:bottom w:val="single" w:sz="6" w:space="0" w:color="auto"/>
              <w:right w:val="single" w:sz="6" w:space="0" w:color="auto"/>
            </w:tcBorders>
            <w:shd w:val="clear" w:color="auto" w:fill="FFFFFF"/>
            <w:vAlign w:val="center"/>
            <w:hideMark/>
          </w:tcPr>
          <w:p w14:paraId="6779500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Projektowane rozporządzenie wprowadza </w:t>
            </w:r>
            <w:r w:rsidRPr="00E427EB">
              <w:rPr>
                <w:rFonts w:ascii="Times New Roman" w:eastAsia="Times New Roman" w:hAnsi="Times New Roman" w:cs="Times New Roman"/>
                <w:b/>
                <w:bCs/>
                <w:sz w:val="20"/>
                <w:szCs w:val="20"/>
                <w:lang w:eastAsia="pl-PL"/>
              </w:rPr>
              <w:t>możliwość wykonywania przez ratowników medycznych następujących czynności:</w:t>
            </w:r>
          </w:p>
          <w:p w14:paraId="340037A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w:t>
            </w:r>
            <w:r w:rsidRPr="00E427EB">
              <w:rPr>
                <w:rFonts w:ascii="Times New Roman" w:eastAsia="Times New Roman" w:hAnsi="Times New Roman" w:cs="Times New Roman"/>
                <w:b/>
                <w:bCs/>
                <w:sz w:val="20"/>
                <w:szCs w:val="20"/>
                <w:lang w:eastAsia="pl-PL"/>
              </w:rPr>
              <w:t>pobieranie materiału od pacjenta z górnych dróg oddechowych oraz wykonywania testów antygenowych </w:t>
            </w:r>
            <w:r w:rsidRPr="00E427EB">
              <w:rPr>
                <w:rFonts w:ascii="Times New Roman" w:eastAsia="Times New Roman" w:hAnsi="Times New Roman" w:cs="Times New Roman"/>
                <w:sz w:val="20"/>
                <w:szCs w:val="20"/>
                <w:lang w:eastAsia="pl-PL"/>
              </w:rPr>
              <w:t>na obecność wirusów, bez względu na obowiązywanie stanu epidemii lub stanu zagrożenia epidemicznego;</w:t>
            </w:r>
          </w:p>
          <w:p w14:paraId="07638EA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w:t>
            </w:r>
            <w:r w:rsidRPr="00E427EB">
              <w:rPr>
                <w:rFonts w:ascii="Times New Roman" w:eastAsia="Times New Roman" w:hAnsi="Times New Roman" w:cs="Times New Roman"/>
                <w:b/>
                <w:bCs/>
                <w:sz w:val="20"/>
                <w:szCs w:val="20"/>
                <w:lang w:eastAsia="pl-PL"/>
              </w:rPr>
              <w:t>wykonywanie badania USG </w:t>
            </w:r>
            <w:r w:rsidRPr="00E427EB">
              <w:rPr>
                <w:rFonts w:ascii="Times New Roman" w:eastAsia="Times New Roman" w:hAnsi="Times New Roman" w:cs="Times New Roman"/>
                <w:sz w:val="20"/>
                <w:szCs w:val="20"/>
                <w:lang w:eastAsia="pl-PL"/>
              </w:rPr>
              <w:t>według wybranych protokołów mających zastosowanie w medycynie ratunkowej, pod warunkiem ukończenia kursu certyfikowanego przez CMKP</w:t>
            </w:r>
          </w:p>
          <w:p w14:paraId="1163A097" w14:textId="77777777" w:rsidR="00FB5FEB" w:rsidRPr="00E427EB" w:rsidRDefault="00FB5FEB" w:rsidP="00F566C8">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Ponadto projektowane rozporządzenie</w:t>
            </w:r>
            <w:r w:rsidRPr="00E427EB">
              <w:rPr>
                <w:rFonts w:ascii="Times New Roman" w:eastAsia="Times New Roman" w:hAnsi="Times New Roman" w:cs="Times New Roman"/>
                <w:b/>
                <w:bCs/>
                <w:sz w:val="20"/>
                <w:szCs w:val="20"/>
                <w:lang w:eastAsia="pl-PL"/>
              </w:rPr>
              <w:t> rozszerza katalog leków dopuszczonych do samodzielnego podawania </w:t>
            </w:r>
            <w:r w:rsidRPr="00E427EB">
              <w:rPr>
                <w:rFonts w:ascii="Times New Roman" w:eastAsia="Times New Roman" w:hAnsi="Times New Roman" w:cs="Times New Roman"/>
                <w:sz w:val="20"/>
                <w:szCs w:val="20"/>
                <w:lang w:eastAsia="pl-PL"/>
              </w:rPr>
              <w:t xml:space="preserve">przez ratownika medycznego </w:t>
            </w:r>
            <w:r w:rsidRPr="00E427EB">
              <w:rPr>
                <w:rFonts w:ascii="Times New Roman" w:eastAsia="Times New Roman" w:hAnsi="Times New Roman" w:cs="Times New Roman"/>
                <w:sz w:val="20"/>
                <w:szCs w:val="20"/>
                <w:lang w:eastAsia="pl-PL"/>
              </w:rPr>
              <w:lastRenderedPageBreak/>
              <w:t xml:space="preserve">o: </w:t>
            </w:r>
            <w:proofErr w:type="spellStart"/>
            <w:r w:rsidRPr="00E427EB">
              <w:rPr>
                <w:rFonts w:ascii="Times New Roman" w:eastAsia="Times New Roman" w:hAnsi="Times New Roman" w:cs="Times New Roman"/>
                <w:sz w:val="20"/>
                <w:szCs w:val="20"/>
                <w:lang w:eastAsia="pl-PL"/>
              </w:rPr>
              <w:t>Noradrenalinum</w:t>
            </w:r>
            <w:proofErr w:type="spellEnd"/>
            <w:r w:rsidRPr="00E427EB">
              <w:rPr>
                <w:rFonts w:ascii="Times New Roman" w:eastAsia="Times New Roman" w:hAnsi="Times New Roman" w:cs="Times New Roman"/>
                <w:sz w:val="20"/>
                <w:szCs w:val="20"/>
                <w:lang w:eastAsia="pl-PL"/>
              </w:rPr>
              <w:t xml:space="preserve">, </w:t>
            </w:r>
            <w:proofErr w:type="spellStart"/>
            <w:r w:rsidRPr="00E427EB">
              <w:rPr>
                <w:rFonts w:ascii="Times New Roman" w:eastAsia="Times New Roman" w:hAnsi="Times New Roman" w:cs="Times New Roman"/>
                <w:sz w:val="20"/>
                <w:szCs w:val="20"/>
                <w:lang w:eastAsia="pl-PL"/>
              </w:rPr>
              <w:t>Prasugrel</w:t>
            </w:r>
            <w:proofErr w:type="spellEnd"/>
            <w:r w:rsidRPr="00E427EB">
              <w:rPr>
                <w:rFonts w:ascii="Times New Roman" w:eastAsia="Times New Roman" w:hAnsi="Times New Roman" w:cs="Times New Roman"/>
                <w:sz w:val="20"/>
                <w:szCs w:val="20"/>
                <w:lang w:eastAsia="pl-PL"/>
              </w:rPr>
              <w:t xml:space="preserve">, </w:t>
            </w:r>
            <w:proofErr w:type="spellStart"/>
            <w:r w:rsidRPr="00E427EB">
              <w:rPr>
                <w:rFonts w:ascii="Times New Roman" w:eastAsia="Times New Roman" w:hAnsi="Times New Roman" w:cs="Times New Roman"/>
                <w:sz w:val="20"/>
                <w:szCs w:val="20"/>
                <w:lang w:eastAsia="pl-PL"/>
              </w:rPr>
              <w:t>Tranexamic</w:t>
            </w:r>
            <w:proofErr w:type="spellEnd"/>
            <w:r w:rsidRPr="00E427EB">
              <w:rPr>
                <w:rFonts w:ascii="Times New Roman" w:eastAsia="Times New Roman" w:hAnsi="Times New Roman" w:cs="Times New Roman"/>
                <w:sz w:val="20"/>
                <w:szCs w:val="20"/>
                <w:lang w:eastAsia="pl-PL"/>
              </w:rPr>
              <w:t xml:space="preserve"> </w:t>
            </w:r>
            <w:proofErr w:type="spellStart"/>
            <w:proofErr w:type="gramStart"/>
            <w:r w:rsidRPr="00E427EB">
              <w:rPr>
                <w:rFonts w:ascii="Times New Roman" w:eastAsia="Times New Roman" w:hAnsi="Times New Roman" w:cs="Times New Roman"/>
                <w:sz w:val="20"/>
                <w:szCs w:val="20"/>
                <w:lang w:eastAsia="pl-PL"/>
              </w:rPr>
              <w:t>acid</w:t>
            </w:r>
            <w:proofErr w:type="spellEnd"/>
            <w:r w:rsidRPr="00E427EB">
              <w:rPr>
                <w:rFonts w:ascii="Times New Roman" w:eastAsia="Times New Roman" w:hAnsi="Times New Roman" w:cs="Times New Roman"/>
                <w:sz w:val="20"/>
                <w:szCs w:val="20"/>
                <w:lang w:eastAsia="pl-PL"/>
              </w:rPr>
              <w:t xml:space="preserve"> .</w:t>
            </w:r>
            <w:proofErr w:type="gramEnd"/>
            <w:r w:rsidRPr="00E427EB">
              <w:rPr>
                <w:rFonts w:ascii="Times New Roman" w:eastAsia="Times New Roman" w:hAnsi="Times New Roman" w:cs="Times New Roman"/>
                <w:sz w:val="20"/>
                <w:szCs w:val="20"/>
                <w:lang w:eastAsia="pl-PL"/>
              </w:rPr>
              <w:t xml:space="preserve"> W </w:t>
            </w:r>
            <w:r w:rsidR="00F566C8" w:rsidRPr="00E427EB">
              <w:rPr>
                <w:rFonts w:ascii="Times New Roman" w:eastAsia="Times New Roman" w:hAnsi="Times New Roman" w:cs="Times New Roman"/>
                <w:sz w:val="20"/>
                <w:szCs w:val="20"/>
                <w:lang w:eastAsia="pl-PL"/>
              </w:rPr>
              <w:t>rozporządzeniu</w:t>
            </w:r>
            <w:r w:rsidRPr="00E427EB">
              <w:rPr>
                <w:rFonts w:ascii="Times New Roman" w:eastAsia="Times New Roman" w:hAnsi="Times New Roman" w:cs="Times New Roman"/>
                <w:sz w:val="20"/>
                <w:szCs w:val="20"/>
                <w:lang w:eastAsia="pl-PL"/>
              </w:rPr>
              <w:t> </w:t>
            </w:r>
            <w:r w:rsidRPr="00E427EB">
              <w:rPr>
                <w:rFonts w:ascii="Times New Roman" w:eastAsia="Times New Roman" w:hAnsi="Times New Roman" w:cs="Times New Roman"/>
                <w:b/>
                <w:bCs/>
                <w:sz w:val="20"/>
                <w:szCs w:val="20"/>
                <w:lang w:eastAsia="pl-PL"/>
              </w:rPr>
              <w:t>zrezygnowano z określania dróg podania produktów leczniczych</w:t>
            </w:r>
            <w:r w:rsidRPr="00E427EB">
              <w:rPr>
                <w:rFonts w:ascii="Times New Roman" w:eastAsia="Times New Roman" w:hAnsi="Times New Roman" w:cs="Times New Roman"/>
                <w:sz w:val="20"/>
                <w:szCs w:val="20"/>
                <w:lang w:eastAsia="pl-PL"/>
              </w:rPr>
              <w:t>, gdyż wynikają one z charakterystyki produktu leczniczego.</w:t>
            </w:r>
          </w:p>
        </w:tc>
        <w:tc>
          <w:tcPr>
            <w:tcW w:w="2126" w:type="dxa"/>
            <w:tcBorders>
              <w:bottom w:val="single" w:sz="6" w:space="0" w:color="auto"/>
              <w:right w:val="single" w:sz="6" w:space="0" w:color="auto"/>
            </w:tcBorders>
            <w:shd w:val="clear" w:color="auto" w:fill="FFFFFF"/>
            <w:vAlign w:val="center"/>
            <w:hideMark/>
          </w:tcPr>
          <w:p w14:paraId="36147C2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(Dz.U.2024.341)</w:t>
            </w:r>
          </w:p>
        </w:tc>
        <w:tc>
          <w:tcPr>
            <w:tcW w:w="3346" w:type="dxa"/>
            <w:tcBorders>
              <w:bottom w:val="single" w:sz="6" w:space="0" w:color="auto"/>
              <w:right w:val="single" w:sz="6" w:space="0" w:color="auto"/>
            </w:tcBorders>
            <w:shd w:val="clear" w:color="auto" w:fill="FFFFFF"/>
            <w:vAlign w:val="center"/>
          </w:tcPr>
          <w:p w14:paraId="4AEAA51A" w14:textId="77777777" w:rsidR="00FB5FEB" w:rsidRPr="00E427EB" w:rsidRDefault="00F566C8" w:rsidP="00672120">
            <w:pPr>
              <w:spacing w:before="120" w:after="150" w:line="240" w:lineRule="auto"/>
              <w:rPr>
                <w:rFonts w:ascii="Times New Roman" w:eastAsia="Times New Roman" w:hAnsi="Times New Roman" w:cs="Times New Roman"/>
                <w:color w:val="333333"/>
                <w:sz w:val="20"/>
                <w:szCs w:val="20"/>
                <w:lang w:eastAsia="pl-PL"/>
              </w:rPr>
            </w:pPr>
            <w:hyperlink r:id="rId288" w:history="1">
              <w:r w:rsidRPr="00E427EB">
                <w:rPr>
                  <w:rStyle w:val="Hipercze"/>
                  <w:rFonts w:ascii="Times New Roman" w:hAnsi="Times New Roman" w:cs="Times New Roman"/>
                  <w:sz w:val="20"/>
                  <w:szCs w:val="20"/>
                </w:rPr>
                <w:t>https://dziennikustaw.gov.pl/DU/rok/2024/pozycja/341</w:t>
              </w:r>
            </w:hyperlink>
          </w:p>
        </w:tc>
      </w:tr>
      <w:tr w:rsidR="00FB5FEB" w:rsidRPr="00E427EB" w14:paraId="5F623361" w14:textId="77777777" w:rsidTr="00225E7F">
        <w:tc>
          <w:tcPr>
            <w:tcW w:w="2270" w:type="dxa"/>
            <w:tcBorders>
              <w:bottom w:val="single" w:sz="6" w:space="0" w:color="auto"/>
              <w:right w:val="single" w:sz="6" w:space="0" w:color="auto"/>
            </w:tcBorders>
            <w:shd w:val="clear" w:color="auto" w:fill="FFFFFF"/>
            <w:vAlign w:val="center"/>
            <w:hideMark/>
          </w:tcPr>
          <w:p w14:paraId="14857E5A" w14:textId="77777777" w:rsidR="00FB5FEB" w:rsidRPr="00E427EB" w:rsidRDefault="00F566C8"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27 grudnia 2023 r. w sprawie zmiany rozporządzenia zmieniającego rozporządzenie w sprawie wykazu wyrobów medycznych wydawanych na zlecenie</w:t>
            </w:r>
          </w:p>
        </w:tc>
        <w:tc>
          <w:tcPr>
            <w:tcW w:w="6442" w:type="dxa"/>
            <w:tcBorders>
              <w:bottom w:val="single" w:sz="6" w:space="0" w:color="auto"/>
              <w:right w:val="single" w:sz="6" w:space="0" w:color="auto"/>
            </w:tcBorders>
            <w:shd w:val="clear" w:color="auto" w:fill="FFFFFF"/>
            <w:vAlign w:val="center"/>
            <w:hideMark/>
          </w:tcPr>
          <w:p w14:paraId="604CF97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Korekta wykazu wyrobów medycznych wydawanych na zlecenie w zakresie „mapowania” wyrobów medycznych z lp. 114, 120, 121 i 124 załącznika do rozporządzenia. Nowelizacja dotyczy również objaśnienia skrótu oznaczającego osoby uprawnione „CH PŁUC – lekarz posiadający specjalizację w dziedzinie chorób płuc lub chorób płuc dzieci”, które powinno brzmieć „CH PŁUC – lekarz posiadający specjalizację w dziedzinie chorób płuc”.</w:t>
            </w:r>
          </w:p>
        </w:tc>
        <w:tc>
          <w:tcPr>
            <w:tcW w:w="2126" w:type="dxa"/>
            <w:tcBorders>
              <w:bottom w:val="single" w:sz="6" w:space="0" w:color="auto"/>
              <w:right w:val="single" w:sz="6" w:space="0" w:color="auto"/>
            </w:tcBorders>
            <w:shd w:val="clear" w:color="auto" w:fill="FFFFFF"/>
            <w:vAlign w:val="center"/>
            <w:hideMark/>
          </w:tcPr>
          <w:p w14:paraId="040B41F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(Dz.U.2023.2819)</w:t>
            </w:r>
          </w:p>
        </w:tc>
        <w:tc>
          <w:tcPr>
            <w:tcW w:w="3346" w:type="dxa"/>
            <w:tcBorders>
              <w:bottom w:val="single" w:sz="6" w:space="0" w:color="auto"/>
              <w:right w:val="single" w:sz="6" w:space="0" w:color="auto"/>
            </w:tcBorders>
            <w:shd w:val="clear" w:color="auto" w:fill="FFFFFF"/>
            <w:vAlign w:val="center"/>
          </w:tcPr>
          <w:p w14:paraId="3EEE849C" w14:textId="77777777" w:rsidR="00FB5FEB" w:rsidRPr="00E427EB" w:rsidRDefault="00F566C8" w:rsidP="00672120">
            <w:pPr>
              <w:spacing w:before="120" w:after="150" w:line="240" w:lineRule="auto"/>
              <w:rPr>
                <w:rFonts w:ascii="Times New Roman" w:eastAsia="Times New Roman" w:hAnsi="Times New Roman" w:cs="Times New Roman"/>
                <w:color w:val="333333"/>
                <w:sz w:val="20"/>
                <w:szCs w:val="20"/>
                <w:lang w:eastAsia="pl-PL"/>
              </w:rPr>
            </w:pPr>
            <w:hyperlink r:id="rId289" w:history="1">
              <w:r w:rsidRPr="00E427EB">
                <w:rPr>
                  <w:rStyle w:val="Hipercze"/>
                  <w:rFonts w:ascii="Times New Roman" w:hAnsi="Times New Roman" w:cs="Times New Roman"/>
                  <w:sz w:val="20"/>
                  <w:szCs w:val="20"/>
                </w:rPr>
                <w:t>https://dziennikustaw.gov.pl/DU/rok/2023/pozycja/2819</w:t>
              </w:r>
            </w:hyperlink>
          </w:p>
        </w:tc>
      </w:tr>
      <w:tr w:rsidR="00FB5FEB" w:rsidRPr="00E427EB" w14:paraId="076D1513" w14:textId="77777777" w:rsidTr="00225E7F">
        <w:tc>
          <w:tcPr>
            <w:tcW w:w="2270" w:type="dxa"/>
            <w:tcBorders>
              <w:bottom w:val="single" w:sz="6" w:space="0" w:color="auto"/>
              <w:right w:val="single" w:sz="6" w:space="0" w:color="auto"/>
            </w:tcBorders>
            <w:shd w:val="clear" w:color="auto" w:fill="FFFFFF"/>
            <w:vAlign w:val="center"/>
            <w:hideMark/>
          </w:tcPr>
          <w:p w14:paraId="555A00DB" w14:textId="77777777" w:rsidR="00FB5FEB" w:rsidRPr="00E427EB" w:rsidRDefault="00F566C8"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6 lutego 2024 r. zmieniające rozporządzenie w sprawie zakresu niezbędnych informacji przetwarzanych przez świadczeniodawców, szczegółowego sposobu rejestrowania tych informacji oraz ich przekazywania podmiotom zobowiązanym do finansowania świadczeń ze środków publicznych</w:t>
            </w:r>
          </w:p>
        </w:tc>
        <w:tc>
          <w:tcPr>
            <w:tcW w:w="6442" w:type="dxa"/>
            <w:tcBorders>
              <w:bottom w:val="single" w:sz="6" w:space="0" w:color="auto"/>
              <w:right w:val="single" w:sz="6" w:space="0" w:color="auto"/>
            </w:tcBorders>
            <w:shd w:val="clear" w:color="auto" w:fill="FFFFFF"/>
            <w:vAlign w:val="center"/>
            <w:hideMark/>
          </w:tcPr>
          <w:p w14:paraId="78DFAB9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zakłada wprowadzenie przepisów umożliwiających </w:t>
            </w:r>
            <w:r w:rsidRPr="00E427EB">
              <w:rPr>
                <w:rFonts w:ascii="Times New Roman" w:eastAsia="Times New Roman" w:hAnsi="Times New Roman" w:cs="Times New Roman"/>
                <w:b/>
                <w:bCs/>
                <w:sz w:val="20"/>
                <w:szCs w:val="20"/>
                <w:lang w:eastAsia="pl-PL"/>
              </w:rPr>
              <w:t>przekazanie także informacji o przyczynach współistniejących</w:t>
            </w:r>
            <w:r w:rsidRPr="00E427EB">
              <w:rPr>
                <w:rFonts w:ascii="Times New Roman" w:eastAsia="Times New Roman" w:hAnsi="Times New Roman" w:cs="Times New Roman"/>
                <w:sz w:val="20"/>
                <w:szCs w:val="20"/>
                <w:lang w:eastAsia="pl-PL"/>
              </w:rPr>
              <w:t> w przypadku udzielania </w:t>
            </w:r>
            <w:r w:rsidRPr="00E427EB">
              <w:rPr>
                <w:rFonts w:ascii="Times New Roman" w:eastAsia="Times New Roman" w:hAnsi="Times New Roman" w:cs="Times New Roman"/>
                <w:b/>
                <w:bCs/>
                <w:sz w:val="20"/>
                <w:szCs w:val="20"/>
                <w:lang w:eastAsia="pl-PL"/>
              </w:rPr>
              <w:t>porad w POZ osobom objętym opieką koordynowaną</w:t>
            </w:r>
            <w:r w:rsidRPr="00E427EB">
              <w:rPr>
                <w:rFonts w:ascii="Times New Roman" w:eastAsia="Times New Roman" w:hAnsi="Times New Roman" w:cs="Times New Roman"/>
                <w:sz w:val="20"/>
                <w:szCs w:val="20"/>
                <w:lang w:eastAsia="pl-PL"/>
              </w:rPr>
              <w:t>. Zakłada też uwzględnienie zawodu pedagoga oraz psychoterapeuty dzieci i młodzieży w wykazie kodów przynależności do danej grupy zawodowej oraz poszerzenie katalogu przypadków, w których przekazywana jest informacja o stopniu zaawansowania choroby nowotworowej. Wprowadza też nowy kod pozwalający na identyfikację nowej grupy osób (które legitymują się zaświadczeniem, o którym mowa w art. 67zb ustawy o prawach pacjenta), którzy uzyskali prawo do korzystania poza kolejnością ze świadczeń opieki zdrowotnej.</w:t>
            </w:r>
          </w:p>
        </w:tc>
        <w:tc>
          <w:tcPr>
            <w:tcW w:w="2126" w:type="dxa"/>
            <w:tcBorders>
              <w:bottom w:val="single" w:sz="6" w:space="0" w:color="auto"/>
              <w:right w:val="single" w:sz="6" w:space="0" w:color="auto"/>
            </w:tcBorders>
            <w:shd w:val="clear" w:color="auto" w:fill="FFFFFF"/>
            <w:vAlign w:val="center"/>
            <w:hideMark/>
          </w:tcPr>
          <w:p w14:paraId="37C7D95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(Dz.U.2024.173)</w:t>
            </w:r>
          </w:p>
        </w:tc>
        <w:tc>
          <w:tcPr>
            <w:tcW w:w="3346" w:type="dxa"/>
            <w:tcBorders>
              <w:bottom w:val="single" w:sz="6" w:space="0" w:color="auto"/>
              <w:right w:val="single" w:sz="6" w:space="0" w:color="auto"/>
            </w:tcBorders>
            <w:shd w:val="clear" w:color="auto" w:fill="FFFFFF"/>
            <w:vAlign w:val="center"/>
          </w:tcPr>
          <w:p w14:paraId="08E9ABB6" w14:textId="77777777" w:rsidR="00FB5FEB" w:rsidRPr="00E427EB" w:rsidRDefault="00F566C8" w:rsidP="00672120">
            <w:pPr>
              <w:spacing w:before="120" w:after="150" w:line="240" w:lineRule="auto"/>
              <w:rPr>
                <w:rFonts w:ascii="Times New Roman" w:eastAsia="Times New Roman" w:hAnsi="Times New Roman" w:cs="Times New Roman"/>
                <w:color w:val="333333"/>
                <w:sz w:val="20"/>
                <w:szCs w:val="20"/>
                <w:lang w:eastAsia="pl-PL"/>
              </w:rPr>
            </w:pPr>
            <w:hyperlink r:id="rId290" w:history="1">
              <w:r w:rsidRPr="00E427EB">
                <w:rPr>
                  <w:rStyle w:val="Hipercze"/>
                  <w:rFonts w:ascii="Times New Roman" w:hAnsi="Times New Roman" w:cs="Times New Roman"/>
                  <w:sz w:val="20"/>
                  <w:szCs w:val="20"/>
                </w:rPr>
                <w:t>https://dziennikustaw.gov.pl/DU/rok/2024/pozycja/173</w:t>
              </w:r>
            </w:hyperlink>
          </w:p>
        </w:tc>
      </w:tr>
      <w:tr w:rsidR="00FB5FEB" w:rsidRPr="00E427EB" w14:paraId="3C81E4E7" w14:textId="77777777" w:rsidTr="00225E7F">
        <w:tc>
          <w:tcPr>
            <w:tcW w:w="2270" w:type="dxa"/>
            <w:tcBorders>
              <w:bottom w:val="single" w:sz="6" w:space="0" w:color="auto"/>
              <w:right w:val="single" w:sz="6" w:space="0" w:color="auto"/>
            </w:tcBorders>
            <w:shd w:val="clear" w:color="auto" w:fill="FFFFFF"/>
            <w:vAlign w:val="center"/>
            <w:hideMark/>
          </w:tcPr>
          <w:p w14:paraId="7ECE36F7" w14:textId="77777777" w:rsidR="00FB5FEB" w:rsidRPr="00E427EB" w:rsidRDefault="00F566C8"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22 grudnia 2023 r. zmieniające rozporządzenie w sprawie szpitalnego oddziału ratunkowego</w:t>
            </w:r>
          </w:p>
        </w:tc>
        <w:tc>
          <w:tcPr>
            <w:tcW w:w="6442" w:type="dxa"/>
            <w:tcBorders>
              <w:bottom w:val="single" w:sz="6" w:space="0" w:color="auto"/>
              <w:right w:val="single" w:sz="6" w:space="0" w:color="auto"/>
            </w:tcBorders>
            <w:shd w:val="clear" w:color="auto" w:fill="FFFFFF"/>
            <w:vAlign w:val="center"/>
            <w:hideMark/>
          </w:tcPr>
          <w:p w14:paraId="481FA35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w:t>
            </w:r>
            <w:r w:rsidRPr="00E427EB">
              <w:rPr>
                <w:rFonts w:ascii="Times New Roman" w:eastAsia="Times New Roman" w:hAnsi="Times New Roman" w:cs="Times New Roman"/>
                <w:b/>
                <w:bCs/>
                <w:sz w:val="20"/>
                <w:szCs w:val="20"/>
                <w:lang w:eastAsia="pl-PL"/>
              </w:rPr>
              <w:t> wydłuża okres na dostosowanie SOR do</w:t>
            </w:r>
            <w:r w:rsidRPr="00E427EB">
              <w:rPr>
                <w:rFonts w:ascii="Times New Roman" w:eastAsia="Times New Roman" w:hAnsi="Times New Roman" w:cs="Times New Roman"/>
                <w:sz w:val="20"/>
                <w:szCs w:val="20"/>
                <w:lang w:eastAsia="pl-PL"/>
              </w:rPr>
              <w:t> wymagań rozporządzenia SOR w zakresie </w:t>
            </w:r>
            <w:r w:rsidRPr="00E427EB">
              <w:rPr>
                <w:rFonts w:ascii="Times New Roman" w:eastAsia="Times New Roman" w:hAnsi="Times New Roman" w:cs="Times New Roman"/>
                <w:b/>
                <w:bCs/>
                <w:sz w:val="20"/>
                <w:szCs w:val="20"/>
                <w:lang w:eastAsia="pl-PL"/>
              </w:rPr>
              <w:t>organizacji w szpitalu miejsca udzielania świadczeń nocnej i świątecznej opieki zdrowotnej. </w:t>
            </w:r>
            <w:r w:rsidRPr="00E427EB">
              <w:rPr>
                <w:rFonts w:ascii="Times New Roman" w:eastAsia="Times New Roman" w:hAnsi="Times New Roman" w:cs="Times New Roman"/>
                <w:sz w:val="20"/>
                <w:szCs w:val="20"/>
                <w:lang w:eastAsia="pl-PL"/>
              </w:rPr>
              <w:t>Termin na spełnienie warunku zostanie przesunięty o 12 miesięcy </w:t>
            </w:r>
            <w:r w:rsidRPr="00E427EB">
              <w:rPr>
                <w:rFonts w:ascii="Times New Roman" w:eastAsia="Times New Roman" w:hAnsi="Times New Roman" w:cs="Times New Roman"/>
                <w:b/>
                <w:bCs/>
                <w:sz w:val="20"/>
                <w:szCs w:val="20"/>
                <w:lang w:eastAsia="pl-PL"/>
              </w:rPr>
              <w:t>(do 31 grudnia 2024 r.</w:t>
            </w:r>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00CABD3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(Dz.U.2023.2782)</w:t>
            </w:r>
          </w:p>
        </w:tc>
        <w:tc>
          <w:tcPr>
            <w:tcW w:w="3346" w:type="dxa"/>
            <w:tcBorders>
              <w:bottom w:val="single" w:sz="6" w:space="0" w:color="auto"/>
              <w:right w:val="single" w:sz="6" w:space="0" w:color="auto"/>
            </w:tcBorders>
            <w:shd w:val="clear" w:color="auto" w:fill="FFFFFF"/>
            <w:vAlign w:val="center"/>
          </w:tcPr>
          <w:p w14:paraId="7CC8C030" w14:textId="77777777" w:rsidR="00FB5FEB" w:rsidRPr="00E427EB" w:rsidRDefault="00F566C8" w:rsidP="00672120">
            <w:pPr>
              <w:spacing w:before="120" w:after="150" w:line="240" w:lineRule="auto"/>
              <w:rPr>
                <w:rFonts w:ascii="Times New Roman" w:eastAsia="Times New Roman" w:hAnsi="Times New Roman" w:cs="Times New Roman"/>
                <w:color w:val="333333"/>
                <w:sz w:val="20"/>
                <w:szCs w:val="20"/>
                <w:lang w:eastAsia="pl-PL"/>
              </w:rPr>
            </w:pPr>
            <w:hyperlink r:id="rId291" w:history="1">
              <w:r w:rsidRPr="00E427EB">
                <w:rPr>
                  <w:rStyle w:val="Hipercze"/>
                  <w:rFonts w:ascii="Times New Roman" w:hAnsi="Times New Roman" w:cs="Times New Roman"/>
                  <w:sz w:val="20"/>
                  <w:szCs w:val="20"/>
                </w:rPr>
                <w:t>https://dziennikustaw.gov.pl/DU/rok/2023/pozycja/2782</w:t>
              </w:r>
            </w:hyperlink>
          </w:p>
        </w:tc>
      </w:tr>
      <w:tr w:rsidR="00FB5FEB" w:rsidRPr="00E427EB" w14:paraId="200F11EF" w14:textId="77777777" w:rsidTr="00225E7F">
        <w:tc>
          <w:tcPr>
            <w:tcW w:w="2270" w:type="dxa"/>
            <w:tcBorders>
              <w:bottom w:val="single" w:sz="6" w:space="0" w:color="auto"/>
              <w:right w:val="single" w:sz="6" w:space="0" w:color="auto"/>
            </w:tcBorders>
            <w:shd w:val="clear" w:color="auto" w:fill="FFFFFF"/>
            <w:vAlign w:val="center"/>
            <w:hideMark/>
          </w:tcPr>
          <w:p w14:paraId="5E3753D9" w14:textId="77777777" w:rsidR="00FB5FEB" w:rsidRPr="00E427EB" w:rsidRDefault="00F566C8"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Rozporządzenie Ministra Zdrowia z dnia 14 lutego 2024 r. zmieniające rozporządzenie w sprawie świadczeń gwarantowanych z zakresu ambulatoryjnej opieki specjalistycznej</w:t>
            </w:r>
          </w:p>
        </w:tc>
        <w:tc>
          <w:tcPr>
            <w:tcW w:w="6442" w:type="dxa"/>
            <w:tcBorders>
              <w:bottom w:val="single" w:sz="6" w:space="0" w:color="auto"/>
              <w:right w:val="single" w:sz="6" w:space="0" w:color="auto"/>
            </w:tcBorders>
            <w:shd w:val="clear" w:color="auto" w:fill="FFFFFF"/>
            <w:vAlign w:val="center"/>
            <w:hideMark/>
          </w:tcPr>
          <w:p w14:paraId="0B98952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Zmiana warunków realizacji dwóch świadczeń opieki zdrowotnej „Porada specjalistyczna – diabetologia dla dzieci” oraz „Porada specjalistyczna – endokrynologia dla dzieci"</w:t>
            </w:r>
            <w:r w:rsidRPr="00E427EB">
              <w:rPr>
                <w:rFonts w:ascii="Times New Roman" w:eastAsia="Times New Roman" w:hAnsi="Times New Roman" w:cs="Times New Roman"/>
                <w:b/>
                <w:bCs/>
                <w:sz w:val="20"/>
                <w:szCs w:val="20"/>
                <w:lang w:eastAsia="pl-PL"/>
              </w:rPr>
              <w:t> lekarze w trakcie specjalizacji w dziedzinie </w:t>
            </w:r>
            <w:r w:rsidRPr="00E427EB">
              <w:rPr>
                <w:rFonts w:ascii="Times New Roman" w:eastAsia="Times New Roman" w:hAnsi="Times New Roman" w:cs="Times New Roman"/>
                <w:sz w:val="20"/>
                <w:szCs w:val="20"/>
                <w:lang w:eastAsia="pl-PL"/>
              </w:rPr>
              <w:t>endokrynologii i diabetologii dla dzieci </w:t>
            </w:r>
            <w:r w:rsidRPr="00E427EB">
              <w:rPr>
                <w:rFonts w:ascii="Times New Roman" w:eastAsia="Times New Roman" w:hAnsi="Times New Roman" w:cs="Times New Roman"/>
                <w:b/>
                <w:bCs/>
                <w:sz w:val="20"/>
                <w:szCs w:val="20"/>
                <w:lang w:eastAsia="pl-PL"/>
              </w:rPr>
              <w:t>uzyskają możliwość samodzielnego udzielania świadczeń. </w:t>
            </w:r>
            <w:r w:rsidRPr="00E427EB">
              <w:rPr>
                <w:rFonts w:ascii="Times New Roman" w:eastAsia="Times New Roman" w:hAnsi="Times New Roman" w:cs="Times New Roman"/>
                <w:sz w:val="20"/>
                <w:szCs w:val="20"/>
                <w:lang w:eastAsia="pl-PL"/>
              </w:rPr>
              <w:t>Zostaną doprecyzowane wymogi dotyczące wyposażenia w sprzęt i aparaturę medyczną.</w:t>
            </w:r>
          </w:p>
        </w:tc>
        <w:tc>
          <w:tcPr>
            <w:tcW w:w="2126" w:type="dxa"/>
            <w:tcBorders>
              <w:bottom w:val="single" w:sz="6" w:space="0" w:color="auto"/>
              <w:right w:val="single" w:sz="6" w:space="0" w:color="auto"/>
            </w:tcBorders>
            <w:shd w:val="clear" w:color="auto" w:fill="FFFFFF"/>
            <w:vAlign w:val="center"/>
            <w:hideMark/>
          </w:tcPr>
          <w:p w14:paraId="779FEE6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(Dz.U.2024.224)</w:t>
            </w:r>
          </w:p>
        </w:tc>
        <w:tc>
          <w:tcPr>
            <w:tcW w:w="3346" w:type="dxa"/>
            <w:tcBorders>
              <w:bottom w:val="single" w:sz="6" w:space="0" w:color="auto"/>
              <w:right w:val="single" w:sz="6" w:space="0" w:color="auto"/>
            </w:tcBorders>
            <w:shd w:val="clear" w:color="auto" w:fill="FFFFFF"/>
            <w:vAlign w:val="center"/>
          </w:tcPr>
          <w:p w14:paraId="4D891C4A" w14:textId="77777777" w:rsidR="00FB5FEB" w:rsidRPr="00E427EB" w:rsidRDefault="00F566C8" w:rsidP="00672120">
            <w:pPr>
              <w:spacing w:before="120" w:after="150" w:line="240" w:lineRule="auto"/>
              <w:rPr>
                <w:rFonts w:ascii="Times New Roman" w:eastAsia="Times New Roman" w:hAnsi="Times New Roman" w:cs="Times New Roman"/>
                <w:color w:val="333333"/>
                <w:sz w:val="20"/>
                <w:szCs w:val="20"/>
                <w:lang w:eastAsia="pl-PL"/>
              </w:rPr>
            </w:pPr>
            <w:hyperlink r:id="rId292" w:history="1">
              <w:r w:rsidRPr="00E427EB">
                <w:rPr>
                  <w:rStyle w:val="Hipercze"/>
                  <w:rFonts w:ascii="Times New Roman" w:hAnsi="Times New Roman" w:cs="Times New Roman"/>
                  <w:sz w:val="20"/>
                  <w:szCs w:val="20"/>
                </w:rPr>
                <w:t>https://dziennikustaw.gov.pl/DU/rok/2024/pozycja/224</w:t>
              </w:r>
            </w:hyperlink>
          </w:p>
        </w:tc>
      </w:tr>
      <w:tr w:rsidR="00FB5FEB" w:rsidRPr="00E427EB" w14:paraId="18FE3EFC" w14:textId="77777777" w:rsidTr="00225E7F">
        <w:tc>
          <w:tcPr>
            <w:tcW w:w="2270" w:type="dxa"/>
            <w:tcBorders>
              <w:bottom w:val="single" w:sz="6" w:space="0" w:color="auto"/>
              <w:right w:val="single" w:sz="6" w:space="0" w:color="auto"/>
            </w:tcBorders>
            <w:shd w:val="clear" w:color="auto" w:fill="FFFFFF"/>
            <w:vAlign w:val="center"/>
            <w:hideMark/>
          </w:tcPr>
          <w:p w14:paraId="7D2FC980" w14:textId="77777777" w:rsidR="00FB5FEB" w:rsidRPr="00E427EB" w:rsidRDefault="008F16D7"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22 grudnia 2023 r. zmieniające rozporządzenie w sprawie świadczeń gwarantowanych z zakresu podstawowej opieki zdrowotnej</w:t>
            </w:r>
          </w:p>
        </w:tc>
        <w:tc>
          <w:tcPr>
            <w:tcW w:w="6442" w:type="dxa"/>
            <w:tcBorders>
              <w:bottom w:val="single" w:sz="6" w:space="0" w:color="auto"/>
              <w:right w:val="single" w:sz="6" w:space="0" w:color="auto"/>
            </w:tcBorders>
            <w:shd w:val="clear" w:color="auto" w:fill="FFFFFF"/>
            <w:vAlign w:val="center"/>
            <w:hideMark/>
          </w:tcPr>
          <w:p w14:paraId="2D521EE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Wprowadza się następujące rozwiązania:</w:t>
            </w:r>
          </w:p>
          <w:p w14:paraId="4277361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w miejsce zdefiniowanych paneli 10-punktowych, wprowadzenie panelu alergenów wziewnych i pokarmowych do diagnozowania alergii, stosowanych w zależności od stanu zdrowia świadczeniobiorcy;</w:t>
            </w:r>
          </w:p>
          <w:p w14:paraId="7262EB7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poprawienie nazwy specjalizacji lekarza specjalisty w dziedzinie endokrynologii i diabetologii dziecięcej;</w:t>
            </w:r>
          </w:p>
          <w:p w14:paraId="57F02FA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3) w zakresie specjalistycznych konsultacji pediatrycznych z zakresu pulmonologii zastępuje się wpisanego lekarza specjalistę z dziedziny diabetologii i endokrynologii lekarzem specjalistą w dziedzinie chorób płuc dzieci;</w:t>
            </w:r>
          </w:p>
          <w:p w14:paraId="3460605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4) umożliwienie realizacji świadczeń nocnej i świątecznej opieki zdrowotnej w zakresie podstawowym w podmiocie leczniczym, posiadającym w swojej strukturze izbę przyjęć, bez konieczności zapewnienia przez ten podmiot stałego przebywania lekarza w miejscu udzielania świadczeń w zakresie izby przyjęć, w godzinach funkcjonowania </w:t>
            </w:r>
            <w:proofErr w:type="spellStart"/>
            <w:r w:rsidRPr="00E427EB">
              <w:rPr>
                <w:rFonts w:ascii="Times New Roman" w:eastAsia="Times New Roman" w:hAnsi="Times New Roman" w:cs="Times New Roman"/>
                <w:sz w:val="20"/>
                <w:szCs w:val="20"/>
                <w:lang w:eastAsia="pl-PL"/>
              </w:rPr>
              <w:t>NiŚOZ</w:t>
            </w:r>
            <w:proofErr w:type="spellEnd"/>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705D11E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(Dz.U.2023.2806)</w:t>
            </w:r>
          </w:p>
        </w:tc>
        <w:tc>
          <w:tcPr>
            <w:tcW w:w="3346" w:type="dxa"/>
            <w:tcBorders>
              <w:bottom w:val="single" w:sz="6" w:space="0" w:color="auto"/>
              <w:right w:val="single" w:sz="6" w:space="0" w:color="auto"/>
            </w:tcBorders>
            <w:shd w:val="clear" w:color="auto" w:fill="FFFFFF"/>
            <w:vAlign w:val="center"/>
          </w:tcPr>
          <w:p w14:paraId="3D8456AF" w14:textId="77777777" w:rsidR="00FB5FEB" w:rsidRPr="00E427EB" w:rsidRDefault="008F16D7" w:rsidP="00672120">
            <w:pPr>
              <w:spacing w:before="120" w:after="150" w:line="240" w:lineRule="auto"/>
              <w:rPr>
                <w:rFonts w:ascii="Times New Roman" w:eastAsia="Times New Roman" w:hAnsi="Times New Roman" w:cs="Times New Roman"/>
                <w:color w:val="333333"/>
                <w:sz w:val="20"/>
                <w:szCs w:val="20"/>
                <w:lang w:eastAsia="pl-PL"/>
              </w:rPr>
            </w:pPr>
            <w:hyperlink r:id="rId293" w:history="1">
              <w:r w:rsidRPr="00E427EB">
                <w:rPr>
                  <w:rStyle w:val="Hipercze"/>
                  <w:rFonts w:ascii="Times New Roman" w:hAnsi="Times New Roman" w:cs="Times New Roman"/>
                  <w:sz w:val="20"/>
                  <w:szCs w:val="20"/>
                </w:rPr>
                <w:t>https://dziennikustaw.gov.pl/DU/rok/2023/pozycja/2806</w:t>
              </w:r>
            </w:hyperlink>
          </w:p>
        </w:tc>
      </w:tr>
      <w:tr w:rsidR="00FB5FEB" w:rsidRPr="00E427EB" w14:paraId="60A54B0B" w14:textId="77777777" w:rsidTr="00225E7F">
        <w:tc>
          <w:tcPr>
            <w:tcW w:w="2270" w:type="dxa"/>
            <w:tcBorders>
              <w:bottom w:val="single" w:sz="6" w:space="0" w:color="auto"/>
              <w:right w:val="single" w:sz="6" w:space="0" w:color="auto"/>
            </w:tcBorders>
            <w:shd w:val="clear" w:color="auto" w:fill="FFFFFF"/>
            <w:vAlign w:val="center"/>
            <w:hideMark/>
          </w:tcPr>
          <w:p w14:paraId="6CC300FE" w14:textId="77777777" w:rsidR="00FB5FEB" w:rsidRPr="00E427EB" w:rsidRDefault="008F16D7"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22 grudnia 2023 r. zmieniające rozporządzenie w sprawie zakresu informacji gromadzonych w Systemie Ewidencji Zasobów Ochrony Zdrowia oraz sposobu i terminów </w:t>
            </w:r>
            <w:r w:rsidRPr="00E427EB">
              <w:rPr>
                <w:rFonts w:ascii="Times New Roman" w:eastAsia="Times New Roman" w:hAnsi="Times New Roman" w:cs="Times New Roman"/>
                <w:sz w:val="20"/>
                <w:szCs w:val="20"/>
                <w:lang w:eastAsia="pl-PL"/>
              </w:rPr>
              <w:lastRenderedPageBreak/>
              <w:t>przekazywania tych informacji</w:t>
            </w:r>
          </w:p>
        </w:tc>
        <w:tc>
          <w:tcPr>
            <w:tcW w:w="6442" w:type="dxa"/>
            <w:tcBorders>
              <w:bottom w:val="single" w:sz="6" w:space="0" w:color="auto"/>
              <w:right w:val="single" w:sz="6" w:space="0" w:color="auto"/>
            </w:tcBorders>
            <w:shd w:val="clear" w:color="auto" w:fill="FFFFFF"/>
            <w:vAlign w:val="center"/>
            <w:hideMark/>
          </w:tcPr>
          <w:p w14:paraId="1009FA0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Rozporządzenie z</w:t>
            </w:r>
            <w:r w:rsidRPr="00E427EB">
              <w:rPr>
                <w:rFonts w:ascii="Times New Roman" w:eastAsia="Times New Roman" w:hAnsi="Times New Roman" w:cs="Times New Roman"/>
                <w:b/>
                <w:bCs/>
                <w:sz w:val="20"/>
                <w:szCs w:val="20"/>
                <w:lang w:eastAsia="pl-PL"/>
              </w:rPr>
              <w:t>mienia termin raportowania do RCB danych pacjentów z podejrzeniem o zakażenie i potwierdzonym zakażeniem wirusem SARS-CoV-</w:t>
            </w:r>
            <w:r w:rsidRPr="00E427EB">
              <w:rPr>
                <w:rFonts w:ascii="Times New Roman" w:eastAsia="Times New Roman" w:hAnsi="Times New Roman" w:cs="Times New Roman"/>
                <w:sz w:val="20"/>
                <w:szCs w:val="20"/>
                <w:lang w:eastAsia="pl-PL"/>
              </w:rPr>
              <w:t>2 (wiek, płeć, numer w wykazie głównym przyjęć i wypisów, stan pacjenta według modyfikowanej skali wczesnego ostrzegania w skali MEWS, prowadzona tlenoterapia) </w:t>
            </w:r>
            <w:r w:rsidRPr="00E427EB">
              <w:rPr>
                <w:rFonts w:ascii="Times New Roman" w:eastAsia="Times New Roman" w:hAnsi="Times New Roman" w:cs="Times New Roman"/>
                <w:b/>
                <w:bCs/>
                <w:sz w:val="20"/>
                <w:szCs w:val="20"/>
                <w:lang w:eastAsia="pl-PL"/>
              </w:rPr>
              <w:t xml:space="preserve">oraz liczby łóżek i ich </w:t>
            </w:r>
            <w:proofErr w:type="gramStart"/>
            <w:r w:rsidRPr="00E427EB">
              <w:rPr>
                <w:rFonts w:ascii="Times New Roman" w:eastAsia="Times New Roman" w:hAnsi="Times New Roman" w:cs="Times New Roman"/>
                <w:b/>
                <w:bCs/>
                <w:sz w:val="20"/>
                <w:szCs w:val="20"/>
                <w:lang w:eastAsia="pl-PL"/>
              </w:rPr>
              <w:t>wykorzystania.</w:t>
            </w:r>
            <w:r w:rsidRPr="00E427EB">
              <w:rPr>
                <w:rFonts w:ascii="Times New Roman" w:eastAsia="Times New Roman" w:hAnsi="Times New Roman" w:cs="Times New Roman"/>
                <w:sz w:val="20"/>
                <w:szCs w:val="20"/>
                <w:lang w:eastAsia="pl-PL"/>
              </w:rPr>
              <w:t>.</w:t>
            </w:r>
            <w:proofErr w:type="gramEnd"/>
            <w:r w:rsidRPr="00E427EB">
              <w:rPr>
                <w:rFonts w:ascii="Times New Roman" w:eastAsia="Times New Roman" w:hAnsi="Times New Roman" w:cs="Times New Roman"/>
                <w:sz w:val="20"/>
                <w:szCs w:val="20"/>
                <w:lang w:eastAsia="pl-PL"/>
              </w:rPr>
              <w:t xml:space="preserve"> Aktualnie termin ten jest określony na dzień 1 stycznia 2024 r. – </w:t>
            </w:r>
            <w:r w:rsidRPr="00E427EB">
              <w:rPr>
                <w:rFonts w:ascii="Times New Roman" w:eastAsia="Times New Roman" w:hAnsi="Times New Roman" w:cs="Times New Roman"/>
                <w:b/>
                <w:bCs/>
                <w:sz w:val="20"/>
                <w:szCs w:val="20"/>
                <w:lang w:eastAsia="pl-PL"/>
              </w:rPr>
              <w:t>projektowane rozporządzenie zmienia go na dzień 2 stycznia 2025 r.</w:t>
            </w:r>
          </w:p>
        </w:tc>
        <w:tc>
          <w:tcPr>
            <w:tcW w:w="2126" w:type="dxa"/>
            <w:tcBorders>
              <w:bottom w:val="single" w:sz="6" w:space="0" w:color="auto"/>
              <w:right w:val="single" w:sz="6" w:space="0" w:color="auto"/>
            </w:tcBorders>
            <w:shd w:val="clear" w:color="auto" w:fill="FFFFFF"/>
            <w:vAlign w:val="center"/>
            <w:hideMark/>
          </w:tcPr>
          <w:p w14:paraId="69C890D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(Dz.U.2023.2784)</w:t>
            </w:r>
          </w:p>
        </w:tc>
        <w:tc>
          <w:tcPr>
            <w:tcW w:w="3346" w:type="dxa"/>
            <w:tcBorders>
              <w:bottom w:val="single" w:sz="6" w:space="0" w:color="auto"/>
              <w:right w:val="single" w:sz="6" w:space="0" w:color="auto"/>
            </w:tcBorders>
            <w:shd w:val="clear" w:color="auto" w:fill="FFFFFF"/>
            <w:vAlign w:val="center"/>
          </w:tcPr>
          <w:p w14:paraId="4E6A5756" w14:textId="77777777" w:rsidR="00FB5FEB" w:rsidRPr="00E427EB" w:rsidRDefault="008F16D7" w:rsidP="00672120">
            <w:pPr>
              <w:spacing w:before="120" w:after="150" w:line="240" w:lineRule="auto"/>
              <w:rPr>
                <w:rFonts w:ascii="Times New Roman" w:eastAsia="Times New Roman" w:hAnsi="Times New Roman" w:cs="Times New Roman"/>
                <w:color w:val="333333"/>
                <w:sz w:val="20"/>
                <w:szCs w:val="20"/>
                <w:lang w:eastAsia="pl-PL"/>
              </w:rPr>
            </w:pPr>
            <w:hyperlink r:id="rId294" w:history="1">
              <w:r w:rsidRPr="00E427EB">
                <w:rPr>
                  <w:rStyle w:val="Hipercze"/>
                  <w:rFonts w:ascii="Times New Roman" w:hAnsi="Times New Roman" w:cs="Times New Roman"/>
                  <w:sz w:val="20"/>
                  <w:szCs w:val="20"/>
                </w:rPr>
                <w:t>https://dziennikustaw.gov.pl/DU/rok/2023/pozycja/2784</w:t>
              </w:r>
            </w:hyperlink>
          </w:p>
        </w:tc>
      </w:tr>
      <w:tr w:rsidR="00FB5FEB" w:rsidRPr="00E427EB" w14:paraId="40E83278" w14:textId="77777777" w:rsidTr="00225E7F">
        <w:tc>
          <w:tcPr>
            <w:tcW w:w="2270" w:type="dxa"/>
            <w:tcBorders>
              <w:bottom w:val="single" w:sz="6" w:space="0" w:color="auto"/>
              <w:right w:val="single" w:sz="6" w:space="0" w:color="auto"/>
            </w:tcBorders>
            <w:shd w:val="clear" w:color="auto" w:fill="FFFFFF"/>
            <w:vAlign w:val="center"/>
            <w:hideMark/>
          </w:tcPr>
          <w:p w14:paraId="403CC5CE" w14:textId="77777777" w:rsidR="00FB5FEB" w:rsidRPr="00E427EB" w:rsidRDefault="008F16D7"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26 stycznia 2024 r. zmieniające rozporządzenie w sprawie standardu organizacyjnego leczenia bólu w warunkach ambulatoryjnych</w:t>
            </w:r>
          </w:p>
        </w:tc>
        <w:tc>
          <w:tcPr>
            <w:tcW w:w="6442" w:type="dxa"/>
            <w:tcBorders>
              <w:bottom w:val="single" w:sz="6" w:space="0" w:color="auto"/>
              <w:right w:val="single" w:sz="6" w:space="0" w:color="auto"/>
            </w:tcBorders>
            <w:shd w:val="clear" w:color="auto" w:fill="FFFFFF"/>
            <w:vAlign w:val="center"/>
            <w:hideMark/>
          </w:tcPr>
          <w:p w14:paraId="767D3D6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zobowiązuje podmioty lecznicze do </w:t>
            </w:r>
            <w:r w:rsidRPr="00E427EB">
              <w:rPr>
                <w:rFonts w:ascii="Times New Roman" w:eastAsia="Times New Roman" w:hAnsi="Times New Roman" w:cs="Times New Roman"/>
                <w:b/>
                <w:bCs/>
                <w:sz w:val="20"/>
                <w:szCs w:val="20"/>
                <w:lang w:eastAsia="pl-PL"/>
              </w:rPr>
              <w:t>przekazywania do systemu </w:t>
            </w:r>
            <w:r w:rsidRPr="00E427EB">
              <w:rPr>
                <w:rFonts w:ascii="Times New Roman" w:eastAsia="Times New Roman" w:hAnsi="Times New Roman" w:cs="Times New Roman"/>
                <w:sz w:val="20"/>
                <w:szCs w:val="20"/>
                <w:lang w:eastAsia="pl-PL"/>
              </w:rPr>
              <w:t>informacji w ochronie zdrowia </w:t>
            </w:r>
            <w:r w:rsidRPr="00E427EB">
              <w:rPr>
                <w:rFonts w:ascii="Times New Roman" w:eastAsia="Times New Roman" w:hAnsi="Times New Roman" w:cs="Times New Roman"/>
                <w:b/>
                <w:bCs/>
                <w:sz w:val="20"/>
                <w:szCs w:val="20"/>
                <w:lang w:eastAsia="pl-PL"/>
              </w:rPr>
              <w:t>danych dotyczących oceny natężenia bólu wyłącznie w </w:t>
            </w:r>
            <w:r w:rsidRPr="00E427EB">
              <w:rPr>
                <w:rFonts w:ascii="Times New Roman" w:eastAsia="Times New Roman" w:hAnsi="Times New Roman" w:cs="Times New Roman"/>
                <w:sz w:val="20"/>
                <w:szCs w:val="20"/>
                <w:lang w:eastAsia="pl-PL"/>
              </w:rPr>
              <w:t>formacie numerycznym, słownym oraz obrazkowym, o których mowa w § 2 pkt 2 lit. a–</w:t>
            </w:r>
            <w:proofErr w:type="gramStart"/>
            <w:r w:rsidRPr="00E427EB">
              <w:rPr>
                <w:rFonts w:ascii="Times New Roman" w:eastAsia="Times New Roman" w:hAnsi="Times New Roman" w:cs="Times New Roman"/>
                <w:sz w:val="20"/>
                <w:szCs w:val="20"/>
                <w:lang w:eastAsia="pl-PL"/>
              </w:rPr>
              <w:t>c .</w:t>
            </w:r>
            <w:proofErr w:type="gramEnd"/>
          </w:p>
        </w:tc>
        <w:tc>
          <w:tcPr>
            <w:tcW w:w="2126" w:type="dxa"/>
            <w:tcBorders>
              <w:bottom w:val="single" w:sz="6" w:space="0" w:color="auto"/>
              <w:right w:val="single" w:sz="6" w:space="0" w:color="auto"/>
            </w:tcBorders>
            <w:shd w:val="clear" w:color="auto" w:fill="FFFFFF"/>
            <w:vAlign w:val="center"/>
            <w:hideMark/>
          </w:tcPr>
          <w:p w14:paraId="3DA8D8B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(Dz.U.2024.112)</w:t>
            </w:r>
          </w:p>
        </w:tc>
        <w:tc>
          <w:tcPr>
            <w:tcW w:w="3346" w:type="dxa"/>
            <w:tcBorders>
              <w:bottom w:val="single" w:sz="6" w:space="0" w:color="auto"/>
              <w:right w:val="single" w:sz="6" w:space="0" w:color="auto"/>
            </w:tcBorders>
            <w:shd w:val="clear" w:color="auto" w:fill="FFFFFF"/>
            <w:vAlign w:val="center"/>
          </w:tcPr>
          <w:p w14:paraId="118F48CA" w14:textId="77777777" w:rsidR="00FB5FEB" w:rsidRPr="00E427EB" w:rsidRDefault="008F16D7" w:rsidP="00672120">
            <w:pPr>
              <w:spacing w:before="120" w:after="150" w:line="240" w:lineRule="auto"/>
              <w:rPr>
                <w:rFonts w:ascii="Times New Roman" w:eastAsia="Times New Roman" w:hAnsi="Times New Roman" w:cs="Times New Roman"/>
                <w:color w:val="333333"/>
                <w:sz w:val="20"/>
                <w:szCs w:val="20"/>
                <w:lang w:eastAsia="pl-PL"/>
              </w:rPr>
            </w:pPr>
            <w:hyperlink r:id="rId295" w:history="1">
              <w:r w:rsidRPr="00E427EB">
                <w:rPr>
                  <w:rStyle w:val="Hipercze"/>
                  <w:rFonts w:ascii="Times New Roman" w:hAnsi="Times New Roman" w:cs="Times New Roman"/>
                  <w:sz w:val="20"/>
                  <w:szCs w:val="20"/>
                </w:rPr>
                <w:t>https://dziennikustaw.gov.pl/DU/rok/2024/pozycja/112</w:t>
              </w:r>
            </w:hyperlink>
          </w:p>
        </w:tc>
      </w:tr>
      <w:tr w:rsidR="00FB5FEB" w:rsidRPr="00E427EB" w14:paraId="13CB5BB1" w14:textId="77777777" w:rsidTr="00225E7F">
        <w:tc>
          <w:tcPr>
            <w:tcW w:w="2270" w:type="dxa"/>
            <w:tcBorders>
              <w:bottom w:val="single" w:sz="6" w:space="0" w:color="auto"/>
              <w:right w:val="single" w:sz="6" w:space="0" w:color="auto"/>
            </w:tcBorders>
            <w:shd w:val="clear" w:color="auto" w:fill="FFFFFF"/>
            <w:vAlign w:val="center"/>
            <w:hideMark/>
          </w:tcPr>
          <w:p w14:paraId="26E4EB34" w14:textId="77777777" w:rsidR="00FB5FEB" w:rsidRPr="00E427EB" w:rsidRDefault="00E740B3"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10 lipca 2024 r. zmieniające rozporządzenie w sprawie rzeczoznawców do spraw sanitarnohigienicznych</w:t>
            </w:r>
          </w:p>
        </w:tc>
        <w:tc>
          <w:tcPr>
            <w:tcW w:w="6442" w:type="dxa"/>
            <w:tcBorders>
              <w:bottom w:val="single" w:sz="6" w:space="0" w:color="auto"/>
              <w:right w:val="single" w:sz="6" w:space="0" w:color="auto"/>
            </w:tcBorders>
            <w:shd w:val="clear" w:color="auto" w:fill="FFFFFF"/>
            <w:vAlign w:val="center"/>
            <w:hideMark/>
          </w:tcPr>
          <w:p w14:paraId="371FF9E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ma zapewnić możliwość ubiegania się o nadanie uprawień rzeczoznawcy absolwentom uczelni, którzy legitymują się ukończeniem studiów na wybranych kierunkach oraz spełniającym wymagania dotyczące co najmniej dziesięcioletniej praktyki zawodowej w zakresie ukończonego kierunku studiów. Przewiduje też usystematyzowanie sposobu zdobywania uprawnień rzeczoznawcy w poszczególnych zakresach oraz zasad wnoszenia opłat przez kandydatów na rzeczoznawców za egzamin kwalifikacyjny. Zakłada też uregulowanie zasad wyznaczania terminów egzaminu kwalifikacyjnego. czy usprawnienie postępowania w sprawie cofnięcia uprawnień rzeczoznawcy.</w:t>
            </w:r>
          </w:p>
        </w:tc>
        <w:tc>
          <w:tcPr>
            <w:tcW w:w="2126" w:type="dxa"/>
            <w:tcBorders>
              <w:bottom w:val="single" w:sz="6" w:space="0" w:color="auto"/>
              <w:right w:val="single" w:sz="6" w:space="0" w:color="auto"/>
            </w:tcBorders>
            <w:shd w:val="clear" w:color="auto" w:fill="FFFFFF"/>
            <w:vAlign w:val="center"/>
            <w:hideMark/>
          </w:tcPr>
          <w:p w14:paraId="60C35F8C" w14:textId="77777777" w:rsidR="00FB5FEB" w:rsidRPr="00E427EB" w:rsidRDefault="00E740B3" w:rsidP="00E740B3">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(Dz.U.2024.1062)</w:t>
            </w:r>
          </w:p>
        </w:tc>
        <w:tc>
          <w:tcPr>
            <w:tcW w:w="3346" w:type="dxa"/>
            <w:tcBorders>
              <w:bottom w:val="single" w:sz="6" w:space="0" w:color="auto"/>
              <w:right w:val="single" w:sz="6" w:space="0" w:color="auto"/>
            </w:tcBorders>
            <w:shd w:val="clear" w:color="auto" w:fill="FFFFFF"/>
            <w:vAlign w:val="center"/>
          </w:tcPr>
          <w:p w14:paraId="42355A05" w14:textId="77777777" w:rsidR="00FB5FEB" w:rsidRPr="00E427EB" w:rsidRDefault="00E740B3" w:rsidP="00672120">
            <w:pPr>
              <w:spacing w:before="120" w:after="150" w:line="240" w:lineRule="auto"/>
              <w:rPr>
                <w:rFonts w:ascii="Times New Roman" w:eastAsia="Times New Roman" w:hAnsi="Times New Roman" w:cs="Times New Roman"/>
                <w:color w:val="333333"/>
                <w:sz w:val="20"/>
                <w:szCs w:val="20"/>
                <w:lang w:eastAsia="pl-PL"/>
              </w:rPr>
            </w:pPr>
            <w:hyperlink r:id="rId296" w:history="1">
              <w:r w:rsidRPr="00E427EB">
                <w:rPr>
                  <w:rStyle w:val="Hipercze"/>
                  <w:rFonts w:ascii="Times New Roman" w:hAnsi="Times New Roman" w:cs="Times New Roman"/>
                  <w:sz w:val="20"/>
                  <w:szCs w:val="20"/>
                </w:rPr>
                <w:t>https://dziennikustaw.gov.pl/DU/2024/1062</w:t>
              </w:r>
            </w:hyperlink>
          </w:p>
        </w:tc>
      </w:tr>
      <w:tr w:rsidR="00FB5FEB" w:rsidRPr="00E427EB" w14:paraId="37B19F1A" w14:textId="77777777" w:rsidTr="00225E7F">
        <w:tc>
          <w:tcPr>
            <w:tcW w:w="2270" w:type="dxa"/>
            <w:tcBorders>
              <w:bottom w:val="single" w:sz="6" w:space="0" w:color="auto"/>
              <w:right w:val="single" w:sz="6" w:space="0" w:color="auto"/>
            </w:tcBorders>
            <w:shd w:val="clear" w:color="auto" w:fill="FFFFFF"/>
            <w:vAlign w:val="center"/>
            <w:hideMark/>
          </w:tcPr>
          <w:p w14:paraId="7B896206" w14:textId="77777777" w:rsidR="00FB5FEB" w:rsidRPr="00E427EB" w:rsidRDefault="00E740B3"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4 grudnia 2023 r. zmieniające rozporządzenie w sprawie sposobu ustalania ryczałtu systemu podstawowego szpitalnego zabezpieczenia świadczeń opieki zdrowotnej</w:t>
            </w:r>
          </w:p>
        </w:tc>
        <w:tc>
          <w:tcPr>
            <w:tcW w:w="6442" w:type="dxa"/>
            <w:tcBorders>
              <w:bottom w:val="single" w:sz="6" w:space="0" w:color="auto"/>
              <w:right w:val="single" w:sz="6" w:space="0" w:color="auto"/>
            </w:tcBorders>
            <w:shd w:val="clear" w:color="auto" w:fill="FFFFFF"/>
            <w:vAlign w:val="center"/>
            <w:hideMark/>
          </w:tcPr>
          <w:p w14:paraId="6082806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Proponuje się dodanie regulacji, która</w:t>
            </w:r>
            <w:r w:rsidRPr="00E427EB">
              <w:rPr>
                <w:rFonts w:ascii="Times New Roman" w:eastAsia="Times New Roman" w:hAnsi="Times New Roman" w:cs="Times New Roman"/>
                <w:b/>
                <w:bCs/>
                <w:sz w:val="20"/>
                <w:szCs w:val="20"/>
                <w:lang w:eastAsia="pl-PL"/>
              </w:rPr>
              <w:t> pozwoli na skorygowanie liczby jednostek rozliczeniowych </w:t>
            </w:r>
            <w:r w:rsidRPr="00E427EB">
              <w:rPr>
                <w:rFonts w:ascii="Times New Roman" w:eastAsia="Times New Roman" w:hAnsi="Times New Roman" w:cs="Times New Roman"/>
                <w:sz w:val="20"/>
                <w:szCs w:val="20"/>
                <w:lang w:eastAsia="pl-PL"/>
              </w:rPr>
              <w:t>dotyczących świadczeń finansowanych w formie ryczałtu, ustalonej dla danego świadczeniodawcy na 2023 r., o </w:t>
            </w:r>
            <w:r w:rsidRPr="00E427EB">
              <w:rPr>
                <w:rFonts w:ascii="Times New Roman" w:eastAsia="Times New Roman" w:hAnsi="Times New Roman" w:cs="Times New Roman"/>
                <w:b/>
                <w:bCs/>
                <w:sz w:val="20"/>
                <w:szCs w:val="20"/>
                <w:lang w:eastAsia="pl-PL"/>
              </w:rPr>
              <w:t>liczbę jednostek sprawozdawczych odpowiadającą sumie kwot wypłaconych mu w ramach dodatku do ryczałtu, </w:t>
            </w:r>
            <w:r w:rsidRPr="00E427EB">
              <w:rPr>
                <w:rFonts w:ascii="Times New Roman" w:eastAsia="Times New Roman" w:hAnsi="Times New Roman" w:cs="Times New Roman"/>
                <w:sz w:val="20"/>
                <w:szCs w:val="20"/>
                <w:lang w:eastAsia="pl-PL"/>
              </w:rPr>
              <w:t>otrzymanego na podstawie § 3b ust. 1 rozporządzenia Ministra Zdrowia w sprawie ogólnych warunków umów o udzielanie świadczeń opieki zdrowotnej, co pozwoli na utrzymanie poziomu finansowania omawianej grupy świadczeniodawców w kolejnym okresie rozliczeniowym.</w:t>
            </w:r>
          </w:p>
          <w:p w14:paraId="0984015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W tabeli nr 2 załącznika</w:t>
            </w:r>
            <w:r w:rsidRPr="00E427EB">
              <w:rPr>
                <w:rFonts w:ascii="Times New Roman" w:eastAsia="Times New Roman" w:hAnsi="Times New Roman" w:cs="Times New Roman"/>
                <w:sz w:val="20"/>
                <w:szCs w:val="20"/>
                <w:lang w:eastAsia="pl-PL"/>
              </w:rPr>
              <w:t> do nowelizowanego rozporządzenia proponuje się</w:t>
            </w:r>
            <w:r w:rsidRPr="00E427EB">
              <w:rPr>
                <w:rFonts w:ascii="Times New Roman" w:eastAsia="Times New Roman" w:hAnsi="Times New Roman" w:cs="Times New Roman"/>
                <w:b/>
                <w:bCs/>
                <w:sz w:val="20"/>
                <w:szCs w:val="20"/>
                <w:lang w:eastAsia="pl-PL"/>
              </w:rPr>
              <w:t> uwzględnienie nowych certyfikatów akredytacyjnych, które będą wydawane na podstawie ustawy z dnia 16 czerwca 2023 r. o jakości</w:t>
            </w:r>
            <w:r w:rsidRPr="00E427EB">
              <w:rPr>
                <w:rFonts w:ascii="Times New Roman" w:eastAsia="Times New Roman" w:hAnsi="Times New Roman" w:cs="Times New Roman"/>
                <w:sz w:val="20"/>
                <w:szCs w:val="20"/>
                <w:lang w:eastAsia="pl-PL"/>
              </w:rPr>
              <w:t> w opiece zdrowotnej i bezpieczeństwie pacjenta.</w:t>
            </w:r>
          </w:p>
          <w:p w14:paraId="283493B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Ponadto w projekcie zawarto przepis przejściowy, gwarantujący możliwość skorzystania odpowiednich współczynników korygujących wartość ryczałtu również tym świadczeniodawcom, w przypadku których </w:t>
            </w:r>
            <w:r w:rsidRPr="00E427EB">
              <w:rPr>
                <w:rFonts w:ascii="Times New Roman" w:eastAsia="Times New Roman" w:hAnsi="Times New Roman" w:cs="Times New Roman"/>
                <w:b/>
                <w:bCs/>
                <w:sz w:val="20"/>
                <w:szCs w:val="20"/>
                <w:lang w:eastAsia="pl-PL"/>
              </w:rPr>
              <w:t>ważność certyfikatów akredytacyjnych wygasła lub wygaśnie do końca 2023 r., pod warunkiem złożenia wniosku</w:t>
            </w:r>
            <w:r w:rsidRPr="00E427EB">
              <w:rPr>
                <w:rFonts w:ascii="Times New Roman" w:eastAsia="Times New Roman" w:hAnsi="Times New Roman" w:cs="Times New Roman"/>
                <w:sz w:val="20"/>
                <w:szCs w:val="20"/>
                <w:lang w:eastAsia="pl-PL"/>
              </w:rPr>
              <w:t> o udzielenie akredytacji na kolejny okres</w:t>
            </w:r>
            <w:r w:rsidRPr="00E427EB">
              <w:rPr>
                <w:rFonts w:ascii="Times New Roman" w:eastAsia="Times New Roman" w:hAnsi="Times New Roman" w:cs="Times New Roman"/>
                <w:b/>
                <w:bCs/>
                <w:sz w:val="20"/>
                <w:szCs w:val="20"/>
                <w:lang w:eastAsia="pl-PL"/>
              </w:rPr>
              <w:t> nie później niż 6 miesięcy przed upływem ważności certyfikatu i niezakończenia procedury oceniającej</w:t>
            </w:r>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0412B76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(Dz.U.2023.2646)</w:t>
            </w:r>
          </w:p>
        </w:tc>
        <w:tc>
          <w:tcPr>
            <w:tcW w:w="3346" w:type="dxa"/>
            <w:tcBorders>
              <w:bottom w:val="single" w:sz="6" w:space="0" w:color="auto"/>
              <w:right w:val="single" w:sz="6" w:space="0" w:color="auto"/>
            </w:tcBorders>
            <w:shd w:val="clear" w:color="auto" w:fill="FFFFFF"/>
            <w:vAlign w:val="center"/>
          </w:tcPr>
          <w:p w14:paraId="5D12DCE8" w14:textId="77777777" w:rsidR="00FB5FEB" w:rsidRPr="00E427EB" w:rsidRDefault="00E740B3" w:rsidP="00672120">
            <w:pPr>
              <w:spacing w:before="120" w:after="150" w:line="240" w:lineRule="auto"/>
              <w:rPr>
                <w:rFonts w:ascii="Times New Roman" w:eastAsia="Times New Roman" w:hAnsi="Times New Roman" w:cs="Times New Roman"/>
                <w:color w:val="333333"/>
                <w:sz w:val="20"/>
                <w:szCs w:val="20"/>
                <w:lang w:eastAsia="pl-PL"/>
              </w:rPr>
            </w:pPr>
            <w:hyperlink r:id="rId297" w:history="1">
              <w:r w:rsidRPr="00E427EB">
                <w:rPr>
                  <w:rStyle w:val="Hipercze"/>
                  <w:rFonts w:ascii="Times New Roman" w:hAnsi="Times New Roman" w:cs="Times New Roman"/>
                  <w:sz w:val="20"/>
                  <w:szCs w:val="20"/>
                </w:rPr>
                <w:t>https://dziennikustaw.gov.pl/DU/rok/2023/pozycja/2646</w:t>
              </w:r>
            </w:hyperlink>
          </w:p>
        </w:tc>
      </w:tr>
      <w:tr w:rsidR="00FB5FEB" w:rsidRPr="00E427EB" w14:paraId="712FE085" w14:textId="77777777" w:rsidTr="00225E7F">
        <w:tc>
          <w:tcPr>
            <w:tcW w:w="2270" w:type="dxa"/>
            <w:tcBorders>
              <w:bottom w:val="single" w:sz="6" w:space="0" w:color="auto"/>
              <w:right w:val="single" w:sz="6" w:space="0" w:color="auto"/>
            </w:tcBorders>
            <w:shd w:val="clear" w:color="auto" w:fill="FFFFFF"/>
            <w:vAlign w:val="center"/>
            <w:hideMark/>
          </w:tcPr>
          <w:p w14:paraId="343174B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Ministra Zdrowia w sprawie programu pilotażowego w zakresie kompleksowej opieki specjalistycznej nad świadczeniobiorcami leczonymi z powodu otyłości KOS-BMI 30 PLUS</w:t>
            </w:r>
          </w:p>
        </w:tc>
        <w:tc>
          <w:tcPr>
            <w:tcW w:w="6442" w:type="dxa"/>
            <w:tcBorders>
              <w:bottom w:val="single" w:sz="6" w:space="0" w:color="auto"/>
              <w:right w:val="single" w:sz="6" w:space="0" w:color="auto"/>
            </w:tcBorders>
            <w:shd w:val="clear" w:color="auto" w:fill="FFFFFF"/>
            <w:vAlign w:val="center"/>
            <w:hideMark/>
          </w:tcPr>
          <w:p w14:paraId="6857B39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Program pilotażowy obejmuje</w:t>
            </w:r>
            <w:r w:rsidRPr="00E427EB">
              <w:rPr>
                <w:rFonts w:ascii="Times New Roman" w:eastAsia="Times New Roman" w:hAnsi="Times New Roman" w:cs="Times New Roman"/>
                <w:b/>
                <w:bCs/>
                <w:sz w:val="20"/>
                <w:szCs w:val="20"/>
                <w:lang w:eastAsia="pl-PL"/>
              </w:rPr>
              <w:t> kompleksowe świadczenia opieki </w:t>
            </w:r>
            <w:r w:rsidRPr="00E427EB">
              <w:rPr>
                <w:rFonts w:ascii="Times New Roman" w:eastAsia="Times New Roman" w:hAnsi="Times New Roman" w:cs="Times New Roman"/>
                <w:sz w:val="20"/>
                <w:szCs w:val="20"/>
                <w:lang w:eastAsia="pl-PL"/>
              </w:rPr>
              <w:t>zdrowotnej realizowane </w:t>
            </w:r>
            <w:r w:rsidRPr="00E427EB">
              <w:rPr>
                <w:rFonts w:ascii="Times New Roman" w:eastAsia="Times New Roman" w:hAnsi="Times New Roman" w:cs="Times New Roman"/>
                <w:b/>
                <w:bCs/>
                <w:sz w:val="20"/>
                <w:szCs w:val="20"/>
                <w:lang w:eastAsia="pl-PL"/>
              </w:rPr>
              <w:t>na rzecz świadczeniobiorców, którzy ukończyli 18. rok życia, </w:t>
            </w:r>
            <w:r w:rsidRPr="00E427EB">
              <w:rPr>
                <w:rFonts w:ascii="Times New Roman" w:eastAsia="Times New Roman" w:hAnsi="Times New Roman" w:cs="Times New Roman"/>
                <w:sz w:val="20"/>
                <w:szCs w:val="20"/>
                <w:lang w:eastAsia="pl-PL"/>
              </w:rPr>
              <w:t>chorujących na otyłość rozpoznaną na podstawie wskaźnika </w:t>
            </w:r>
            <w:r w:rsidRPr="00E427EB">
              <w:rPr>
                <w:rFonts w:ascii="Times New Roman" w:eastAsia="Times New Roman" w:hAnsi="Times New Roman" w:cs="Times New Roman"/>
                <w:b/>
                <w:bCs/>
                <w:sz w:val="20"/>
                <w:szCs w:val="20"/>
                <w:lang w:eastAsia="pl-PL"/>
              </w:rPr>
              <w:t>BMI ≥ 30 kg/m2, </w:t>
            </w:r>
            <w:r w:rsidRPr="00E427EB">
              <w:rPr>
                <w:rFonts w:ascii="Times New Roman" w:eastAsia="Times New Roman" w:hAnsi="Times New Roman" w:cs="Times New Roman"/>
                <w:sz w:val="20"/>
                <w:szCs w:val="20"/>
                <w:lang w:eastAsia="pl-PL"/>
              </w:rPr>
              <w:t>obejmujące postępowanie diagnostyczno-lecznicze w ramach udzielanych specjalistycznych świadczeń ambulatoryjnych oraz różne formy rehabilitacji leczniczej, w zależności od wskazań medycznych, w okresie do 24 miesięcy od dnia rozpoczęcia realizacji świadczenia opieki zdrowotnej.</w:t>
            </w:r>
          </w:p>
          <w:p w14:paraId="0791DEF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Proces leczenia w KOS-BMI 30 PLUS jest realizowany zgodnie z indywidualnym planem leczenia świadczeniobiorców i uwzględnia cztery moduły postępowania:</w:t>
            </w:r>
          </w:p>
        </w:tc>
        <w:tc>
          <w:tcPr>
            <w:tcW w:w="2126" w:type="dxa"/>
            <w:tcBorders>
              <w:bottom w:val="single" w:sz="6" w:space="0" w:color="auto"/>
              <w:right w:val="single" w:sz="6" w:space="0" w:color="auto"/>
            </w:tcBorders>
            <w:shd w:val="clear" w:color="auto" w:fill="FFFFFF"/>
            <w:vAlign w:val="center"/>
            <w:hideMark/>
          </w:tcPr>
          <w:p w14:paraId="02241A5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Konsultacje publiczne 16.11.2023 r.</w:t>
            </w:r>
          </w:p>
        </w:tc>
        <w:tc>
          <w:tcPr>
            <w:tcW w:w="3346" w:type="dxa"/>
            <w:tcBorders>
              <w:bottom w:val="single" w:sz="6" w:space="0" w:color="auto"/>
              <w:right w:val="single" w:sz="6" w:space="0" w:color="auto"/>
            </w:tcBorders>
            <w:shd w:val="clear" w:color="auto" w:fill="FFFFFF"/>
            <w:vAlign w:val="center"/>
          </w:tcPr>
          <w:p w14:paraId="3E12C582" w14:textId="77777777" w:rsidR="00FB5FEB" w:rsidRPr="00E427EB" w:rsidRDefault="009B227A" w:rsidP="00672120">
            <w:pPr>
              <w:spacing w:before="120" w:after="150" w:line="240" w:lineRule="auto"/>
              <w:rPr>
                <w:rFonts w:ascii="Times New Roman" w:eastAsia="Times New Roman" w:hAnsi="Times New Roman" w:cs="Times New Roman"/>
                <w:color w:val="333333"/>
                <w:sz w:val="20"/>
                <w:szCs w:val="20"/>
                <w:lang w:eastAsia="pl-PL"/>
              </w:rPr>
            </w:pPr>
            <w:hyperlink r:id="rId298" w:history="1">
              <w:r w:rsidRPr="00E427EB">
                <w:rPr>
                  <w:rStyle w:val="Hipercze"/>
                  <w:rFonts w:ascii="Times New Roman" w:eastAsia="Times New Roman" w:hAnsi="Times New Roman" w:cs="Times New Roman"/>
                  <w:sz w:val="20"/>
                  <w:szCs w:val="20"/>
                  <w:lang w:eastAsia="pl-PL"/>
                </w:rPr>
                <w:t>https://legislacja.rcl.gov.pl/projekt/12378902</w:t>
              </w:r>
            </w:hyperlink>
          </w:p>
        </w:tc>
      </w:tr>
      <w:tr w:rsidR="00FB5FEB" w:rsidRPr="00E427EB" w14:paraId="0CD5AE27" w14:textId="77777777" w:rsidTr="00225E7F">
        <w:tc>
          <w:tcPr>
            <w:tcW w:w="2270" w:type="dxa"/>
            <w:tcBorders>
              <w:bottom w:val="single" w:sz="6" w:space="0" w:color="auto"/>
              <w:right w:val="single" w:sz="6" w:space="0" w:color="auto"/>
            </w:tcBorders>
            <w:shd w:val="clear" w:color="auto" w:fill="FFFFFF"/>
            <w:vAlign w:val="center"/>
            <w:hideMark/>
          </w:tcPr>
          <w:p w14:paraId="54C54C6B" w14:textId="77777777" w:rsidR="00FB5FEB" w:rsidRPr="00E427EB" w:rsidRDefault="00C56EA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hAnsi="Times New Roman" w:cs="Times New Roman"/>
                <w:sz w:val="20"/>
                <w:szCs w:val="20"/>
                <w:shd w:val="clear" w:color="auto" w:fill="FFFFFF"/>
              </w:rPr>
              <w:t>Rozporządzenie Ministra Zdrowia z dnia 27 grudnia 2023 r. zmieniające rozporządzenie w sprawie standardu organizacyjnego opieki zdrowotnej w dziedzinie anestezjologii i intensywnej terapii</w:t>
            </w:r>
          </w:p>
        </w:tc>
        <w:tc>
          <w:tcPr>
            <w:tcW w:w="6442" w:type="dxa"/>
            <w:tcBorders>
              <w:bottom w:val="single" w:sz="6" w:space="0" w:color="auto"/>
              <w:right w:val="single" w:sz="6" w:space="0" w:color="auto"/>
            </w:tcBorders>
            <w:shd w:val="clear" w:color="auto" w:fill="FFFFFF"/>
            <w:vAlign w:val="center"/>
            <w:hideMark/>
          </w:tcPr>
          <w:p w14:paraId="301199B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Zróżnicowany poziom standardu wyposażenia podmiotów leczniczych prowadzących szpitale oraz podmiotów wykonujących działalność leczniczą w rodzaju ambulatoryjne świadczenia zdrowotne lub stacjonarne i całodobowe świadczenia zdrowotne inne niż szpitalne, </w:t>
            </w:r>
            <w:r w:rsidRPr="00E427EB">
              <w:rPr>
                <w:rFonts w:ascii="Times New Roman" w:eastAsia="Times New Roman" w:hAnsi="Times New Roman" w:cs="Times New Roman"/>
                <w:b/>
                <w:bCs/>
                <w:sz w:val="20"/>
                <w:szCs w:val="20"/>
                <w:lang w:eastAsia="pl-PL"/>
              </w:rPr>
              <w:t>powoduje, że nie wszystkie podmioty ukończą do dnia 31 grudnia 2023 r. działania dostosowawcze do wymagań </w:t>
            </w:r>
            <w:r w:rsidRPr="00E427EB">
              <w:rPr>
                <w:rFonts w:ascii="Times New Roman" w:eastAsia="Times New Roman" w:hAnsi="Times New Roman" w:cs="Times New Roman"/>
                <w:sz w:val="20"/>
                <w:szCs w:val="20"/>
                <w:lang w:eastAsia="pl-PL"/>
              </w:rPr>
              <w:t>określonych w rozporządzeniu (Dz.U.2022.392). Proponuje się więc </w:t>
            </w:r>
            <w:r w:rsidRPr="00E427EB">
              <w:rPr>
                <w:rFonts w:ascii="Times New Roman" w:eastAsia="Times New Roman" w:hAnsi="Times New Roman" w:cs="Times New Roman"/>
                <w:b/>
                <w:bCs/>
                <w:sz w:val="20"/>
                <w:szCs w:val="20"/>
                <w:lang w:eastAsia="pl-PL"/>
              </w:rPr>
              <w:t>wydłużenie terminu dostosowania do wymagań</w:t>
            </w:r>
            <w:r w:rsidRPr="00E427EB">
              <w:rPr>
                <w:rFonts w:ascii="Times New Roman" w:eastAsia="Times New Roman" w:hAnsi="Times New Roman" w:cs="Times New Roman"/>
                <w:sz w:val="20"/>
                <w:szCs w:val="20"/>
                <w:lang w:eastAsia="pl-PL"/>
              </w:rPr>
              <w:t> określonych w rozporządzeniu w sprawie standardu</w:t>
            </w:r>
            <w:r w:rsidRPr="00E427EB">
              <w:rPr>
                <w:rFonts w:ascii="Times New Roman" w:eastAsia="Times New Roman" w:hAnsi="Times New Roman" w:cs="Times New Roman"/>
                <w:b/>
                <w:bCs/>
                <w:sz w:val="20"/>
                <w:szCs w:val="20"/>
                <w:lang w:eastAsia="pl-PL"/>
              </w:rPr>
              <w:t> do dnia 31 grudnia 2024 r.</w:t>
            </w:r>
          </w:p>
        </w:tc>
        <w:tc>
          <w:tcPr>
            <w:tcW w:w="2126" w:type="dxa"/>
            <w:tcBorders>
              <w:bottom w:val="single" w:sz="6" w:space="0" w:color="auto"/>
              <w:right w:val="single" w:sz="6" w:space="0" w:color="auto"/>
            </w:tcBorders>
            <w:shd w:val="clear" w:color="auto" w:fill="FFFFFF"/>
            <w:vAlign w:val="center"/>
            <w:hideMark/>
          </w:tcPr>
          <w:p w14:paraId="2E41AF3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(Dz.U.2023.2804)</w:t>
            </w:r>
          </w:p>
        </w:tc>
        <w:tc>
          <w:tcPr>
            <w:tcW w:w="3346" w:type="dxa"/>
            <w:tcBorders>
              <w:bottom w:val="single" w:sz="6" w:space="0" w:color="auto"/>
              <w:right w:val="single" w:sz="6" w:space="0" w:color="auto"/>
            </w:tcBorders>
            <w:shd w:val="clear" w:color="auto" w:fill="FFFFFF"/>
            <w:vAlign w:val="center"/>
          </w:tcPr>
          <w:p w14:paraId="28EC506A" w14:textId="77777777" w:rsidR="00FB5FEB" w:rsidRPr="00E427EB" w:rsidRDefault="00C56EAB" w:rsidP="00672120">
            <w:pPr>
              <w:spacing w:before="120" w:after="150" w:line="240" w:lineRule="auto"/>
              <w:rPr>
                <w:rFonts w:ascii="Times New Roman" w:eastAsia="Times New Roman" w:hAnsi="Times New Roman" w:cs="Times New Roman"/>
                <w:color w:val="333333"/>
                <w:sz w:val="20"/>
                <w:szCs w:val="20"/>
                <w:lang w:eastAsia="pl-PL"/>
              </w:rPr>
            </w:pPr>
            <w:hyperlink r:id="rId299" w:history="1">
              <w:r w:rsidRPr="00E427EB">
                <w:rPr>
                  <w:rStyle w:val="Hipercze"/>
                  <w:rFonts w:ascii="Times New Roman" w:hAnsi="Times New Roman" w:cs="Times New Roman"/>
                  <w:sz w:val="20"/>
                  <w:szCs w:val="20"/>
                </w:rPr>
                <w:t>https://dziennikustaw.gov.pl/DU/rok/2023/pozycja/2804</w:t>
              </w:r>
            </w:hyperlink>
          </w:p>
        </w:tc>
      </w:tr>
      <w:tr w:rsidR="00FB5FEB" w:rsidRPr="00E427EB" w14:paraId="226AFFE3" w14:textId="77777777" w:rsidTr="00225E7F">
        <w:tc>
          <w:tcPr>
            <w:tcW w:w="2270" w:type="dxa"/>
            <w:tcBorders>
              <w:bottom w:val="single" w:sz="6" w:space="0" w:color="auto"/>
              <w:right w:val="single" w:sz="6" w:space="0" w:color="auto"/>
            </w:tcBorders>
            <w:shd w:val="clear" w:color="auto" w:fill="FFFFFF"/>
            <w:vAlign w:val="center"/>
            <w:hideMark/>
          </w:tcPr>
          <w:p w14:paraId="7C86D81E" w14:textId="77777777" w:rsidR="00FB5FEB" w:rsidRPr="00E427EB" w:rsidRDefault="00C56EA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4 grudnia 2023 r. zmieniające rozporządzenie w sprawie ogólnych warunków umów o udzielanie świadczeń opieki zdrowotnej</w:t>
            </w:r>
          </w:p>
        </w:tc>
        <w:tc>
          <w:tcPr>
            <w:tcW w:w="6442" w:type="dxa"/>
            <w:tcBorders>
              <w:bottom w:val="single" w:sz="6" w:space="0" w:color="auto"/>
              <w:right w:val="single" w:sz="6" w:space="0" w:color="auto"/>
            </w:tcBorders>
            <w:shd w:val="clear" w:color="auto" w:fill="FFFFFF"/>
            <w:vAlign w:val="center"/>
            <w:hideMark/>
          </w:tcPr>
          <w:p w14:paraId="5C1E01D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Proponuje się </w:t>
            </w:r>
            <w:r w:rsidRPr="00E427EB">
              <w:rPr>
                <w:rFonts w:ascii="Times New Roman" w:eastAsia="Times New Roman" w:hAnsi="Times New Roman" w:cs="Times New Roman"/>
                <w:b/>
                <w:bCs/>
                <w:sz w:val="20"/>
                <w:szCs w:val="20"/>
                <w:lang w:eastAsia="pl-PL"/>
              </w:rPr>
              <w:t>wydłużenie do dnia 30 czerwca 2024 r. terminu wyłączenia stosowania</w:t>
            </w:r>
            <w:r w:rsidRPr="00E427EB">
              <w:rPr>
                <w:rFonts w:ascii="Times New Roman" w:eastAsia="Times New Roman" w:hAnsi="Times New Roman" w:cs="Times New Roman"/>
                <w:sz w:val="20"/>
                <w:szCs w:val="20"/>
                <w:lang w:eastAsia="pl-PL"/>
              </w:rPr>
              <w:t> przez NFZ</w:t>
            </w:r>
            <w:r w:rsidRPr="00E427EB">
              <w:rPr>
                <w:rFonts w:ascii="Times New Roman" w:eastAsia="Times New Roman" w:hAnsi="Times New Roman" w:cs="Times New Roman"/>
                <w:b/>
                <w:bCs/>
                <w:sz w:val="20"/>
                <w:szCs w:val="20"/>
                <w:lang w:eastAsia="pl-PL"/>
              </w:rPr>
              <w:t> kar umownych </w:t>
            </w:r>
            <w:r w:rsidRPr="00E427EB">
              <w:rPr>
                <w:rFonts w:ascii="Times New Roman" w:eastAsia="Times New Roman" w:hAnsi="Times New Roman" w:cs="Times New Roman"/>
                <w:sz w:val="20"/>
                <w:szCs w:val="20"/>
                <w:lang w:eastAsia="pl-PL"/>
              </w:rPr>
              <w:t>w przypadku </w:t>
            </w:r>
            <w:r w:rsidRPr="00E427EB">
              <w:rPr>
                <w:rFonts w:ascii="Times New Roman" w:eastAsia="Times New Roman" w:hAnsi="Times New Roman" w:cs="Times New Roman"/>
                <w:b/>
                <w:bCs/>
                <w:sz w:val="20"/>
                <w:szCs w:val="20"/>
                <w:lang w:eastAsia="pl-PL"/>
              </w:rPr>
              <w:t>nie zapewnienia lekarza systemu w ZRM S. </w:t>
            </w:r>
            <w:r w:rsidRPr="00E427EB">
              <w:rPr>
                <w:rFonts w:ascii="Times New Roman" w:eastAsia="Times New Roman" w:hAnsi="Times New Roman" w:cs="Times New Roman"/>
                <w:sz w:val="20"/>
                <w:szCs w:val="20"/>
                <w:lang w:eastAsia="pl-PL"/>
              </w:rPr>
              <w:t>Zgodnie z obowiązującymi regulacjami – w okresie od dnia 19 października do dnia 31 grudnia 2023 r.</w:t>
            </w:r>
            <w:r w:rsidRPr="00E427EB">
              <w:rPr>
                <w:rFonts w:ascii="Times New Roman" w:eastAsia="Times New Roman" w:hAnsi="Times New Roman" w:cs="Times New Roman"/>
                <w:b/>
                <w:bCs/>
                <w:sz w:val="20"/>
                <w:szCs w:val="20"/>
                <w:lang w:eastAsia="pl-PL"/>
              </w:rPr>
              <w:t> nie nakłada się kar umownych na „ZRM S”, w przypadku nie posiadania lekarza systemu Państwowego Ratownictwa Medycznego,</w:t>
            </w:r>
            <w:r w:rsidRPr="00E427EB">
              <w:rPr>
                <w:rFonts w:ascii="Times New Roman" w:eastAsia="Times New Roman" w:hAnsi="Times New Roman" w:cs="Times New Roman"/>
                <w:sz w:val="20"/>
                <w:szCs w:val="20"/>
                <w:lang w:eastAsia="pl-PL"/>
              </w:rPr>
              <w:t xml:space="preserve"> pod warunkiem zapewnienia w składzie tego zespołu co najmniej trzech osób uprawnionych do wykonywania medycznych czynności ratunkowych, w tym ratownika medycznego lub </w:t>
            </w:r>
            <w:r w:rsidRPr="00E427EB">
              <w:rPr>
                <w:rFonts w:ascii="Times New Roman" w:eastAsia="Times New Roman" w:hAnsi="Times New Roman" w:cs="Times New Roman"/>
                <w:sz w:val="20"/>
                <w:szCs w:val="20"/>
                <w:lang w:eastAsia="pl-PL"/>
              </w:rPr>
              <w:lastRenderedPageBreak/>
              <w:t>pielęgniarki systemu. Przedmiotowa zmiana polega na modyfikacji końcowej daty - </w:t>
            </w:r>
            <w:r w:rsidRPr="00E427EB">
              <w:rPr>
                <w:rFonts w:ascii="Times New Roman" w:eastAsia="Times New Roman" w:hAnsi="Times New Roman" w:cs="Times New Roman"/>
                <w:b/>
                <w:bCs/>
                <w:sz w:val="20"/>
                <w:szCs w:val="20"/>
                <w:lang w:eastAsia="pl-PL"/>
              </w:rPr>
              <w:t>wskazany (końcowy) termin wydłuża się do końca I połowy 2024 r.</w:t>
            </w:r>
          </w:p>
        </w:tc>
        <w:tc>
          <w:tcPr>
            <w:tcW w:w="2126" w:type="dxa"/>
            <w:tcBorders>
              <w:bottom w:val="single" w:sz="6" w:space="0" w:color="auto"/>
              <w:right w:val="single" w:sz="6" w:space="0" w:color="auto"/>
            </w:tcBorders>
            <w:shd w:val="clear" w:color="auto" w:fill="FFFFFF"/>
            <w:vAlign w:val="center"/>
            <w:hideMark/>
          </w:tcPr>
          <w:p w14:paraId="06387FC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(Dz.U.2023.2645)</w:t>
            </w:r>
          </w:p>
        </w:tc>
        <w:tc>
          <w:tcPr>
            <w:tcW w:w="3346" w:type="dxa"/>
            <w:tcBorders>
              <w:bottom w:val="single" w:sz="6" w:space="0" w:color="auto"/>
              <w:right w:val="single" w:sz="6" w:space="0" w:color="auto"/>
            </w:tcBorders>
            <w:shd w:val="clear" w:color="auto" w:fill="FFFFFF"/>
            <w:vAlign w:val="center"/>
          </w:tcPr>
          <w:p w14:paraId="408AA865" w14:textId="77777777" w:rsidR="00FB5FEB" w:rsidRPr="00E427EB" w:rsidRDefault="00C56EAB" w:rsidP="00672120">
            <w:pPr>
              <w:spacing w:before="120" w:after="150" w:line="240" w:lineRule="auto"/>
              <w:rPr>
                <w:rFonts w:ascii="Times New Roman" w:eastAsia="Times New Roman" w:hAnsi="Times New Roman" w:cs="Times New Roman"/>
                <w:color w:val="333333"/>
                <w:sz w:val="20"/>
                <w:szCs w:val="20"/>
                <w:lang w:eastAsia="pl-PL"/>
              </w:rPr>
            </w:pPr>
            <w:hyperlink r:id="rId300" w:history="1">
              <w:r w:rsidRPr="00E427EB">
                <w:rPr>
                  <w:rStyle w:val="Hipercze"/>
                  <w:rFonts w:ascii="Times New Roman" w:hAnsi="Times New Roman" w:cs="Times New Roman"/>
                  <w:sz w:val="20"/>
                  <w:szCs w:val="20"/>
                </w:rPr>
                <w:t>https://dziennikustaw.gov.pl/DU/rok/2023/pozycja/2645</w:t>
              </w:r>
            </w:hyperlink>
          </w:p>
        </w:tc>
      </w:tr>
      <w:tr w:rsidR="00FB5FEB" w:rsidRPr="00E427EB" w14:paraId="53B53CC0" w14:textId="77777777" w:rsidTr="00225E7F">
        <w:tc>
          <w:tcPr>
            <w:tcW w:w="2270" w:type="dxa"/>
            <w:tcBorders>
              <w:bottom w:val="single" w:sz="6" w:space="0" w:color="auto"/>
              <w:right w:val="single" w:sz="6" w:space="0" w:color="auto"/>
            </w:tcBorders>
            <w:shd w:val="clear" w:color="auto" w:fill="FFFFFF"/>
            <w:vAlign w:val="center"/>
            <w:hideMark/>
          </w:tcPr>
          <w:p w14:paraId="7DE76F18" w14:textId="77777777" w:rsidR="00FB5FEB" w:rsidRPr="00E427EB" w:rsidRDefault="00C56EA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4 grudnia 2023 r. w sprawie zmiany rozporządzenia zmieniającego rozporządzenie w sprawie ogólnych warunków umów o udzielanie świadczeń opieki zdrowotnej</w:t>
            </w:r>
          </w:p>
        </w:tc>
        <w:tc>
          <w:tcPr>
            <w:tcW w:w="6442" w:type="dxa"/>
            <w:tcBorders>
              <w:bottom w:val="single" w:sz="6" w:space="0" w:color="auto"/>
              <w:right w:val="single" w:sz="6" w:space="0" w:color="auto"/>
            </w:tcBorders>
            <w:shd w:val="clear" w:color="auto" w:fill="FFFFFF"/>
            <w:vAlign w:val="center"/>
            <w:hideMark/>
          </w:tcPr>
          <w:p w14:paraId="329DDE6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Dzięki wprowadzonym w ostatnich latach regulacjom polegających na wypłacie świadczeniodawcom wynagrodzenia w formie zaliczkowej, mogą oni otrzymać kwoty odpowiadające miesięcznej wartości kwoty zobowiązania określonej w umowie, niezależnie od liczby zrealizowanych świadczeń. Dyrektorzy OW NFZ zostali zobligowani do rozliczenia tych środków, a świadczeniodawcy do wykonania świadczeń, za które pobrali wynagrodzenie zaliczkowe. Pomimo przedłużenia okresu rozliczeniowego do końca 2023 r. świadczeniodawcy nadal mają problemy z rozliczeniem pobranych zaliczkowo środków finansowych. Proponuje się</w:t>
            </w:r>
            <w:r w:rsidRPr="00E427EB">
              <w:rPr>
                <w:rFonts w:ascii="Times New Roman" w:eastAsia="Times New Roman" w:hAnsi="Times New Roman" w:cs="Times New Roman"/>
                <w:b/>
                <w:bCs/>
                <w:sz w:val="20"/>
                <w:szCs w:val="20"/>
                <w:lang w:eastAsia="pl-PL"/>
              </w:rPr>
              <w:t> umożliwienie rozliczenia środków wypłaconych </w:t>
            </w:r>
            <w:r w:rsidRPr="00E427EB">
              <w:rPr>
                <w:rFonts w:ascii="Times New Roman" w:eastAsia="Times New Roman" w:hAnsi="Times New Roman" w:cs="Times New Roman"/>
                <w:sz w:val="20"/>
                <w:szCs w:val="20"/>
                <w:lang w:eastAsia="pl-PL"/>
              </w:rPr>
              <w:t>świadczeniodawcom</w:t>
            </w:r>
            <w:r w:rsidRPr="00E427EB">
              <w:rPr>
                <w:rFonts w:ascii="Times New Roman" w:eastAsia="Times New Roman" w:hAnsi="Times New Roman" w:cs="Times New Roman"/>
                <w:b/>
                <w:bCs/>
                <w:sz w:val="20"/>
                <w:szCs w:val="20"/>
                <w:lang w:eastAsia="pl-PL"/>
              </w:rPr>
              <w:t> w formie tzw. „1/12” w kolejnych okresach rozliczeniowych, </w:t>
            </w:r>
            <w:r w:rsidRPr="00E427EB">
              <w:rPr>
                <w:rFonts w:ascii="Times New Roman" w:eastAsia="Times New Roman" w:hAnsi="Times New Roman" w:cs="Times New Roman"/>
                <w:sz w:val="20"/>
                <w:szCs w:val="20"/>
                <w:lang w:eastAsia="pl-PL"/>
              </w:rPr>
              <w:t>następujących po dniu 31 grudnia 2023 r., tj.</w:t>
            </w:r>
            <w:r w:rsidRPr="00E427EB">
              <w:rPr>
                <w:rFonts w:ascii="Times New Roman" w:eastAsia="Times New Roman" w:hAnsi="Times New Roman" w:cs="Times New Roman"/>
                <w:b/>
                <w:bCs/>
                <w:sz w:val="20"/>
                <w:szCs w:val="20"/>
                <w:lang w:eastAsia="pl-PL"/>
              </w:rPr>
              <w:t> do dnia 31 grudnia 2024 r</w:t>
            </w:r>
            <w:r w:rsidRPr="00E427EB">
              <w:rPr>
                <w:rFonts w:ascii="Times New Roman" w:eastAsia="Times New Roman" w:hAnsi="Times New Roman" w:cs="Times New Roman"/>
                <w:sz w:val="20"/>
                <w:szCs w:val="20"/>
                <w:lang w:eastAsia="pl-PL"/>
              </w:rPr>
              <w:t>., w tym również w ramach kolejnych umów dotyczących tego samego rodzaju świadczeń zawartych przez danego świadczeniodawcę z NFZ, a nie tylko w ramach umowy, z którą wiązało się wypłacanie zaliczek.</w:t>
            </w:r>
          </w:p>
        </w:tc>
        <w:tc>
          <w:tcPr>
            <w:tcW w:w="2126" w:type="dxa"/>
            <w:tcBorders>
              <w:bottom w:val="single" w:sz="6" w:space="0" w:color="auto"/>
              <w:right w:val="single" w:sz="6" w:space="0" w:color="auto"/>
            </w:tcBorders>
            <w:shd w:val="clear" w:color="auto" w:fill="FFFFFF"/>
            <w:vAlign w:val="center"/>
            <w:hideMark/>
          </w:tcPr>
          <w:p w14:paraId="6D6B25C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(Dz.U.2023.2644)</w:t>
            </w:r>
          </w:p>
        </w:tc>
        <w:tc>
          <w:tcPr>
            <w:tcW w:w="3346" w:type="dxa"/>
            <w:tcBorders>
              <w:bottom w:val="single" w:sz="6" w:space="0" w:color="auto"/>
              <w:right w:val="single" w:sz="6" w:space="0" w:color="auto"/>
            </w:tcBorders>
            <w:shd w:val="clear" w:color="auto" w:fill="FFFFFF"/>
            <w:vAlign w:val="center"/>
          </w:tcPr>
          <w:p w14:paraId="429470B9" w14:textId="77777777" w:rsidR="00FB5FEB" w:rsidRPr="00E427EB" w:rsidRDefault="00C56EAB" w:rsidP="00672120">
            <w:pPr>
              <w:spacing w:before="120" w:after="150" w:line="240" w:lineRule="auto"/>
              <w:rPr>
                <w:rFonts w:ascii="Times New Roman" w:eastAsia="Times New Roman" w:hAnsi="Times New Roman" w:cs="Times New Roman"/>
                <w:color w:val="333333"/>
                <w:sz w:val="20"/>
                <w:szCs w:val="20"/>
                <w:lang w:eastAsia="pl-PL"/>
              </w:rPr>
            </w:pPr>
            <w:hyperlink r:id="rId301" w:history="1">
              <w:r w:rsidRPr="00E427EB">
                <w:rPr>
                  <w:rStyle w:val="Hipercze"/>
                  <w:rFonts w:ascii="Times New Roman" w:hAnsi="Times New Roman" w:cs="Times New Roman"/>
                  <w:sz w:val="20"/>
                  <w:szCs w:val="20"/>
                </w:rPr>
                <w:t>https://dziennikustaw.gov.pl/DU/rok/2023/pozycja/2644</w:t>
              </w:r>
            </w:hyperlink>
          </w:p>
        </w:tc>
      </w:tr>
      <w:tr w:rsidR="00FB5FEB" w:rsidRPr="00E427EB" w14:paraId="444B2CBC" w14:textId="77777777" w:rsidTr="00225E7F">
        <w:tc>
          <w:tcPr>
            <w:tcW w:w="2270" w:type="dxa"/>
            <w:tcBorders>
              <w:bottom w:val="single" w:sz="6" w:space="0" w:color="auto"/>
              <w:right w:val="single" w:sz="6" w:space="0" w:color="auto"/>
            </w:tcBorders>
            <w:shd w:val="clear" w:color="auto" w:fill="FFFFFF"/>
            <w:vAlign w:val="center"/>
            <w:hideMark/>
          </w:tcPr>
          <w:p w14:paraId="6AE87FE4" w14:textId="77777777" w:rsidR="00FB5FEB" w:rsidRPr="00E427EB" w:rsidRDefault="00C56EA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22 grudnia 2023 r. w sprawie wykazu zabiegów i czynności polegających na pobraniu od pacjenta materiału biologicznego do badań laboratoryjnych oraz osób uprawnionych do ich wykonywania</w:t>
            </w:r>
          </w:p>
        </w:tc>
        <w:tc>
          <w:tcPr>
            <w:tcW w:w="6442" w:type="dxa"/>
            <w:tcBorders>
              <w:bottom w:val="single" w:sz="6" w:space="0" w:color="auto"/>
              <w:right w:val="single" w:sz="6" w:space="0" w:color="auto"/>
            </w:tcBorders>
            <w:shd w:val="clear" w:color="auto" w:fill="FFFFFF"/>
            <w:vAlign w:val="center"/>
            <w:hideMark/>
          </w:tcPr>
          <w:p w14:paraId="747F4E7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Projektowana regulacja </w:t>
            </w:r>
            <w:r w:rsidRPr="00E427EB">
              <w:rPr>
                <w:rFonts w:ascii="Times New Roman" w:eastAsia="Times New Roman" w:hAnsi="Times New Roman" w:cs="Times New Roman"/>
                <w:b/>
                <w:bCs/>
                <w:sz w:val="20"/>
                <w:szCs w:val="20"/>
                <w:lang w:eastAsia="pl-PL"/>
              </w:rPr>
              <w:t>nie wprowadza zmian</w:t>
            </w:r>
            <w:r w:rsidRPr="00E427EB">
              <w:rPr>
                <w:rFonts w:ascii="Times New Roman" w:eastAsia="Times New Roman" w:hAnsi="Times New Roman" w:cs="Times New Roman"/>
                <w:sz w:val="20"/>
                <w:szCs w:val="20"/>
                <w:lang w:eastAsia="pl-PL"/>
              </w:rPr>
              <w:t> w stosunku do rozporządzenia Ministra Zdrowia z dnia 3 listopada 2004 r. w sprawie wykazu zabiegów i czynności polegających na pobraniu od pacjenta materiału do badań laboratoryjnych – potrzeba wydania nowego rozporządzenia wynika z wejścia w życie ustawy o medycynie laboratoryjnej uchylającej ustawę o diagnostyce laboratoryjnej.</w:t>
            </w:r>
          </w:p>
        </w:tc>
        <w:tc>
          <w:tcPr>
            <w:tcW w:w="2126" w:type="dxa"/>
            <w:tcBorders>
              <w:bottom w:val="single" w:sz="6" w:space="0" w:color="auto"/>
              <w:right w:val="single" w:sz="6" w:space="0" w:color="auto"/>
            </w:tcBorders>
            <w:shd w:val="clear" w:color="auto" w:fill="FFFFFF"/>
            <w:vAlign w:val="center"/>
            <w:hideMark/>
          </w:tcPr>
          <w:p w14:paraId="52F299E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(Dz.U.2023.2788)</w:t>
            </w:r>
          </w:p>
        </w:tc>
        <w:tc>
          <w:tcPr>
            <w:tcW w:w="3346" w:type="dxa"/>
            <w:tcBorders>
              <w:bottom w:val="single" w:sz="6" w:space="0" w:color="auto"/>
              <w:right w:val="single" w:sz="6" w:space="0" w:color="auto"/>
            </w:tcBorders>
            <w:shd w:val="clear" w:color="auto" w:fill="FFFFFF"/>
            <w:vAlign w:val="center"/>
          </w:tcPr>
          <w:p w14:paraId="40061472" w14:textId="77777777" w:rsidR="00FB5FEB" w:rsidRPr="00E427EB" w:rsidRDefault="00C56EAB" w:rsidP="00672120">
            <w:pPr>
              <w:spacing w:before="120" w:after="150" w:line="240" w:lineRule="auto"/>
              <w:rPr>
                <w:rFonts w:ascii="Times New Roman" w:eastAsia="Times New Roman" w:hAnsi="Times New Roman" w:cs="Times New Roman"/>
                <w:color w:val="333333"/>
                <w:sz w:val="20"/>
                <w:szCs w:val="20"/>
                <w:lang w:eastAsia="pl-PL"/>
              </w:rPr>
            </w:pPr>
            <w:hyperlink r:id="rId302" w:history="1">
              <w:r w:rsidRPr="00E427EB">
                <w:rPr>
                  <w:rStyle w:val="Hipercze"/>
                  <w:rFonts w:ascii="Times New Roman" w:hAnsi="Times New Roman" w:cs="Times New Roman"/>
                  <w:sz w:val="20"/>
                  <w:szCs w:val="20"/>
                </w:rPr>
                <w:t>https://dziennikustaw.gov.pl/DU/rok/2023/pozycja/2788</w:t>
              </w:r>
            </w:hyperlink>
          </w:p>
        </w:tc>
      </w:tr>
      <w:tr w:rsidR="00FB5FEB" w:rsidRPr="00E427EB" w14:paraId="61D86E0C" w14:textId="77777777" w:rsidTr="00225E7F">
        <w:tc>
          <w:tcPr>
            <w:tcW w:w="2270" w:type="dxa"/>
            <w:tcBorders>
              <w:bottom w:val="single" w:sz="6" w:space="0" w:color="auto"/>
              <w:right w:val="single" w:sz="6" w:space="0" w:color="auto"/>
            </w:tcBorders>
            <w:shd w:val="clear" w:color="auto" w:fill="FFFFFF"/>
            <w:vAlign w:val="center"/>
            <w:hideMark/>
          </w:tcPr>
          <w:p w14:paraId="1300018A" w14:textId="77777777" w:rsidR="00FB5FEB" w:rsidRPr="00E427EB" w:rsidRDefault="00C56EA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30 września 2024 r. w sprawie określenia wymagań, jakim powinny odpowiadać zakłady i urządzenia </w:t>
            </w:r>
            <w:r w:rsidRPr="00E427EB">
              <w:rPr>
                <w:rFonts w:ascii="Times New Roman" w:eastAsia="Times New Roman" w:hAnsi="Times New Roman" w:cs="Times New Roman"/>
                <w:sz w:val="20"/>
                <w:szCs w:val="20"/>
                <w:lang w:eastAsia="pl-PL"/>
              </w:rPr>
              <w:lastRenderedPageBreak/>
              <w:t>lecznictwa uzdrowiskowego</w:t>
            </w:r>
          </w:p>
        </w:tc>
        <w:tc>
          <w:tcPr>
            <w:tcW w:w="6442" w:type="dxa"/>
            <w:tcBorders>
              <w:bottom w:val="single" w:sz="6" w:space="0" w:color="auto"/>
              <w:right w:val="single" w:sz="6" w:space="0" w:color="auto"/>
            </w:tcBorders>
            <w:shd w:val="clear" w:color="auto" w:fill="FFFFFF"/>
            <w:vAlign w:val="center"/>
            <w:hideMark/>
          </w:tcPr>
          <w:p w14:paraId="0247CB6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Nowe rozporządzenie zakłada wprowadzenie m.in. następujących rozwiązań:</w:t>
            </w:r>
          </w:p>
          <w:p w14:paraId="1753C23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a) wyodrębnienie słowniczka, który definiuje użyte w projekcie rozporządzenia określenia (gabinet diagnostyczno-zabiegowy, pokój łóżkowy, pomieszczenie higieniczno-sanitarne, pomieszczenie higieniczno-sanitarne zbiorowe, pomieszczenie porządkowe),</w:t>
            </w:r>
          </w:p>
          <w:p w14:paraId="034F1CA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b) rezygnacja z dwóch oddzielnych pojęć, tj. z gabinetu lekarskiego i gabinetu zabiegowego na rzecz gabinetu diagnostyczno-zabiegowego przy jednoczesnym określeniu warunków dla tego typu pomieszczenia,</w:t>
            </w:r>
          </w:p>
          <w:p w14:paraId="0D0B7E5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c) rezygnacja z użycia pojęcia separatka na rzecz pojęcia izolatka,</w:t>
            </w:r>
          </w:p>
          <w:p w14:paraId="0CFA047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d) określenie definicji pokoju łóżkowego i jego wyposażania w zależności od rodzaju zakładu lecznictwa uzdrowiskowego,</w:t>
            </w:r>
          </w:p>
          <w:p w14:paraId="6E89BFD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e) wyodrębnienie warunków, jakie musi spełniać pomieszczenie higieniczno-sanitarne oraz pomieszczenie higieniczno-sanitarne zbiorowe,</w:t>
            </w:r>
          </w:p>
          <w:p w14:paraId="35920A7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Więcej informacji o wprowadzonych zmianach w UZASADNIENIU.</w:t>
            </w:r>
          </w:p>
        </w:tc>
        <w:tc>
          <w:tcPr>
            <w:tcW w:w="2126" w:type="dxa"/>
            <w:tcBorders>
              <w:bottom w:val="single" w:sz="6" w:space="0" w:color="auto"/>
              <w:right w:val="single" w:sz="6" w:space="0" w:color="auto"/>
            </w:tcBorders>
            <w:shd w:val="clear" w:color="auto" w:fill="FFFFFF"/>
            <w:vAlign w:val="center"/>
            <w:hideMark/>
          </w:tcPr>
          <w:p w14:paraId="3EA7EB9E" w14:textId="77777777" w:rsidR="00FB5FEB" w:rsidRPr="00E427EB" w:rsidRDefault="00C56EAB" w:rsidP="00C56EAB">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(Dz.U.2024.1476)</w:t>
            </w:r>
          </w:p>
        </w:tc>
        <w:tc>
          <w:tcPr>
            <w:tcW w:w="3346" w:type="dxa"/>
            <w:tcBorders>
              <w:bottom w:val="single" w:sz="6" w:space="0" w:color="auto"/>
              <w:right w:val="single" w:sz="6" w:space="0" w:color="auto"/>
            </w:tcBorders>
            <w:shd w:val="clear" w:color="auto" w:fill="FFFFFF"/>
            <w:vAlign w:val="center"/>
          </w:tcPr>
          <w:p w14:paraId="4B06E051" w14:textId="77777777" w:rsidR="00FB5FEB" w:rsidRPr="00E427EB" w:rsidRDefault="00C56EAB" w:rsidP="00672120">
            <w:pPr>
              <w:spacing w:before="120" w:after="150" w:line="240" w:lineRule="auto"/>
              <w:rPr>
                <w:rFonts w:ascii="Times New Roman" w:eastAsia="Times New Roman" w:hAnsi="Times New Roman" w:cs="Times New Roman"/>
                <w:color w:val="333333"/>
                <w:sz w:val="20"/>
                <w:szCs w:val="20"/>
                <w:lang w:eastAsia="pl-PL"/>
              </w:rPr>
            </w:pPr>
            <w:hyperlink r:id="rId303" w:history="1">
              <w:r w:rsidRPr="00E427EB">
                <w:rPr>
                  <w:rStyle w:val="Hipercze"/>
                  <w:rFonts w:ascii="Times New Roman" w:hAnsi="Times New Roman" w:cs="Times New Roman"/>
                  <w:sz w:val="20"/>
                  <w:szCs w:val="20"/>
                </w:rPr>
                <w:t>https://dziennikustaw.gov.pl/DU/2024/1476</w:t>
              </w:r>
            </w:hyperlink>
          </w:p>
        </w:tc>
      </w:tr>
      <w:tr w:rsidR="00FB5FEB" w:rsidRPr="00E427EB" w14:paraId="63012AD7" w14:textId="77777777" w:rsidTr="00225E7F">
        <w:tc>
          <w:tcPr>
            <w:tcW w:w="2270" w:type="dxa"/>
            <w:tcBorders>
              <w:bottom w:val="single" w:sz="6" w:space="0" w:color="auto"/>
              <w:right w:val="single" w:sz="6" w:space="0" w:color="auto"/>
            </w:tcBorders>
            <w:shd w:val="clear" w:color="auto" w:fill="FFFFFF"/>
            <w:vAlign w:val="center"/>
            <w:hideMark/>
          </w:tcPr>
          <w:p w14:paraId="4702AE68" w14:textId="77777777" w:rsidR="00FB5FEB" w:rsidRPr="00E427EB" w:rsidRDefault="00801C14"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30 czerwca 2025 r. w sprawie standardów jakości dla laboratoriów</w:t>
            </w:r>
          </w:p>
        </w:tc>
        <w:tc>
          <w:tcPr>
            <w:tcW w:w="6442" w:type="dxa"/>
            <w:tcBorders>
              <w:bottom w:val="single" w:sz="6" w:space="0" w:color="auto"/>
              <w:right w:val="single" w:sz="6" w:space="0" w:color="auto"/>
            </w:tcBorders>
            <w:shd w:val="clear" w:color="auto" w:fill="FFFFFF"/>
            <w:vAlign w:val="center"/>
            <w:hideMark/>
          </w:tcPr>
          <w:p w14:paraId="4CE9A2C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projektowanym rozporządzeniu proponuje się standardy jakości dla medycznych laboratoriów diagnostycznych w zakresie:</w:t>
            </w:r>
          </w:p>
          <w:p w14:paraId="3A165B5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opracowania, wdrażania i stosowania przez laboratorium procedury zlecania badania laboratoryjnego – m.in. wskazano informacje, który powinien uwzględniać formularz zlecania badania laboratoryjnego.</w:t>
            </w:r>
          </w:p>
          <w:p w14:paraId="06BB41D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zasad pobierania materiału biologicznego do badań laboratoryjnych, w tym sposób oznakowania pojemników</w:t>
            </w:r>
          </w:p>
          <w:p w14:paraId="58DAC80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 pobranym materiałem biologicznym oraz wymagania dotyczące sprzętu i pojemników stosowanych do pobierania materiału biologicznego.</w:t>
            </w:r>
          </w:p>
          <w:p w14:paraId="5C37867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3) opracowania, wdrażania i stosowania przez laboratorium procedury transportu materiału do badań laboratoryjnych;</w:t>
            </w:r>
          </w:p>
          <w:p w14:paraId="592F1EC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4) opracowania, wdrażania i stosowania przez laboratorium procedury przyjmowania, rejestrowania i laboratoryjnego oznakowania materiału do badań laboratoryjnych;</w:t>
            </w:r>
          </w:p>
          <w:p w14:paraId="7FBBDEE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5) opracowania, wdrażania i stosowania przez laboratorium procedury przechowywania materiału do badania laboratoryjnego – laboratorium ma prowadzić dokumentację dotyczącą przechowywanego materiału biologicznego przed i po wykonaniu badania laboratoryjnego, z uwzględnieniem miejsca, czasu i temperatury przechowywania materiału biologicznego do badania laboratoryjnego;</w:t>
            </w:r>
          </w:p>
          <w:p w14:paraId="6563295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6) prowadzenia przez laboratorium stałej wewnętrznej kontroli jakości badań laboratoryjnych, której podlega przebieg, prawidłowość i skuteczność stosowanych metod i procedur diagnostycznych, sposób prowadzenia dokumentacji badań laboratoryjnych, czas trwania badań, jakość stosowanych odczynników oraz całodobowo temperatura w urządzeniach</w:t>
            </w:r>
          </w:p>
          <w:p w14:paraId="2836F94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 możliwością określenia minimalnej i maksymalnej temperatury;</w:t>
            </w:r>
          </w:p>
          <w:p w14:paraId="600500F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7) opracowania, wdrażania i stosowania przez laboratorium procedury wydawania sprawozdań z badań laboratoryjnych m.in. wskazano zawartość formularza wyniku badania laboratoryjnego.</w:t>
            </w:r>
          </w:p>
        </w:tc>
        <w:tc>
          <w:tcPr>
            <w:tcW w:w="2126" w:type="dxa"/>
            <w:tcBorders>
              <w:bottom w:val="single" w:sz="6" w:space="0" w:color="auto"/>
              <w:right w:val="single" w:sz="6" w:space="0" w:color="auto"/>
            </w:tcBorders>
            <w:shd w:val="clear" w:color="auto" w:fill="FFFFFF"/>
            <w:vAlign w:val="center"/>
            <w:hideMark/>
          </w:tcPr>
          <w:p w14:paraId="3B03C39A" w14:textId="77777777" w:rsidR="00FB5FEB" w:rsidRPr="00E427EB" w:rsidRDefault="00801C14" w:rsidP="00801C14">
            <w:pPr>
              <w:spacing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(Dz.U.2025.961)</w:t>
            </w:r>
          </w:p>
        </w:tc>
        <w:tc>
          <w:tcPr>
            <w:tcW w:w="3346" w:type="dxa"/>
            <w:tcBorders>
              <w:bottom w:val="single" w:sz="6" w:space="0" w:color="auto"/>
              <w:right w:val="single" w:sz="6" w:space="0" w:color="auto"/>
            </w:tcBorders>
            <w:shd w:val="clear" w:color="auto" w:fill="FFFFFF"/>
            <w:vAlign w:val="center"/>
          </w:tcPr>
          <w:p w14:paraId="1A73AEAF" w14:textId="77777777" w:rsidR="00FB5FEB" w:rsidRPr="00E427EB" w:rsidRDefault="00801C14" w:rsidP="00672120">
            <w:pPr>
              <w:spacing w:before="120" w:after="150" w:line="240" w:lineRule="auto"/>
              <w:rPr>
                <w:rFonts w:ascii="Times New Roman" w:eastAsia="Times New Roman" w:hAnsi="Times New Roman" w:cs="Times New Roman"/>
                <w:color w:val="333333"/>
                <w:sz w:val="20"/>
                <w:szCs w:val="20"/>
                <w:lang w:eastAsia="pl-PL"/>
              </w:rPr>
            </w:pPr>
            <w:hyperlink r:id="rId304" w:history="1">
              <w:r w:rsidRPr="00E427EB">
                <w:rPr>
                  <w:rStyle w:val="Hipercze"/>
                  <w:rFonts w:ascii="Times New Roman" w:hAnsi="Times New Roman" w:cs="Times New Roman"/>
                  <w:sz w:val="20"/>
                  <w:szCs w:val="20"/>
                </w:rPr>
                <w:t>https://dziennikustaw.gov.pl/DU/2025/961</w:t>
              </w:r>
            </w:hyperlink>
          </w:p>
        </w:tc>
      </w:tr>
      <w:tr w:rsidR="00FB5FEB" w:rsidRPr="00E427EB" w14:paraId="64882262" w14:textId="77777777" w:rsidTr="00225E7F">
        <w:tc>
          <w:tcPr>
            <w:tcW w:w="2270" w:type="dxa"/>
            <w:tcBorders>
              <w:bottom w:val="single" w:sz="6" w:space="0" w:color="auto"/>
              <w:right w:val="single" w:sz="6" w:space="0" w:color="auto"/>
            </w:tcBorders>
            <w:shd w:val="clear" w:color="auto" w:fill="FFFFFF"/>
            <w:vAlign w:val="center"/>
            <w:hideMark/>
          </w:tcPr>
          <w:p w14:paraId="3ED56DF2" w14:textId="77777777" w:rsidR="00FB5FEB" w:rsidRPr="00E427EB" w:rsidRDefault="009017B4"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22 grudnia 2023 r. w sprawie wzorów dokumentów: Prawo wykonywania zawodu pielęgniarki, Prawo wykonywania zawodu położnej, Ograniczone prawo wykonywania zawodu pielęgniarki, Ograniczone prawo wykonywania zawodu położnej</w:t>
            </w:r>
          </w:p>
        </w:tc>
        <w:tc>
          <w:tcPr>
            <w:tcW w:w="6442" w:type="dxa"/>
            <w:tcBorders>
              <w:bottom w:val="single" w:sz="6" w:space="0" w:color="auto"/>
              <w:right w:val="single" w:sz="6" w:space="0" w:color="auto"/>
            </w:tcBorders>
            <w:shd w:val="clear" w:color="auto" w:fill="FFFFFF"/>
            <w:vAlign w:val="center"/>
            <w:hideMark/>
          </w:tcPr>
          <w:p w14:paraId="1CE7AFB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Wzory dokumentów wydawane w postaci spersonalizowanej dwustronnej karty identyfikacyjnej oraz w postaci dokumentu elektronicznego obsługiwanego przy użyciu aplikacji </w:t>
            </w:r>
            <w:proofErr w:type="spellStart"/>
            <w:r w:rsidRPr="00E427EB">
              <w:rPr>
                <w:rFonts w:ascii="Times New Roman" w:eastAsia="Times New Roman" w:hAnsi="Times New Roman" w:cs="Times New Roman"/>
                <w:sz w:val="20"/>
                <w:szCs w:val="20"/>
                <w:lang w:eastAsia="pl-PL"/>
              </w:rPr>
              <w:t>mObywatel</w:t>
            </w:r>
            <w:proofErr w:type="spellEnd"/>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7F4CA7F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(Dz.U.2024.16)</w:t>
            </w:r>
          </w:p>
        </w:tc>
        <w:tc>
          <w:tcPr>
            <w:tcW w:w="3346" w:type="dxa"/>
            <w:tcBorders>
              <w:bottom w:val="single" w:sz="6" w:space="0" w:color="auto"/>
              <w:right w:val="single" w:sz="6" w:space="0" w:color="auto"/>
            </w:tcBorders>
            <w:shd w:val="clear" w:color="auto" w:fill="FFFFFF"/>
            <w:vAlign w:val="center"/>
          </w:tcPr>
          <w:p w14:paraId="3AD3A5B0" w14:textId="77777777" w:rsidR="00FB5FEB" w:rsidRPr="00E427EB" w:rsidRDefault="009017B4" w:rsidP="00672120">
            <w:pPr>
              <w:spacing w:before="120" w:after="150" w:line="240" w:lineRule="auto"/>
              <w:rPr>
                <w:rFonts w:ascii="Times New Roman" w:eastAsia="Times New Roman" w:hAnsi="Times New Roman" w:cs="Times New Roman"/>
                <w:color w:val="333333"/>
                <w:sz w:val="20"/>
                <w:szCs w:val="20"/>
                <w:lang w:eastAsia="pl-PL"/>
              </w:rPr>
            </w:pPr>
            <w:hyperlink r:id="rId305" w:history="1">
              <w:r w:rsidRPr="00E427EB">
                <w:rPr>
                  <w:rStyle w:val="Hipercze"/>
                  <w:rFonts w:ascii="Times New Roman" w:hAnsi="Times New Roman" w:cs="Times New Roman"/>
                  <w:sz w:val="20"/>
                  <w:szCs w:val="20"/>
                </w:rPr>
                <w:t>https://dziennikustaw.gov.pl/DU/rok/2024/pozycja/16</w:t>
              </w:r>
            </w:hyperlink>
          </w:p>
        </w:tc>
      </w:tr>
      <w:tr w:rsidR="00FB5FEB" w:rsidRPr="00E427EB" w14:paraId="5C5A6DB6" w14:textId="77777777" w:rsidTr="00225E7F">
        <w:tc>
          <w:tcPr>
            <w:tcW w:w="2270" w:type="dxa"/>
            <w:tcBorders>
              <w:bottom w:val="single" w:sz="6" w:space="0" w:color="auto"/>
              <w:right w:val="single" w:sz="6" w:space="0" w:color="auto"/>
            </w:tcBorders>
            <w:shd w:val="clear" w:color="auto" w:fill="FFFFFF"/>
            <w:vAlign w:val="center"/>
            <w:hideMark/>
          </w:tcPr>
          <w:p w14:paraId="559BF473" w14:textId="77777777" w:rsidR="00FB5FEB" w:rsidRPr="00E427EB" w:rsidRDefault="009017B4"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26 stycznia 2024 r. zmieniające rozporządzenie w sprawie zakresu znajomości języka polskiego w mowie i piśmie, niezbędnej do wykonywania zawodu lekarza, lekarza dentysty na terytorium Rzeczypospolitej Polskiej, oraz egzaminu ze znajomości języka </w:t>
            </w:r>
            <w:r w:rsidRPr="00E427EB">
              <w:rPr>
                <w:rFonts w:ascii="Times New Roman" w:eastAsia="Times New Roman" w:hAnsi="Times New Roman" w:cs="Times New Roman"/>
                <w:sz w:val="20"/>
                <w:szCs w:val="20"/>
                <w:lang w:eastAsia="pl-PL"/>
              </w:rPr>
              <w:lastRenderedPageBreak/>
              <w:t>polskiego, niezbędnej do wykonywania zawodu lekarza, lekarza dentysty</w:t>
            </w:r>
          </w:p>
        </w:tc>
        <w:tc>
          <w:tcPr>
            <w:tcW w:w="6442" w:type="dxa"/>
            <w:tcBorders>
              <w:bottom w:val="single" w:sz="6" w:space="0" w:color="auto"/>
              <w:right w:val="single" w:sz="6" w:space="0" w:color="auto"/>
            </w:tcBorders>
            <w:shd w:val="clear" w:color="auto" w:fill="FFFFFF"/>
            <w:vAlign w:val="center"/>
            <w:hideMark/>
          </w:tcPr>
          <w:p w14:paraId="5AFDBA5D" w14:textId="77777777" w:rsidR="00FB5FEB" w:rsidRPr="00E427EB" w:rsidRDefault="00FB5FEB" w:rsidP="009017B4">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W projekcie zaproponowano wzrost wysokości opłaty za egzamin z 400,00 zł na 500,00 zł. Zmiana dotyczy jedynie wysokości opłaty za egzamin i nie wpływa na treść</w:t>
            </w:r>
            <w:r w:rsidR="009017B4" w:rsidRPr="00E427EB">
              <w:rPr>
                <w:rFonts w:ascii="Times New Roman" w:eastAsia="Times New Roman" w:hAnsi="Times New Roman" w:cs="Times New Roman"/>
                <w:sz w:val="20"/>
                <w:szCs w:val="20"/>
                <w:lang w:eastAsia="pl-PL"/>
              </w:rPr>
              <w:t xml:space="preserve"> </w:t>
            </w:r>
            <w:r w:rsidRPr="00E427EB">
              <w:rPr>
                <w:rFonts w:ascii="Times New Roman" w:eastAsia="Times New Roman" w:hAnsi="Times New Roman" w:cs="Times New Roman"/>
                <w:sz w:val="20"/>
                <w:szCs w:val="20"/>
                <w:lang w:eastAsia="pl-PL"/>
              </w:rPr>
              <w:t>zaświadczenia o zdaniu egzaminu ze znajomości języka polskiego niezbędnej do wykonywania</w:t>
            </w:r>
            <w:r w:rsidR="009017B4" w:rsidRPr="00E427EB">
              <w:rPr>
                <w:rFonts w:ascii="Times New Roman" w:eastAsia="Times New Roman" w:hAnsi="Times New Roman" w:cs="Times New Roman"/>
                <w:sz w:val="20"/>
                <w:szCs w:val="20"/>
                <w:lang w:eastAsia="pl-PL"/>
              </w:rPr>
              <w:t xml:space="preserve"> </w:t>
            </w:r>
            <w:r w:rsidRPr="00E427EB">
              <w:rPr>
                <w:rFonts w:ascii="Times New Roman" w:eastAsia="Times New Roman" w:hAnsi="Times New Roman" w:cs="Times New Roman"/>
                <w:sz w:val="20"/>
                <w:szCs w:val="20"/>
                <w:lang w:eastAsia="pl-PL"/>
              </w:rPr>
              <w:t>zawodu lekarza i lekarza dentysty.</w:t>
            </w:r>
          </w:p>
        </w:tc>
        <w:tc>
          <w:tcPr>
            <w:tcW w:w="2126" w:type="dxa"/>
            <w:tcBorders>
              <w:bottom w:val="single" w:sz="6" w:space="0" w:color="auto"/>
              <w:right w:val="single" w:sz="6" w:space="0" w:color="auto"/>
            </w:tcBorders>
            <w:shd w:val="clear" w:color="auto" w:fill="FFFFFF"/>
            <w:vAlign w:val="center"/>
            <w:hideMark/>
          </w:tcPr>
          <w:p w14:paraId="52E372C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(Dz.U.2024.121)</w:t>
            </w:r>
          </w:p>
        </w:tc>
        <w:tc>
          <w:tcPr>
            <w:tcW w:w="3346" w:type="dxa"/>
            <w:tcBorders>
              <w:bottom w:val="single" w:sz="6" w:space="0" w:color="auto"/>
              <w:right w:val="single" w:sz="6" w:space="0" w:color="auto"/>
            </w:tcBorders>
            <w:shd w:val="clear" w:color="auto" w:fill="FFFFFF"/>
            <w:vAlign w:val="center"/>
          </w:tcPr>
          <w:p w14:paraId="7AB712D5" w14:textId="77777777" w:rsidR="00FB5FEB" w:rsidRPr="00E427EB" w:rsidRDefault="009017B4" w:rsidP="00672120">
            <w:pPr>
              <w:spacing w:before="120" w:after="150" w:line="240" w:lineRule="auto"/>
              <w:rPr>
                <w:rFonts w:ascii="Times New Roman" w:eastAsia="Times New Roman" w:hAnsi="Times New Roman" w:cs="Times New Roman"/>
                <w:color w:val="333333"/>
                <w:sz w:val="20"/>
                <w:szCs w:val="20"/>
                <w:lang w:eastAsia="pl-PL"/>
              </w:rPr>
            </w:pPr>
            <w:hyperlink r:id="rId306" w:history="1">
              <w:r w:rsidRPr="00E427EB">
                <w:rPr>
                  <w:rStyle w:val="Hipercze"/>
                  <w:rFonts w:ascii="Times New Roman" w:hAnsi="Times New Roman" w:cs="Times New Roman"/>
                  <w:sz w:val="20"/>
                  <w:szCs w:val="20"/>
                </w:rPr>
                <w:t>https://dziennikustaw.gov.pl/DU/rok/2024/pozycja/121</w:t>
              </w:r>
            </w:hyperlink>
          </w:p>
        </w:tc>
      </w:tr>
      <w:tr w:rsidR="00FB5FEB" w:rsidRPr="00E427EB" w14:paraId="61D4241B" w14:textId="77777777" w:rsidTr="00225E7F">
        <w:tc>
          <w:tcPr>
            <w:tcW w:w="2270" w:type="dxa"/>
            <w:tcBorders>
              <w:bottom w:val="single" w:sz="6" w:space="0" w:color="auto"/>
              <w:right w:val="single" w:sz="6" w:space="0" w:color="auto"/>
            </w:tcBorders>
            <w:shd w:val="clear" w:color="auto" w:fill="FFFFFF"/>
            <w:vAlign w:val="center"/>
            <w:hideMark/>
          </w:tcPr>
          <w:p w14:paraId="142FD48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Ministra Zdrowia zmieniającego rozporządzenie w sprawie świadczeń gwarantowanych z zakresu podstawowej opieki zdrowotnej</w:t>
            </w:r>
          </w:p>
        </w:tc>
        <w:tc>
          <w:tcPr>
            <w:tcW w:w="6442" w:type="dxa"/>
            <w:tcBorders>
              <w:bottom w:val="single" w:sz="6" w:space="0" w:color="auto"/>
              <w:right w:val="single" w:sz="6" w:space="0" w:color="auto"/>
            </w:tcBorders>
            <w:shd w:val="clear" w:color="auto" w:fill="FFFFFF"/>
            <w:vAlign w:val="center"/>
            <w:hideMark/>
          </w:tcPr>
          <w:p w14:paraId="09F9311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ramach rozporządzenia wprowadza się następujące rozwiązania:</w:t>
            </w:r>
          </w:p>
          <w:p w14:paraId="37DCDE0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w miejsce zdefiniowanych paneli 10-punktowych, wprowadzenie panelu alergenów wziewnych i pokarmowych do diagnozowania alergii, stosowanych w zależności od stanu zdrowia świadczeniobiorcy;</w:t>
            </w:r>
          </w:p>
          <w:p w14:paraId="2F3D8B0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poprawienie nazwy specjalizacji lekarza specjalisty w dziedzinie endokrynologii i diabetologii dziecięcej;</w:t>
            </w:r>
          </w:p>
          <w:p w14:paraId="670A798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3) w zakresie specjalistycznych konsultacji pediatrycznych z zakresu pulmonologii zastępuje się wpisanego lekarza specjalistę z dziedziny diabetologii i endokrynologii lekarzem specjalistą w dziedzinie chorób płuc dzieci;</w:t>
            </w:r>
          </w:p>
          <w:p w14:paraId="17E4496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4) umożliwienie w zakresie uzupełnionym udzielania świadczeń przez lekarza </w:t>
            </w:r>
            <w:proofErr w:type="spellStart"/>
            <w:r w:rsidRPr="00E427EB">
              <w:rPr>
                <w:rFonts w:ascii="Times New Roman" w:eastAsia="Times New Roman" w:hAnsi="Times New Roman" w:cs="Times New Roman"/>
                <w:sz w:val="20"/>
                <w:szCs w:val="20"/>
                <w:lang w:eastAsia="pl-PL"/>
              </w:rPr>
              <w:t>NiŚOZ</w:t>
            </w:r>
            <w:proofErr w:type="spellEnd"/>
            <w:r w:rsidRPr="00E427EB">
              <w:rPr>
                <w:rFonts w:ascii="Times New Roman" w:eastAsia="Times New Roman" w:hAnsi="Times New Roman" w:cs="Times New Roman"/>
                <w:sz w:val="20"/>
                <w:szCs w:val="20"/>
                <w:lang w:eastAsia="pl-PL"/>
              </w:rPr>
              <w:t xml:space="preserve"> w Szpitalnym Oddziale Ratunkowym.</w:t>
            </w:r>
          </w:p>
        </w:tc>
        <w:tc>
          <w:tcPr>
            <w:tcW w:w="2126" w:type="dxa"/>
            <w:tcBorders>
              <w:bottom w:val="single" w:sz="6" w:space="0" w:color="auto"/>
              <w:right w:val="single" w:sz="6" w:space="0" w:color="auto"/>
            </w:tcBorders>
            <w:shd w:val="clear" w:color="auto" w:fill="FFFFFF"/>
            <w:vAlign w:val="center"/>
            <w:hideMark/>
          </w:tcPr>
          <w:p w14:paraId="2BE0610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Komisja prawnicza 11.12.2023 r.</w:t>
            </w:r>
          </w:p>
        </w:tc>
        <w:tc>
          <w:tcPr>
            <w:tcW w:w="3346" w:type="dxa"/>
            <w:tcBorders>
              <w:bottom w:val="single" w:sz="6" w:space="0" w:color="auto"/>
              <w:right w:val="single" w:sz="6" w:space="0" w:color="auto"/>
            </w:tcBorders>
            <w:shd w:val="clear" w:color="auto" w:fill="FFFFFF"/>
            <w:vAlign w:val="center"/>
          </w:tcPr>
          <w:p w14:paraId="59F68834" w14:textId="77777777" w:rsidR="00FB5FEB" w:rsidRPr="00E427EB" w:rsidRDefault="00CC6752" w:rsidP="00672120">
            <w:pPr>
              <w:spacing w:before="120" w:after="150" w:line="240" w:lineRule="auto"/>
              <w:rPr>
                <w:rFonts w:ascii="Times New Roman" w:eastAsia="Times New Roman" w:hAnsi="Times New Roman" w:cs="Times New Roman"/>
                <w:color w:val="333333"/>
                <w:sz w:val="20"/>
                <w:szCs w:val="20"/>
                <w:lang w:eastAsia="pl-PL"/>
              </w:rPr>
            </w:pPr>
            <w:hyperlink r:id="rId307" w:history="1">
              <w:r w:rsidRPr="00E427EB">
                <w:rPr>
                  <w:rStyle w:val="Hipercze"/>
                  <w:rFonts w:ascii="Times New Roman" w:eastAsia="Times New Roman" w:hAnsi="Times New Roman" w:cs="Times New Roman"/>
                  <w:sz w:val="20"/>
                  <w:szCs w:val="20"/>
                  <w:lang w:eastAsia="pl-PL"/>
                </w:rPr>
                <w:t>https://legislacja.rcl.gov.pl/projekt/12378503</w:t>
              </w:r>
            </w:hyperlink>
          </w:p>
        </w:tc>
      </w:tr>
      <w:tr w:rsidR="00FB5FEB" w:rsidRPr="00E427EB" w14:paraId="4961C850" w14:textId="77777777" w:rsidTr="00225E7F">
        <w:tc>
          <w:tcPr>
            <w:tcW w:w="2270" w:type="dxa"/>
            <w:tcBorders>
              <w:bottom w:val="single" w:sz="6" w:space="0" w:color="auto"/>
              <w:right w:val="single" w:sz="6" w:space="0" w:color="auto"/>
            </w:tcBorders>
            <w:shd w:val="clear" w:color="auto" w:fill="FFFFFF"/>
            <w:vAlign w:val="center"/>
            <w:hideMark/>
          </w:tcPr>
          <w:p w14:paraId="227A0B42" w14:textId="77777777" w:rsidR="00FB5FEB" w:rsidRPr="00E427EB" w:rsidRDefault="00E2215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6 grudnia 2023 r. w sprawie wzorów karty urodzenia i karty martwego urodzenia</w:t>
            </w:r>
          </w:p>
        </w:tc>
        <w:tc>
          <w:tcPr>
            <w:tcW w:w="6442" w:type="dxa"/>
            <w:tcBorders>
              <w:bottom w:val="single" w:sz="6" w:space="0" w:color="auto"/>
              <w:right w:val="single" w:sz="6" w:space="0" w:color="auto"/>
            </w:tcBorders>
            <w:shd w:val="clear" w:color="auto" w:fill="FFFFFF"/>
            <w:vAlign w:val="center"/>
            <w:hideMark/>
          </w:tcPr>
          <w:p w14:paraId="3F0EA89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Od dnia 1 stycznia 2024 r. obie ww. karty będą zawierały węższy zakres danych wymieniony odpowiednio w art. 54 ust. 1 i art. 54 ust. 2 ustawy. I tak karta urodzenia będzie</w:t>
            </w:r>
            <w:r w:rsidR="00E22150" w:rsidRPr="00E427EB">
              <w:rPr>
                <w:rFonts w:ascii="Times New Roman" w:eastAsia="Times New Roman" w:hAnsi="Times New Roman" w:cs="Times New Roman"/>
                <w:sz w:val="20"/>
                <w:szCs w:val="20"/>
                <w:lang w:eastAsia="pl-PL"/>
              </w:rPr>
              <w:t xml:space="preserve"> </w:t>
            </w:r>
            <w:r w:rsidRPr="00E427EB">
              <w:rPr>
                <w:rFonts w:ascii="Times New Roman" w:eastAsia="Times New Roman" w:hAnsi="Times New Roman" w:cs="Times New Roman"/>
                <w:sz w:val="20"/>
                <w:szCs w:val="20"/>
                <w:lang w:eastAsia="pl-PL"/>
              </w:rPr>
              <w:t>zawierała:</w:t>
            </w:r>
          </w:p>
          <w:p w14:paraId="3066528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nazwisko, imię (imiona), nazwisko rodowe, datę i miejsce urodzenia oraz numer PESEL</w:t>
            </w:r>
            <w:r w:rsidR="00E22150" w:rsidRPr="00E427EB">
              <w:rPr>
                <w:rFonts w:ascii="Times New Roman" w:eastAsia="Times New Roman" w:hAnsi="Times New Roman" w:cs="Times New Roman"/>
                <w:sz w:val="20"/>
                <w:szCs w:val="20"/>
                <w:lang w:eastAsia="pl-PL"/>
              </w:rPr>
              <w:t xml:space="preserve"> </w:t>
            </w:r>
            <w:r w:rsidRPr="00E427EB">
              <w:rPr>
                <w:rFonts w:ascii="Times New Roman" w:eastAsia="Times New Roman" w:hAnsi="Times New Roman" w:cs="Times New Roman"/>
                <w:sz w:val="20"/>
                <w:szCs w:val="20"/>
                <w:lang w:eastAsia="pl-PL"/>
              </w:rPr>
              <w:t>matki dziecka, jeżeli został nadany;</w:t>
            </w:r>
          </w:p>
          <w:p w14:paraId="60786B7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miejsce, datę i godzinę urodzenia dziecka;</w:t>
            </w:r>
          </w:p>
          <w:p w14:paraId="06C09CF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3) płeć.</w:t>
            </w:r>
          </w:p>
          <w:p w14:paraId="265166B3" w14:textId="77777777" w:rsidR="00FB5FEB" w:rsidRPr="00E427EB" w:rsidRDefault="00FB5FEB" w:rsidP="00E2215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Karta martwego urodzenia, oprócz ww. danych, będzie zawierała także informację, że dziecko</w:t>
            </w:r>
            <w:r w:rsidR="00E22150" w:rsidRPr="00E427EB">
              <w:rPr>
                <w:rFonts w:ascii="Times New Roman" w:eastAsia="Times New Roman" w:hAnsi="Times New Roman" w:cs="Times New Roman"/>
                <w:sz w:val="20"/>
                <w:szCs w:val="20"/>
                <w:lang w:eastAsia="pl-PL"/>
              </w:rPr>
              <w:t xml:space="preserve"> </w:t>
            </w:r>
            <w:r w:rsidRPr="00E427EB">
              <w:rPr>
                <w:rFonts w:ascii="Times New Roman" w:eastAsia="Times New Roman" w:hAnsi="Times New Roman" w:cs="Times New Roman"/>
                <w:sz w:val="20"/>
                <w:szCs w:val="20"/>
                <w:lang w:eastAsia="pl-PL"/>
              </w:rPr>
              <w:t>urodziło się martwe.</w:t>
            </w:r>
          </w:p>
        </w:tc>
        <w:tc>
          <w:tcPr>
            <w:tcW w:w="2126" w:type="dxa"/>
            <w:tcBorders>
              <w:bottom w:val="single" w:sz="6" w:space="0" w:color="auto"/>
              <w:right w:val="single" w:sz="6" w:space="0" w:color="auto"/>
            </w:tcBorders>
            <w:shd w:val="clear" w:color="auto" w:fill="FFFFFF"/>
            <w:vAlign w:val="center"/>
            <w:hideMark/>
          </w:tcPr>
          <w:p w14:paraId="1BDDADC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(Dz.U.2023.2733)</w:t>
            </w:r>
          </w:p>
        </w:tc>
        <w:tc>
          <w:tcPr>
            <w:tcW w:w="3346" w:type="dxa"/>
            <w:tcBorders>
              <w:bottom w:val="single" w:sz="6" w:space="0" w:color="auto"/>
              <w:right w:val="single" w:sz="6" w:space="0" w:color="auto"/>
            </w:tcBorders>
            <w:shd w:val="clear" w:color="auto" w:fill="FFFFFF"/>
            <w:vAlign w:val="center"/>
          </w:tcPr>
          <w:p w14:paraId="225F9EF4" w14:textId="77777777" w:rsidR="00FB5FEB" w:rsidRPr="00E427EB" w:rsidRDefault="00E22150" w:rsidP="00672120">
            <w:pPr>
              <w:spacing w:before="120" w:after="150" w:line="240" w:lineRule="auto"/>
              <w:rPr>
                <w:rFonts w:ascii="Times New Roman" w:eastAsia="Times New Roman" w:hAnsi="Times New Roman" w:cs="Times New Roman"/>
                <w:color w:val="333333"/>
                <w:sz w:val="20"/>
                <w:szCs w:val="20"/>
                <w:lang w:eastAsia="pl-PL"/>
              </w:rPr>
            </w:pPr>
            <w:hyperlink r:id="rId308" w:history="1">
              <w:r w:rsidRPr="00E427EB">
                <w:rPr>
                  <w:rStyle w:val="Hipercze"/>
                  <w:rFonts w:ascii="Times New Roman" w:hAnsi="Times New Roman" w:cs="Times New Roman"/>
                  <w:sz w:val="20"/>
                  <w:szCs w:val="20"/>
                </w:rPr>
                <w:t>https://dziennikustaw.gov.pl/DU/rok/2023/pozycja/2733</w:t>
              </w:r>
            </w:hyperlink>
          </w:p>
        </w:tc>
      </w:tr>
      <w:tr w:rsidR="00FB5FEB" w:rsidRPr="00E427EB" w14:paraId="3BD5836C" w14:textId="77777777" w:rsidTr="00225E7F">
        <w:tc>
          <w:tcPr>
            <w:tcW w:w="2270" w:type="dxa"/>
            <w:tcBorders>
              <w:bottom w:val="single" w:sz="6" w:space="0" w:color="auto"/>
              <w:right w:val="single" w:sz="6" w:space="0" w:color="auto"/>
            </w:tcBorders>
            <w:shd w:val="clear" w:color="auto" w:fill="FFFFFF"/>
            <w:vAlign w:val="center"/>
            <w:hideMark/>
          </w:tcPr>
          <w:p w14:paraId="474E7E74" w14:textId="77777777" w:rsidR="00FB5FEB" w:rsidRPr="00E427EB" w:rsidRDefault="00E2215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7 grudnia 2023 r. w sprawie wzoru karty zgonu</w:t>
            </w:r>
          </w:p>
        </w:tc>
        <w:tc>
          <w:tcPr>
            <w:tcW w:w="6442" w:type="dxa"/>
            <w:tcBorders>
              <w:bottom w:val="single" w:sz="6" w:space="0" w:color="auto"/>
              <w:right w:val="single" w:sz="6" w:space="0" w:color="auto"/>
            </w:tcBorders>
            <w:shd w:val="clear" w:color="auto" w:fill="FFFFFF"/>
            <w:vAlign w:val="center"/>
            <w:hideMark/>
          </w:tcPr>
          <w:p w14:paraId="2955F65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karcie zgonu zawarto informacje, które pozwolą na zachowanie jednolitego zakresu informacyjnego, niezależnie od postaci w jakiej karta ta zostanie sporządzona. Tym samym zakres danych wskazanych do wypełniania w karcie zgonu umożliwi jej sporządzanie w obu postaciach tj. papierowej opatrzonej własnoręcznym podpisem lub elektronicznej w formie</w:t>
            </w:r>
          </w:p>
          <w:p w14:paraId="61D93FE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dokumentu elektronicznego uwierzytelnionego bezpiecznym podpisem elektronicznym.</w:t>
            </w:r>
          </w:p>
        </w:tc>
        <w:tc>
          <w:tcPr>
            <w:tcW w:w="2126" w:type="dxa"/>
            <w:tcBorders>
              <w:bottom w:val="single" w:sz="6" w:space="0" w:color="auto"/>
              <w:right w:val="single" w:sz="6" w:space="0" w:color="auto"/>
            </w:tcBorders>
            <w:shd w:val="clear" w:color="auto" w:fill="FFFFFF"/>
            <w:vAlign w:val="center"/>
            <w:hideMark/>
          </w:tcPr>
          <w:p w14:paraId="66754CE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(Dz.U.2023.2734)</w:t>
            </w:r>
          </w:p>
        </w:tc>
        <w:tc>
          <w:tcPr>
            <w:tcW w:w="3346" w:type="dxa"/>
            <w:tcBorders>
              <w:bottom w:val="single" w:sz="6" w:space="0" w:color="auto"/>
              <w:right w:val="single" w:sz="6" w:space="0" w:color="auto"/>
            </w:tcBorders>
            <w:shd w:val="clear" w:color="auto" w:fill="FFFFFF"/>
            <w:vAlign w:val="center"/>
          </w:tcPr>
          <w:p w14:paraId="3D13CE13" w14:textId="77777777" w:rsidR="00FB5FEB" w:rsidRPr="00E427EB" w:rsidRDefault="00E22150" w:rsidP="00672120">
            <w:pPr>
              <w:spacing w:before="120" w:after="150" w:line="240" w:lineRule="auto"/>
              <w:rPr>
                <w:rFonts w:ascii="Times New Roman" w:eastAsia="Times New Roman" w:hAnsi="Times New Roman" w:cs="Times New Roman"/>
                <w:color w:val="333333"/>
                <w:sz w:val="20"/>
                <w:szCs w:val="20"/>
                <w:lang w:eastAsia="pl-PL"/>
              </w:rPr>
            </w:pPr>
            <w:hyperlink r:id="rId309" w:history="1">
              <w:r w:rsidRPr="00E427EB">
                <w:rPr>
                  <w:rStyle w:val="Hipercze"/>
                  <w:rFonts w:ascii="Times New Roman" w:hAnsi="Times New Roman" w:cs="Times New Roman"/>
                  <w:sz w:val="20"/>
                  <w:szCs w:val="20"/>
                </w:rPr>
                <w:t>https://dziennikustaw.gov.pl/DU/rok/2023/pozycja/2734</w:t>
              </w:r>
            </w:hyperlink>
          </w:p>
        </w:tc>
      </w:tr>
      <w:tr w:rsidR="00FB5FEB" w:rsidRPr="00E427EB" w14:paraId="2D3E868C" w14:textId="77777777" w:rsidTr="00225E7F">
        <w:tc>
          <w:tcPr>
            <w:tcW w:w="2270" w:type="dxa"/>
            <w:tcBorders>
              <w:bottom w:val="single" w:sz="6" w:space="0" w:color="auto"/>
              <w:right w:val="single" w:sz="6" w:space="0" w:color="auto"/>
            </w:tcBorders>
            <w:shd w:val="clear" w:color="auto" w:fill="FFFFFF"/>
            <w:vAlign w:val="center"/>
            <w:hideMark/>
          </w:tcPr>
          <w:p w14:paraId="091F9BE2" w14:textId="77777777" w:rsidR="00FB5FEB" w:rsidRPr="00E427EB" w:rsidRDefault="00E2215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10 listopada 2023 r. w sprawie zmiany rozporządzenia zmieniającego rozporządzenie w sprawie świadczeń gwarantowanych z zakresu leczenia szpitalnego</w:t>
            </w:r>
          </w:p>
        </w:tc>
        <w:tc>
          <w:tcPr>
            <w:tcW w:w="6442" w:type="dxa"/>
            <w:tcBorders>
              <w:bottom w:val="single" w:sz="6" w:space="0" w:color="auto"/>
              <w:right w:val="single" w:sz="6" w:space="0" w:color="auto"/>
            </w:tcBorders>
            <w:shd w:val="clear" w:color="auto" w:fill="FFFFFF"/>
            <w:vAlign w:val="center"/>
            <w:hideMark/>
          </w:tcPr>
          <w:p w14:paraId="1CABD1D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rozporządzeniu określono, że świadczeniodawca pełniący rolę centrum kompetencji raka piersi, powinien posiadać w lokalizacji zakład lub pracownię patomorfologiczną. Rozporządzenie wskazuje 2 l</w:t>
            </w:r>
            <w:r w:rsidRPr="00E427EB">
              <w:rPr>
                <w:rFonts w:ascii="Times New Roman" w:eastAsia="Times New Roman" w:hAnsi="Times New Roman" w:cs="Times New Roman"/>
                <w:b/>
                <w:bCs/>
                <w:sz w:val="20"/>
                <w:szCs w:val="20"/>
                <w:lang w:eastAsia="pl-PL"/>
              </w:rPr>
              <w:t>etni okres, w którym będzie możliwe dostosowanie warunków do wymogu posiadania przez centrum kompetencji </w:t>
            </w:r>
            <w:r w:rsidRPr="00E427EB">
              <w:rPr>
                <w:rFonts w:ascii="Times New Roman" w:eastAsia="Times New Roman" w:hAnsi="Times New Roman" w:cs="Times New Roman"/>
                <w:sz w:val="20"/>
                <w:szCs w:val="20"/>
                <w:lang w:eastAsia="pl-PL"/>
              </w:rPr>
              <w:t>raka piersi </w:t>
            </w:r>
            <w:r w:rsidRPr="00E427EB">
              <w:rPr>
                <w:rFonts w:ascii="Times New Roman" w:eastAsia="Times New Roman" w:hAnsi="Times New Roman" w:cs="Times New Roman"/>
                <w:b/>
                <w:bCs/>
                <w:sz w:val="20"/>
                <w:szCs w:val="20"/>
                <w:lang w:eastAsia="pl-PL"/>
              </w:rPr>
              <w:t>jednostki diagnostyki patomorfologicznej</w:t>
            </w:r>
            <w:r w:rsidRPr="00E427EB">
              <w:rPr>
                <w:rFonts w:ascii="Times New Roman" w:eastAsia="Times New Roman" w:hAnsi="Times New Roman" w:cs="Times New Roman"/>
                <w:sz w:val="20"/>
                <w:szCs w:val="20"/>
                <w:lang w:eastAsia="pl-PL"/>
              </w:rPr>
              <w:t> (zakład lub pracowni) w lokalizacji - </w:t>
            </w:r>
            <w:r w:rsidRPr="00E427EB">
              <w:rPr>
                <w:rFonts w:ascii="Times New Roman" w:eastAsia="Times New Roman" w:hAnsi="Times New Roman" w:cs="Times New Roman"/>
                <w:b/>
                <w:bCs/>
                <w:sz w:val="20"/>
                <w:szCs w:val="20"/>
                <w:lang w:eastAsia="pl-PL"/>
              </w:rPr>
              <w:t>obowiązek od 1 stycznia 2026 r.</w:t>
            </w:r>
          </w:p>
        </w:tc>
        <w:tc>
          <w:tcPr>
            <w:tcW w:w="2126" w:type="dxa"/>
            <w:tcBorders>
              <w:bottom w:val="single" w:sz="6" w:space="0" w:color="auto"/>
              <w:right w:val="single" w:sz="6" w:space="0" w:color="auto"/>
            </w:tcBorders>
            <w:shd w:val="clear" w:color="auto" w:fill="FFFFFF"/>
            <w:vAlign w:val="center"/>
            <w:hideMark/>
          </w:tcPr>
          <w:p w14:paraId="069D18E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(Dz.U.2023.2464)</w:t>
            </w:r>
          </w:p>
        </w:tc>
        <w:tc>
          <w:tcPr>
            <w:tcW w:w="3346" w:type="dxa"/>
            <w:tcBorders>
              <w:bottom w:val="single" w:sz="6" w:space="0" w:color="auto"/>
              <w:right w:val="single" w:sz="6" w:space="0" w:color="auto"/>
            </w:tcBorders>
            <w:shd w:val="clear" w:color="auto" w:fill="FFFFFF"/>
            <w:vAlign w:val="center"/>
          </w:tcPr>
          <w:p w14:paraId="53D1A89E" w14:textId="77777777" w:rsidR="00FB5FEB" w:rsidRPr="00E427EB" w:rsidRDefault="00E22150" w:rsidP="00672120">
            <w:pPr>
              <w:spacing w:before="120" w:after="150" w:line="240" w:lineRule="auto"/>
              <w:rPr>
                <w:rFonts w:ascii="Times New Roman" w:eastAsia="Times New Roman" w:hAnsi="Times New Roman" w:cs="Times New Roman"/>
                <w:color w:val="333333"/>
                <w:sz w:val="20"/>
                <w:szCs w:val="20"/>
                <w:lang w:eastAsia="pl-PL"/>
              </w:rPr>
            </w:pPr>
            <w:hyperlink r:id="rId310" w:history="1">
              <w:r w:rsidRPr="00E427EB">
                <w:rPr>
                  <w:rStyle w:val="Hipercze"/>
                  <w:rFonts w:ascii="Times New Roman" w:hAnsi="Times New Roman" w:cs="Times New Roman"/>
                  <w:sz w:val="20"/>
                  <w:szCs w:val="20"/>
                </w:rPr>
                <w:t>https://dziennikustaw.gov.pl/DU/rok/2023/pozycja/2464</w:t>
              </w:r>
            </w:hyperlink>
          </w:p>
        </w:tc>
      </w:tr>
      <w:tr w:rsidR="00FB5FEB" w:rsidRPr="00E427EB" w14:paraId="3B970B55" w14:textId="77777777" w:rsidTr="00225E7F">
        <w:tc>
          <w:tcPr>
            <w:tcW w:w="2270" w:type="dxa"/>
            <w:tcBorders>
              <w:bottom w:val="single" w:sz="6" w:space="0" w:color="auto"/>
              <w:right w:val="single" w:sz="6" w:space="0" w:color="auto"/>
            </w:tcBorders>
            <w:shd w:val="clear" w:color="auto" w:fill="FFFFFF"/>
            <w:vAlign w:val="center"/>
            <w:hideMark/>
          </w:tcPr>
          <w:p w14:paraId="52BC77D5" w14:textId="77777777" w:rsidR="00FB5FEB" w:rsidRPr="00E427EB" w:rsidRDefault="00E2215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19 stycznia 2024 r. zmieniające rozporządzenie w sprawie programu pilotażowego w zakresie koordynowanej opieki medycznej nad chorymi z </w:t>
            </w:r>
            <w:proofErr w:type="spellStart"/>
            <w:r w:rsidRPr="00E427EB">
              <w:rPr>
                <w:rFonts w:ascii="Times New Roman" w:eastAsia="Times New Roman" w:hAnsi="Times New Roman" w:cs="Times New Roman"/>
                <w:sz w:val="20"/>
                <w:szCs w:val="20"/>
                <w:lang w:eastAsia="pl-PL"/>
              </w:rPr>
              <w:t>neurofibromatozami</w:t>
            </w:r>
            <w:proofErr w:type="spellEnd"/>
            <w:r w:rsidRPr="00E427EB">
              <w:rPr>
                <w:rFonts w:ascii="Times New Roman" w:eastAsia="Times New Roman" w:hAnsi="Times New Roman" w:cs="Times New Roman"/>
                <w:sz w:val="20"/>
                <w:szCs w:val="20"/>
                <w:lang w:eastAsia="pl-PL"/>
              </w:rPr>
              <w:t xml:space="preserve"> oraz pokrewnymi im </w:t>
            </w:r>
            <w:proofErr w:type="spellStart"/>
            <w:r w:rsidRPr="00E427EB">
              <w:rPr>
                <w:rFonts w:ascii="Times New Roman" w:eastAsia="Times New Roman" w:hAnsi="Times New Roman" w:cs="Times New Roman"/>
                <w:sz w:val="20"/>
                <w:szCs w:val="20"/>
                <w:lang w:eastAsia="pl-PL"/>
              </w:rPr>
              <w:t>rasopatiami</w:t>
            </w:r>
            <w:proofErr w:type="spellEnd"/>
          </w:p>
        </w:tc>
        <w:tc>
          <w:tcPr>
            <w:tcW w:w="6442" w:type="dxa"/>
            <w:tcBorders>
              <w:bottom w:val="single" w:sz="6" w:space="0" w:color="auto"/>
              <w:right w:val="single" w:sz="6" w:space="0" w:color="auto"/>
            </w:tcBorders>
            <w:shd w:val="clear" w:color="auto" w:fill="FFFFFF"/>
            <w:vAlign w:val="center"/>
            <w:hideMark/>
          </w:tcPr>
          <w:p w14:paraId="234E117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Rozwiązaniem jest zwiększenie liczby ośrodków koordynujących o dwa nowe ośrodki.</w:t>
            </w:r>
          </w:p>
        </w:tc>
        <w:tc>
          <w:tcPr>
            <w:tcW w:w="2126" w:type="dxa"/>
            <w:tcBorders>
              <w:bottom w:val="single" w:sz="6" w:space="0" w:color="auto"/>
              <w:right w:val="single" w:sz="6" w:space="0" w:color="auto"/>
            </w:tcBorders>
            <w:shd w:val="clear" w:color="auto" w:fill="FFFFFF"/>
            <w:vAlign w:val="center"/>
            <w:hideMark/>
          </w:tcPr>
          <w:p w14:paraId="0500584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(Dz.U.2024.74)</w:t>
            </w:r>
          </w:p>
        </w:tc>
        <w:tc>
          <w:tcPr>
            <w:tcW w:w="3346" w:type="dxa"/>
            <w:tcBorders>
              <w:bottom w:val="single" w:sz="6" w:space="0" w:color="auto"/>
              <w:right w:val="single" w:sz="6" w:space="0" w:color="auto"/>
            </w:tcBorders>
            <w:shd w:val="clear" w:color="auto" w:fill="FFFFFF"/>
            <w:vAlign w:val="center"/>
          </w:tcPr>
          <w:p w14:paraId="794733B1" w14:textId="77777777" w:rsidR="00FB5FEB" w:rsidRPr="00E427EB" w:rsidRDefault="00E22150" w:rsidP="00672120">
            <w:pPr>
              <w:spacing w:before="120" w:after="150" w:line="240" w:lineRule="auto"/>
              <w:rPr>
                <w:rFonts w:ascii="Times New Roman" w:eastAsia="Times New Roman" w:hAnsi="Times New Roman" w:cs="Times New Roman"/>
                <w:color w:val="333333"/>
                <w:sz w:val="20"/>
                <w:szCs w:val="20"/>
                <w:lang w:eastAsia="pl-PL"/>
              </w:rPr>
            </w:pPr>
            <w:hyperlink r:id="rId311" w:history="1">
              <w:r w:rsidRPr="00E427EB">
                <w:rPr>
                  <w:rStyle w:val="Hipercze"/>
                  <w:rFonts w:ascii="Times New Roman" w:hAnsi="Times New Roman" w:cs="Times New Roman"/>
                  <w:sz w:val="20"/>
                  <w:szCs w:val="20"/>
                </w:rPr>
                <w:t>https://dziennikustaw.gov.pl/DU/rok/2024/pozycja/74</w:t>
              </w:r>
            </w:hyperlink>
          </w:p>
        </w:tc>
      </w:tr>
      <w:tr w:rsidR="00FB5FEB" w:rsidRPr="00E427EB" w14:paraId="2803EB2E" w14:textId="77777777" w:rsidTr="00225E7F">
        <w:tc>
          <w:tcPr>
            <w:tcW w:w="2270" w:type="dxa"/>
            <w:tcBorders>
              <w:bottom w:val="single" w:sz="6" w:space="0" w:color="auto"/>
              <w:right w:val="single" w:sz="6" w:space="0" w:color="auto"/>
            </w:tcBorders>
            <w:shd w:val="clear" w:color="auto" w:fill="FFFFFF"/>
            <w:vAlign w:val="center"/>
            <w:hideMark/>
          </w:tcPr>
          <w:p w14:paraId="2C9A8370" w14:textId="77777777" w:rsidR="00E22150" w:rsidRPr="00E427EB" w:rsidRDefault="00E22150" w:rsidP="00E22150">
            <w:pPr>
              <w:pStyle w:val="Nagwek2"/>
              <w:shd w:val="clear" w:color="auto" w:fill="F5F5F5"/>
              <w:spacing w:before="450" w:beforeAutospacing="0" w:after="450" w:afterAutospacing="0"/>
              <w:rPr>
                <w:b w:val="0"/>
                <w:bCs w:val="0"/>
                <w:sz w:val="20"/>
                <w:szCs w:val="20"/>
              </w:rPr>
            </w:pPr>
            <w:r w:rsidRPr="00E427EB">
              <w:rPr>
                <w:b w:val="0"/>
                <w:bCs w:val="0"/>
                <w:sz w:val="20"/>
                <w:szCs w:val="20"/>
              </w:rPr>
              <w:t>Rozporządzenie Ministra Zdrowia z dnia 29 listopada 2023 r. zmieniające rozporządzenie w sprawie programu pilotażowego w zakresie monitorowania dzieci i młodzieży z pierwotnymi i wtórnymi niedoborami odporności</w:t>
            </w:r>
          </w:p>
          <w:p w14:paraId="3EB1251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p>
        </w:tc>
        <w:tc>
          <w:tcPr>
            <w:tcW w:w="6442" w:type="dxa"/>
            <w:tcBorders>
              <w:bottom w:val="single" w:sz="6" w:space="0" w:color="auto"/>
              <w:right w:val="single" w:sz="6" w:space="0" w:color="auto"/>
            </w:tcBorders>
            <w:shd w:val="clear" w:color="auto" w:fill="FFFFFF"/>
            <w:vAlign w:val="center"/>
            <w:hideMark/>
          </w:tcPr>
          <w:p w14:paraId="2CE8050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Wydłużenie etapu organizacji i realizacji programu pilotażowego do dnia 31 marca 2024 r. Umożliwi to zapewnienie realizatorom programu pilotażowego możliwość realizacji świadczeń opieki zdrowotnej z zakresu ambulatoryjnej opieki specjalistycznej lub podstawowej opieki zdrowotnej z wykorzystaniem innowacyjnych urządzeń wielofunkcyjnych przez co najmniej 6 miesięcy, zgodnie z założeniami programu pilotażowego.</w:t>
            </w:r>
          </w:p>
        </w:tc>
        <w:tc>
          <w:tcPr>
            <w:tcW w:w="2126" w:type="dxa"/>
            <w:tcBorders>
              <w:bottom w:val="single" w:sz="6" w:space="0" w:color="auto"/>
              <w:right w:val="single" w:sz="6" w:space="0" w:color="auto"/>
            </w:tcBorders>
            <w:shd w:val="clear" w:color="auto" w:fill="FFFFFF"/>
            <w:vAlign w:val="center"/>
            <w:hideMark/>
          </w:tcPr>
          <w:p w14:paraId="5C1576B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(Dz.U.2023.2603)</w:t>
            </w:r>
          </w:p>
        </w:tc>
        <w:tc>
          <w:tcPr>
            <w:tcW w:w="3346" w:type="dxa"/>
            <w:tcBorders>
              <w:bottom w:val="single" w:sz="6" w:space="0" w:color="auto"/>
              <w:right w:val="single" w:sz="6" w:space="0" w:color="auto"/>
            </w:tcBorders>
            <w:shd w:val="clear" w:color="auto" w:fill="FFFFFF"/>
            <w:vAlign w:val="center"/>
          </w:tcPr>
          <w:p w14:paraId="3E784BE2" w14:textId="77777777" w:rsidR="00FB5FEB" w:rsidRPr="00E427EB" w:rsidRDefault="00E22150" w:rsidP="00672120">
            <w:pPr>
              <w:spacing w:before="120" w:after="150" w:line="240" w:lineRule="auto"/>
              <w:rPr>
                <w:rFonts w:ascii="Times New Roman" w:eastAsia="Times New Roman" w:hAnsi="Times New Roman" w:cs="Times New Roman"/>
                <w:color w:val="333333"/>
                <w:sz w:val="20"/>
                <w:szCs w:val="20"/>
                <w:lang w:eastAsia="pl-PL"/>
              </w:rPr>
            </w:pPr>
            <w:hyperlink r:id="rId312" w:history="1">
              <w:r w:rsidRPr="00E427EB">
                <w:rPr>
                  <w:rStyle w:val="Hipercze"/>
                  <w:rFonts w:ascii="Times New Roman" w:hAnsi="Times New Roman" w:cs="Times New Roman"/>
                  <w:sz w:val="20"/>
                  <w:szCs w:val="20"/>
                </w:rPr>
                <w:t>https://dziennikustaw.gov.pl/DU/rok/2023/pozycja/2603</w:t>
              </w:r>
            </w:hyperlink>
          </w:p>
        </w:tc>
      </w:tr>
      <w:tr w:rsidR="00FB5FEB" w:rsidRPr="00E427EB" w14:paraId="747A65AD" w14:textId="77777777" w:rsidTr="00225E7F">
        <w:tc>
          <w:tcPr>
            <w:tcW w:w="2270" w:type="dxa"/>
            <w:tcBorders>
              <w:bottom w:val="single" w:sz="6" w:space="0" w:color="auto"/>
              <w:right w:val="single" w:sz="6" w:space="0" w:color="auto"/>
            </w:tcBorders>
            <w:shd w:val="clear" w:color="auto" w:fill="FFFFFF"/>
            <w:vAlign w:val="center"/>
            <w:hideMark/>
          </w:tcPr>
          <w:p w14:paraId="39620187" w14:textId="77777777" w:rsidR="00FB5FEB" w:rsidRPr="00E427EB" w:rsidRDefault="00E2215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Rozporządzenie Ministra Zdrowia z dnia 16 kwietnia 2024 r. zmieniające rozporządzenie w sprawie warunków pobierania krwi od kandydatów na dawców krwi i dawców krwi</w:t>
            </w:r>
          </w:p>
        </w:tc>
        <w:tc>
          <w:tcPr>
            <w:tcW w:w="6442" w:type="dxa"/>
            <w:tcBorders>
              <w:bottom w:val="single" w:sz="6" w:space="0" w:color="auto"/>
              <w:right w:val="single" w:sz="6" w:space="0" w:color="auto"/>
            </w:tcBorders>
            <w:shd w:val="clear" w:color="auto" w:fill="FFFFFF"/>
            <w:vAlign w:val="center"/>
            <w:hideMark/>
          </w:tcPr>
          <w:p w14:paraId="7FE16C4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dopuszcza </w:t>
            </w:r>
            <w:r w:rsidRPr="00E427EB">
              <w:rPr>
                <w:rFonts w:ascii="Times New Roman" w:eastAsia="Times New Roman" w:hAnsi="Times New Roman" w:cs="Times New Roman"/>
                <w:b/>
                <w:bCs/>
                <w:sz w:val="20"/>
                <w:szCs w:val="20"/>
                <w:lang w:eastAsia="pl-PL"/>
              </w:rPr>
              <w:t>możliwość kwalifikacji oraz orzekania o stanie zdrowia kandydata na dawcę </w:t>
            </w:r>
            <w:r w:rsidRPr="00E427EB">
              <w:rPr>
                <w:rFonts w:ascii="Times New Roman" w:eastAsia="Times New Roman" w:hAnsi="Times New Roman" w:cs="Times New Roman"/>
                <w:sz w:val="20"/>
                <w:szCs w:val="20"/>
                <w:lang w:eastAsia="pl-PL"/>
              </w:rPr>
              <w:t>krwi lub dawcę krwi przez pielęgniarkę (zgodnie z ustawą o Krajowej Sieci Onkologicznej). Ponadto</w:t>
            </w:r>
            <w:r w:rsidRPr="00E427EB">
              <w:rPr>
                <w:rFonts w:ascii="Times New Roman" w:eastAsia="Times New Roman" w:hAnsi="Times New Roman" w:cs="Times New Roman"/>
                <w:b/>
                <w:bCs/>
                <w:sz w:val="20"/>
                <w:szCs w:val="20"/>
                <w:lang w:eastAsia="pl-PL"/>
              </w:rPr>
              <w:t> zmianie ulegną zasady dyskwalifikacji kandydatów na dawców krwi oraz częstotliwość donacji krwi i jej składników</w:t>
            </w:r>
            <w:r w:rsidRPr="00E427EB">
              <w:rPr>
                <w:rFonts w:ascii="Times New Roman" w:eastAsia="Times New Roman" w:hAnsi="Times New Roman" w:cs="Times New Roman"/>
                <w:sz w:val="20"/>
                <w:szCs w:val="20"/>
                <w:lang w:eastAsia="pl-PL"/>
              </w:rPr>
              <w:t>. Projekt rozporządzenia dookreśla i doprecyzowuje ww. zakres.</w:t>
            </w:r>
          </w:p>
        </w:tc>
        <w:tc>
          <w:tcPr>
            <w:tcW w:w="2126" w:type="dxa"/>
            <w:tcBorders>
              <w:bottom w:val="single" w:sz="6" w:space="0" w:color="auto"/>
              <w:right w:val="single" w:sz="6" w:space="0" w:color="auto"/>
            </w:tcBorders>
            <w:shd w:val="clear" w:color="auto" w:fill="FFFFFF"/>
            <w:vAlign w:val="center"/>
            <w:hideMark/>
          </w:tcPr>
          <w:p w14:paraId="0603267A" w14:textId="77777777" w:rsidR="00FB5FEB" w:rsidRPr="00E427EB" w:rsidRDefault="00E22150" w:rsidP="00E2215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(Dz.U.2024.650)</w:t>
            </w:r>
          </w:p>
        </w:tc>
        <w:tc>
          <w:tcPr>
            <w:tcW w:w="3346" w:type="dxa"/>
            <w:tcBorders>
              <w:bottom w:val="single" w:sz="6" w:space="0" w:color="auto"/>
              <w:right w:val="single" w:sz="6" w:space="0" w:color="auto"/>
            </w:tcBorders>
            <w:shd w:val="clear" w:color="auto" w:fill="FFFFFF"/>
            <w:vAlign w:val="center"/>
          </w:tcPr>
          <w:p w14:paraId="41E7CB98" w14:textId="77777777" w:rsidR="00FB5FEB" w:rsidRPr="00E427EB" w:rsidRDefault="00E22150" w:rsidP="00672120">
            <w:pPr>
              <w:spacing w:before="120" w:after="150" w:line="240" w:lineRule="auto"/>
              <w:rPr>
                <w:rFonts w:ascii="Times New Roman" w:eastAsia="Times New Roman" w:hAnsi="Times New Roman" w:cs="Times New Roman"/>
                <w:color w:val="333333"/>
                <w:sz w:val="20"/>
                <w:szCs w:val="20"/>
                <w:lang w:eastAsia="pl-PL"/>
              </w:rPr>
            </w:pPr>
            <w:hyperlink r:id="rId313" w:history="1">
              <w:r w:rsidRPr="00E427EB">
                <w:rPr>
                  <w:rStyle w:val="Hipercze"/>
                  <w:rFonts w:ascii="Times New Roman" w:hAnsi="Times New Roman" w:cs="Times New Roman"/>
                  <w:sz w:val="20"/>
                  <w:szCs w:val="20"/>
                </w:rPr>
                <w:t>https://dziennikustaw.gov.pl/DU/rok/2024/pozycja/650</w:t>
              </w:r>
            </w:hyperlink>
          </w:p>
        </w:tc>
      </w:tr>
      <w:tr w:rsidR="00FB5FEB" w:rsidRPr="00E427EB" w14:paraId="63A5D113" w14:textId="77777777" w:rsidTr="00225E7F">
        <w:tc>
          <w:tcPr>
            <w:tcW w:w="2270" w:type="dxa"/>
            <w:tcBorders>
              <w:bottom w:val="single" w:sz="6" w:space="0" w:color="auto"/>
              <w:right w:val="single" w:sz="6" w:space="0" w:color="auto"/>
            </w:tcBorders>
            <w:shd w:val="clear" w:color="auto" w:fill="FFFFFF"/>
            <w:vAlign w:val="center"/>
            <w:hideMark/>
          </w:tcPr>
          <w:p w14:paraId="169B876D" w14:textId="77777777" w:rsidR="00FB5FEB" w:rsidRPr="00E427EB" w:rsidRDefault="00AF3E4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Rady Ministrów z dnia 27 października 2023 r. w sprawie przygotowania i wykorzystania podmiotów leczniczych na potrzeby obronne państwa</w:t>
            </w:r>
          </w:p>
        </w:tc>
        <w:tc>
          <w:tcPr>
            <w:tcW w:w="6442" w:type="dxa"/>
            <w:tcBorders>
              <w:bottom w:val="single" w:sz="6" w:space="0" w:color="auto"/>
              <w:right w:val="single" w:sz="6" w:space="0" w:color="auto"/>
            </w:tcBorders>
            <w:shd w:val="clear" w:color="auto" w:fill="FFFFFF"/>
            <w:vAlign w:val="center"/>
            <w:hideMark/>
          </w:tcPr>
          <w:p w14:paraId="67A7118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Większość regulacji o charakterze merytorycznym jest podobna do rozwiązań określonych w akcie prawnym poprzedzającym projektowane rozporządzenie. Obszarem dodatkowo ujętym w projekcie, w odróżnieniu od regulacji wcześniejszych, są</w:t>
            </w:r>
            <w:r w:rsidRPr="00E427EB">
              <w:rPr>
                <w:rFonts w:ascii="Times New Roman" w:eastAsia="Times New Roman" w:hAnsi="Times New Roman" w:cs="Times New Roman"/>
                <w:b/>
                <w:bCs/>
                <w:sz w:val="20"/>
                <w:szCs w:val="20"/>
                <w:lang w:eastAsia="pl-PL"/>
              </w:rPr>
              <w:t> przygotowania na potrzeby obronne realizowane przez dysponentów zespołów ratownictwa medycznego</w:t>
            </w:r>
            <w:r w:rsidRPr="00E427EB">
              <w:rPr>
                <w:rFonts w:ascii="Times New Roman" w:eastAsia="Times New Roman" w:hAnsi="Times New Roman" w:cs="Times New Roman"/>
                <w:sz w:val="20"/>
                <w:szCs w:val="20"/>
                <w:lang w:eastAsia="pl-PL"/>
              </w:rPr>
              <w:t>, w tym zespołów lotniczych.</w:t>
            </w:r>
          </w:p>
        </w:tc>
        <w:tc>
          <w:tcPr>
            <w:tcW w:w="2126" w:type="dxa"/>
            <w:tcBorders>
              <w:bottom w:val="single" w:sz="6" w:space="0" w:color="auto"/>
              <w:right w:val="single" w:sz="6" w:space="0" w:color="auto"/>
            </w:tcBorders>
            <w:shd w:val="clear" w:color="auto" w:fill="FFFFFF"/>
            <w:vAlign w:val="center"/>
            <w:hideMark/>
          </w:tcPr>
          <w:p w14:paraId="0F5832F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(Dz.U.2023.2482)</w:t>
            </w:r>
          </w:p>
        </w:tc>
        <w:tc>
          <w:tcPr>
            <w:tcW w:w="3346" w:type="dxa"/>
            <w:tcBorders>
              <w:bottom w:val="single" w:sz="6" w:space="0" w:color="auto"/>
              <w:right w:val="single" w:sz="6" w:space="0" w:color="auto"/>
            </w:tcBorders>
            <w:shd w:val="clear" w:color="auto" w:fill="FFFFFF"/>
            <w:vAlign w:val="center"/>
          </w:tcPr>
          <w:p w14:paraId="45A84682" w14:textId="77777777" w:rsidR="00FB5FEB" w:rsidRPr="00E427EB" w:rsidRDefault="00AF3E4B" w:rsidP="00672120">
            <w:pPr>
              <w:spacing w:before="120" w:after="150" w:line="240" w:lineRule="auto"/>
              <w:rPr>
                <w:rFonts w:ascii="Times New Roman" w:eastAsia="Times New Roman" w:hAnsi="Times New Roman" w:cs="Times New Roman"/>
                <w:color w:val="333333"/>
                <w:sz w:val="20"/>
                <w:szCs w:val="20"/>
                <w:lang w:eastAsia="pl-PL"/>
              </w:rPr>
            </w:pPr>
            <w:hyperlink r:id="rId314" w:history="1">
              <w:r w:rsidRPr="00E427EB">
                <w:rPr>
                  <w:rStyle w:val="Hipercze"/>
                  <w:rFonts w:ascii="Times New Roman" w:hAnsi="Times New Roman" w:cs="Times New Roman"/>
                  <w:sz w:val="20"/>
                  <w:szCs w:val="20"/>
                </w:rPr>
                <w:t>https://dziennikustaw.gov.pl/DU/rok/2023/pozycja/2482</w:t>
              </w:r>
            </w:hyperlink>
          </w:p>
        </w:tc>
      </w:tr>
      <w:tr w:rsidR="00FB5FEB" w:rsidRPr="00E427EB" w14:paraId="2252E740" w14:textId="77777777" w:rsidTr="00225E7F">
        <w:tc>
          <w:tcPr>
            <w:tcW w:w="2270" w:type="dxa"/>
            <w:tcBorders>
              <w:bottom w:val="single" w:sz="6" w:space="0" w:color="auto"/>
              <w:right w:val="single" w:sz="6" w:space="0" w:color="auto"/>
            </w:tcBorders>
            <w:shd w:val="clear" w:color="auto" w:fill="FFFFFF"/>
            <w:vAlign w:val="center"/>
            <w:hideMark/>
          </w:tcPr>
          <w:p w14:paraId="6B52BCA9" w14:textId="77777777" w:rsidR="00FB5FEB" w:rsidRPr="00E427EB" w:rsidRDefault="00AF3E4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18 października 2023 r. zmieniające rozporządzenie w sprawie komisji bioetycznej oraz Odwoławczej Komisji Bioetycznej</w:t>
            </w:r>
          </w:p>
        </w:tc>
        <w:tc>
          <w:tcPr>
            <w:tcW w:w="6442" w:type="dxa"/>
            <w:tcBorders>
              <w:bottom w:val="single" w:sz="6" w:space="0" w:color="auto"/>
              <w:right w:val="single" w:sz="6" w:space="0" w:color="auto"/>
            </w:tcBorders>
            <w:shd w:val="clear" w:color="auto" w:fill="FFFFFF"/>
            <w:vAlign w:val="center"/>
            <w:hideMark/>
          </w:tcPr>
          <w:p w14:paraId="601C9BC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Pierwsza zmiana dotyczy § 2 ust. 3 rozporządzenia, który określa </w:t>
            </w:r>
            <w:r w:rsidRPr="00E427EB">
              <w:rPr>
                <w:rFonts w:ascii="Times New Roman" w:eastAsia="Times New Roman" w:hAnsi="Times New Roman" w:cs="Times New Roman"/>
                <w:b/>
                <w:bCs/>
                <w:sz w:val="20"/>
                <w:szCs w:val="20"/>
                <w:lang w:eastAsia="pl-PL"/>
              </w:rPr>
              <w:t>sposób powoływania komisji bioetycznych.</w:t>
            </w:r>
            <w:r w:rsidRPr="00E427EB">
              <w:rPr>
                <w:rFonts w:ascii="Times New Roman" w:eastAsia="Times New Roman" w:hAnsi="Times New Roman" w:cs="Times New Roman"/>
                <w:sz w:val="20"/>
                <w:szCs w:val="20"/>
                <w:lang w:eastAsia="pl-PL"/>
              </w:rPr>
              <w:t> Proponuje się, aby komisja bioetyczna państwowego instytutu badawczego była powoływana w analogiczny sposób jak komisje bioetyczne w pozostałych instytutach Druga zmiana dotyczy § 6 ust. 1 pkt 3 rozporządzenia, który to przepis wskazuje</w:t>
            </w:r>
            <w:r w:rsidRPr="00E427EB">
              <w:rPr>
                <w:rFonts w:ascii="Times New Roman" w:eastAsia="Times New Roman" w:hAnsi="Times New Roman" w:cs="Times New Roman"/>
                <w:b/>
                <w:bCs/>
                <w:sz w:val="20"/>
                <w:szCs w:val="20"/>
                <w:lang w:eastAsia="pl-PL"/>
              </w:rPr>
              <w:t> tryb składania wniosku w sprawie wydania opinii o projekcie eksperymentu medycznego </w:t>
            </w:r>
            <w:r w:rsidRPr="00E427EB">
              <w:rPr>
                <w:rFonts w:ascii="Times New Roman" w:eastAsia="Times New Roman" w:hAnsi="Times New Roman" w:cs="Times New Roman"/>
                <w:sz w:val="20"/>
                <w:szCs w:val="20"/>
                <w:lang w:eastAsia="pl-PL"/>
              </w:rPr>
              <w:t>przedkładany przez pracownika doktoranta państwowego instytutu badawczego.</w:t>
            </w:r>
          </w:p>
        </w:tc>
        <w:tc>
          <w:tcPr>
            <w:tcW w:w="2126" w:type="dxa"/>
            <w:tcBorders>
              <w:bottom w:val="single" w:sz="6" w:space="0" w:color="auto"/>
              <w:right w:val="single" w:sz="6" w:space="0" w:color="auto"/>
            </w:tcBorders>
            <w:shd w:val="clear" w:color="auto" w:fill="FFFFFF"/>
            <w:vAlign w:val="center"/>
            <w:hideMark/>
          </w:tcPr>
          <w:p w14:paraId="4490E8D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(Dz.U.2023.2262)</w:t>
            </w:r>
          </w:p>
        </w:tc>
        <w:tc>
          <w:tcPr>
            <w:tcW w:w="3346" w:type="dxa"/>
            <w:tcBorders>
              <w:bottom w:val="single" w:sz="6" w:space="0" w:color="auto"/>
              <w:right w:val="single" w:sz="6" w:space="0" w:color="auto"/>
            </w:tcBorders>
            <w:shd w:val="clear" w:color="auto" w:fill="FFFFFF"/>
            <w:vAlign w:val="center"/>
          </w:tcPr>
          <w:p w14:paraId="0641B895" w14:textId="77777777" w:rsidR="00FB5FEB" w:rsidRPr="00E427EB" w:rsidRDefault="00AF3E4B" w:rsidP="00672120">
            <w:pPr>
              <w:spacing w:before="120" w:after="150" w:line="240" w:lineRule="auto"/>
              <w:rPr>
                <w:rFonts w:ascii="Times New Roman" w:eastAsia="Times New Roman" w:hAnsi="Times New Roman" w:cs="Times New Roman"/>
                <w:color w:val="333333"/>
                <w:sz w:val="20"/>
                <w:szCs w:val="20"/>
                <w:lang w:eastAsia="pl-PL"/>
              </w:rPr>
            </w:pPr>
            <w:hyperlink r:id="rId315" w:history="1">
              <w:r w:rsidRPr="00E427EB">
                <w:rPr>
                  <w:rStyle w:val="Hipercze"/>
                  <w:rFonts w:ascii="Times New Roman" w:hAnsi="Times New Roman" w:cs="Times New Roman"/>
                  <w:sz w:val="20"/>
                  <w:szCs w:val="20"/>
                </w:rPr>
                <w:t>https://dziennikustaw.gov.pl/DU/rok/2023/pozycja/2262</w:t>
              </w:r>
            </w:hyperlink>
          </w:p>
        </w:tc>
      </w:tr>
      <w:tr w:rsidR="00FB5FEB" w:rsidRPr="00E427EB" w14:paraId="2F6373F6" w14:textId="77777777" w:rsidTr="00225E7F">
        <w:tc>
          <w:tcPr>
            <w:tcW w:w="2270" w:type="dxa"/>
            <w:tcBorders>
              <w:bottom w:val="single" w:sz="6" w:space="0" w:color="auto"/>
              <w:right w:val="single" w:sz="6" w:space="0" w:color="auto"/>
            </w:tcBorders>
            <w:shd w:val="clear" w:color="auto" w:fill="FFFFFF"/>
            <w:vAlign w:val="center"/>
            <w:hideMark/>
          </w:tcPr>
          <w:p w14:paraId="617E41CA" w14:textId="77777777" w:rsidR="00FB5FEB" w:rsidRPr="00E427EB" w:rsidRDefault="00AF3E4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7 grudnia 2023 r. w sprawie ustawicznego rozwoju zawodowego diagnosty laboratoryjnego</w:t>
            </w:r>
          </w:p>
        </w:tc>
        <w:tc>
          <w:tcPr>
            <w:tcW w:w="6442" w:type="dxa"/>
            <w:tcBorders>
              <w:bottom w:val="single" w:sz="6" w:space="0" w:color="auto"/>
              <w:right w:val="single" w:sz="6" w:space="0" w:color="auto"/>
            </w:tcBorders>
            <w:shd w:val="clear" w:color="auto" w:fill="FFFFFF"/>
            <w:vAlign w:val="center"/>
            <w:hideMark/>
          </w:tcPr>
          <w:p w14:paraId="43AEBD6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załączniku nr 1 do rozporządzenia określono </w:t>
            </w:r>
            <w:r w:rsidRPr="00E427EB">
              <w:rPr>
                <w:rFonts w:ascii="Times New Roman" w:eastAsia="Times New Roman" w:hAnsi="Times New Roman" w:cs="Times New Roman"/>
                <w:b/>
                <w:bCs/>
                <w:sz w:val="20"/>
                <w:szCs w:val="20"/>
                <w:lang w:eastAsia="pl-PL"/>
              </w:rPr>
              <w:t>wzór karty doskonalenia zawodowego diagnosty laboratoryjnego.</w:t>
            </w:r>
            <w:r w:rsidRPr="00E427EB">
              <w:rPr>
                <w:rFonts w:ascii="Times New Roman" w:eastAsia="Times New Roman" w:hAnsi="Times New Roman" w:cs="Times New Roman"/>
                <w:sz w:val="20"/>
                <w:szCs w:val="20"/>
                <w:lang w:eastAsia="pl-PL"/>
              </w:rPr>
              <w:t> Natomiast w załączniku nr 2 określono </w:t>
            </w:r>
            <w:r w:rsidRPr="00E427EB">
              <w:rPr>
                <w:rFonts w:ascii="Times New Roman" w:eastAsia="Times New Roman" w:hAnsi="Times New Roman" w:cs="Times New Roman"/>
                <w:b/>
                <w:bCs/>
                <w:sz w:val="20"/>
                <w:szCs w:val="20"/>
                <w:lang w:eastAsia="pl-PL"/>
              </w:rPr>
              <w:t>liczbę punktów edukacyjnych za poszczególne formy ustawicznego rozwoju zawodowego</w:t>
            </w:r>
            <w:r w:rsidRPr="00E427EB">
              <w:rPr>
                <w:rFonts w:ascii="Times New Roman" w:eastAsia="Times New Roman" w:hAnsi="Times New Roman" w:cs="Times New Roman"/>
                <w:sz w:val="20"/>
                <w:szCs w:val="20"/>
                <w:lang w:eastAsia="pl-PL"/>
              </w:rPr>
              <w:t>, wraz ze wskazaniem dokumentów, które potwierdzają zrealizowanie danej formy. Dopełnienie ustawicznego rozwoju zawodowego polega na </w:t>
            </w:r>
            <w:r w:rsidRPr="00E427EB">
              <w:rPr>
                <w:rFonts w:ascii="Times New Roman" w:eastAsia="Times New Roman" w:hAnsi="Times New Roman" w:cs="Times New Roman"/>
                <w:b/>
                <w:bCs/>
                <w:sz w:val="20"/>
                <w:szCs w:val="20"/>
                <w:lang w:eastAsia="pl-PL"/>
              </w:rPr>
              <w:t>uzyskaniu w okresie edukacyjnym co najmniej 100 punktów edukacyjnych</w:t>
            </w:r>
            <w:r w:rsidRPr="00E427EB">
              <w:rPr>
                <w:rFonts w:ascii="Times New Roman" w:eastAsia="Times New Roman" w:hAnsi="Times New Roman" w:cs="Times New Roman"/>
                <w:sz w:val="20"/>
                <w:szCs w:val="20"/>
                <w:lang w:eastAsia="pl-PL"/>
              </w:rPr>
              <w:t> za udział w poszczególnych formach ustawicznego rozwoju zawodowego.</w:t>
            </w:r>
          </w:p>
        </w:tc>
        <w:tc>
          <w:tcPr>
            <w:tcW w:w="2126" w:type="dxa"/>
            <w:tcBorders>
              <w:bottom w:val="single" w:sz="6" w:space="0" w:color="auto"/>
              <w:right w:val="single" w:sz="6" w:space="0" w:color="auto"/>
            </w:tcBorders>
            <w:shd w:val="clear" w:color="auto" w:fill="FFFFFF"/>
            <w:vAlign w:val="center"/>
            <w:hideMark/>
          </w:tcPr>
          <w:p w14:paraId="21A5A65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(Dz.U.2023.2684)</w:t>
            </w:r>
          </w:p>
        </w:tc>
        <w:tc>
          <w:tcPr>
            <w:tcW w:w="3346" w:type="dxa"/>
            <w:tcBorders>
              <w:bottom w:val="single" w:sz="6" w:space="0" w:color="auto"/>
              <w:right w:val="single" w:sz="6" w:space="0" w:color="auto"/>
            </w:tcBorders>
            <w:shd w:val="clear" w:color="auto" w:fill="FFFFFF"/>
            <w:vAlign w:val="center"/>
          </w:tcPr>
          <w:p w14:paraId="6AEA08E0" w14:textId="77777777" w:rsidR="00FB5FEB" w:rsidRPr="00E427EB" w:rsidRDefault="00AF3E4B" w:rsidP="00672120">
            <w:pPr>
              <w:spacing w:before="120" w:after="150" w:line="240" w:lineRule="auto"/>
              <w:rPr>
                <w:rFonts w:ascii="Times New Roman" w:eastAsia="Times New Roman" w:hAnsi="Times New Roman" w:cs="Times New Roman"/>
                <w:color w:val="333333"/>
                <w:sz w:val="20"/>
                <w:szCs w:val="20"/>
                <w:lang w:eastAsia="pl-PL"/>
              </w:rPr>
            </w:pPr>
            <w:hyperlink r:id="rId316" w:history="1">
              <w:r w:rsidRPr="00E427EB">
                <w:rPr>
                  <w:rStyle w:val="Hipercze"/>
                  <w:rFonts w:ascii="Times New Roman" w:hAnsi="Times New Roman" w:cs="Times New Roman"/>
                  <w:sz w:val="20"/>
                  <w:szCs w:val="20"/>
                </w:rPr>
                <w:t>https://dziennikustaw.gov.pl/DU/rok/2023/pozycja/2684</w:t>
              </w:r>
            </w:hyperlink>
          </w:p>
        </w:tc>
      </w:tr>
      <w:tr w:rsidR="00FB5FEB" w:rsidRPr="00E427EB" w14:paraId="4A5E9909" w14:textId="77777777" w:rsidTr="00225E7F">
        <w:tc>
          <w:tcPr>
            <w:tcW w:w="2270" w:type="dxa"/>
            <w:tcBorders>
              <w:bottom w:val="single" w:sz="6" w:space="0" w:color="auto"/>
              <w:right w:val="single" w:sz="6" w:space="0" w:color="auto"/>
            </w:tcBorders>
            <w:shd w:val="clear" w:color="auto" w:fill="FFFFFF"/>
            <w:vAlign w:val="center"/>
            <w:hideMark/>
          </w:tcPr>
          <w:p w14:paraId="15645E24" w14:textId="77777777" w:rsidR="00FB5FEB" w:rsidRPr="00E427EB" w:rsidRDefault="00AF3E4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12 października 2023 r. </w:t>
            </w:r>
            <w:r w:rsidRPr="00E427EB">
              <w:rPr>
                <w:rFonts w:ascii="Times New Roman" w:eastAsia="Times New Roman" w:hAnsi="Times New Roman" w:cs="Times New Roman"/>
                <w:sz w:val="20"/>
                <w:szCs w:val="20"/>
                <w:lang w:eastAsia="pl-PL"/>
              </w:rPr>
              <w:lastRenderedPageBreak/>
              <w:t>zmieniające rozporządzenie w sprawie szczegółowych kryteriów wyboru ofert w postępowaniu w sprawie zawarcia umów o udzielanie świadczeń opieki zdrowotnej</w:t>
            </w:r>
          </w:p>
        </w:tc>
        <w:tc>
          <w:tcPr>
            <w:tcW w:w="6442" w:type="dxa"/>
            <w:tcBorders>
              <w:bottom w:val="single" w:sz="6" w:space="0" w:color="auto"/>
              <w:right w:val="single" w:sz="6" w:space="0" w:color="auto"/>
            </w:tcBorders>
            <w:shd w:val="clear" w:color="auto" w:fill="FFFFFF"/>
            <w:vAlign w:val="center"/>
            <w:hideMark/>
          </w:tcPr>
          <w:p w14:paraId="467C404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Rozporządzenie ma na celu wyjaśnienie wątpliwości interpretacyjnych dotyczących </w:t>
            </w:r>
            <w:r w:rsidRPr="00E427EB">
              <w:rPr>
                <w:rFonts w:ascii="Times New Roman" w:eastAsia="Times New Roman" w:hAnsi="Times New Roman" w:cs="Times New Roman"/>
                <w:b/>
                <w:bCs/>
                <w:sz w:val="20"/>
                <w:szCs w:val="20"/>
                <w:lang w:eastAsia="pl-PL"/>
              </w:rPr>
              <w:t>kryterium procentowego udziału zespołów transportu medycznego, </w:t>
            </w:r>
            <w:r w:rsidRPr="00E427EB">
              <w:rPr>
                <w:rFonts w:ascii="Times New Roman" w:eastAsia="Times New Roman" w:hAnsi="Times New Roman" w:cs="Times New Roman"/>
                <w:sz w:val="20"/>
                <w:szCs w:val="20"/>
                <w:lang w:eastAsia="pl-PL"/>
              </w:rPr>
              <w:t xml:space="preserve">realizujących świadczenia w ramach danego zakresu świadczeń </w:t>
            </w:r>
            <w:r w:rsidRPr="00E427EB">
              <w:rPr>
                <w:rFonts w:ascii="Times New Roman" w:eastAsia="Times New Roman" w:hAnsi="Times New Roman" w:cs="Times New Roman"/>
                <w:sz w:val="20"/>
                <w:szCs w:val="20"/>
                <w:lang w:eastAsia="pl-PL"/>
              </w:rPr>
              <w:lastRenderedPageBreak/>
              <w:t>w składzie 3-osobowym oraz przyjęcie jednolitego stanowiska biorącego </w:t>
            </w:r>
            <w:r w:rsidRPr="00E427EB">
              <w:rPr>
                <w:rFonts w:ascii="Times New Roman" w:eastAsia="Times New Roman" w:hAnsi="Times New Roman" w:cs="Times New Roman"/>
                <w:b/>
                <w:bCs/>
                <w:sz w:val="20"/>
                <w:szCs w:val="20"/>
                <w:lang w:eastAsia="pl-PL"/>
              </w:rPr>
              <w:t>pod uwagę liczbę zespołów, nie zaś procentowy udział czasu w realizacji świadczeń</w:t>
            </w:r>
            <w:r w:rsidRPr="00E427EB">
              <w:rPr>
                <w:rFonts w:ascii="Times New Roman" w:eastAsia="Times New Roman" w:hAnsi="Times New Roman" w:cs="Times New Roman"/>
                <w:sz w:val="20"/>
                <w:szCs w:val="20"/>
                <w:lang w:eastAsia="pl-PL"/>
              </w:rPr>
              <w:t>. Powyższe zapewni zabezpieczenie realizacji świadczeń przez personel w składzie 3-osobowym przez cały okres obowiązywania umowy, tj. 100% czasu pracy zespołu transportu medycznego</w:t>
            </w:r>
          </w:p>
        </w:tc>
        <w:tc>
          <w:tcPr>
            <w:tcW w:w="2126" w:type="dxa"/>
            <w:tcBorders>
              <w:bottom w:val="single" w:sz="6" w:space="0" w:color="auto"/>
              <w:right w:val="single" w:sz="6" w:space="0" w:color="auto"/>
            </w:tcBorders>
            <w:shd w:val="clear" w:color="auto" w:fill="FFFFFF"/>
            <w:vAlign w:val="center"/>
            <w:hideMark/>
          </w:tcPr>
          <w:p w14:paraId="27BABC4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(Dz.U.2023.2224)</w:t>
            </w:r>
          </w:p>
        </w:tc>
        <w:tc>
          <w:tcPr>
            <w:tcW w:w="3346" w:type="dxa"/>
            <w:tcBorders>
              <w:bottom w:val="single" w:sz="6" w:space="0" w:color="auto"/>
              <w:right w:val="single" w:sz="6" w:space="0" w:color="auto"/>
            </w:tcBorders>
            <w:shd w:val="clear" w:color="auto" w:fill="FFFFFF"/>
            <w:vAlign w:val="center"/>
          </w:tcPr>
          <w:p w14:paraId="41D603DA" w14:textId="77777777" w:rsidR="00FB5FEB" w:rsidRPr="00E427EB" w:rsidRDefault="00AF3E4B" w:rsidP="00672120">
            <w:pPr>
              <w:spacing w:before="120" w:after="150" w:line="240" w:lineRule="auto"/>
              <w:rPr>
                <w:rFonts w:ascii="Times New Roman" w:eastAsia="Times New Roman" w:hAnsi="Times New Roman" w:cs="Times New Roman"/>
                <w:color w:val="333333"/>
                <w:sz w:val="20"/>
                <w:szCs w:val="20"/>
                <w:lang w:eastAsia="pl-PL"/>
              </w:rPr>
            </w:pPr>
            <w:hyperlink r:id="rId317" w:history="1">
              <w:r w:rsidRPr="00E427EB">
                <w:rPr>
                  <w:rStyle w:val="Hipercze"/>
                  <w:rFonts w:ascii="Times New Roman" w:hAnsi="Times New Roman" w:cs="Times New Roman"/>
                  <w:sz w:val="20"/>
                  <w:szCs w:val="20"/>
                </w:rPr>
                <w:t>https://dziennikustaw.gov.pl/DU/rok/2023/pozycja/2224</w:t>
              </w:r>
            </w:hyperlink>
          </w:p>
        </w:tc>
      </w:tr>
      <w:tr w:rsidR="00FB5FEB" w:rsidRPr="00E427EB" w14:paraId="4F468EF2" w14:textId="77777777" w:rsidTr="00225E7F">
        <w:tc>
          <w:tcPr>
            <w:tcW w:w="2270" w:type="dxa"/>
            <w:tcBorders>
              <w:bottom w:val="single" w:sz="6" w:space="0" w:color="auto"/>
              <w:right w:val="single" w:sz="6" w:space="0" w:color="auto"/>
            </w:tcBorders>
            <w:shd w:val="clear" w:color="auto" w:fill="FFFFFF"/>
            <w:vAlign w:val="center"/>
            <w:hideMark/>
          </w:tcPr>
          <w:p w14:paraId="2A21DC1E" w14:textId="77777777" w:rsidR="00FB5FEB" w:rsidRPr="00E427EB" w:rsidRDefault="00AF3E4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9 października 2023 r. zmieniające rozporządzenie w sprawie ogólnych warunków umów o udzielanie świadczeń opieki zdrowotnej</w:t>
            </w:r>
          </w:p>
        </w:tc>
        <w:tc>
          <w:tcPr>
            <w:tcW w:w="6442" w:type="dxa"/>
            <w:tcBorders>
              <w:bottom w:val="single" w:sz="6" w:space="0" w:color="auto"/>
              <w:right w:val="single" w:sz="6" w:space="0" w:color="auto"/>
            </w:tcBorders>
            <w:shd w:val="clear" w:color="auto" w:fill="FFFFFF"/>
            <w:vAlign w:val="center"/>
            <w:hideMark/>
          </w:tcPr>
          <w:p w14:paraId="7006295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odniesieniu do stosowania kar umownych proponuje się dodanie przepisu epizodycznego umożliwiającego </w:t>
            </w:r>
            <w:r w:rsidRPr="00E427EB">
              <w:rPr>
                <w:rFonts w:ascii="Times New Roman" w:eastAsia="Times New Roman" w:hAnsi="Times New Roman" w:cs="Times New Roman"/>
                <w:b/>
                <w:bCs/>
                <w:sz w:val="20"/>
                <w:szCs w:val="20"/>
                <w:lang w:eastAsia="pl-PL"/>
              </w:rPr>
              <w:t>czasowe wyłączenie przepisów</w:t>
            </w:r>
            <w:r w:rsidRPr="00E427EB">
              <w:rPr>
                <w:rFonts w:ascii="Times New Roman" w:eastAsia="Times New Roman" w:hAnsi="Times New Roman" w:cs="Times New Roman"/>
                <w:sz w:val="20"/>
                <w:szCs w:val="20"/>
                <w:lang w:eastAsia="pl-PL"/>
              </w:rPr>
              <w:t> dotyczących </w:t>
            </w:r>
            <w:r w:rsidRPr="00E427EB">
              <w:rPr>
                <w:rFonts w:ascii="Times New Roman" w:eastAsia="Times New Roman" w:hAnsi="Times New Roman" w:cs="Times New Roman"/>
                <w:b/>
                <w:bCs/>
                <w:sz w:val="20"/>
                <w:szCs w:val="20"/>
                <w:lang w:eastAsia="pl-PL"/>
              </w:rPr>
              <w:t xml:space="preserve">nakładania kar umownych w przypadku </w:t>
            </w:r>
            <w:proofErr w:type="gramStart"/>
            <w:r w:rsidRPr="00E427EB">
              <w:rPr>
                <w:rFonts w:ascii="Times New Roman" w:eastAsia="Times New Roman" w:hAnsi="Times New Roman" w:cs="Times New Roman"/>
                <w:b/>
                <w:bCs/>
                <w:sz w:val="20"/>
                <w:szCs w:val="20"/>
                <w:lang w:eastAsia="pl-PL"/>
              </w:rPr>
              <w:t>nie posiadania</w:t>
            </w:r>
            <w:proofErr w:type="gramEnd"/>
            <w:r w:rsidRPr="00E427EB">
              <w:rPr>
                <w:rFonts w:ascii="Times New Roman" w:eastAsia="Times New Roman" w:hAnsi="Times New Roman" w:cs="Times New Roman"/>
                <w:b/>
                <w:bCs/>
                <w:sz w:val="20"/>
                <w:szCs w:val="20"/>
                <w:lang w:eastAsia="pl-PL"/>
              </w:rPr>
              <w:t xml:space="preserve"> przez specjalistyczne zespoły ratownictwa medycznego lekarza systemu PRM.</w:t>
            </w:r>
          </w:p>
          <w:p w14:paraId="376BC7A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przewiduje dodanie odpowiednich przepisów regulujących kwestie rozliczania świadczeń – realizacji </w:t>
            </w:r>
            <w:r w:rsidRPr="00E427EB">
              <w:rPr>
                <w:rFonts w:ascii="Times New Roman" w:eastAsia="Times New Roman" w:hAnsi="Times New Roman" w:cs="Times New Roman"/>
                <w:b/>
                <w:bCs/>
                <w:sz w:val="20"/>
                <w:szCs w:val="20"/>
                <w:lang w:eastAsia="pl-PL"/>
              </w:rPr>
              <w:t>zalecanych szczepień ochronnych przez apteki </w:t>
            </w:r>
            <w:r w:rsidRPr="00E427EB">
              <w:rPr>
                <w:rFonts w:ascii="Times New Roman" w:eastAsia="Times New Roman" w:hAnsi="Times New Roman" w:cs="Times New Roman"/>
                <w:sz w:val="20"/>
                <w:szCs w:val="20"/>
                <w:lang w:eastAsia="pl-PL"/>
              </w:rPr>
              <w:t>oraz wyłączenie stosowania określonych przepisów w przypadku umów na realizację szczepień zawieranych przez te podmioty.</w:t>
            </w:r>
          </w:p>
        </w:tc>
        <w:tc>
          <w:tcPr>
            <w:tcW w:w="2126" w:type="dxa"/>
            <w:tcBorders>
              <w:bottom w:val="single" w:sz="6" w:space="0" w:color="auto"/>
              <w:right w:val="single" w:sz="6" w:space="0" w:color="auto"/>
            </w:tcBorders>
            <w:shd w:val="clear" w:color="auto" w:fill="FFFFFF"/>
            <w:vAlign w:val="center"/>
            <w:hideMark/>
          </w:tcPr>
          <w:p w14:paraId="3CD7AA4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(Dz.U.2023.2186)</w:t>
            </w:r>
          </w:p>
        </w:tc>
        <w:tc>
          <w:tcPr>
            <w:tcW w:w="3346" w:type="dxa"/>
            <w:tcBorders>
              <w:bottom w:val="single" w:sz="6" w:space="0" w:color="auto"/>
              <w:right w:val="single" w:sz="6" w:space="0" w:color="auto"/>
            </w:tcBorders>
            <w:shd w:val="clear" w:color="auto" w:fill="FFFFFF"/>
            <w:vAlign w:val="center"/>
          </w:tcPr>
          <w:p w14:paraId="38AC9114" w14:textId="77777777" w:rsidR="00FB5FEB" w:rsidRPr="00E427EB" w:rsidRDefault="00AF3E4B" w:rsidP="00672120">
            <w:pPr>
              <w:spacing w:before="120" w:after="150" w:line="240" w:lineRule="auto"/>
              <w:rPr>
                <w:rFonts w:ascii="Times New Roman" w:eastAsia="Times New Roman" w:hAnsi="Times New Roman" w:cs="Times New Roman"/>
                <w:color w:val="333333"/>
                <w:sz w:val="20"/>
                <w:szCs w:val="20"/>
                <w:lang w:eastAsia="pl-PL"/>
              </w:rPr>
            </w:pPr>
            <w:hyperlink r:id="rId318" w:history="1">
              <w:r w:rsidRPr="00E427EB">
                <w:rPr>
                  <w:rStyle w:val="Hipercze"/>
                  <w:rFonts w:ascii="Times New Roman" w:hAnsi="Times New Roman" w:cs="Times New Roman"/>
                  <w:sz w:val="20"/>
                  <w:szCs w:val="20"/>
                </w:rPr>
                <w:t>https://dziennikustaw.gov.pl/DU/rok/2023/pozycja/2186</w:t>
              </w:r>
            </w:hyperlink>
          </w:p>
        </w:tc>
      </w:tr>
      <w:tr w:rsidR="00FB5FEB" w:rsidRPr="00E427EB" w14:paraId="17D537A0" w14:textId="77777777" w:rsidTr="00225E7F">
        <w:tc>
          <w:tcPr>
            <w:tcW w:w="2270" w:type="dxa"/>
            <w:tcBorders>
              <w:bottom w:val="single" w:sz="6" w:space="0" w:color="auto"/>
              <w:right w:val="single" w:sz="6" w:space="0" w:color="auto"/>
            </w:tcBorders>
            <w:shd w:val="clear" w:color="auto" w:fill="FFFFFF"/>
            <w:vAlign w:val="center"/>
            <w:hideMark/>
          </w:tcPr>
          <w:p w14:paraId="60E6BC38" w14:textId="77777777" w:rsidR="00FB5FEB" w:rsidRPr="00E427EB" w:rsidRDefault="00AF3E4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30 października 2023 r. w sprawie sposobu i trybu analizy deklaracji o powiązaniach branżowych i oświadczeń o powiązaniach branżowych</w:t>
            </w:r>
          </w:p>
        </w:tc>
        <w:tc>
          <w:tcPr>
            <w:tcW w:w="6442" w:type="dxa"/>
            <w:tcBorders>
              <w:bottom w:val="single" w:sz="6" w:space="0" w:color="auto"/>
              <w:right w:val="single" w:sz="6" w:space="0" w:color="auto"/>
            </w:tcBorders>
            <w:shd w:val="clear" w:color="auto" w:fill="FFFFFF"/>
            <w:vAlign w:val="center"/>
            <w:hideMark/>
          </w:tcPr>
          <w:p w14:paraId="0ECF962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Określenie sposobu i trybu analizy deklaracji i oświadczenia o powiązaniach branżowych w celu zapewnienie dopuszczenia do udziału w postępowaniach wyłącznie osób bezstronnych, które złożyły deklaracje lub oświadczenia. W projekcie określono:</w:t>
            </w:r>
          </w:p>
          <w:p w14:paraId="4CC0EA0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elementy jakie powinna obejmować analiza deklaracji/oświadczeń o powiązaniach branżowych, formę rozstrzygnięcia jakie powinny być podjęte przez umocowane do tego osoby w zależności od wyników przeprowadzonej analizy deklaracji o powiązaniach branżowych i oświadczenia o powiązaniach branżowych oraz</w:t>
            </w:r>
          </w:p>
          <w:p w14:paraId="1FDFED4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okres, w jakim powinna zostać dokonana analiza deklaracji lub oświadczenia i powiadomienie o jej wyniku osoby, która złożyła przedmiotową deklaracje lub oświadczenie.</w:t>
            </w:r>
          </w:p>
        </w:tc>
        <w:tc>
          <w:tcPr>
            <w:tcW w:w="2126" w:type="dxa"/>
            <w:tcBorders>
              <w:bottom w:val="single" w:sz="6" w:space="0" w:color="auto"/>
              <w:right w:val="single" w:sz="6" w:space="0" w:color="auto"/>
            </w:tcBorders>
            <w:shd w:val="clear" w:color="auto" w:fill="FFFFFF"/>
            <w:vAlign w:val="center"/>
            <w:hideMark/>
          </w:tcPr>
          <w:p w14:paraId="6C9EC6F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(Dz.U.2023.2360)</w:t>
            </w:r>
          </w:p>
        </w:tc>
        <w:tc>
          <w:tcPr>
            <w:tcW w:w="3346" w:type="dxa"/>
            <w:tcBorders>
              <w:bottom w:val="single" w:sz="6" w:space="0" w:color="auto"/>
              <w:right w:val="single" w:sz="6" w:space="0" w:color="auto"/>
            </w:tcBorders>
            <w:shd w:val="clear" w:color="auto" w:fill="FFFFFF"/>
            <w:vAlign w:val="center"/>
          </w:tcPr>
          <w:p w14:paraId="2243A31C" w14:textId="77777777" w:rsidR="00FB5FEB" w:rsidRPr="00E427EB" w:rsidRDefault="00AF3E4B" w:rsidP="00672120">
            <w:pPr>
              <w:spacing w:before="120" w:after="150" w:line="240" w:lineRule="auto"/>
              <w:rPr>
                <w:rFonts w:ascii="Times New Roman" w:eastAsia="Times New Roman" w:hAnsi="Times New Roman" w:cs="Times New Roman"/>
                <w:color w:val="333333"/>
                <w:sz w:val="20"/>
                <w:szCs w:val="20"/>
                <w:lang w:eastAsia="pl-PL"/>
              </w:rPr>
            </w:pPr>
            <w:hyperlink r:id="rId319" w:history="1">
              <w:r w:rsidRPr="00E427EB">
                <w:rPr>
                  <w:rStyle w:val="Hipercze"/>
                  <w:rFonts w:ascii="Times New Roman" w:hAnsi="Times New Roman" w:cs="Times New Roman"/>
                  <w:sz w:val="20"/>
                  <w:szCs w:val="20"/>
                </w:rPr>
                <w:t>https://dziennikustaw.gov.pl/DU/rok/2023/pozycja/2360</w:t>
              </w:r>
            </w:hyperlink>
          </w:p>
        </w:tc>
      </w:tr>
      <w:tr w:rsidR="00FB5FEB" w:rsidRPr="00E427EB" w14:paraId="0D97000B" w14:textId="77777777" w:rsidTr="00225E7F">
        <w:tc>
          <w:tcPr>
            <w:tcW w:w="2270" w:type="dxa"/>
            <w:tcBorders>
              <w:bottom w:val="single" w:sz="6" w:space="0" w:color="auto"/>
              <w:right w:val="single" w:sz="6" w:space="0" w:color="auto"/>
            </w:tcBorders>
            <w:shd w:val="clear" w:color="auto" w:fill="FFFFFF"/>
            <w:vAlign w:val="center"/>
            <w:hideMark/>
          </w:tcPr>
          <w:p w14:paraId="69C3AF6B" w14:textId="77777777" w:rsidR="00FB5FEB" w:rsidRPr="00E427EB" w:rsidRDefault="00AF3E4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30 października 2023 r. w sprawie wzoru deklaracji o braku konfliktu interesów </w:t>
            </w:r>
            <w:r w:rsidRPr="00E427EB">
              <w:rPr>
                <w:rFonts w:ascii="Times New Roman" w:eastAsia="Times New Roman" w:hAnsi="Times New Roman" w:cs="Times New Roman"/>
                <w:sz w:val="20"/>
                <w:szCs w:val="20"/>
                <w:lang w:eastAsia="pl-PL"/>
              </w:rPr>
              <w:lastRenderedPageBreak/>
              <w:t>oraz określenia wysokości wynagrodzenia członków Komisji Ekonomicznej</w:t>
            </w:r>
          </w:p>
        </w:tc>
        <w:tc>
          <w:tcPr>
            <w:tcW w:w="6442" w:type="dxa"/>
            <w:tcBorders>
              <w:bottom w:val="single" w:sz="6" w:space="0" w:color="auto"/>
              <w:right w:val="single" w:sz="6" w:space="0" w:color="auto"/>
            </w:tcBorders>
            <w:shd w:val="clear" w:color="auto" w:fill="FFFFFF"/>
            <w:vAlign w:val="center"/>
            <w:hideMark/>
          </w:tcPr>
          <w:p w14:paraId="132D81D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W rozporządzeniu proponuje się:</w:t>
            </w:r>
          </w:p>
          <w:p w14:paraId="53DB43D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pozostawienie wynagrodzenia członków Komisji Ekonomicznej za udział w każdym posiedzeniu Komisji, na poziomie który był wskazany w dotychczas obowiązującym rozporządzeniu</w:t>
            </w:r>
          </w:p>
          <w:p w14:paraId="1DC6591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2) uzupełnienie deklaracji o braku konfliktów interesów o numer PESEL osoby składającej deklarację oraz osób z nią związanych;</w:t>
            </w:r>
          </w:p>
          <w:p w14:paraId="5D53790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3) doprecyzowanie w części C wzoru deklaracji o braku konfliktów interesów, iż oświadczenie dotyczy 3 lat poprzedzających złożenie oświadczenia.</w:t>
            </w:r>
          </w:p>
        </w:tc>
        <w:tc>
          <w:tcPr>
            <w:tcW w:w="2126" w:type="dxa"/>
            <w:tcBorders>
              <w:bottom w:val="single" w:sz="6" w:space="0" w:color="auto"/>
              <w:right w:val="single" w:sz="6" w:space="0" w:color="auto"/>
            </w:tcBorders>
            <w:shd w:val="clear" w:color="auto" w:fill="FFFFFF"/>
            <w:vAlign w:val="center"/>
            <w:hideMark/>
          </w:tcPr>
          <w:p w14:paraId="6655EC0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(Dz.U.2023.2358)</w:t>
            </w:r>
          </w:p>
        </w:tc>
        <w:tc>
          <w:tcPr>
            <w:tcW w:w="3346" w:type="dxa"/>
            <w:tcBorders>
              <w:bottom w:val="single" w:sz="6" w:space="0" w:color="auto"/>
              <w:right w:val="single" w:sz="6" w:space="0" w:color="auto"/>
            </w:tcBorders>
            <w:shd w:val="clear" w:color="auto" w:fill="FFFFFF"/>
            <w:vAlign w:val="center"/>
          </w:tcPr>
          <w:p w14:paraId="094DED58" w14:textId="77777777" w:rsidR="00FB5FEB" w:rsidRPr="00E427EB" w:rsidRDefault="00AF3E4B" w:rsidP="00672120">
            <w:pPr>
              <w:spacing w:before="120" w:after="150" w:line="240" w:lineRule="auto"/>
              <w:rPr>
                <w:rFonts w:ascii="Times New Roman" w:eastAsia="Times New Roman" w:hAnsi="Times New Roman" w:cs="Times New Roman"/>
                <w:color w:val="333333"/>
                <w:sz w:val="20"/>
                <w:szCs w:val="20"/>
                <w:lang w:eastAsia="pl-PL"/>
              </w:rPr>
            </w:pPr>
            <w:hyperlink r:id="rId320" w:history="1">
              <w:r w:rsidRPr="00E427EB">
                <w:rPr>
                  <w:rStyle w:val="Hipercze"/>
                  <w:rFonts w:ascii="Times New Roman" w:hAnsi="Times New Roman" w:cs="Times New Roman"/>
                  <w:sz w:val="20"/>
                  <w:szCs w:val="20"/>
                </w:rPr>
                <w:t>https://dziennikustaw.gov.pl/DU/rok/2023/pozycja/2358</w:t>
              </w:r>
            </w:hyperlink>
          </w:p>
        </w:tc>
      </w:tr>
      <w:tr w:rsidR="00FB5FEB" w:rsidRPr="00E427EB" w14:paraId="5C7657F1" w14:textId="77777777" w:rsidTr="00225E7F">
        <w:tc>
          <w:tcPr>
            <w:tcW w:w="2270" w:type="dxa"/>
            <w:tcBorders>
              <w:bottom w:val="single" w:sz="6" w:space="0" w:color="auto"/>
              <w:right w:val="single" w:sz="6" w:space="0" w:color="auto"/>
            </w:tcBorders>
            <w:shd w:val="clear" w:color="auto" w:fill="FFFFFF"/>
            <w:vAlign w:val="center"/>
            <w:hideMark/>
          </w:tcPr>
          <w:p w14:paraId="74E96CE0" w14:textId="77777777" w:rsidR="00FB5FEB" w:rsidRPr="00E427EB" w:rsidRDefault="00AF3E4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5 października 2023 r. zmieniające rozporządzenie w sprawie świadczeń gwarantowanych z zakresu programów zdrowotnych</w:t>
            </w:r>
          </w:p>
        </w:tc>
        <w:tc>
          <w:tcPr>
            <w:tcW w:w="6442" w:type="dxa"/>
            <w:tcBorders>
              <w:bottom w:val="single" w:sz="6" w:space="0" w:color="auto"/>
              <w:right w:val="single" w:sz="6" w:space="0" w:color="auto"/>
            </w:tcBorders>
            <w:shd w:val="clear" w:color="auto" w:fill="FFFFFF"/>
            <w:vAlign w:val="center"/>
            <w:hideMark/>
          </w:tcPr>
          <w:p w14:paraId="3A02C72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W projektowanym rozporządzeniu proponuje się, w przypadku programu raka szyjki macicy, przesunięcie górnej granicy wieku z 59 r.ż. do 64 r.ż. oraz w przypadku programu profilaktyki raka piersi rozszerzenie granic wieku z 50–69 na 45–74 r.ż. Proponuje się także kierowanie kobiet, u których wystąpił rak piersi wśród członków rodziny (u matki, siostry lub córki) lub mutacje w obrębie genów BRCA 1 lub BRCA 2 do świadczenia „Opieki nad rodzinami wysokiego, dziedzicznie uwarunkowanego ryzyka zachorowania na raka piersi”. Świadczenie te gwarantuje systematyczne przeprowadzanie badań diagnostycznych (m.in. mammografii, USG piersi, rezonans magnetyczny piersi) oraz konsultacji lekarskich. Ponadto, należy wskazać, że ryzyko wystąpienia raka piersi po zakończonym procesie leczenia nie zmniejsza się, dlatego w projekcie rozporządzenia proponuje się ponowne objęcie </w:t>
            </w:r>
            <w:proofErr w:type="spellStart"/>
            <w:r w:rsidRPr="00E427EB">
              <w:rPr>
                <w:rFonts w:ascii="Times New Roman" w:eastAsia="Times New Roman" w:hAnsi="Times New Roman" w:cs="Times New Roman"/>
                <w:sz w:val="20"/>
                <w:szCs w:val="20"/>
                <w:lang w:eastAsia="pl-PL"/>
              </w:rPr>
              <w:t>skryningiem</w:t>
            </w:r>
            <w:proofErr w:type="spellEnd"/>
            <w:r w:rsidRPr="00E427EB">
              <w:rPr>
                <w:rFonts w:ascii="Times New Roman" w:eastAsia="Times New Roman" w:hAnsi="Times New Roman" w:cs="Times New Roman"/>
                <w:sz w:val="20"/>
                <w:szCs w:val="20"/>
                <w:lang w:eastAsia="pl-PL"/>
              </w:rPr>
              <w:t xml:space="preserve"> osób, które zakończyły etap leczenia, oraz 5-letni okres monitorowania po zakończonym leczeniu. Więcej na temat zmian w uzasadnieniu do projektu.</w:t>
            </w:r>
          </w:p>
        </w:tc>
        <w:tc>
          <w:tcPr>
            <w:tcW w:w="2126" w:type="dxa"/>
            <w:tcBorders>
              <w:bottom w:val="single" w:sz="6" w:space="0" w:color="auto"/>
              <w:right w:val="single" w:sz="6" w:space="0" w:color="auto"/>
            </w:tcBorders>
            <w:shd w:val="clear" w:color="auto" w:fill="FFFFFF"/>
            <w:vAlign w:val="center"/>
            <w:hideMark/>
          </w:tcPr>
          <w:p w14:paraId="179E43A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(Dz.U.2023.2167)</w:t>
            </w:r>
          </w:p>
        </w:tc>
        <w:tc>
          <w:tcPr>
            <w:tcW w:w="3346" w:type="dxa"/>
            <w:tcBorders>
              <w:bottom w:val="single" w:sz="6" w:space="0" w:color="auto"/>
              <w:right w:val="single" w:sz="6" w:space="0" w:color="auto"/>
            </w:tcBorders>
            <w:shd w:val="clear" w:color="auto" w:fill="FFFFFF"/>
            <w:vAlign w:val="center"/>
          </w:tcPr>
          <w:p w14:paraId="2D95875A" w14:textId="77777777" w:rsidR="00FB5FEB" w:rsidRPr="00E427EB" w:rsidRDefault="00AF3E4B" w:rsidP="00672120">
            <w:pPr>
              <w:spacing w:before="120" w:after="150" w:line="240" w:lineRule="auto"/>
              <w:rPr>
                <w:rFonts w:ascii="Times New Roman" w:eastAsia="Times New Roman" w:hAnsi="Times New Roman" w:cs="Times New Roman"/>
                <w:color w:val="333333"/>
                <w:sz w:val="20"/>
                <w:szCs w:val="20"/>
                <w:lang w:eastAsia="pl-PL"/>
              </w:rPr>
            </w:pPr>
            <w:hyperlink r:id="rId321" w:history="1">
              <w:r w:rsidRPr="00E427EB">
                <w:rPr>
                  <w:rStyle w:val="Hipercze"/>
                  <w:rFonts w:ascii="Times New Roman" w:hAnsi="Times New Roman" w:cs="Times New Roman"/>
                  <w:sz w:val="20"/>
                  <w:szCs w:val="20"/>
                </w:rPr>
                <w:t>https://dziennikustaw.gov.pl/DU/rok/2023/pozycja/2167</w:t>
              </w:r>
            </w:hyperlink>
          </w:p>
        </w:tc>
      </w:tr>
      <w:tr w:rsidR="00FB5FEB" w:rsidRPr="00E427EB" w14:paraId="3834DE8B" w14:textId="77777777" w:rsidTr="00225E7F">
        <w:tc>
          <w:tcPr>
            <w:tcW w:w="2270" w:type="dxa"/>
            <w:tcBorders>
              <w:bottom w:val="single" w:sz="6" w:space="0" w:color="auto"/>
              <w:right w:val="single" w:sz="6" w:space="0" w:color="auto"/>
            </w:tcBorders>
            <w:shd w:val="clear" w:color="auto" w:fill="FFFFFF"/>
            <w:vAlign w:val="center"/>
            <w:hideMark/>
          </w:tcPr>
          <w:p w14:paraId="4318A6FF" w14:textId="77777777" w:rsidR="00FB5FEB" w:rsidRPr="00E427EB" w:rsidRDefault="00AF3E4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25 września 2023 r. w sprawie programu pilotażowego w zakresie edukacji żywieniowej oraz poprawy jakości żywienia w szpitalach – „Dobry posiłek w szpitalu”</w:t>
            </w:r>
          </w:p>
        </w:tc>
        <w:tc>
          <w:tcPr>
            <w:tcW w:w="6442" w:type="dxa"/>
            <w:tcBorders>
              <w:bottom w:val="single" w:sz="6" w:space="0" w:color="auto"/>
              <w:right w:val="single" w:sz="6" w:space="0" w:color="auto"/>
            </w:tcBorders>
            <w:shd w:val="clear" w:color="auto" w:fill="FFFFFF"/>
            <w:vAlign w:val="center"/>
            <w:hideMark/>
          </w:tcPr>
          <w:p w14:paraId="23CB547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Rozporządzenia określa warunki realizacji programu pilotażowego w zakresie poradnictwa dietetycznego oraz poprawy jakości żywienia w szpitalach pod nazwą „Dobry posiłek w szpitalu”. Realizacja programu pilotażowego obejmuje:</w:t>
            </w:r>
          </w:p>
          <w:p w14:paraId="4A73115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1) zapewnienie świadczeniobiorcom wyżywienia odpowiedniego do stanu zdrowia, w oparciu o </w:t>
            </w:r>
            <w:proofErr w:type="gramStart"/>
            <w:r w:rsidRPr="00E427EB">
              <w:rPr>
                <w:rFonts w:ascii="Times New Roman" w:eastAsia="Times New Roman" w:hAnsi="Times New Roman" w:cs="Times New Roman"/>
                <w:sz w:val="20"/>
                <w:szCs w:val="20"/>
                <w:lang w:eastAsia="pl-PL"/>
              </w:rPr>
              <w:t>zalecenia ;</w:t>
            </w:r>
            <w:proofErr w:type="gramEnd"/>
          </w:p>
          <w:p w14:paraId="3B6C5F5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porady żywieniowe dla świadczeniobiorców;</w:t>
            </w:r>
          </w:p>
          <w:p w14:paraId="479168D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3) edukację i rozpowszechnianie informacji dotyczących prawidłowego żywienia;</w:t>
            </w:r>
          </w:p>
          <w:p w14:paraId="306ECAD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4) zapewnienie dietetyka w wymiarze nie mniejszym niż 0,5 etatu.</w:t>
            </w:r>
          </w:p>
          <w:p w14:paraId="2568FE7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Po dokonaniu oceny stanu odżywienia świadczeniobiorcy, l</w:t>
            </w:r>
            <w:r w:rsidRPr="00E427EB">
              <w:rPr>
                <w:rFonts w:ascii="Times New Roman" w:eastAsia="Times New Roman" w:hAnsi="Times New Roman" w:cs="Times New Roman"/>
                <w:b/>
                <w:bCs/>
                <w:sz w:val="20"/>
                <w:szCs w:val="20"/>
                <w:lang w:eastAsia="pl-PL"/>
              </w:rPr>
              <w:t>ekarz uwzględniając potrzeby świadczeniobiorcy decyduje o rodzaju stosowanej diety</w:t>
            </w:r>
            <w:r w:rsidRPr="00E427EB">
              <w:rPr>
                <w:rFonts w:ascii="Times New Roman" w:eastAsia="Times New Roman" w:hAnsi="Times New Roman" w:cs="Times New Roman"/>
                <w:sz w:val="20"/>
                <w:szCs w:val="20"/>
                <w:lang w:eastAsia="pl-PL"/>
              </w:rPr>
              <w:t>, czasie jej trwania oraz zalecanych indywidualnych modyfikacjach.</w:t>
            </w:r>
          </w:p>
          <w:p w14:paraId="47F7CD7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Posiłki przeznaczone dla świadczeniobiorców są przygotowywane w oparciu o jadłospis opracowany przez dietetyka (na co najmniej na 7 dni). Jadłospis zawiera informacje o: rodzaju posiłku i składzie produktów, wartości energetycznej (kaloryczności) i wartości odżywczej.</w:t>
            </w:r>
            <w:r w:rsidRPr="00E427EB">
              <w:rPr>
                <w:rFonts w:ascii="Times New Roman" w:eastAsia="Times New Roman" w:hAnsi="Times New Roman" w:cs="Times New Roman"/>
                <w:b/>
                <w:bCs/>
                <w:sz w:val="20"/>
                <w:szCs w:val="20"/>
                <w:lang w:eastAsia="pl-PL"/>
              </w:rPr>
              <w:t> Szpital codziennie będzie publikował na </w:t>
            </w:r>
            <w:r w:rsidRPr="00E427EB">
              <w:rPr>
                <w:rFonts w:ascii="Times New Roman" w:eastAsia="Times New Roman" w:hAnsi="Times New Roman" w:cs="Times New Roman"/>
                <w:sz w:val="20"/>
                <w:szCs w:val="20"/>
                <w:lang w:eastAsia="pl-PL"/>
              </w:rPr>
              <w:t>swojej stronie internetowej </w:t>
            </w:r>
            <w:r w:rsidRPr="00E427EB">
              <w:rPr>
                <w:rFonts w:ascii="Times New Roman" w:eastAsia="Times New Roman" w:hAnsi="Times New Roman" w:cs="Times New Roman"/>
                <w:b/>
                <w:bCs/>
                <w:sz w:val="20"/>
                <w:szCs w:val="20"/>
                <w:lang w:eastAsia="pl-PL"/>
              </w:rPr>
              <w:t>zdjęcie co najmniej dwóch posiłków spośród najczęściej stosowanych diet </w:t>
            </w:r>
            <w:r w:rsidRPr="00E427EB">
              <w:rPr>
                <w:rFonts w:ascii="Times New Roman" w:eastAsia="Times New Roman" w:hAnsi="Times New Roman" w:cs="Times New Roman"/>
                <w:sz w:val="20"/>
                <w:szCs w:val="20"/>
                <w:lang w:eastAsia="pl-PL"/>
              </w:rPr>
              <w:t>z danego dnia wraz z odniesieniem do pozycji z jadłospisu. Szpital publikuje jadłospis na swojej stronie internetowej.</w:t>
            </w:r>
          </w:p>
        </w:tc>
        <w:tc>
          <w:tcPr>
            <w:tcW w:w="2126" w:type="dxa"/>
            <w:tcBorders>
              <w:bottom w:val="single" w:sz="6" w:space="0" w:color="auto"/>
              <w:right w:val="single" w:sz="6" w:space="0" w:color="auto"/>
            </w:tcBorders>
            <w:shd w:val="clear" w:color="auto" w:fill="FFFFFF"/>
            <w:vAlign w:val="center"/>
            <w:hideMark/>
          </w:tcPr>
          <w:p w14:paraId="08920FB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(Dz.U.2023.2021)</w:t>
            </w:r>
          </w:p>
        </w:tc>
        <w:tc>
          <w:tcPr>
            <w:tcW w:w="3346" w:type="dxa"/>
            <w:tcBorders>
              <w:bottom w:val="single" w:sz="6" w:space="0" w:color="auto"/>
              <w:right w:val="single" w:sz="6" w:space="0" w:color="auto"/>
            </w:tcBorders>
            <w:shd w:val="clear" w:color="auto" w:fill="FFFFFF"/>
            <w:vAlign w:val="center"/>
          </w:tcPr>
          <w:p w14:paraId="6671D63D" w14:textId="77777777" w:rsidR="00FB5FEB" w:rsidRPr="00E427EB" w:rsidRDefault="00AF3E4B" w:rsidP="00672120">
            <w:pPr>
              <w:spacing w:before="120" w:after="150" w:line="240" w:lineRule="auto"/>
              <w:rPr>
                <w:rFonts w:ascii="Times New Roman" w:eastAsia="Times New Roman" w:hAnsi="Times New Roman" w:cs="Times New Roman"/>
                <w:color w:val="333333"/>
                <w:sz w:val="20"/>
                <w:szCs w:val="20"/>
                <w:lang w:eastAsia="pl-PL"/>
              </w:rPr>
            </w:pPr>
            <w:hyperlink r:id="rId322" w:history="1">
              <w:r w:rsidRPr="00E427EB">
                <w:rPr>
                  <w:rStyle w:val="Hipercze"/>
                  <w:rFonts w:ascii="Times New Roman" w:hAnsi="Times New Roman" w:cs="Times New Roman"/>
                  <w:sz w:val="20"/>
                  <w:szCs w:val="20"/>
                </w:rPr>
                <w:t>https://dziennikustaw.gov.pl/DU/rok/2023/pozycja/2021</w:t>
              </w:r>
            </w:hyperlink>
          </w:p>
        </w:tc>
      </w:tr>
      <w:tr w:rsidR="00FB5FEB" w:rsidRPr="00E427EB" w14:paraId="48647CE0" w14:textId="77777777" w:rsidTr="00225E7F">
        <w:tc>
          <w:tcPr>
            <w:tcW w:w="2270" w:type="dxa"/>
            <w:tcBorders>
              <w:bottom w:val="single" w:sz="6" w:space="0" w:color="auto"/>
              <w:right w:val="single" w:sz="6" w:space="0" w:color="auto"/>
            </w:tcBorders>
            <w:shd w:val="clear" w:color="auto" w:fill="FFFFFF"/>
            <w:vAlign w:val="center"/>
            <w:hideMark/>
          </w:tcPr>
          <w:p w14:paraId="5F4A420D" w14:textId="77777777" w:rsidR="00FB5FEB" w:rsidRPr="00E427EB" w:rsidRDefault="00AF3E4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26 października 2023 r. w sprawie wysokości opłat za złożenie wniosków w zakresie refundacji leku, środka spożywczego specjalnego przeznaczenia żywieniowego lub wyrobu medycznego lub za ich uzupełnienie</w:t>
            </w:r>
          </w:p>
        </w:tc>
        <w:tc>
          <w:tcPr>
            <w:tcW w:w="6442" w:type="dxa"/>
            <w:tcBorders>
              <w:bottom w:val="single" w:sz="6" w:space="0" w:color="auto"/>
              <w:right w:val="single" w:sz="6" w:space="0" w:color="auto"/>
            </w:tcBorders>
            <w:shd w:val="clear" w:color="auto" w:fill="FFFFFF"/>
            <w:vAlign w:val="center"/>
            <w:hideMark/>
          </w:tcPr>
          <w:p w14:paraId="3ED4D87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określa </w:t>
            </w:r>
            <w:r w:rsidRPr="00E427EB">
              <w:rPr>
                <w:rFonts w:ascii="Times New Roman" w:eastAsia="Times New Roman" w:hAnsi="Times New Roman" w:cs="Times New Roman"/>
                <w:b/>
                <w:bCs/>
                <w:sz w:val="20"/>
                <w:szCs w:val="20"/>
                <w:lang w:eastAsia="pl-PL"/>
              </w:rPr>
              <w:t>wysokość opłat za złożenie wniosków w przedmiocie refundacji</w:t>
            </w:r>
            <w:r w:rsidRPr="00E427EB">
              <w:rPr>
                <w:rFonts w:ascii="Times New Roman" w:eastAsia="Times New Roman" w:hAnsi="Times New Roman" w:cs="Times New Roman"/>
                <w:sz w:val="20"/>
                <w:szCs w:val="20"/>
                <w:lang w:eastAsia="pl-PL"/>
              </w:rPr>
              <w:t> leku, środka spożywczego specjalnego przeznaczenia żywieniowego oraz wyrobu medycznego lub za ich uzupełnienie oraz dostosowanie wysokości dotychczas obowiązujących opłat. Do dnia wejścia w życie projektowanego rozporządzenia, opłaty dokonane w wysokości określonej w dotychczas obowiązującym rozporządzeniu zostaną uznane za złożone prawidłowo.</w:t>
            </w:r>
          </w:p>
        </w:tc>
        <w:tc>
          <w:tcPr>
            <w:tcW w:w="2126" w:type="dxa"/>
            <w:tcBorders>
              <w:bottom w:val="single" w:sz="6" w:space="0" w:color="auto"/>
              <w:right w:val="single" w:sz="6" w:space="0" w:color="auto"/>
            </w:tcBorders>
            <w:shd w:val="clear" w:color="auto" w:fill="FFFFFF"/>
            <w:vAlign w:val="center"/>
            <w:hideMark/>
          </w:tcPr>
          <w:p w14:paraId="0681551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(Dz.U.2023.2353)</w:t>
            </w:r>
          </w:p>
        </w:tc>
        <w:tc>
          <w:tcPr>
            <w:tcW w:w="3346" w:type="dxa"/>
            <w:tcBorders>
              <w:bottom w:val="single" w:sz="6" w:space="0" w:color="auto"/>
              <w:right w:val="single" w:sz="6" w:space="0" w:color="auto"/>
            </w:tcBorders>
            <w:shd w:val="clear" w:color="auto" w:fill="FFFFFF"/>
            <w:vAlign w:val="center"/>
          </w:tcPr>
          <w:p w14:paraId="2AA99FCE" w14:textId="77777777" w:rsidR="00FB5FEB" w:rsidRPr="00E427EB" w:rsidRDefault="00AF3E4B" w:rsidP="00672120">
            <w:pPr>
              <w:spacing w:before="120" w:after="150" w:line="240" w:lineRule="auto"/>
              <w:rPr>
                <w:rFonts w:ascii="Times New Roman" w:eastAsia="Times New Roman" w:hAnsi="Times New Roman" w:cs="Times New Roman"/>
                <w:color w:val="333333"/>
                <w:sz w:val="20"/>
                <w:szCs w:val="20"/>
                <w:lang w:eastAsia="pl-PL"/>
              </w:rPr>
            </w:pPr>
            <w:hyperlink r:id="rId323" w:history="1">
              <w:r w:rsidRPr="00E427EB">
                <w:rPr>
                  <w:rStyle w:val="Hipercze"/>
                  <w:rFonts w:ascii="Times New Roman" w:hAnsi="Times New Roman" w:cs="Times New Roman"/>
                  <w:sz w:val="20"/>
                  <w:szCs w:val="20"/>
                </w:rPr>
                <w:t>https://dziennikustaw.gov.pl/DU/rok/2023/pozycja/2353</w:t>
              </w:r>
            </w:hyperlink>
          </w:p>
        </w:tc>
      </w:tr>
      <w:tr w:rsidR="00FB5FEB" w:rsidRPr="00E427EB" w14:paraId="302FAEAC" w14:textId="77777777" w:rsidTr="00225E7F">
        <w:tc>
          <w:tcPr>
            <w:tcW w:w="2270" w:type="dxa"/>
            <w:tcBorders>
              <w:bottom w:val="single" w:sz="6" w:space="0" w:color="auto"/>
              <w:right w:val="single" w:sz="6" w:space="0" w:color="auto"/>
            </w:tcBorders>
            <w:shd w:val="clear" w:color="auto" w:fill="FFFFFF"/>
            <w:vAlign w:val="center"/>
            <w:hideMark/>
          </w:tcPr>
          <w:p w14:paraId="52176B73" w14:textId="77777777" w:rsidR="00FB5FEB" w:rsidRPr="00E427EB" w:rsidRDefault="00AF3E4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23 października 2023 r. w sprawie wzoru oświadczenia o powiązaniach branżowych</w:t>
            </w:r>
          </w:p>
        </w:tc>
        <w:tc>
          <w:tcPr>
            <w:tcW w:w="6442" w:type="dxa"/>
            <w:tcBorders>
              <w:bottom w:val="single" w:sz="6" w:space="0" w:color="auto"/>
              <w:right w:val="single" w:sz="6" w:space="0" w:color="auto"/>
            </w:tcBorders>
            <w:shd w:val="clear" w:color="auto" w:fill="FFFFFF"/>
            <w:vAlign w:val="center"/>
            <w:hideMark/>
          </w:tcPr>
          <w:p w14:paraId="6781FEF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Osoby zobowiązane do składania oświadczeń o powiązaniach branżowych będą musiały posługiwać się określonym w rozporządzeniu wzorem oświadczeń o powiązaniach branżowych.</w:t>
            </w:r>
          </w:p>
        </w:tc>
        <w:tc>
          <w:tcPr>
            <w:tcW w:w="2126" w:type="dxa"/>
            <w:tcBorders>
              <w:bottom w:val="single" w:sz="6" w:space="0" w:color="auto"/>
              <w:right w:val="single" w:sz="6" w:space="0" w:color="auto"/>
            </w:tcBorders>
            <w:shd w:val="clear" w:color="auto" w:fill="FFFFFF"/>
            <w:vAlign w:val="center"/>
            <w:hideMark/>
          </w:tcPr>
          <w:p w14:paraId="011ED13A" w14:textId="77777777" w:rsidR="00FB5FEB" w:rsidRPr="00E427EB" w:rsidRDefault="00AF3E4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w:t>
            </w:r>
            <w:r w:rsidR="00FB5FEB" w:rsidRPr="00E427EB">
              <w:rPr>
                <w:rFonts w:ascii="Times New Roman" w:eastAsia="Times New Roman" w:hAnsi="Times New Roman" w:cs="Times New Roman"/>
                <w:sz w:val="20"/>
                <w:szCs w:val="20"/>
                <w:lang w:eastAsia="pl-PL"/>
              </w:rPr>
              <w:t xml:space="preserve"> (Dz.U.2023.2338)</w:t>
            </w:r>
          </w:p>
        </w:tc>
        <w:tc>
          <w:tcPr>
            <w:tcW w:w="3346" w:type="dxa"/>
            <w:tcBorders>
              <w:bottom w:val="single" w:sz="6" w:space="0" w:color="auto"/>
              <w:right w:val="single" w:sz="6" w:space="0" w:color="auto"/>
            </w:tcBorders>
            <w:shd w:val="clear" w:color="auto" w:fill="FFFFFF"/>
            <w:vAlign w:val="center"/>
          </w:tcPr>
          <w:p w14:paraId="164D57D8" w14:textId="77777777" w:rsidR="00FB5FEB" w:rsidRPr="00E427EB" w:rsidRDefault="00AF3E4B" w:rsidP="00672120">
            <w:pPr>
              <w:spacing w:before="120" w:after="150" w:line="240" w:lineRule="auto"/>
              <w:rPr>
                <w:rFonts w:ascii="Times New Roman" w:eastAsia="Times New Roman" w:hAnsi="Times New Roman" w:cs="Times New Roman"/>
                <w:color w:val="333333"/>
                <w:sz w:val="20"/>
                <w:szCs w:val="20"/>
                <w:lang w:eastAsia="pl-PL"/>
              </w:rPr>
            </w:pPr>
            <w:hyperlink r:id="rId324" w:history="1">
              <w:r w:rsidRPr="00E427EB">
                <w:rPr>
                  <w:rStyle w:val="Hipercze"/>
                  <w:rFonts w:ascii="Times New Roman" w:hAnsi="Times New Roman" w:cs="Times New Roman"/>
                  <w:sz w:val="20"/>
                  <w:szCs w:val="20"/>
                </w:rPr>
                <w:t>https://dziennikustaw.gov.pl/DU/rok/2023/pozycja/2338</w:t>
              </w:r>
            </w:hyperlink>
          </w:p>
        </w:tc>
      </w:tr>
      <w:tr w:rsidR="00FB5FEB" w:rsidRPr="00E427EB" w14:paraId="759DEEFE" w14:textId="77777777" w:rsidTr="00225E7F">
        <w:tc>
          <w:tcPr>
            <w:tcW w:w="2270" w:type="dxa"/>
            <w:tcBorders>
              <w:bottom w:val="single" w:sz="6" w:space="0" w:color="auto"/>
              <w:right w:val="single" w:sz="6" w:space="0" w:color="auto"/>
            </w:tcBorders>
            <w:shd w:val="clear" w:color="auto" w:fill="FFFFFF"/>
            <w:vAlign w:val="center"/>
            <w:hideMark/>
          </w:tcPr>
          <w:p w14:paraId="304CBA1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Ministra Zdrowia w sprawie wzoru deklaracji o powiązaniach branżowych</w:t>
            </w:r>
          </w:p>
        </w:tc>
        <w:tc>
          <w:tcPr>
            <w:tcW w:w="6442" w:type="dxa"/>
            <w:tcBorders>
              <w:bottom w:val="single" w:sz="6" w:space="0" w:color="auto"/>
              <w:right w:val="single" w:sz="6" w:space="0" w:color="auto"/>
            </w:tcBorders>
            <w:shd w:val="clear" w:color="auto" w:fill="FFFFFF"/>
            <w:vAlign w:val="center"/>
            <w:hideMark/>
          </w:tcPr>
          <w:p w14:paraId="0A8CC08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Osoby zobowiązane do składania deklaracji o powiązaniach branżowych będą musiały posługiwać się określonym w rozporządzeniu wzorem deklaracji o powiązaniach branżowych.</w:t>
            </w:r>
          </w:p>
        </w:tc>
        <w:tc>
          <w:tcPr>
            <w:tcW w:w="2126" w:type="dxa"/>
            <w:tcBorders>
              <w:bottom w:val="single" w:sz="6" w:space="0" w:color="auto"/>
              <w:right w:val="single" w:sz="6" w:space="0" w:color="auto"/>
            </w:tcBorders>
            <w:shd w:val="clear" w:color="auto" w:fill="FFFFFF"/>
            <w:vAlign w:val="center"/>
            <w:hideMark/>
          </w:tcPr>
          <w:p w14:paraId="54C25F3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(Dz.U.2023.2337)</w:t>
            </w:r>
          </w:p>
        </w:tc>
        <w:tc>
          <w:tcPr>
            <w:tcW w:w="3346" w:type="dxa"/>
            <w:tcBorders>
              <w:bottom w:val="single" w:sz="6" w:space="0" w:color="auto"/>
              <w:right w:val="single" w:sz="6" w:space="0" w:color="auto"/>
            </w:tcBorders>
            <w:shd w:val="clear" w:color="auto" w:fill="FFFFFF"/>
            <w:vAlign w:val="center"/>
          </w:tcPr>
          <w:p w14:paraId="3FCB4EE1" w14:textId="77777777" w:rsidR="00FB5FEB" w:rsidRPr="00E427EB" w:rsidRDefault="000079D8" w:rsidP="00672120">
            <w:pPr>
              <w:spacing w:before="120" w:after="150" w:line="240" w:lineRule="auto"/>
              <w:rPr>
                <w:rFonts w:ascii="Times New Roman" w:eastAsia="Times New Roman" w:hAnsi="Times New Roman" w:cs="Times New Roman"/>
                <w:color w:val="333333"/>
                <w:sz w:val="20"/>
                <w:szCs w:val="20"/>
                <w:lang w:eastAsia="pl-PL"/>
              </w:rPr>
            </w:pPr>
            <w:hyperlink r:id="rId325" w:history="1">
              <w:r w:rsidRPr="00E427EB">
                <w:rPr>
                  <w:rStyle w:val="Hipercze"/>
                  <w:rFonts w:ascii="Times New Roman" w:eastAsia="Times New Roman" w:hAnsi="Times New Roman" w:cs="Times New Roman"/>
                  <w:sz w:val="20"/>
                  <w:szCs w:val="20"/>
                  <w:lang w:eastAsia="pl-PL"/>
                </w:rPr>
                <w:t>https://dziennikustaw.gov.pl/D2023000233701.pdf</w:t>
              </w:r>
            </w:hyperlink>
          </w:p>
        </w:tc>
      </w:tr>
      <w:tr w:rsidR="00FB5FEB" w:rsidRPr="00E427EB" w14:paraId="340C38F6" w14:textId="77777777" w:rsidTr="00225E7F">
        <w:tc>
          <w:tcPr>
            <w:tcW w:w="2270" w:type="dxa"/>
            <w:tcBorders>
              <w:bottom w:val="single" w:sz="6" w:space="0" w:color="auto"/>
              <w:right w:val="single" w:sz="6" w:space="0" w:color="auto"/>
            </w:tcBorders>
            <w:shd w:val="clear" w:color="auto" w:fill="FFFFFF"/>
            <w:vAlign w:val="center"/>
            <w:hideMark/>
          </w:tcPr>
          <w:p w14:paraId="46E67DA2" w14:textId="77777777" w:rsidR="00FB5FEB" w:rsidRPr="00E427EB" w:rsidRDefault="00AF3E4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24 października 2023 r. w sprawie minimalnych </w:t>
            </w:r>
            <w:r w:rsidRPr="00E427EB">
              <w:rPr>
                <w:rFonts w:ascii="Times New Roman" w:eastAsia="Times New Roman" w:hAnsi="Times New Roman" w:cs="Times New Roman"/>
                <w:sz w:val="20"/>
                <w:szCs w:val="20"/>
                <w:lang w:eastAsia="pl-PL"/>
              </w:rPr>
              <w:lastRenderedPageBreak/>
              <w:t>wymagań, jakie muszą spełniać analizy uwzględnione we wnioskach o objęcie refundacją i ustalenie ceny zbytu netto, o objęcie refundacją i ustalenie ceny zbytu netto technologii lekowej o wysokiej wartości klinicznej oraz o podwyższenie ceny zbytu netto leku, środka spożywczego specjalnego przeznaczenia żywieniowego i wyrobu medycznego, które nie mają odpowiednika refundowanego w danym wskazaniu</w:t>
            </w:r>
          </w:p>
        </w:tc>
        <w:tc>
          <w:tcPr>
            <w:tcW w:w="6442" w:type="dxa"/>
            <w:tcBorders>
              <w:bottom w:val="single" w:sz="6" w:space="0" w:color="auto"/>
              <w:right w:val="single" w:sz="6" w:space="0" w:color="auto"/>
            </w:tcBorders>
            <w:shd w:val="clear" w:color="auto" w:fill="FFFFFF"/>
            <w:vAlign w:val="center"/>
            <w:hideMark/>
          </w:tcPr>
          <w:p w14:paraId="136E975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 xml:space="preserve">Wprowadzenie regulacji dotyczącej określenia minimalnych wymagań, jakie muszą spełniać analizy uwzględnione we wnioskach o objęcie refundacją i ustalenie urzędowej ceny zbytu, o objęcie refundacją i ustalenie urzędowej ceny zbytu technologii lekowej o wysokiej wartości klinicznej oraz o </w:t>
            </w:r>
            <w:r w:rsidRPr="00E427EB">
              <w:rPr>
                <w:rFonts w:ascii="Times New Roman" w:eastAsia="Times New Roman" w:hAnsi="Times New Roman" w:cs="Times New Roman"/>
                <w:sz w:val="20"/>
                <w:szCs w:val="20"/>
                <w:lang w:eastAsia="pl-PL"/>
              </w:rPr>
              <w:lastRenderedPageBreak/>
              <w:t>podwyższenie urzędowej ceny zbytu leku, środka spożywczego specjalnego przeznaczenia żywieniowego lub wyrobu medycznego, które nie mają odpowiednika refundowanego w danym wskazaniu.</w:t>
            </w:r>
          </w:p>
        </w:tc>
        <w:tc>
          <w:tcPr>
            <w:tcW w:w="2126" w:type="dxa"/>
            <w:tcBorders>
              <w:bottom w:val="single" w:sz="6" w:space="0" w:color="auto"/>
              <w:right w:val="single" w:sz="6" w:space="0" w:color="auto"/>
            </w:tcBorders>
            <w:shd w:val="clear" w:color="auto" w:fill="FFFFFF"/>
            <w:vAlign w:val="center"/>
            <w:hideMark/>
          </w:tcPr>
          <w:p w14:paraId="14B0457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(Dz.U.2023.2345)</w:t>
            </w:r>
          </w:p>
        </w:tc>
        <w:tc>
          <w:tcPr>
            <w:tcW w:w="3346" w:type="dxa"/>
            <w:tcBorders>
              <w:bottom w:val="single" w:sz="6" w:space="0" w:color="auto"/>
              <w:right w:val="single" w:sz="6" w:space="0" w:color="auto"/>
            </w:tcBorders>
            <w:shd w:val="clear" w:color="auto" w:fill="FFFFFF"/>
            <w:vAlign w:val="center"/>
          </w:tcPr>
          <w:p w14:paraId="49649DF2" w14:textId="77777777" w:rsidR="00FB5FEB" w:rsidRPr="00E427EB" w:rsidRDefault="00AF3E4B" w:rsidP="00672120">
            <w:pPr>
              <w:spacing w:before="120" w:after="150" w:line="240" w:lineRule="auto"/>
              <w:rPr>
                <w:rFonts w:ascii="Times New Roman" w:eastAsia="Times New Roman" w:hAnsi="Times New Roman" w:cs="Times New Roman"/>
                <w:color w:val="333333"/>
                <w:sz w:val="20"/>
                <w:szCs w:val="20"/>
                <w:lang w:eastAsia="pl-PL"/>
              </w:rPr>
            </w:pPr>
            <w:hyperlink r:id="rId326" w:history="1">
              <w:r w:rsidRPr="00E427EB">
                <w:rPr>
                  <w:rStyle w:val="Hipercze"/>
                  <w:rFonts w:ascii="Times New Roman" w:hAnsi="Times New Roman" w:cs="Times New Roman"/>
                  <w:sz w:val="20"/>
                  <w:szCs w:val="20"/>
                </w:rPr>
                <w:t>https://dziennikustaw.gov.pl/DU/rok/2023/pozycja/2345</w:t>
              </w:r>
            </w:hyperlink>
          </w:p>
        </w:tc>
      </w:tr>
      <w:tr w:rsidR="00FB5FEB" w:rsidRPr="00E427EB" w14:paraId="0A511419" w14:textId="77777777" w:rsidTr="00225E7F">
        <w:tc>
          <w:tcPr>
            <w:tcW w:w="2270" w:type="dxa"/>
            <w:tcBorders>
              <w:bottom w:val="single" w:sz="6" w:space="0" w:color="auto"/>
              <w:right w:val="single" w:sz="6" w:space="0" w:color="auto"/>
            </w:tcBorders>
            <w:shd w:val="clear" w:color="auto" w:fill="FFFFFF"/>
            <w:vAlign w:val="center"/>
            <w:hideMark/>
          </w:tcPr>
          <w:p w14:paraId="53F20C5C" w14:textId="77777777" w:rsidR="00FB5FEB" w:rsidRPr="00E427EB" w:rsidRDefault="00AF3E4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27 września 2023 r. w sprawie wykazu zalecanych szczepień ochronnych oraz Międzynarodowej Książeczki Szczepień</w:t>
            </w:r>
          </w:p>
        </w:tc>
        <w:tc>
          <w:tcPr>
            <w:tcW w:w="6442" w:type="dxa"/>
            <w:tcBorders>
              <w:bottom w:val="single" w:sz="6" w:space="0" w:color="auto"/>
              <w:right w:val="single" w:sz="6" w:space="0" w:color="auto"/>
            </w:tcBorders>
            <w:shd w:val="clear" w:color="auto" w:fill="FFFFFF"/>
            <w:vAlign w:val="center"/>
            <w:hideMark/>
          </w:tcPr>
          <w:p w14:paraId="07D0FAD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określa</w:t>
            </w:r>
            <w:r w:rsidRPr="00E427EB">
              <w:rPr>
                <w:rFonts w:ascii="Times New Roman" w:eastAsia="Times New Roman" w:hAnsi="Times New Roman" w:cs="Times New Roman"/>
                <w:b/>
                <w:bCs/>
                <w:sz w:val="20"/>
                <w:szCs w:val="20"/>
                <w:lang w:eastAsia="pl-PL"/>
              </w:rPr>
              <w:t> wykaz zalecanych szczepień ochronnych i wzór Międzynarodowej Książeczki Szczepień </w:t>
            </w:r>
            <w:r w:rsidRPr="00E427EB">
              <w:rPr>
                <w:rFonts w:ascii="Times New Roman" w:eastAsia="Times New Roman" w:hAnsi="Times New Roman" w:cs="Times New Roman"/>
                <w:sz w:val="20"/>
                <w:szCs w:val="20"/>
                <w:lang w:eastAsia="pl-PL"/>
              </w:rPr>
              <w:t>oraz inne wymogi związane z wzajemną uznawalnością wpisanych do niej szczepień. Osoba, która przeprowadziła szczepienie ochronne </w:t>
            </w:r>
            <w:r w:rsidRPr="00E427EB">
              <w:rPr>
                <w:rFonts w:ascii="Times New Roman" w:eastAsia="Times New Roman" w:hAnsi="Times New Roman" w:cs="Times New Roman"/>
                <w:b/>
                <w:bCs/>
                <w:sz w:val="20"/>
                <w:szCs w:val="20"/>
                <w:lang w:eastAsia="pl-PL"/>
              </w:rPr>
              <w:t>dokonuje wpisu do MKS, </w:t>
            </w:r>
            <w:r w:rsidRPr="00E427EB">
              <w:rPr>
                <w:rFonts w:ascii="Times New Roman" w:eastAsia="Times New Roman" w:hAnsi="Times New Roman" w:cs="Times New Roman"/>
                <w:sz w:val="20"/>
                <w:szCs w:val="20"/>
                <w:lang w:eastAsia="pl-PL"/>
              </w:rPr>
              <w:t>podając rodzaj wykonanego szczepienia oraz </w:t>
            </w:r>
            <w:r w:rsidRPr="00E427EB">
              <w:rPr>
                <w:rFonts w:ascii="Times New Roman" w:eastAsia="Times New Roman" w:hAnsi="Times New Roman" w:cs="Times New Roman"/>
                <w:b/>
                <w:bCs/>
                <w:sz w:val="20"/>
                <w:szCs w:val="20"/>
                <w:lang w:eastAsia="pl-PL"/>
              </w:rPr>
              <w:t>opatruje wpis własnoręcznym podpisem, datą oraz oznaczeniem podmiotu</w:t>
            </w:r>
            <w:r w:rsidRPr="00E427EB">
              <w:rPr>
                <w:rFonts w:ascii="Times New Roman" w:eastAsia="Times New Roman" w:hAnsi="Times New Roman" w:cs="Times New Roman"/>
                <w:sz w:val="20"/>
                <w:szCs w:val="20"/>
                <w:lang w:eastAsia="pl-PL"/>
              </w:rPr>
              <w:t> wykonującego działalność leczniczą, który udzielił świadczenia zdrowotnego</w:t>
            </w:r>
          </w:p>
        </w:tc>
        <w:tc>
          <w:tcPr>
            <w:tcW w:w="2126" w:type="dxa"/>
            <w:tcBorders>
              <w:bottom w:val="single" w:sz="6" w:space="0" w:color="auto"/>
              <w:right w:val="single" w:sz="6" w:space="0" w:color="auto"/>
            </w:tcBorders>
            <w:shd w:val="clear" w:color="auto" w:fill="FFFFFF"/>
            <w:vAlign w:val="center"/>
            <w:hideMark/>
          </w:tcPr>
          <w:p w14:paraId="7733E6A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(Dz.U.2023.2056)</w:t>
            </w:r>
          </w:p>
        </w:tc>
        <w:tc>
          <w:tcPr>
            <w:tcW w:w="3346" w:type="dxa"/>
            <w:tcBorders>
              <w:bottom w:val="single" w:sz="6" w:space="0" w:color="auto"/>
              <w:right w:val="single" w:sz="6" w:space="0" w:color="auto"/>
            </w:tcBorders>
            <w:shd w:val="clear" w:color="auto" w:fill="FFFFFF"/>
            <w:vAlign w:val="center"/>
          </w:tcPr>
          <w:p w14:paraId="1D2407EF" w14:textId="77777777" w:rsidR="00FB5FEB" w:rsidRPr="00E427EB" w:rsidRDefault="00AF3E4B" w:rsidP="00672120">
            <w:pPr>
              <w:spacing w:before="120" w:after="150" w:line="240" w:lineRule="auto"/>
              <w:rPr>
                <w:rFonts w:ascii="Times New Roman" w:eastAsia="Times New Roman" w:hAnsi="Times New Roman" w:cs="Times New Roman"/>
                <w:color w:val="333333"/>
                <w:sz w:val="20"/>
                <w:szCs w:val="20"/>
                <w:lang w:eastAsia="pl-PL"/>
              </w:rPr>
            </w:pPr>
            <w:hyperlink r:id="rId327" w:history="1">
              <w:r w:rsidRPr="00E427EB">
                <w:rPr>
                  <w:rStyle w:val="Hipercze"/>
                  <w:rFonts w:ascii="Times New Roman" w:hAnsi="Times New Roman" w:cs="Times New Roman"/>
                  <w:sz w:val="20"/>
                  <w:szCs w:val="20"/>
                </w:rPr>
                <w:t>https://dziennikustaw.gov.pl/DU/rok/2023/pozycja/2056</w:t>
              </w:r>
            </w:hyperlink>
          </w:p>
        </w:tc>
      </w:tr>
      <w:tr w:rsidR="00FB5FEB" w:rsidRPr="00E427EB" w14:paraId="7E8A654C" w14:textId="77777777" w:rsidTr="00225E7F">
        <w:tc>
          <w:tcPr>
            <w:tcW w:w="2270" w:type="dxa"/>
            <w:tcBorders>
              <w:bottom w:val="single" w:sz="6" w:space="0" w:color="auto"/>
              <w:right w:val="single" w:sz="6" w:space="0" w:color="auto"/>
            </w:tcBorders>
            <w:shd w:val="clear" w:color="auto" w:fill="FFFFFF"/>
            <w:vAlign w:val="center"/>
            <w:hideMark/>
          </w:tcPr>
          <w:p w14:paraId="637CC65E" w14:textId="77777777" w:rsidR="00FB5FEB" w:rsidRPr="00E427EB" w:rsidRDefault="00CC71A2"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4 września 2023 r. zmieniające rozporządzenie w sprawie wykazu wyrobów medycznych wydawanych na zlecenie</w:t>
            </w:r>
          </w:p>
        </w:tc>
        <w:tc>
          <w:tcPr>
            <w:tcW w:w="6442" w:type="dxa"/>
            <w:tcBorders>
              <w:bottom w:val="single" w:sz="6" w:space="0" w:color="auto"/>
              <w:right w:val="single" w:sz="6" w:space="0" w:color="auto"/>
            </w:tcBorders>
            <w:shd w:val="clear" w:color="auto" w:fill="FFFFFF"/>
            <w:vAlign w:val="center"/>
            <w:hideMark/>
          </w:tcPr>
          <w:p w14:paraId="44D2E25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Korekta przepisów rozporządzenia w zakresie lp. 76 wykazu wyrobów medycznych wydawanych na zlecenie, dotyczące</w:t>
            </w:r>
            <w:r w:rsidRPr="00E427EB">
              <w:rPr>
                <w:rFonts w:ascii="Times New Roman" w:eastAsia="Times New Roman" w:hAnsi="Times New Roman" w:cs="Times New Roman"/>
                <w:b/>
                <w:bCs/>
                <w:sz w:val="20"/>
                <w:szCs w:val="20"/>
                <w:lang w:eastAsia="pl-PL"/>
              </w:rPr>
              <w:t>j soczewki kontaktowej miękkiej</w:t>
            </w:r>
            <w:r w:rsidRPr="00E427EB">
              <w:rPr>
                <w:rFonts w:ascii="Times New Roman" w:eastAsia="Times New Roman" w:hAnsi="Times New Roman" w:cs="Times New Roman"/>
                <w:sz w:val="20"/>
                <w:szCs w:val="20"/>
                <w:lang w:eastAsia="pl-PL"/>
              </w:rPr>
              <w:t>, polegająca na uzupełnieniu kolumny 5 dotyczącej </w:t>
            </w:r>
            <w:r w:rsidRPr="00E427EB">
              <w:rPr>
                <w:rFonts w:ascii="Times New Roman" w:eastAsia="Times New Roman" w:hAnsi="Times New Roman" w:cs="Times New Roman"/>
                <w:b/>
                <w:bCs/>
                <w:sz w:val="20"/>
                <w:szCs w:val="20"/>
                <w:lang w:eastAsia="pl-PL"/>
              </w:rPr>
              <w:t>wysokości udziału własnego świadczeniobiorcy w limicie finansowania</w:t>
            </w:r>
            <w:r w:rsidRPr="00E427EB">
              <w:rPr>
                <w:rFonts w:ascii="Times New Roman" w:eastAsia="Times New Roman" w:hAnsi="Times New Roman" w:cs="Times New Roman"/>
                <w:sz w:val="20"/>
                <w:szCs w:val="20"/>
                <w:lang w:eastAsia="pl-PL"/>
              </w:rPr>
              <w:t> ze środków publicznych przez wskazanie tam </w:t>
            </w:r>
            <w:r w:rsidRPr="00E427EB">
              <w:rPr>
                <w:rFonts w:ascii="Times New Roman" w:eastAsia="Times New Roman" w:hAnsi="Times New Roman" w:cs="Times New Roman"/>
                <w:b/>
                <w:bCs/>
                <w:sz w:val="20"/>
                <w:szCs w:val="20"/>
                <w:lang w:eastAsia="pl-PL"/>
              </w:rPr>
              <w:t>limitu 30%</w:t>
            </w:r>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6941BD1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(Dz.U.2023.1826)</w:t>
            </w:r>
          </w:p>
        </w:tc>
        <w:tc>
          <w:tcPr>
            <w:tcW w:w="3346" w:type="dxa"/>
            <w:tcBorders>
              <w:bottom w:val="single" w:sz="6" w:space="0" w:color="auto"/>
              <w:right w:val="single" w:sz="6" w:space="0" w:color="auto"/>
            </w:tcBorders>
            <w:shd w:val="clear" w:color="auto" w:fill="FFFFFF"/>
            <w:vAlign w:val="center"/>
          </w:tcPr>
          <w:p w14:paraId="19FF9F2E" w14:textId="77777777" w:rsidR="00FB5FEB" w:rsidRPr="00E427EB" w:rsidRDefault="002A0BE1" w:rsidP="00672120">
            <w:pPr>
              <w:spacing w:before="120" w:after="150" w:line="240" w:lineRule="auto"/>
              <w:rPr>
                <w:rFonts w:ascii="Times New Roman" w:eastAsia="Times New Roman" w:hAnsi="Times New Roman" w:cs="Times New Roman"/>
                <w:color w:val="333333"/>
                <w:sz w:val="20"/>
                <w:szCs w:val="20"/>
                <w:lang w:eastAsia="pl-PL"/>
              </w:rPr>
            </w:pPr>
            <w:hyperlink r:id="rId328" w:history="1">
              <w:r w:rsidRPr="00E427EB">
                <w:rPr>
                  <w:rStyle w:val="Hipercze"/>
                  <w:rFonts w:ascii="Times New Roman" w:hAnsi="Times New Roman" w:cs="Times New Roman"/>
                  <w:sz w:val="20"/>
                  <w:szCs w:val="20"/>
                </w:rPr>
                <w:t>https://dziennikustaw.gov.pl/DU/rok/2023/pozycja/1826</w:t>
              </w:r>
            </w:hyperlink>
          </w:p>
        </w:tc>
      </w:tr>
      <w:tr w:rsidR="00FB5FEB" w:rsidRPr="00E427EB" w14:paraId="3F2325FB" w14:textId="77777777" w:rsidTr="00225E7F">
        <w:tc>
          <w:tcPr>
            <w:tcW w:w="2270" w:type="dxa"/>
            <w:tcBorders>
              <w:bottom w:val="single" w:sz="6" w:space="0" w:color="auto"/>
              <w:right w:val="single" w:sz="6" w:space="0" w:color="auto"/>
            </w:tcBorders>
            <w:shd w:val="clear" w:color="auto" w:fill="FFFFFF"/>
            <w:vAlign w:val="center"/>
            <w:hideMark/>
          </w:tcPr>
          <w:p w14:paraId="1E5D20A7" w14:textId="77777777" w:rsidR="00FB5FEB" w:rsidRPr="00E427EB" w:rsidRDefault="00CC4556"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Rozporządzenie Ministra Zdrowia z dnia 29 listopada 2023 r. zmieniające rozporządzenie w sprawie świadczeń gwarantowanych z zakresu leczenia szpitalnego</w:t>
            </w:r>
          </w:p>
        </w:tc>
        <w:tc>
          <w:tcPr>
            <w:tcW w:w="6442" w:type="dxa"/>
            <w:tcBorders>
              <w:bottom w:val="single" w:sz="6" w:space="0" w:color="auto"/>
              <w:right w:val="single" w:sz="6" w:space="0" w:color="auto"/>
            </w:tcBorders>
            <w:shd w:val="clear" w:color="auto" w:fill="FFFFFF"/>
            <w:vAlign w:val="center"/>
            <w:hideMark/>
          </w:tcPr>
          <w:p w14:paraId="75BA6CD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Wprowadzenie do rozporządzenia przepisów dotyczących </w:t>
            </w:r>
            <w:r w:rsidRPr="00E427EB">
              <w:rPr>
                <w:rFonts w:ascii="Times New Roman" w:eastAsia="Times New Roman" w:hAnsi="Times New Roman" w:cs="Times New Roman"/>
                <w:b/>
                <w:bCs/>
                <w:sz w:val="20"/>
                <w:szCs w:val="20"/>
                <w:lang w:eastAsia="pl-PL"/>
              </w:rPr>
              <w:t>trzech nowych świadczeń gwarantowanych z zakresu kardiologii, </w:t>
            </w:r>
            <w:r w:rsidRPr="00E427EB">
              <w:rPr>
                <w:rFonts w:ascii="Times New Roman" w:eastAsia="Times New Roman" w:hAnsi="Times New Roman" w:cs="Times New Roman"/>
                <w:sz w:val="20"/>
                <w:szCs w:val="20"/>
                <w:lang w:eastAsia="pl-PL"/>
              </w:rPr>
              <w:t>tj.:</w:t>
            </w:r>
          </w:p>
          <w:p w14:paraId="0BEFAEC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1) Wszczepienie </w:t>
            </w:r>
            <w:proofErr w:type="spellStart"/>
            <w:r w:rsidRPr="00E427EB">
              <w:rPr>
                <w:rFonts w:ascii="Times New Roman" w:eastAsia="Times New Roman" w:hAnsi="Times New Roman" w:cs="Times New Roman"/>
                <w:sz w:val="20"/>
                <w:szCs w:val="20"/>
                <w:lang w:eastAsia="pl-PL"/>
              </w:rPr>
              <w:t>przezcewnikowe</w:t>
            </w:r>
            <w:proofErr w:type="spellEnd"/>
            <w:r w:rsidRPr="00E427EB">
              <w:rPr>
                <w:rFonts w:ascii="Times New Roman" w:eastAsia="Times New Roman" w:hAnsi="Times New Roman" w:cs="Times New Roman"/>
                <w:sz w:val="20"/>
                <w:szCs w:val="20"/>
                <w:lang w:eastAsia="pl-PL"/>
              </w:rPr>
              <w:t xml:space="preserve"> </w:t>
            </w:r>
            <w:proofErr w:type="spellStart"/>
            <w:r w:rsidRPr="00E427EB">
              <w:rPr>
                <w:rFonts w:ascii="Times New Roman" w:eastAsia="Times New Roman" w:hAnsi="Times New Roman" w:cs="Times New Roman"/>
                <w:sz w:val="20"/>
                <w:szCs w:val="20"/>
                <w:lang w:eastAsia="pl-PL"/>
              </w:rPr>
              <w:t>bezelektrodowego</w:t>
            </w:r>
            <w:proofErr w:type="spellEnd"/>
            <w:r w:rsidRPr="00E427EB">
              <w:rPr>
                <w:rFonts w:ascii="Times New Roman" w:eastAsia="Times New Roman" w:hAnsi="Times New Roman" w:cs="Times New Roman"/>
                <w:sz w:val="20"/>
                <w:szCs w:val="20"/>
                <w:lang w:eastAsia="pl-PL"/>
              </w:rPr>
              <w:t xml:space="preserve"> systemu do stymulacji jednojamowej;</w:t>
            </w:r>
          </w:p>
          <w:p w14:paraId="05110D9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2) </w:t>
            </w:r>
            <w:proofErr w:type="spellStart"/>
            <w:r w:rsidRPr="00E427EB">
              <w:rPr>
                <w:rFonts w:ascii="Times New Roman" w:eastAsia="Times New Roman" w:hAnsi="Times New Roman" w:cs="Times New Roman"/>
                <w:sz w:val="20"/>
                <w:szCs w:val="20"/>
                <w:lang w:eastAsia="pl-PL"/>
              </w:rPr>
              <w:t>Przezcewnikowa</w:t>
            </w:r>
            <w:proofErr w:type="spellEnd"/>
            <w:r w:rsidRPr="00E427EB">
              <w:rPr>
                <w:rFonts w:ascii="Times New Roman" w:eastAsia="Times New Roman" w:hAnsi="Times New Roman" w:cs="Times New Roman"/>
                <w:sz w:val="20"/>
                <w:szCs w:val="20"/>
                <w:lang w:eastAsia="pl-PL"/>
              </w:rPr>
              <w:t xml:space="preserve"> naprawa niedomykalności zastawki trójdzielnej metodą brzeg-do-brzegu za pomocą klipsa;</w:t>
            </w:r>
          </w:p>
          <w:p w14:paraId="7A43390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3) Monitorowanie zdarzeń arytmicznych przy użyciu wszczepialnych rejestratorów zdarzeń (ILR):</w:t>
            </w:r>
          </w:p>
          <w:p w14:paraId="7FEF1C2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u chorych po </w:t>
            </w:r>
            <w:proofErr w:type="spellStart"/>
            <w:r w:rsidRPr="00E427EB">
              <w:rPr>
                <w:rFonts w:ascii="Times New Roman" w:eastAsia="Times New Roman" w:hAnsi="Times New Roman" w:cs="Times New Roman"/>
                <w:sz w:val="20"/>
                <w:szCs w:val="20"/>
                <w:lang w:eastAsia="pl-PL"/>
              </w:rPr>
              <w:t>kryptogennym</w:t>
            </w:r>
            <w:proofErr w:type="spellEnd"/>
            <w:r w:rsidRPr="00E427EB">
              <w:rPr>
                <w:rFonts w:ascii="Times New Roman" w:eastAsia="Times New Roman" w:hAnsi="Times New Roman" w:cs="Times New Roman"/>
                <w:sz w:val="20"/>
                <w:szCs w:val="20"/>
                <w:lang w:eastAsia="pl-PL"/>
              </w:rPr>
              <w:t xml:space="preserve"> udarze mózgu oraz po nawracających utratach przytomności, których przyczyny nie udało się ustalić pomimo rozszerzonej diagnostyki.</w:t>
            </w:r>
          </w:p>
        </w:tc>
        <w:tc>
          <w:tcPr>
            <w:tcW w:w="2126" w:type="dxa"/>
            <w:tcBorders>
              <w:bottom w:val="single" w:sz="6" w:space="0" w:color="auto"/>
              <w:right w:val="single" w:sz="6" w:space="0" w:color="auto"/>
            </w:tcBorders>
            <w:shd w:val="clear" w:color="auto" w:fill="FFFFFF"/>
            <w:vAlign w:val="center"/>
            <w:hideMark/>
          </w:tcPr>
          <w:p w14:paraId="1317EBF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(Dz.U.2023.2610)</w:t>
            </w:r>
          </w:p>
        </w:tc>
        <w:tc>
          <w:tcPr>
            <w:tcW w:w="3346" w:type="dxa"/>
            <w:tcBorders>
              <w:bottom w:val="single" w:sz="6" w:space="0" w:color="auto"/>
              <w:right w:val="single" w:sz="6" w:space="0" w:color="auto"/>
            </w:tcBorders>
            <w:shd w:val="clear" w:color="auto" w:fill="FFFFFF"/>
            <w:vAlign w:val="center"/>
          </w:tcPr>
          <w:p w14:paraId="17C36C6C" w14:textId="77777777" w:rsidR="00FB5FEB" w:rsidRPr="00E427EB" w:rsidRDefault="00CC4556" w:rsidP="00672120">
            <w:pPr>
              <w:spacing w:before="120" w:after="150" w:line="240" w:lineRule="auto"/>
              <w:rPr>
                <w:rFonts w:ascii="Times New Roman" w:eastAsia="Times New Roman" w:hAnsi="Times New Roman" w:cs="Times New Roman"/>
                <w:color w:val="333333"/>
                <w:sz w:val="20"/>
                <w:szCs w:val="20"/>
                <w:lang w:eastAsia="pl-PL"/>
              </w:rPr>
            </w:pPr>
            <w:hyperlink r:id="rId329" w:history="1">
              <w:r w:rsidRPr="00E427EB">
                <w:rPr>
                  <w:rStyle w:val="Hipercze"/>
                  <w:rFonts w:ascii="Times New Roman" w:hAnsi="Times New Roman" w:cs="Times New Roman"/>
                  <w:sz w:val="20"/>
                  <w:szCs w:val="20"/>
                </w:rPr>
                <w:t>https://dziennikustaw.gov.pl/DU/rok/2023/pozycja/2610</w:t>
              </w:r>
            </w:hyperlink>
          </w:p>
        </w:tc>
      </w:tr>
      <w:tr w:rsidR="00FB5FEB" w:rsidRPr="00E427EB" w14:paraId="1FE0656D" w14:textId="77777777" w:rsidTr="00225E7F">
        <w:tc>
          <w:tcPr>
            <w:tcW w:w="2270" w:type="dxa"/>
            <w:tcBorders>
              <w:bottom w:val="single" w:sz="6" w:space="0" w:color="auto"/>
              <w:right w:val="single" w:sz="6" w:space="0" w:color="auto"/>
            </w:tcBorders>
            <w:shd w:val="clear" w:color="auto" w:fill="FFFFFF"/>
            <w:vAlign w:val="center"/>
            <w:hideMark/>
          </w:tcPr>
          <w:p w14:paraId="4274D13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Ministra Zdrowia zmieniającego rozporządzenie w sprawie świadczeń gwarantowanych z zakresu rehabilitacji leczniczej</w:t>
            </w:r>
          </w:p>
        </w:tc>
        <w:tc>
          <w:tcPr>
            <w:tcW w:w="6442" w:type="dxa"/>
            <w:tcBorders>
              <w:bottom w:val="single" w:sz="6" w:space="0" w:color="auto"/>
              <w:right w:val="single" w:sz="6" w:space="0" w:color="auto"/>
            </w:tcBorders>
            <w:shd w:val="clear" w:color="auto" w:fill="FFFFFF"/>
            <w:vAlign w:val="center"/>
            <w:hideMark/>
          </w:tcPr>
          <w:p w14:paraId="168C272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W ramach rozporządzenia wprowadza się nowe definicje oraz sprecyzowano personel medyczny uprawniony do udzielania świadczeń. Celem nowelizacji jest też doprecyzowanie kryteriów kwalifikacji do świadczeń, rozszerzenie wykazu </w:t>
            </w:r>
            <w:proofErr w:type="spellStart"/>
            <w:r w:rsidRPr="00E427EB">
              <w:rPr>
                <w:rFonts w:ascii="Times New Roman" w:eastAsia="Times New Roman" w:hAnsi="Times New Roman" w:cs="Times New Roman"/>
                <w:sz w:val="20"/>
                <w:szCs w:val="20"/>
                <w:lang w:eastAsia="pl-PL"/>
              </w:rPr>
              <w:t>skal</w:t>
            </w:r>
            <w:proofErr w:type="spellEnd"/>
            <w:r w:rsidRPr="00E427EB">
              <w:rPr>
                <w:rFonts w:ascii="Times New Roman" w:eastAsia="Times New Roman" w:hAnsi="Times New Roman" w:cs="Times New Roman"/>
                <w:sz w:val="20"/>
                <w:szCs w:val="20"/>
                <w:lang w:eastAsia="pl-PL"/>
              </w:rPr>
              <w:t xml:space="preserve"> i klasyfikacji medycznych służących do oceny stanu klinicznego lub funkcjonowania świadczeniobiorców czy wprowadzenie mechanizmów efektywnościowych w organizacji systemu rehabilitacji. Założeniem jest też doprecyzowanie oraz ujednolicenie warunków realizacji świadczeń gwarantowanych oraz obszarów zabezpieczenia świadczeń realizowanych w poszczególnych warunkach. Ponadto zniesienie wymaganych odrębnych elementów dla skierowań do świadczeń fizjoterapia domowa oraz fizjoterapia ambulatoryjna czy aktualizacja wykazu podmiotów uprawnionych do wystawienia skierowań w poszczególnych zakresach świadczeń.</w:t>
            </w:r>
          </w:p>
        </w:tc>
        <w:tc>
          <w:tcPr>
            <w:tcW w:w="2126" w:type="dxa"/>
            <w:tcBorders>
              <w:bottom w:val="single" w:sz="6" w:space="0" w:color="auto"/>
              <w:right w:val="single" w:sz="6" w:space="0" w:color="auto"/>
            </w:tcBorders>
            <w:shd w:val="clear" w:color="auto" w:fill="FFFFFF"/>
            <w:vAlign w:val="center"/>
            <w:hideMark/>
          </w:tcPr>
          <w:p w14:paraId="19C768D3" w14:textId="77777777" w:rsidR="00FB5FEB" w:rsidRPr="00E427EB" w:rsidRDefault="004C3862"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Skierowanie aktu do ogłoszenia</w:t>
            </w:r>
          </w:p>
        </w:tc>
        <w:tc>
          <w:tcPr>
            <w:tcW w:w="3346" w:type="dxa"/>
            <w:tcBorders>
              <w:bottom w:val="single" w:sz="6" w:space="0" w:color="auto"/>
              <w:right w:val="single" w:sz="6" w:space="0" w:color="auto"/>
            </w:tcBorders>
            <w:shd w:val="clear" w:color="auto" w:fill="FFFFFF"/>
            <w:vAlign w:val="center"/>
          </w:tcPr>
          <w:p w14:paraId="120D3614" w14:textId="77777777" w:rsidR="00FB5FEB" w:rsidRPr="00E427EB" w:rsidRDefault="000079D8" w:rsidP="00672120">
            <w:pPr>
              <w:spacing w:before="120" w:after="150" w:line="240" w:lineRule="auto"/>
              <w:rPr>
                <w:rFonts w:ascii="Times New Roman" w:eastAsia="Times New Roman" w:hAnsi="Times New Roman" w:cs="Times New Roman"/>
                <w:color w:val="333333"/>
                <w:sz w:val="20"/>
                <w:szCs w:val="20"/>
                <w:lang w:eastAsia="pl-PL"/>
              </w:rPr>
            </w:pPr>
            <w:hyperlink r:id="rId330" w:history="1">
              <w:r w:rsidRPr="00E427EB">
                <w:rPr>
                  <w:rStyle w:val="Hipercze"/>
                  <w:rFonts w:ascii="Times New Roman" w:eastAsia="Times New Roman" w:hAnsi="Times New Roman" w:cs="Times New Roman"/>
                  <w:sz w:val="20"/>
                  <w:szCs w:val="20"/>
                  <w:lang w:eastAsia="pl-PL"/>
                </w:rPr>
                <w:t>https://legislacja.rcl.gov.pl/projekt/12376351</w:t>
              </w:r>
            </w:hyperlink>
          </w:p>
        </w:tc>
      </w:tr>
      <w:tr w:rsidR="00FB5FEB" w:rsidRPr="00E427EB" w14:paraId="3A7BB9A3" w14:textId="77777777" w:rsidTr="00225E7F">
        <w:tc>
          <w:tcPr>
            <w:tcW w:w="2270" w:type="dxa"/>
            <w:tcBorders>
              <w:bottom w:val="single" w:sz="6" w:space="0" w:color="auto"/>
              <w:right w:val="single" w:sz="6" w:space="0" w:color="auto"/>
            </w:tcBorders>
            <w:shd w:val="clear" w:color="auto" w:fill="FFFFFF"/>
            <w:vAlign w:val="center"/>
            <w:hideMark/>
          </w:tcPr>
          <w:p w14:paraId="7E9FB6FF" w14:textId="77777777" w:rsidR="00FB5FEB" w:rsidRPr="00E427EB" w:rsidRDefault="00550564"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9 października 2023 r. zmieniające rozporządzenie w sprawie świadczeń gwarantowanych z zakresu podstawowej opieki zdrowotnej</w:t>
            </w:r>
          </w:p>
        </w:tc>
        <w:tc>
          <w:tcPr>
            <w:tcW w:w="6442" w:type="dxa"/>
            <w:tcBorders>
              <w:bottom w:val="single" w:sz="6" w:space="0" w:color="auto"/>
              <w:right w:val="single" w:sz="6" w:space="0" w:color="auto"/>
            </w:tcBorders>
            <w:shd w:val="clear" w:color="auto" w:fill="FFFFFF"/>
            <w:vAlign w:val="center"/>
            <w:hideMark/>
          </w:tcPr>
          <w:p w14:paraId="503C61E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Wprowadzane w projektowanym rozporządzeniu zmiany mają na celu:</w:t>
            </w:r>
          </w:p>
          <w:p w14:paraId="3783B75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w:t>
            </w:r>
            <w:r w:rsidRPr="00E427EB">
              <w:rPr>
                <w:rFonts w:ascii="Times New Roman" w:eastAsia="Times New Roman" w:hAnsi="Times New Roman" w:cs="Times New Roman"/>
                <w:b/>
                <w:bCs/>
                <w:sz w:val="20"/>
                <w:szCs w:val="20"/>
                <w:lang w:eastAsia="pl-PL"/>
              </w:rPr>
              <w:t>umożliwienie lekarzom POZ wystawiania skierowania na Immunoglobuliny E</w:t>
            </w:r>
            <w:r w:rsidRPr="00E427EB">
              <w:rPr>
                <w:rFonts w:ascii="Times New Roman" w:eastAsia="Times New Roman" w:hAnsi="Times New Roman" w:cs="Times New Roman"/>
                <w:sz w:val="20"/>
                <w:szCs w:val="20"/>
                <w:lang w:eastAsia="pl-PL"/>
              </w:rPr>
              <w:t> całkowite (</w:t>
            </w:r>
            <w:proofErr w:type="spellStart"/>
            <w:r w:rsidRPr="00E427EB">
              <w:rPr>
                <w:rFonts w:ascii="Times New Roman" w:eastAsia="Times New Roman" w:hAnsi="Times New Roman" w:cs="Times New Roman"/>
                <w:sz w:val="20"/>
                <w:szCs w:val="20"/>
                <w:lang w:eastAsia="pl-PL"/>
              </w:rPr>
              <w:t>IgE</w:t>
            </w:r>
            <w:proofErr w:type="spellEnd"/>
            <w:r w:rsidRPr="00E427EB">
              <w:rPr>
                <w:rFonts w:ascii="Times New Roman" w:eastAsia="Times New Roman" w:hAnsi="Times New Roman" w:cs="Times New Roman"/>
                <w:sz w:val="20"/>
                <w:szCs w:val="20"/>
                <w:lang w:eastAsia="pl-PL"/>
              </w:rPr>
              <w:t>) oraz Immunoglobuliny E swoiste (</w:t>
            </w:r>
            <w:proofErr w:type="spellStart"/>
            <w:r w:rsidRPr="00E427EB">
              <w:rPr>
                <w:rFonts w:ascii="Times New Roman" w:eastAsia="Times New Roman" w:hAnsi="Times New Roman" w:cs="Times New Roman"/>
                <w:sz w:val="20"/>
                <w:szCs w:val="20"/>
                <w:lang w:eastAsia="pl-PL"/>
              </w:rPr>
              <w:t>IgE</w:t>
            </w:r>
            <w:proofErr w:type="spellEnd"/>
            <w:r w:rsidRPr="00E427EB">
              <w:rPr>
                <w:rFonts w:ascii="Times New Roman" w:eastAsia="Times New Roman" w:hAnsi="Times New Roman" w:cs="Times New Roman"/>
                <w:sz w:val="20"/>
                <w:szCs w:val="20"/>
                <w:lang w:eastAsia="pl-PL"/>
              </w:rPr>
              <w:t>) oraz tomografii komputerowej tętnic wieńcowych</w:t>
            </w:r>
          </w:p>
          <w:p w14:paraId="531DBD8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2)umożliwienie l</w:t>
            </w:r>
            <w:r w:rsidRPr="00E427EB">
              <w:rPr>
                <w:rFonts w:ascii="Times New Roman" w:eastAsia="Times New Roman" w:hAnsi="Times New Roman" w:cs="Times New Roman"/>
                <w:b/>
                <w:bCs/>
                <w:sz w:val="20"/>
                <w:szCs w:val="20"/>
                <w:lang w:eastAsia="pl-PL"/>
              </w:rPr>
              <w:t xml:space="preserve">ekarzom udzielającym świadczeń z zakresu </w:t>
            </w:r>
            <w:proofErr w:type="spellStart"/>
            <w:r w:rsidRPr="00E427EB">
              <w:rPr>
                <w:rFonts w:ascii="Times New Roman" w:eastAsia="Times New Roman" w:hAnsi="Times New Roman" w:cs="Times New Roman"/>
                <w:b/>
                <w:bCs/>
                <w:sz w:val="20"/>
                <w:szCs w:val="20"/>
                <w:lang w:eastAsia="pl-PL"/>
              </w:rPr>
              <w:t>NiŚOZ</w:t>
            </w:r>
            <w:proofErr w:type="spellEnd"/>
            <w:r w:rsidRPr="00E427EB">
              <w:rPr>
                <w:rFonts w:ascii="Times New Roman" w:eastAsia="Times New Roman" w:hAnsi="Times New Roman" w:cs="Times New Roman"/>
                <w:b/>
                <w:bCs/>
                <w:sz w:val="20"/>
                <w:szCs w:val="20"/>
                <w:lang w:eastAsia="pl-PL"/>
              </w:rPr>
              <w:t xml:space="preserve"> diagnozowanie stanu zdrowia</w:t>
            </w:r>
            <w:r w:rsidRPr="00E427EB">
              <w:rPr>
                <w:rFonts w:ascii="Times New Roman" w:eastAsia="Times New Roman" w:hAnsi="Times New Roman" w:cs="Times New Roman"/>
                <w:sz w:val="20"/>
                <w:szCs w:val="20"/>
                <w:lang w:eastAsia="pl-PL"/>
              </w:rPr>
              <w:t> świadczeniobiorców i ustalanie terapii, </w:t>
            </w:r>
            <w:r w:rsidRPr="00E427EB">
              <w:rPr>
                <w:rFonts w:ascii="Times New Roman" w:eastAsia="Times New Roman" w:hAnsi="Times New Roman" w:cs="Times New Roman"/>
                <w:b/>
                <w:bCs/>
                <w:sz w:val="20"/>
                <w:szCs w:val="20"/>
                <w:lang w:eastAsia="pl-PL"/>
              </w:rPr>
              <w:t>w oparciu o wyniki badań diagnostycznych;</w:t>
            </w:r>
          </w:p>
          <w:p w14:paraId="36FCC8F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3) objecie kompleksowymi świadczeniami opieki koordynowanej lekarza POZ z zakresu:</w:t>
            </w:r>
          </w:p>
          <w:p w14:paraId="1AB6C5A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 diabetologii świadczeniobiorców, u których zdiagnozowano stan </w:t>
            </w:r>
            <w:proofErr w:type="spellStart"/>
            <w:r w:rsidRPr="00E427EB">
              <w:rPr>
                <w:rFonts w:ascii="Times New Roman" w:eastAsia="Times New Roman" w:hAnsi="Times New Roman" w:cs="Times New Roman"/>
                <w:sz w:val="20"/>
                <w:szCs w:val="20"/>
                <w:lang w:eastAsia="pl-PL"/>
              </w:rPr>
              <w:t>przedcukrzycowy</w:t>
            </w:r>
            <w:proofErr w:type="spellEnd"/>
            <w:r w:rsidRPr="00E427EB">
              <w:rPr>
                <w:rFonts w:ascii="Times New Roman" w:eastAsia="Times New Roman" w:hAnsi="Times New Roman" w:cs="Times New Roman"/>
                <w:sz w:val="20"/>
                <w:szCs w:val="20"/>
                <w:lang w:eastAsia="pl-PL"/>
              </w:rPr>
              <w:t>;</w:t>
            </w:r>
          </w:p>
          <w:p w14:paraId="70C8B52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endokrynologii świadczeniobiorców, u których zdiagnozowano nadczynność tarczycy;</w:t>
            </w:r>
          </w:p>
          <w:p w14:paraId="5ED9DF0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4) </w:t>
            </w:r>
            <w:r w:rsidRPr="00E427EB">
              <w:rPr>
                <w:rFonts w:ascii="Times New Roman" w:eastAsia="Times New Roman" w:hAnsi="Times New Roman" w:cs="Times New Roman"/>
                <w:b/>
                <w:bCs/>
                <w:sz w:val="20"/>
                <w:szCs w:val="20"/>
                <w:lang w:eastAsia="pl-PL"/>
              </w:rPr>
              <w:t>umożliwienie lekarzom POZ kompleksowego udzielania świadczeń świadczeniobiorcom z przewlekłą chorobą nerek</w:t>
            </w:r>
            <w:r w:rsidRPr="00E427EB">
              <w:rPr>
                <w:rFonts w:ascii="Times New Roman" w:eastAsia="Times New Roman" w:hAnsi="Times New Roman" w:cs="Times New Roman"/>
                <w:sz w:val="20"/>
                <w:szCs w:val="20"/>
                <w:lang w:eastAsia="pl-PL"/>
              </w:rPr>
              <w:t xml:space="preserve">, w tym wczesnego diagnozowania choroby, ustalania terapii </w:t>
            </w:r>
            <w:proofErr w:type="gramStart"/>
            <w:r w:rsidRPr="00E427EB">
              <w:rPr>
                <w:rFonts w:ascii="Times New Roman" w:eastAsia="Times New Roman" w:hAnsi="Times New Roman" w:cs="Times New Roman"/>
                <w:sz w:val="20"/>
                <w:szCs w:val="20"/>
                <w:lang w:eastAsia="pl-PL"/>
              </w:rPr>
              <w:t>lub,</w:t>
            </w:r>
            <w:proofErr w:type="gramEnd"/>
            <w:r w:rsidRPr="00E427EB">
              <w:rPr>
                <w:rFonts w:ascii="Times New Roman" w:eastAsia="Times New Roman" w:hAnsi="Times New Roman" w:cs="Times New Roman"/>
                <w:sz w:val="20"/>
                <w:szCs w:val="20"/>
                <w:lang w:eastAsia="pl-PL"/>
              </w:rPr>
              <w:t xml:space="preserve"> w przypadku świadczeniobiorców, u których zdiagnozowano zaawansowane stadia choroby, kierowanie ich na leczenie specjalistyczne;</w:t>
            </w:r>
          </w:p>
          <w:p w14:paraId="674DC4D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6) udostępnianie konsultacji specjalistycznych w przypadku świadczeniobiorców poniżej 18. roku życia korzystających ze świadczeń opieki koordynowanej.</w:t>
            </w:r>
          </w:p>
          <w:p w14:paraId="2D84656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Efektem zmian będzie zwiększenie dostępności do świadczeń na etapie POZ (poszerzenie katalogu świadczeń udzielanych przez lekarza POZ, bez konieczności ich realizacji u lekarza AOS).</w:t>
            </w:r>
          </w:p>
        </w:tc>
        <w:tc>
          <w:tcPr>
            <w:tcW w:w="2126" w:type="dxa"/>
            <w:tcBorders>
              <w:bottom w:val="single" w:sz="6" w:space="0" w:color="auto"/>
              <w:right w:val="single" w:sz="6" w:space="0" w:color="auto"/>
            </w:tcBorders>
            <w:shd w:val="clear" w:color="auto" w:fill="FFFFFF"/>
            <w:vAlign w:val="center"/>
            <w:hideMark/>
          </w:tcPr>
          <w:p w14:paraId="4B324A2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w:t>
            </w:r>
            <w:hyperlink r:id="rId331" w:anchor="/document/21884458?cm=DOCUMENT" w:history="1">
              <w:r w:rsidRPr="00E427EB">
                <w:rPr>
                  <w:rFonts w:ascii="Times New Roman" w:eastAsia="Times New Roman" w:hAnsi="Times New Roman" w:cs="Times New Roman"/>
                  <w:sz w:val="20"/>
                  <w:szCs w:val="20"/>
                  <w:lang w:eastAsia="pl-PL"/>
                </w:rPr>
                <w:t>Dz.U.2023.2226</w:t>
              </w:r>
            </w:hyperlink>
            <w:r w:rsidRPr="00E427EB">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14:paraId="63547790" w14:textId="77777777" w:rsidR="00FB5FEB" w:rsidRPr="00E427EB" w:rsidRDefault="00550564" w:rsidP="00672120">
            <w:pPr>
              <w:spacing w:before="120" w:after="150" w:line="240" w:lineRule="auto"/>
              <w:rPr>
                <w:rFonts w:ascii="Times New Roman" w:eastAsia="Times New Roman" w:hAnsi="Times New Roman" w:cs="Times New Roman"/>
                <w:color w:val="333333"/>
                <w:sz w:val="20"/>
                <w:szCs w:val="20"/>
                <w:lang w:eastAsia="pl-PL"/>
              </w:rPr>
            </w:pPr>
            <w:hyperlink r:id="rId332" w:history="1">
              <w:r w:rsidRPr="00E427EB">
                <w:rPr>
                  <w:rStyle w:val="Hipercze"/>
                  <w:rFonts w:ascii="Times New Roman" w:hAnsi="Times New Roman" w:cs="Times New Roman"/>
                  <w:sz w:val="20"/>
                  <w:szCs w:val="20"/>
                </w:rPr>
                <w:t>https://dziennikustaw.gov.pl/DU/rok/2023/pozycja/2226</w:t>
              </w:r>
            </w:hyperlink>
          </w:p>
        </w:tc>
      </w:tr>
      <w:tr w:rsidR="00FB5FEB" w:rsidRPr="00E427EB" w14:paraId="6973B186" w14:textId="77777777" w:rsidTr="00225E7F">
        <w:tc>
          <w:tcPr>
            <w:tcW w:w="2270" w:type="dxa"/>
            <w:tcBorders>
              <w:bottom w:val="single" w:sz="6" w:space="0" w:color="auto"/>
              <w:right w:val="single" w:sz="6" w:space="0" w:color="auto"/>
            </w:tcBorders>
            <w:shd w:val="clear" w:color="auto" w:fill="FFFFFF"/>
            <w:vAlign w:val="center"/>
            <w:hideMark/>
          </w:tcPr>
          <w:p w14:paraId="378D7264" w14:textId="77777777" w:rsidR="00FB5FEB" w:rsidRPr="00E427EB" w:rsidRDefault="00550564"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24 czerwca 2024 r. zmieniające rozporządzenie w sprawie programu pilotażowego dotyczącego oddziaływań terapeutycznych skierowanych do osób z doświadczeniem traumy</w:t>
            </w:r>
          </w:p>
        </w:tc>
        <w:tc>
          <w:tcPr>
            <w:tcW w:w="6442" w:type="dxa"/>
            <w:tcBorders>
              <w:bottom w:val="single" w:sz="6" w:space="0" w:color="auto"/>
              <w:right w:val="single" w:sz="6" w:space="0" w:color="auto"/>
            </w:tcBorders>
            <w:shd w:val="clear" w:color="auto" w:fill="FFFFFF"/>
            <w:vAlign w:val="center"/>
            <w:hideMark/>
          </w:tcPr>
          <w:p w14:paraId="486A277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przypadku osób, które zgłaszają się do udziału w programie, jednak nie spełniają rozpoznania F43, F43 z rozszerzeniami lub F.62.0, jest zasadnym</w:t>
            </w:r>
            <w:r w:rsidRPr="00E427EB">
              <w:rPr>
                <w:rFonts w:ascii="Times New Roman" w:eastAsia="Times New Roman" w:hAnsi="Times New Roman" w:cs="Times New Roman"/>
                <w:b/>
                <w:bCs/>
                <w:sz w:val="20"/>
                <w:szCs w:val="20"/>
                <w:lang w:eastAsia="pl-PL"/>
              </w:rPr>
              <w:t> umożliwienie rozliczenia udzielonej konsultacji </w:t>
            </w:r>
            <w:r w:rsidRPr="00E427EB">
              <w:rPr>
                <w:rFonts w:ascii="Times New Roman" w:eastAsia="Times New Roman" w:hAnsi="Times New Roman" w:cs="Times New Roman"/>
                <w:sz w:val="20"/>
                <w:szCs w:val="20"/>
                <w:lang w:eastAsia="pl-PL"/>
              </w:rPr>
              <w:t>na podstawie </w:t>
            </w:r>
            <w:r w:rsidRPr="00E427EB">
              <w:rPr>
                <w:rFonts w:ascii="Times New Roman" w:eastAsia="Times New Roman" w:hAnsi="Times New Roman" w:cs="Times New Roman"/>
                <w:b/>
                <w:bCs/>
                <w:sz w:val="20"/>
                <w:szCs w:val="20"/>
                <w:lang w:eastAsia="pl-PL"/>
              </w:rPr>
              <w:t>rozpoznania Z03</w:t>
            </w:r>
            <w:r w:rsidRPr="00E427EB">
              <w:rPr>
                <w:rFonts w:ascii="Times New Roman" w:eastAsia="Times New Roman" w:hAnsi="Times New Roman" w:cs="Times New Roman"/>
                <w:sz w:val="20"/>
                <w:szCs w:val="20"/>
                <w:lang w:eastAsia="pl-PL"/>
              </w:rPr>
              <w:t>. Proponuje się zmianę polegającą na </w:t>
            </w:r>
            <w:r w:rsidRPr="00E427EB">
              <w:rPr>
                <w:rFonts w:ascii="Times New Roman" w:eastAsia="Times New Roman" w:hAnsi="Times New Roman" w:cs="Times New Roman"/>
                <w:b/>
                <w:bCs/>
                <w:sz w:val="20"/>
                <w:szCs w:val="20"/>
                <w:lang w:eastAsia="pl-PL"/>
              </w:rPr>
              <w:t xml:space="preserve">włączeniu do katalogu dopuszczalnych </w:t>
            </w:r>
            <w:proofErr w:type="spellStart"/>
            <w:r w:rsidRPr="00E427EB">
              <w:rPr>
                <w:rFonts w:ascii="Times New Roman" w:eastAsia="Times New Roman" w:hAnsi="Times New Roman" w:cs="Times New Roman"/>
                <w:b/>
                <w:bCs/>
                <w:sz w:val="20"/>
                <w:szCs w:val="20"/>
                <w:lang w:eastAsia="pl-PL"/>
              </w:rPr>
              <w:t>rozpoznań</w:t>
            </w:r>
            <w:proofErr w:type="spellEnd"/>
            <w:r w:rsidRPr="00E427EB">
              <w:rPr>
                <w:rFonts w:ascii="Times New Roman" w:eastAsia="Times New Roman" w:hAnsi="Times New Roman" w:cs="Times New Roman"/>
                <w:b/>
                <w:bCs/>
                <w:sz w:val="20"/>
                <w:szCs w:val="20"/>
                <w:lang w:eastAsia="pl-PL"/>
              </w:rPr>
              <w:t xml:space="preserve"> - rozpoznania Z03</w:t>
            </w:r>
            <w:r w:rsidRPr="00E427EB">
              <w:rPr>
                <w:rFonts w:ascii="Times New Roman" w:eastAsia="Times New Roman" w:hAnsi="Times New Roman" w:cs="Times New Roman"/>
                <w:sz w:val="20"/>
                <w:szCs w:val="20"/>
                <w:lang w:eastAsia="pl-PL"/>
              </w:rPr>
              <w:t xml:space="preserve">, które będzie miało zastosowanie się do </w:t>
            </w:r>
            <w:proofErr w:type="spellStart"/>
            <w:r w:rsidRPr="00E427EB">
              <w:rPr>
                <w:rFonts w:ascii="Times New Roman" w:eastAsia="Times New Roman" w:hAnsi="Times New Roman" w:cs="Times New Roman"/>
                <w:sz w:val="20"/>
                <w:szCs w:val="20"/>
                <w:lang w:eastAsia="pl-PL"/>
              </w:rPr>
              <w:t>rozpoznań</w:t>
            </w:r>
            <w:proofErr w:type="spellEnd"/>
            <w:r w:rsidRPr="00E427EB">
              <w:rPr>
                <w:rFonts w:ascii="Times New Roman" w:eastAsia="Times New Roman" w:hAnsi="Times New Roman" w:cs="Times New Roman"/>
                <w:sz w:val="20"/>
                <w:szCs w:val="20"/>
                <w:lang w:eastAsia="pl-PL"/>
              </w:rPr>
              <w:t xml:space="preserve"> wstępnych, które można zmienić po przeprowadzeniu badania do </w:t>
            </w:r>
            <w:r w:rsidRPr="00E427EB">
              <w:rPr>
                <w:rFonts w:ascii="Times New Roman" w:eastAsia="Times New Roman" w:hAnsi="Times New Roman" w:cs="Times New Roman"/>
                <w:b/>
                <w:bCs/>
                <w:sz w:val="20"/>
                <w:szCs w:val="20"/>
                <w:lang w:eastAsia="pl-PL"/>
              </w:rPr>
              <w:t>osób, które nie będą kwalifikowały się do udziału</w:t>
            </w:r>
            <w:r w:rsidRPr="00E427EB">
              <w:rPr>
                <w:rFonts w:ascii="Times New Roman" w:eastAsia="Times New Roman" w:hAnsi="Times New Roman" w:cs="Times New Roman"/>
                <w:sz w:val="20"/>
                <w:szCs w:val="20"/>
                <w:lang w:eastAsia="pl-PL"/>
              </w:rPr>
              <w:t> w programie i powinny zgłosić się do innych form pomocy.</w:t>
            </w:r>
          </w:p>
        </w:tc>
        <w:tc>
          <w:tcPr>
            <w:tcW w:w="2126" w:type="dxa"/>
            <w:tcBorders>
              <w:bottom w:val="single" w:sz="6" w:space="0" w:color="auto"/>
              <w:right w:val="single" w:sz="6" w:space="0" w:color="auto"/>
            </w:tcBorders>
            <w:shd w:val="clear" w:color="auto" w:fill="FFFFFF"/>
            <w:vAlign w:val="center"/>
            <w:hideMark/>
          </w:tcPr>
          <w:p w14:paraId="2B77EDF9" w14:textId="77777777" w:rsidR="00FB5FEB" w:rsidRPr="00E427EB" w:rsidRDefault="00550564" w:rsidP="00550564">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(Dz.U.2024.956)</w:t>
            </w:r>
          </w:p>
        </w:tc>
        <w:tc>
          <w:tcPr>
            <w:tcW w:w="3346" w:type="dxa"/>
            <w:tcBorders>
              <w:bottom w:val="single" w:sz="6" w:space="0" w:color="auto"/>
              <w:right w:val="single" w:sz="6" w:space="0" w:color="auto"/>
            </w:tcBorders>
            <w:shd w:val="clear" w:color="auto" w:fill="FFFFFF"/>
            <w:vAlign w:val="center"/>
          </w:tcPr>
          <w:p w14:paraId="32F12DB8" w14:textId="77777777" w:rsidR="00FB5FEB" w:rsidRPr="00E427EB" w:rsidRDefault="00550564" w:rsidP="00672120">
            <w:pPr>
              <w:spacing w:before="120" w:after="150" w:line="240" w:lineRule="auto"/>
              <w:rPr>
                <w:rFonts w:ascii="Times New Roman" w:eastAsia="Times New Roman" w:hAnsi="Times New Roman" w:cs="Times New Roman"/>
                <w:color w:val="333333"/>
                <w:sz w:val="20"/>
                <w:szCs w:val="20"/>
                <w:lang w:eastAsia="pl-PL"/>
              </w:rPr>
            </w:pPr>
            <w:hyperlink r:id="rId333" w:history="1">
              <w:r w:rsidRPr="00E427EB">
                <w:rPr>
                  <w:rStyle w:val="Hipercze"/>
                  <w:rFonts w:ascii="Times New Roman" w:hAnsi="Times New Roman" w:cs="Times New Roman"/>
                  <w:sz w:val="20"/>
                  <w:szCs w:val="20"/>
                </w:rPr>
                <w:t>https://dziennikustaw.gov.pl/DU/2024/956</w:t>
              </w:r>
            </w:hyperlink>
          </w:p>
        </w:tc>
      </w:tr>
      <w:tr w:rsidR="00FB5FEB" w:rsidRPr="00E427EB" w14:paraId="3B342E2F" w14:textId="77777777" w:rsidTr="00225E7F">
        <w:tc>
          <w:tcPr>
            <w:tcW w:w="2270" w:type="dxa"/>
            <w:tcBorders>
              <w:bottom w:val="single" w:sz="6" w:space="0" w:color="auto"/>
              <w:right w:val="single" w:sz="6" w:space="0" w:color="auto"/>
            </w:tcBorders>
            <w:shd w:val="clear" w:color="auto" w:fill="FFFFFF"/>
            <w:vAlign w:val="center"/>
            <w:hideMark/>
          </w:tcPr>
          <w:p w14:paraId="166E5F0A" w14:textId="77777777" w:rsidR="00FB5FEB" w:rsidRPr="00E427EB" w:rsidRDefault="00550564"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27 września 2023 r. w sprawie obowiązkowych szczepień ochronnych</w:t>
            </w:r>
          </w:p>
        </w:tc>
        <w:tc>
          <w:tcPr>
            <w:tcW w:w="6442" w:type="dxa"/>
            <w:tcBorders>
              <w:bottom w:val="single" w:sz="6" w:space="0" w:color="auto"/>
              <w:right w:val="single" w:sz="6" w:space="0" w:color="auto"/>
            </w:tcBorders>
            <w:shd w:val="clear" w:color="auto" w:fill="FFFFFF"/>
            <w:vAlign w:val="center"/>
            <w:hideMark/>
          </w:tcPr>
          <w:p w14:paraId="2340B1B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Projektowane rozporządzenie stanowi </w:t>
            </w:r>
            <w:r w:rsidRPr="00E427EB">
              <w:rPr>
                <w:rFonts w:ascii="Times New Roman" w:eastAsia="Times New Roman" w:hAnsi="Times New Roman" w:cs="Times New Roman"/>
                <w:b/>
                <w:bCs/>
                <w:sz w:val="20"/>
                <w:szCs w:val="20"/>
                <w:lang w:eastAsia="pl-PL"/>
              </w:rPr>
              <w:t>wykonanie wyroku Trybunału Konstytucyjnego</w:t>
            </w:r>
            <w:r w:rsidRPr="00E427EB">
              <w:rPr>
                <w:rFonts w:ascii="Times New Roman" w:eastAsia="Times New Roman" w:hAnsi="Times New Roman" w:cs="Times New Roman"/>
                <w:sz w:val="20"/>
                <w:szCs w:val="20"/>
                <w:lang w:eastAsia="pl-PL"/>
              </w:rPr>
              <w:t> z dnia 9 maja 2023 r. sygn. akt</w:t>
            </w:r>
            <w:r w:rsidRPr="00E427EB">
              <w:rPr>
                <w:rFonts w:ascii="Times New Roman" w:eastAsia="Times New Roman" w:hAnsi="Times New Roman" w:cs="Times New Roman"/>
                <w:b/>
                <w:bCs/>
                <w:sz w:val="20"/>
                <w:szCs w:val="20"/>
                <w:lang w:eastAsia="pl-PL"/>
              </w:rPr>
              <w:t> SK 81/19</w:t>
            </w:r>
            <w:r w:rsidRPr="00E427EB">
              <w:rPr>
                <w:rFonts w:ascii="Times New Roman" w:eastAsia="Times New Roman" w:hAnsi="Times New Roman" w:cs="Times New Roman"/>
                <w:sz w:val="20"/>
                <w:szCs w:val="20"/>
                <w:lang w:eastAsia="pl-PL"/>
              </w:rPr>
              <w:t> w zakresie określenia terminów wymagalności obowiązkowych szczepień ochronnych oraz liczby dawek poszczególnych obowiązkowych szczepień ochronnych, które to zakres spraw zgodnie z wyrokiem TK </w:t>
            </w:r>
            <w:r w:rsidRPr="00E427EB">
              <w:rPr>
                <w:rFonts w:ascii="Times New Roman" w:eastAsia="Times New Roman" w:hAnsi="Times New Roman" w:cs="Times New Roman"/>
                <w:b/>
                <w:bCs/>
                <w:sz w:val="20"/>
                <w:szCs w:val="20"/>
                <w:lang w:eastAsia="pl-PL"/>
              </w:rPr>
              <w:t>powinien być określane w drodze rozporządzenia. </w:t>
            </w:r>
            <w:r w:rsidRPr="00E427EB">
              <w:rPr>
                <w:rFonts w:ascii="Times New Roman" w:eastAsia="Times New Roman" w:hAnsi="Times New Roman" w:cs="Times New Roman"/>
                <w:sz w:val="20"/>
                <w:szCs w:val="20"/>
                <w:lang w:eastAsia="pl-PL"/>
              </w:rPr>
              <w:t xml:space="preserve">Projekt określa liczbę dawek i terminy ich podawania uwzględniając wiek osoby szczepionej. Obowiązek szczepienia staje się </w:t>
            </w:r>
            <w:r w:rsidRPr="00E427EB">
              <w:rPr>
                <w:rFonts w:ascii="Times New Roman" w:eastAsia="Times New Roman" w:hAnsi="Times New Roman" w:cs="Times New Roman"/>
                <w:sz w:val="20"/>
                <w:szCs w:val="20"/>
                <w:lang w:eastAsia="pl-PL"/>
              </w:rPr>
              <w:lastRenderedPageBreak/>
              <w:t>wymagalny z momentem pierwszego dnia opóźnienia względem końcowego terminu wykonania danego szczepienia, który został określony w projektowanym rozporządzeniu Ministra Zdrowia. </w:t>
            </w:r>
            <w:r w:rsidRPr="00E427EB">
              <w:rPr>
                <w:rFonts w:ascii="Times New Roman" w:eastAsia="Times New Roman" w:hAnsi="Times New Roman" w:cs="Times New Roman"/>
                <w:b/>
                <w:bCs/>
                <w:sz w:val="20"/>
                <w:szCs w:val="20"/>
                <w:lang w:eastAsia="pl-PL"/>
              </w:rPr>
              <w:t>Upływ terminu wskazanego na wykonania szczepienia skutkuje możliwością wszczęcia postępowanie egzekucyjnego</w:t>
            </w:r>
            <w:r w:rsidRPr="00E427EB">
              <w:rPr>
                <w:rFonts w:ascii="Times New Roman" w:eastAsia="Times New Roman" w:hAnsi="Times New Roman" w:cs="Times New Roman"/>
                <w:sz w:val="20"/>
                <w:szCs w:val="20"/>
                <w:lang w:eastAsia="pl-PL"/>
              </w:rPr>
              <w:t> przez uprawniony organ administracji publicznej, o ile upływ tego terminu nie wynika ze stwierdzenia przez lekarza przemijających lub trwałych przeciwskazań do wykonania szczepienia.</w:t>
            </w:r>
          </w:p>
        </w:tc>
        <w:tc>
          <w:tcPr>
            <w:tcW w:w="2126" w:type="dxa"/>
            <w:tcBorders>
              <w:bottom w:val="single" w:sz="6" w:space="0" w:color="auto"/>
              <w:right w:val="single" w:sz="6" w:space="0" w:color="auto"/>
            </w:tcBorders>
            <w:shd w:val="clear" w:color="auto" w:fill="FFFFFF"/>
            <w:vAlign w:val="center"/>
            <w:hideMark/>
          </w:tcPr>
          <w:p w14:paraId="03ED897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(Dz.U.2023.2077)</w:t>
            </w:r>
          </w:p>
        </w:tc>
        <w:tc>
          <w:tcPr>
            <w:tcW w:w="3346" w:type="dxa"/>
            <w:tcBorders>
              <w:bottom w:val="single" w:sz="6" w:space="0" w:color="auto"/>
              <w:right w:val="single" w:sz="6" w:space="0" w:color="auto"/>
            </w:tcBorders>
            <w:shd w:val="clear" w:color="auto" w:fill="FFFFFF"/>
            <w:vAlign w:val="center"/>
          </w:tcPr>
          <w:p w14:paraId="4ABFCD4F" w14:textId="77777777" w:rsidR="00FB5FEB" w:rsidRPr="00E427EB" w:rsidRDefault="00550564" w:rsidP="00672120">
            <w:pPr>
              <w:spacing w:before="120" w:after="150" w:line="240" w:lineRule="auto"/>
              <w:rPr>
                <w:rFonts w:ascii="Times New Roman" w:eastAsia="Times New Roman" w:hAnsi="Times New Roman" w:cs="Times New Roman"/>
                <w:color w:val="333333"/>
                <w:sz w:val="20"/>
                <w:szCs w:val="20"/>
                <w:lang w:eastAsia="pl-PL"/>
              </w:rPr>
            </w:pPr>
            <w:hyperlink r:id="rId334" w:history="1">
              <w:r w:rsidRPr="00E427EB">
                <w:rPr>
                  <w:rStyle w:val="Hipercze"/>
                  <w:rFonts w:ascii="Times New Roman" w:hAnsi="Times New Roman" w:cs="Times New Roman"/>
                  <w:sz w:val="20"/>
                  <w:szCs w:val="20"/>
                </w:rPr>
                <w:t>https://dziennikustaw.gov.pl/DU/rok/2023/pozycja/2077</w:t>
              </w:r>
            </w:hyperlink>
          </w:p>
        </w:tc>
      </w:tr>
      <w:tr w:rsidR="00FB5FEB" w:rsidRPr="00E427EB" w14:paraId="49B7F5F6" w14:textId="77777777" w:rsidTr="00225E7F">
        <w:tc>
          <w:tcPr>
            <w:tcW w:w="2270" w:type="dxa"/>
            <w:tcBorders>
              <w:bottom w:val="single" w:sz="6" w:space="0" w:color="auto"/>
              <w:right w:val="single" w:sz="6" w:space="0" w:color="auto"/>
            </w:tcBorders>
            <w:shd w:val="clear" w:color="auto" w:fill="FFFFFF"/>
            <w:vAlign w:val="center"/>
            <w:hideMark/>
          </w:tcPr>
          <w:p w14:paraId="5BDC9CC9" w14:textId="77777777" w:rsidR="00FB5FEB" w:rsidRPr="00E427EB" w:rsidRDefault="00887DBA"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29 listopada 2023 r. zmieniające rozporządzenie w sprawie świadczeń gwarantowanych z zakresu świadczeń wysokospecjalistycznych oraz warunków ich realizacji</w:t>
            </w:r>
          </w:p>
        </w:tc>
        <w:tc>
          <w:tcPr>
            <w:tcW w:w="6442" w:type="dxa"/>
            <w:tcBorders>
              <w:bottom w:val="single" w:sz="6" w:space="0" w:color="auto"/>
              <w:right w:val="single" w:sz="6" w:space="0" w:color="auto"/>
            </w:tcBorders>
            <w:shd w:val="clear" w:color="auto" w:fill="FFFFFF"/>
            <w:vAlign w:val="center"/>
            <w:hideMark/>
          </w:tcPr>
          <w:p w14:paraId="3977B17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Wprowadzenie do rozporządzenia </w:t>
            </w:r>
            <w:r w:rsidRPr="00E427EB">
              <w:rPr>
                <w:rFonts w:ascii="Times New Roman" w:eastAsia="Times New Roman" w:hAnsi="Times New Roman" w:cs="Times New Roman"/>
                <w:b/>
                <w:bCs/>
                <w:sz w:val="20"/>
                <w:szCs w:val="20"/>
                <w:lang w:eastAsia="pl-PL"/>
              </w:rPr>
              <w:t>nowego świadczenia gwarantowanego</w:t>
            </w:r>
            <w:r w:rsidRPr="00E427EB">
              <w:rPr>
                <w:rFonts w:ascii="Times New Roman" w:eastAsia="Times New Roman" w:hAnsi="Times New Roman" w:cs="Times New Roman"/>
                <w:sz w:val="20"/>
                <w:szCs w:val="20"/>
                <w:lang w:eastAsia="pl-PL"/>
              </w:rPr>
              <w:t> zostało oparte na procesie kwalifikacji świadczeń opieki zdrowotnej jako świadczeń gwarantowanych. Zmiany mają na celu zapewnienie dostępu do operacji wszczepienia pompy wspomagającej pracę lewej komory jako terapii docelowej, u pacjentów z ciężką niewydolnością serca niekwalifikujących się do transplantacji serca jako terapia docelowa.</w:t>
            </w:r>
          </w:p>
        </w:tc>
        <w:tc>
          <w:tcPr>
            <w:tcW w:w="2126" w:type="dxa"/>
            <w:tcBorders>
              <w:bottom w:val="single" w:sz="6" w:space="0" w:color="auto"/>
              <w:right w:val="single" w:sz="6" w:space="0" w:color="auto"/>
            </w:tcBorders>
            <w:shd w:val="clear" w:color="auto" w:fill="FFFFFF"/>
            <w:vAlign w:val="center"/>
            <w:hideMark/>
          </w:tcPr>
          <w:p w14:paraId="3FDF47D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(Dz.U.2023.2614)</w:t>
            </w:r>
          </w:p>
        </w:tc>
        <w:tc>
          <w:tcPr>
            <w:tcW w:w="3346" w:type="dxa"/>
            <w:tcBorders>
              <w:bottom w:val="single" w:sz="6" w:space="0" w:color="auto"/>
              <w:right w:val="single" w:sz="6" w:space="0" w:color="auto"/>
            </w:tcBorders>
            <w:shd w:val="clear" w:color="auto" w:fill="FFFFFF"/>
            <w:vAlign w:val="center"/>
          </w:tcPr>
          <w:p w14:paraId="73D4E73D" w14:textId="77777777" w:rsidR="00FB5FEB" w:rsidRPr="00E427EB" w:rsidRDefault="00887DBA" w:rsidP="00672120">
            <w:pPr>
              <w:spacing w:before="120" w:after="150" w:line="240" w:lineRule="auto"/>
              <w:rPr>
                <w:rFonts w:ascii="Times New Roman" w:eastAsia="Times New Roman" w:hAnsi="Times New Roman" w:cs="Times New Roman"/>
                <w:color w:val="333333"/>
                <w:sz w:val="20"/>
                <w:szCs w:val="20"/>
                <w:lang w:eastAsia="pl-PL"/>
              </w:rPr>
            </w:pPr>
            <w:hyperlink r:id="rId335" w:history="1">
              <w:r w:rsidRPr="00E427EB">
                <w:rPr>
                  <w:rStyle w:val="Hipercze"/>
                  <w:rFonts w:ascii="Times New Roman" w:hAnsi="Times New Roman" w:cs="Times New Roman"/>
                  <w:sz w:val="20"/>
                  <w:szCs w:val="20"/>
                </w:rPr>
                <w:t>https://dziennikustaw.gov.pl/DU/rok/2023/pozycja/2614</w:t>
              </w:r>
            </w:hyperlink>
          </w:p>
        </w:tc>
      </w:tr>
      <w:tr w:rsidR="00FB5FEB" w:rsidRPr="00E427EB" w14:paraId="76D5E0D1" w14:textId="77777777" w:rsidTr="00225E7F">
        <w:tc>
          <w:tcPr>
            <w:tcW w:w="2270" w:type="dxa"/>
            <w:tcBorders>
              <w:bottom w:val="single" w:sz="6" w:space="0" w:color="auto"/>
              <w:right w:val="single" w:sz="6" w:space="0" w:color="auto"/>
            </w:tcBorders>
            <w:shd w:val="clear" w:color="auto" w:fill="FFFFFF"/>
            <w:vAlign w:val="center"/>
            <w:hideMark/>
          </w:tcPr>
          <w:p w14:paraId="3163C04D" w14:textId="77777777" w:rsidR="00FB5FEB" w:rsidRPr="00E427EB" w:rsidRDefault="00887DBA"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29 sierpnia 2023 r. w sprawie zmiany rozporządzenia zmieniającego rozporządzenie w sprawie programu pilotażowego „Profilaktyka 40 PLUS”</w:t>
            </w:r>
          </w:p>
        </w:tc>
        <w:tc>
          <w:tcPr>
            <w:tcW w:w="6442" w:type="dxa"/>
            <w:tcBorders>
              <w:bottom w:val="single" w:sz="6" w:space="0" w:color="auto"/>
              <w:right w:val="single" w:sz="6" w:space="0" w:color="auto"/>
            </w:tcBorders>
            <w:shd w:val="clear" w:color="auto" w:fill="FFFFFF"/>
            <w:vAlign w:val="center"/>
            <w:hideMark/>
          </w:tcPr>
          <w:p w14:paraId="5AD50CF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Projektowane rozporządzenie </w:t>
            </w:r>
            <w:r w:rsidRPr="00E427EB">
              <w:rPr>
                <w:rFonts w:ascii="Times New Roman" w:eastAsia="Times New Roman" w:hAnsi="Times New Roman" w:cs="Times New Roman"/>
                <w:b/>
                <w:bCs/>
                <w:sz w:val="20"/>
                <w:szCs w:val="20"/>
                <w:lang w:eastAsia="pl-PL"/>
              </w:rPr>
              <w:t>przedłuża do dnia 31 grudnia 2023 r. fakultatywną możliwość przydzielenia świadczeniobiorcy terminu udzielenia świadczenia op</w:t>
            </w:r>
            <w:r w:rsidRPr="00E427EB">
              <w:rPr>
                <w:rFonts w:ascii="Times New Roman" w:eastAsia="Times New Roman" w:hAnsi="Times New Roman" w:cs="Times New Roman"/>
                <w:sz w:val="20"/>
                <w:szCs w:val="20"/>
                <w:lang w:eastAsia="pl-PL"/>
              </w:rPr>
              <w:t>ieki zdrowotnej w ramach programu pilotażowego „Profilaktyka 40 PLUS </w:t>
            </w:r>
            <w:r w:rsidRPr="00E427EB">
              <w:rPr>
                <w:rFonts w:ascii="Times New Roman" w:eastAsia="Times New Roman" w:hAnsi="Times New Roman" w:cs="Times New Roman"/>
                <w:b/>
                <w:bCs/>
                <w:sz w:val="20"/>
                <w:szCs w:val="20"/>
                <w:lang w:eastAsia="pl-PL"/>
              </w:rPr>
              <w:t>poza centralną elektroniczną rejestracją”</w:t>
            </w:r>
            <w:r w:rsidRPr="00E427EB">
              <w:rPr>
                <w:rFonts w:ascii="Times New Roman" w:eastAsia="Times New Roman" w:hAnsi="Times New Roman" w:cs="Times New Roman"/>
                <w:sz w:val="20"/>
                <w:szCs w:val="20"/>
                <w:lang w:eastAsia="pl-PL"/>
              </w:rPr>
              <w:t>, czyli na zasadach określonych obecnie do dnia 31 sierpnia 2023 r. Jednocześnie realizatorzy programu pilotażowego uzyskają dodatkowy okres na dostosowanie systemów informatycznych realizatorów programu pilotażowego do rozwiązań i wymogów wynikających z wdrożenia rozwiązań oferowanych w ramach centralnej elektronicznej rejestracji.</w:t>
            </w:r>
          </w:p>
        </w:tc>
        <w:tc>
          <w:tcPr>
            <w:tcW w:w="2126" w:type="dxa"/>
            <w:tcBorders>
              <w:bottom w:val="single" w:sz="6" w:space="0" w:color="auto"/>
              <w:right w:val="single" w:sz="6" w:space="0" w:color="auto"/>
            </w:tcBorders>
            <w:shd w:val="clear" w:color="auto" w:fill="FFFFFF"/>
            <w:vAlign w:val="center"/>
            <w:hideMark/>
          </w:tcPr>
          <w:p w14:paraId="3A5EFBA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(Dz.U.2023.1744)</w:t>
            </w:r>
          </w:p>
        </w:tc>
        <w:tc>
          <w:tcPr>
            <w:tcW w:w="3346" w:type="dxa"/>
            <w:tcBorders>
              <w:bottom w:val="single" w:sz="6" w:space="0" w:color="auto"/>
              <w:right w:val="single" w:sz="6" w:space="0" w:color="auto"/>
            </w:tcBorders>
            <w:shd w:val="clear" w:color="auto" w:fill="FFFFFF"/>
            <w:vAlign w:val="center"/>
          </w:tcPr>
          <w:p w14:paraId="68EA1288" w14:textId="77777777" w:rsidR="00FB5FEB" w:rsidRPr="00E427EB" w:rsidRDefault="00887DBA" w:rsidP="00672120">
            <w:pPr>
              <w:spacing w:before="120" w:after="150" w:line="240" w:lineRule="auto"/>
              <w:rPr>
                <w:rFonts w:ascii="Times New Roman" w:eastAsia="Times New Roman" w:hAnsi="Times New Roman" w:cs="Times New Roman"/>
                <w:color w:val="333333"/>
                <w:sz w:val="20"/>
                <w:szCs w:val="20"/>
                <w:lang w:eastAsia="pl-PL"/>
              </w:rPr>
            </w:pPr>
            <w:hyperlink r:id="rId336" w:history="1">
              <w:r w:rsidRPr="00E427EB">
                <w:rPr>
                  <w:rStyle w:val="Hipercze"/>
                  <w:rFonts w:ascii="Times New Roman" w:hAnsi="Times New Roman" w:cs="Times New Roman"/>
                  <w:sz w:val="20"/>
                  <w:szCs w:val="20"/>
                </w:rPr>
                <w:t>https://dziennikustaw.gov.pl/DU/rok/2023/pozycja/1744</w:t>
              </w:r>
            </w:hyperlink>
          </w:p>
        </w:tc>
      </w:tr>
      <w:tr w:rsidR="00FB5FEB" w:rsidRPr="00E427EB" w14:paraId="0788A262" w14:textId="77777777" w:rsidTr="00225E7F">
        <w:tc>
          <w:tcPr>
            <w:tcW w:w="2270" w:type="dxa"/>
            <w:tcBorders>
              <w:bottom w:val="single" w:sz="6" w:space="0" w:color="auto"/>
              <w:right w:val="single" w:sz="6" w:space="0" w:color="auto"/>
            </w:tcBorders>
            <w:shd w:val="clear" w:color="auto" w:fill="FFFFFF"/>
            <w:vAlign w:val="center"/>
            <w:hideMark/>
          </w:tcPr>
          <w:p w14:paraId="061EA3F8" w14:textId="77777777" w:rsidR="00FB5FEB" w:rsidRPr="00E427EB" w:rsidRDefault="00887DBA"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14 listopada 2023 r. zmieniające rozporządzenie w sprawie podmiotów uprawnionych do zakupu produktów leczniczych w hurtowniach farmaceutycznych</w:t>
            </w:r>
          </w:p>
        </w:tc>
        <w:tc>
          <w:tcPr>
            <w:tcW w:w="6442" w:type="dxa"/>
            <w:tcBorders>
              <w:bottom w:val="single" w:sz="6" w:space="0" w:color="auto"/>
              <w:right w:val="single" w:sz="6" w:space="0" w:color="auto"/>
            </w:tcBorders>
            <w:shd w:val="clear" w:color="auto" w:fill="FFFFFF"/>
            <w:vAlign w:val="center"/>
            <w:hideMark/>
          </w:tcPr>
          <w:p w14:paraId="6085264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Zastąpienie nieaktualnych odesłań</w:t>
            </w:r>
            <w:r w:rsidRPr="00E427EB">
              <w:rPr>
                <w:rFonts w:ascii="Times New Roman" w:eastAsia="Times New Roman" w:hAnsi="Times New Roman" w:cs="Times New Roman"/>
                <w:sz w:val="20"/>
                <w:szCs w:val="20"/>
                <w:lang w:eastAsia="pl-PL"/>
              </w:rPr>
              <w:t> referencją do aktualnie obowiązujących przepisów art. 34, 36, 65 i 72 ustawy o zawodzie ratownika medycznego oraz samorządzie ratowników medycznych, które zasadniczo odpowiadają uchylonym przez tę ustawę przepisom art. 11-11b ustawy o Państwowym Ratownictwie Medycznym. Ponadto projekt ma na celu doprecyzowanie kwestii nabywania produktów leczniczych przez podmiot odpowiedzialny oraz w celu prowadzenia badań klinicznych.</w:t>
            </w:r>
          </w:p>
        </w:tc>
        <w:tc>
          <w:tcPr>
            <w:tcW w:w="2126" w:type="dxa"/>
            <w:tcBorders>
              <w:bottom w:val="single" w:sz="6" w:space="0" w:color="auto"/>
              <w:right w:val="single" w:sz="6" w:space="0" w:color="auto"/>
            </w:tcBorders>
            <w:shd w:val="clear" w:color="auto" w:fill="FFFFFF"/>
            <w:vAlign w:val="center"/>
            <w:hideMark/>
          </w:tcPr>
          <w:p w14:paraId="6F19583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(Dz.U.2023.2486)</w:t>
            </w:r>
          </w:p>
        </w:tc>
        <w:tc>
          <w:tcPr>
            <w:tcW w:w="3346" w:type="dxa"/>
            <w:tcBorders>
              <w:bottom w:val="single" w:sz="6" w:space="0" w:color="auto"/>
              <w:right w:val="single" w:sz="6" w:space="0" w:color="auto"/>
            </w:tcBorders>
            <w:shd w:val="clear" w:color="auto" w:fill="FFFFFF"/>
            <w:vAlign w:val="center"/>
          </w:tcPr>
          <w:p w14:paraId="3A591BB4" w14:textId="77777777" w:rsidR="00FB5FEB" w:rsidRPr="00E427EB" w:rsidRDefault="00887DBA" w:rsidP="00672120">
            <w:pPr>
              <w:spacing w:before="120" w:after="150" w:line="240" w:lineRule="auto"/>
              <w:rPr>
                <w:rFonts w:ascii="Times New Roman" w:eastAsia="Times New Roman" w:hAnsi="Times New Roman" w:cs="Times New Roman"/>
                <w:color w:val="333333"/>
                <w:sz w:val="20"/>
                <w:szCs w:val="20"/>
                <w:lang w:eastAsia="pl-PL"/>
              </w:rPr>
            </w:pPr>
            <w:hyperlink r:id="rId337" w:history="1">
              <w:r w:rsidRPr="00E427EB">
                <w:rPr>
                  <w:rStyle w:val="Hipercze"/>
                  <w:rFonts w:ascii="Times New Roman" w:hAnsi="Times New Roman" w:cs="Times New Roman"/>
                  <w:sz w:val="20"/>
                  <w:szCs w:val="20"/>
                </w:rPr>
                <w:t>https://dziennikustaw.gov.pl/DU/rok/2023/pozycja/2486</w:t>
              </w:r>
            </w:hyperlink>
          </w:p>
        </w:tc>
      </w:tr>
      <w:tr w:rsidR="00FB5FEB" w:rsidRPr="00E427EB" w14:paraId="7DE3FF6F" w14:textId="77777777" w:rsidTr="00225E7F">
        <w:tc>
          <w:tcPr>
            <w:tcW w:w="2270" w:type="dxa"/>
            <w:tcBorders>
              <w:bottom w:val="single" w:sz="6" w:space="0" w:color="auto"/>
              <w:right w:val="single" w:sz="6" w:space="0" w:color="auto"/>
            </w:tcBorders>
            <w:shd w:val="clear" w:color="auto" w:fill="FFFFFF"/>
            <w:vAlign w:val="center"/>
            <w:hideMark/>
          </w:tcPr>
          <w:p w14:paraId="1FCA42D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Projekt rozporządzenia Ministra Zdrowia w sprawie programu pilotażowego opieki nad świadczeniobiorcą w ramach krajowej sieci hematologicznej</w:t>
            </w:r>
          </w:p>
        </w:tc>
        <w:tc>
          <w:tcPr>
            <w:tcW w:w="6442" w:type="dxa"/>
            <w:tcBorders>
              <w:bottom w:val="single" w:sz="6" w:space="0" w:color="auto"/>
              <w:right w:val="single" w:sz="6" w:space="0" w:color="auto"/>
            </w:tcBorders>
            <w:shd w:val="clear" w:color="auto" w:fill="FFFFFF"/>
            <w:vAlign w:val="center"/>
            <w:hideMark/>
          </w:tcPr>
          <w:p w14:paraId="2D734FF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Celem proponowanego modelu koordynowanej i kompleksowej opieki nad świadczeniobiorcą w ramach krajowej sieci hematologicznej jest ocena organizacji, jakości i efektów opieki hematologicznej na terenie wybranych województw. W ramach programu pilotażowego testowane i oceniane będą zasadność oraz skuteczność funkcjonowania modelu opartego na krajowej sieci ośrodków hematologicznych, w tym podział kompetencji pomiędzy ustalone poziomy referencyjne wysokospecjalistyczny, specjalistyczny i podstawowy działających w ramach umów zawartych z NFZ przez podmioty, prowadzące diagnostykę i leczenie hematologiczne.</w:t>
            </w:r>
          </w:p>
        </w:tc>
        <w:tc>
          <w:tcPr>
            <w:tcW w:w="2126" w:type="dxa"/>
            <w:tcBorders>
              <w:bottom w:val="single" w:sz="6" w:space="0" w:color="auto"/>
              <w:right w:val="single" w:sz="6" w:space="0" w:color="auto"/>
            </w:tcBorders>
            <w:shd w:val="clear" w:color="auto" w:fill="FFFFFF"/>
            <w:vAlign w:val="center"/>
            <w:hideMark/>
          </w:tcPr>
          <w:p w14:paraId="3BD01F2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Konsultacje publiczne 16.08.2023 r.</w:t>
            </w:r>
          </w:p>
        </w:tc>
        <w:tc>
          <w:tcPr>
            <w:tcW w:w="3346" w:type="dxa"/>
            <w:tcBorders>
              <w:bottom w:val="single" w:sz="6" w:space="0" w:color="auto"/>
              <w:right w:val="single" w:sz="6" w:space="0" w:color="auto"/>
            </w:tcBorders>
            <w:shd w:val="clear" w:color="auto" w:fill="FFFFFF"/>
            <w:vAlign w:val="center"/>
          </w:tcPr>
          <w:p w14:paraId="3A482C9B" w14:textId="77777777" w:rsidR="00FB5FEB" w:rsidRPr="00E427EB" w:rsidRDefault="000079D8" w:rsidP="00672120">
            <w:pPr>
              <w:spacing w:before="120" w:after="150" w:line="240" w:lineRule="auto"/>
              <w:rPr>
                <w:rFonts w:ascii="Times New Roman" w:eastAsia="Times New Roman" w:hAnsi="Times New Roman" w:cs="Times New Roman"/>
                <w:color w:val="333333"/>
                <w:sz w:val="20"/>
                <w:szCs w:val="20"/>
                <w:lang w:eastAsia="pl-PL"/>
              </w:rPr>
            </w:pPr>
            <w:hyperlink r:id="rId338" w:history="1">
              <w:r w:rsidRPr="00E427EB">
                <w:rPr>
                  <w:rStyle w:val="Hipercze"/>
                  <w:rFonts w:ascii="Times New Roman" w:eastAsia="Times New Roman" w:hAnsi="Times New Roman" w:cs="Times New Roman"/>
                  <w:sz w:val="20"/>
                  <w:szCs w:val="20"/>
                  <w:lang w:eastAsia="pl-PL"/>
                </w:rPr>
                <w:t>https://legislacja.rcl.gov.pl/projekt/12375702</w:t>
              </w:r>
            </w:hyperlink>
          </w:p>
        </w:tc>
      </w:tr>
      <w:tr w:rsidR="00FB5FEB" w:rsidRPr="00E427EB" w14:paraId="7766D83F" w14:textId="77777777" w:rsidTr="00225E7F">
        <w:tc>
          <w:tcPr>
            <w:tcW w:w="2270" w:type="dxa"/>
            <w:tcBorders>
              <w:bottom w:val="single" w:sz="6" w:space="0" w:color="auto"/>
              <w:right w:val="single" w:sz="6" w:space="0" w:color="auto"/>
            </w:tcBorders>
            <w:shd w:val="clear" w:color="auto" w:fill="FFFFFF"/>
            <w:vAlign w:val="center"/>
            <w:hideMark/>
          </w:tcPr>
          <w:p w14:paraId="2ECB5051" w14:textId="77777777" w:rsidR="00FB5FEB" w:rsidRPr="00E427EB" w:rsidRDefault="009A1F0C"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14 listopada 2023 r. zmieniające rozporządzenie w sprawie określenia rzadkich grup krwi, rodzajów osocza i surowic diagnostycznych, których uzyskanie wymaga przed pobraniem krwi lub jej składników wykonania zabiegu uodpornienia dawcy lub innych zabiegów, oraz wysokości rekompensaty</w:t>
            </w:r>
          </w:p>
        </w:tc>
        <w:tc>
          <w:tcPr>
            <w:tcW w:w="6442" w:type="dxa"/>
            <w:tcBorders>
              <w:bottom w:val="single" w:sz="6" w:space="0" w:color="auto"/>
              <w:right w:val="single" w:sz="6" w:space="0" w:color="auto"/>
            </w:tcBorders>
            <w:shd w:val="clear" w:color="auto" w:fill="FFFFFF"/>
            <w:vAlign w:val="center"/>
            <w:hideMark/>
          </w:tcPr>
          <w:p w14:paraId="48D50B2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Celem zmian jest przedstawienie charakterystyki rzadkich grup krwi (§ 1 pkt 1 projektu rozporządzenia) i usunięcie z rozporządzenia załącznika nr 1, ponieważ wymagałby on częstej aktualizacji. Zaproponowana w projekcie rozporządzenia charakterystyka rzadkich grup krwi – w miejsce zamkniętego wykazu (dotychczasowy załącznik nr 1 do rozporządzenia) – jest szczegółowym i uniwersalnym zapisem. Projekt zakłada również waloryzację stawek wysokości rekompensaty wypłacanego Honorowym Dawcom Krwi.</w:t>
            </w:r>
          </w:p>
        </w:tc>
        <w:tc>
          <w:tcPr>
            <w:tcW w:w="2126" w:type="dxa"/>
            <w:tcBorders>
              <w:bottom w:val="single" w:sz="6" w:space="0" w:color="auto"/>
              <w:right w:val="single" w:sz="6" w:space="0" w:color="auto"/>
            </w:tcBorders>
            <w:shd w:val="clear" w:color="auto" w:fill="FFFFFF"/>
            <w:vAlign w:val="center"/>
            <w:hideMark/>
          </w:tcPr>
          <w:p w14:paraId="301A3EF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(Dz.U.2023.2497)</w:t>
            </w:r>
          </w:p>
        </w:tc>
        <w:tc>
          <w:tcPr>
            <w:tcW w:w="3346" w:type="dxa"/>
            <w:tcBorders>
              <w:bottom w:val="single" w:sz="6" w:space="0" w:color="auto"/>
              <w:right w:val="single" w:sz="6" w:space="0" w:color="auto"/>
            </w:tcBorders>
            <w:shd w:val="clear" w:color="auto" w:fill="FFFFFF"/>
            <w:vAlign w:val="center"/>
          </w:tcPr>
          <w:p w14:paraId="79EF9653" w14:textId="77777777" w:rsidR="00FB5FEB" w:rsidRPr="00E427EB" w:rsidRDefault="009A1F0C" w:rsidP="00672120">
            <w:pPr>
              <w:spacing w:before="120" w:after="150" w:line="240" w:lineRule="auto"/>
              <w:rPr>
                <w:rFonts w:ascii="Times New Roman" w:eastAsia="Times New Roman" w:hAnsi="Times New Roman" w:cs="Times New Roman"/>
                <w:color w:val="333333"/>
                <w:sz w:val="20"/>
                <w:szCs w:val="20"/>
                <w:lang w:eastAsia="pl-PL"/>
              </w:rPr>
            </w:pPr>
            <w:hyperlink r:id="rId339" w:history="1">
              <w:r w:rsidRPr="00E427EB">
                <w:rPr>
                  <w:rStyle w:val="Hipercze"/>
                  <w:rFonts w:ascii="Times New Roman" w:hAnsi="Times New Roman" w:cs="Times New Roman"/>
                  <w:sz w:val="20"/>
                  <w:szCs w:val="20"/>
                </w:rPr>
                <w:t>https://dziennikustaw.gov.pl/DU/rok/2023/pozycja/2497</w:t>
              </w:r>
            </w:hyperlink>
          </w:p>
        </w:tc>
      </w:tr>
      <w:tr w:rsidR="00FB5FEB" w:rsidRPr="00E427EB" w14:paraId="3100AA0E" w14:textId="77777777" w:rsidTr="00225E7F">
        <w:tc>
          <w:tcPr>
            <w:tcW w:w="2270" w:type="dxa"/>
            <w:tcBorders>
              <w:bottom w:val="single" w:sz="6" w:space="0" w:color="auto"/>
              <w:right w:val="single" w:sz="6" w:space="0" w:color="auto"/>
            </w:tcBorders>
            <w:shd w:val="clear" w:color="auto" w:fill="FFFFFF"/>
            <w:vAlign w:val="center"/>
            <w:hideMark/>
          </w:tcPr>
          <w:p w14:paraId="3F82F0E2" w14:textId="77777777" w:rsidR="00FB5FEB" w:rsidRPr="00E427EB" w:rsidRDefault="009A1F0C"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29 sierpnia 2023 r. zmieniające rozporządzenie w sprawie programu pilotażowego w zakresie koordynowanej opieki medycznej nad chorymi z </w:t>
            </w:r>
            <w:proofErr w:type="spellStart"/>
            <w:r w:rsidRPr="00E427EB">
              <w:rPr>
                <w:rFonts w:ascii="Times New Roman" w:eastAsia="Times New Roman" w:hAnsi="Times New Roman" w:cs="Times New Roman"/>
                <w:sz w:val="20"/>
                <w:szCs w:val="20"/>
                <w:lang w:eastAsia="pl-PL"/>
              </w:rPr>
              <w:t>neurofibromatozami</w:t>
            </w:r>
            <w:proofErr w:type="spellEnd"/>
            <w:r w:rsidRPr="00E427EB">
              <w:rPr>
                <w:rFonts w:ascii="Times New Roman" w:eastAsia="Times New Roman" w:hAnsi="Times New Roman" w:cs="Times New Roman"/>
                <w:sz w:val="20"/>
                <w:szCs w:val="20"/>
                <w:lang w:eastAsia="pl-PL"/>
              </w:rPr>
              <w:t xml:space="preserve"> oraz pokrewnymi im </w:t>
            </w:r>
            <w:proofErr w:type="spellStart"/>
            <w:r w:rsidRPr="00E427EB">
              <w:rPr>
                <w:rFonts w:ascii="Times New Roman" w:eastAsia="Times New Roman" w:hAnsi="Times New Roman" w:cs="Times New Roman"/>
                <w:sz w:val="20"/>
                <w:szCs w:val="20"/>
                <w:lang w:eastAsia="pl-PL"/>
              </w:rPr>
              <w:t>rasopatiami</w:t>
            </w:r>
            <w:proofErr w:type="spellEnd"/>
          </w:p>
        </w:tc>
        <w:tc>
          <w:tcPr>
            <w:tcW w:w="6442" w:type="dxa"/>
            <w:tcBorders>
              <w:bottom w:val="single" w:sz="6" w:space="0" w:color="auto"/>
              <w:right w:val="single" w:sz="6" w:space="0" w:color="auto"/>
            </w:tcBorders>
            <w:shd w:val="clear" w:color="auto" w:fill="FFFFFF"/>
            <w:vAlign w:val="center"/>
            <w:hideMark/>
          </w:tcPr>
          <w:p w14:paraId="1D5FDBA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Wydłużeniu etapu realizacji programu pilotażowego do dnia 31 grudnia 2024 r.</w:t>
            </w:r>
            <w:r w:rsidRPr="00E427EB">
              <w:rPr>
                <w:rFonts w:ascii="Times New Roman" w:eastAsia="Times New Roman" w:hAnsi="Times New Roman" w:cs="Times New Roman"/>
                <w:sz w:val="20"/>
                <w:szCs w:val="20"/>
                <w:lang w:eastAsia="pl-PL"/>
              </w:rPr>
              <w:t> Ponadto w celu zapewnienia świadczeniodawcom środków finansowych na wzrost wynagrodzeń konieczne jest </w:t>
            </w:r>
            <w:r w:rsidRPr="00E427EB">
              <w:rPr>
                <w:rFonts w:ascii="Times New Roman" w:eastAsia="Times New Roman" w:hAnsi="Times New Roman" w:cs="Times New Roman"/>
                <w:b/>
                <w:bCs/>
                <w:sz w:val="20"/>
                <w:szCs w:val="20"/>
                <w:lang w:eastAsia="pl-PL"/>
              </w:rPr>
              <w:t>podwyższenie wyceny świadczeń</w:t>
            </w:r>
            <w:r w:rsidRPr="00E427EB">
              <w:rPr>
                <w:rFonts w:ascii="Times New Roman" w:eastAsia="Times New Roman" w:hAnsi="Times New Roman" w:cs="Times New Roman"/>
                <w:sz w:val="20"/>
                <w:szCs w:val="20"/>
                <w:lang w:eastAsia="pl-PL"/>
              </w:rPr>
              <w:t xml:space="preserve"> opieki zdrowotnej realizowanych w ramach programu pilotażowego w zakresie koordynowanej opieki medycznej nad chorymi z </w:t>
            </w:r>
            <w:proofErr w:type="spellStart"/>
            <w:r w:rsidRPr="00E427EB">
              <w:rPr>
                <w:rFonts w:ascii="Times New Roman" w:eastAsia="Times New Roman" w:hAnsi="Times New Roman" w:cs="Times New Roman"/>
                <w:sz w:val="20"/>
                <w:szCs w:val="20"/>
                <w:lang w:eastAsia="pl-PL"/>
              </w:rPr>
              <w:t>neurofibromatozami</w:t>
            </w:r>
            <w:proofErr w:type="spellEnd"/>
            <w:r w:rsidRPr="00E427EB">
              <w:rPr>
                <w:rFonts w:ascii="Times New Roman" w:eastAsia="Times New Roman" w:hAnsi="Times New Roman" w:cs="Times New Roman"/>
                <w:sz w:val="20"/>
                <w:szCs w:val="20"/>
                <w:lang w:eastAsia="pl-PL"/>
              </w:rPr>
              <w:t xml:space="preserve"> oraz pokrewnymi im </w:t>
            </w:r>
            <w:proofErr w:type="spellStart"/>
            <w:r w:rsidRPr="00E427EB">
              <w:rPr>
                <w:rFonts w:ascii="Times New Roman" w:eastAsia="Times New Roman" w:hAnsi="Times New Roman" w:cs="Times New Roman"/>
                <w:sz w:val="20"/>
                <w:szCs w:val="20"/>
                <w:lang w:eastAsia="pl-PL"/>
              </w:rPr>
              <w:t>rasopatiami</w:t>
            </w:r>
            <w:proofErr w:type="spellEnd"/>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017A6F7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(Dz.U.2023.1780)</w:t>
            </w:r>
          </w:p>
        </w:tc>
        <w:tc>
          <w:tcPr>
            <w:tcW w:w="3346" w:type="dxa"/>
            <w:tcBorders>
              <w:bottom w:val="single" w:sz="6" w:space="0" w:color="auto"/>
              <w:right w:val="single" w:sz="6" w:space="0" w:color="auto"/>
            </w:tcBorders>
            <w:shd w:val="clear" w:color="auto" w:fill="FFFFFF"/>
            <w:vAlign w:val="center"/>
          </w:tcPr>
          <w:p w14:paraId="5111C007" w14:textId="77777777" w:rsidR="00FB5FEB" w:rsidRPr="00E427EB" w:rsidRDefault="009A1F0C" w:rsidP="00672120">
            <w:pPr>
              <w:spacing w:before="120" w:after="150" w:line="240" w:lineRule="auto"/>
              <w:rPr>
                <w:rFonts w:ascii="Times New Roman" w:eastAsia="Times New Roman" w:hAnsi="Times New Roman" w:cs="Times New Roman"/>
                <w:color w:val="333333"/>
                <w:sz w:val="20"/>
                <w:szCs w:val="20"/>
                <w:lang w:eastAsia="pl-PL"/>
              </w:rPr>
            </w:pPr>
            <w:hyperlink r:id="rId340" w:history="1">
              <w:r w:rsidRPr="00E427EB">
                <w:rPr>
                  <w:rStyle w:val="Hipercze"/>
                  <w:rFonts w:ascii="Times New Roman" w:hAnsi="Times New Roman" w:cs="Times New Roman"/>
                  <w:sz w:val="20"/>
                  <w:szCs w:val="20"/>
                </w:rPr>
                <w:t>https://dziennikustaw.gov.pl/DU/rok/2023/pozycja/1780</w:t>
              </w:r>
            </w:hyperlink>
          </w:p>
        </w:tc>
      </w:tr>
      <w:tr w:rsidR="00FB5FEB" w:rsidRPr="00E427EB" w14:paraId="013027B1" w14:textId="77777777" w:rsidTr="00225E7F">
        <w:tc>
          <w:tcPr>
            <w:tcW w:w="2270" w:type="dxa"/>
            <w:tcBorders>
              <w:bottom w:val="single" w:sz="6" w:space="0" w:color="auto"/>
              <w:right w:val="single" w:sz="6" w:space="0" w:color="auto"/>
            </w:tcBorders>
            <w:shd w:val="clear" w:color="auto" w:fill="FFFFFF"/>
            <w:vAlign w:val="center"/>
            <w:hideMark/>
          </w:tcPr>
          <w:p w14:paraId="0188B468" w14:textId="77777777" w:rsidR="00FB5FEB" w:rsidRPr="00E427EB" w:rsidRDefault="009A1F0C"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Rozporządzenie Ministra Zdrowia z dnia 29 sierpnia 2023 r. zmieniające rozporządzenie w sprawie recept</w:t>
            </w:r>
          </w:p>
        </w:tc>
        <w:tc>
          <w:tcPr>
            <w:tcW w:w="6442" w:type="dxa"/>
            <w:tcBorders>
              <w:bottom w:val="single" w:sz="6" w:space="0" w:color="auto"/>
              <w:right w:val="single" w:sz="6" w:space="0" w:color="auto"/>
            </w:tcBorders>
            <w:shd w:val="clear" w:color="auto" w:fill="FFFFFF"/>
            <w:vAlign w:val="center"/>
            <w:hideMark/>
          </w:tcPr>
          <w:p w14:paraId="747D9AA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Skorelowanie treści rozporządzenia ze zmianami j</w:t>
            </w:r>
            <w:r w:rsidRPr="00E427EB">
              <w:rPr>
                <w:rFonts w:ascii="Times New Roman" w:eastAsia="Times New Roman" w:hAnsi="Times New Roman" w:cs="Times New Roman"/>
                <w:sz w:val="20"/>
                <w:szCs w:val="20"/>
                <w:lang w:eastAsia="pl-PL"/>
              </w:rPr>
              <w:t>akie wprowadzi nowelizacja ustawy o świadczeniach opieki zdrowotnej finansowanych ze środków publicznych i ustawy o refundacji w zakresie, w jakim </w:t>
            </w:r>
            <w:r w:rsidRPr="00E427EB">
              <w:rPr>
                <w:rFonts w:ascii="Times New Roman" w:eastAsia="Times New Roman" w:hAnsi="Times New Roman" w:cs="Times New Roman"/>
                <w:b/>
                <w:bCs/>
                <w:sz w:val="20"/>
                <w:szCs w:val="20"/>
                <w:lang w:eastAsia="pl-PL"/>
              </w:rPr>
              <w:t>dokona ona rozszerzenia kręgu świadczeniobiorców, którym przysługiwać mają bezpłatnie niektóre refundowane leki</w:t>
            </w:r>
            <w:r w:rsidRPr="00E427EB">
              <w:rPr>
                <w:rFonts w:ascii="Times New Roman" w:eastAsia="Times New Roman" w:hAnsi="Times New Roman" w:cs="Times New Roman"/>
                <w:sz w:val="20"/>
                <w:szCs w:val="20"/>
                <w:lang w:eastAsia="pl-PL"/>
              </w:rPr>
              <w:t>, środki spożywcze specjalnego przeznaczenia żywieniowego oraz wyroby medyczne, o osoby </w:t>
            </w:r>
            <w:r w:rsidRPr="00E427EB">
              <w:rPr>
                <w:rFonts w:ascii="Times New Roman" w:eastAsia="Times New Roman" w:hAnsi="Times New Roman" w:cs="Times New Roman"/>
                <w:b/>
                <w:bCs/>
                <w:sz w:val="20"/>
                <w:szCs w:val="20"/>
                <w:lang w:eastAsia="pl-PL"/>
              </w:rPr>
              <w:t>do ukończenia 18. roku życia oraz po ukończeniu 65. roku życia</w:t>
            </w:r>
            <w:r w:rsidRPr="00E427EB">
              <w:rPr>
                <w:rFonts w:ascii="Times New Roman" w:eastAsia="Times New Roman" w:hAnsi="Times New Roman" w:cs="Times New Roman"/>
                <w:sz w:val="20"/>
                <w:szCs w:val="20"/>
                <w:lang w:eastAsia="pl-PL"/>
              </w:rPr>
              <w:t>. Celem jest więc wprowadzenie do zmienianego rozporządzenia</w:t>
            </w:r>
            <w:r w:rsidRPr="00E427EB">
              <w:rPr>
                <w:rFonts w:ascii="Times New Roman" w:eastAsia="Times New Roman" w:hAnsi="Times New Roman" w:cs="Times New Roman"/>
                <w:b/>
                <w:bCs/>
                <w:sz w:val="20"/>
                <w:szCs w:val="20"/>
                <w:lang w:eastAsia="pl-PL"/>
              </w:rPr>
              <w:t> nowego kodu uprawnienia dodatkowego</w:t>
            </w:r>
            <w:r w:rsidRPr="00E427EB">
              <w:rPr>
                <w:rFonts w:ascii="Times New Roman" w:eastAsia="Times New Roman" w:hAnsi="Times New Roman" w:cs="Times New Roman"/>
                <w:sz w:val="20"/>
                <w:szCs w:val="20"/>
                <w:lang w:eastAsia="pl-PL"/>
              </w:rPr>
              <w:t xml:space="preserve"> pacjenta będącego ww. świadczeniobiorcą, który nie ukończył 18 </w:t>
            </w:r>
            <w:proofErr w:type="gramStart"/>
            <w:r w:rsidRPr="00E427EB">
              <w:rPr>
                <w:rFonts w:ascii="Times New Roman" w:eastAsia="Times New Roman" w:hAnsi="Times New Roman" w:cs="Times New Roman"/>
                <w:sz w:val="20"/>
                <w:szCs w:val="20"/>
                <w:lang w:eastAsia="pl-PL"/>
              </w:rPr>
              <w:t>r.ż..</w:t>
            </w:r>
            <w:proofErr w:type="gramEnd"/>
            <w:r w:rsidRPr="00E427EB">
              <w:rPr>
                <w:rFonts w:ascii="Times New Roman" w:eastAsia="Times New Roman" w:hAnsi="Times New Roman" w:cs="Times New Roman"/>
                <w:sz w:val="20"/>
                <w:szCs w:val="20"/>
                <w:lang w:eastAsia="pl-PL"/>
              </w:rPr>
              <w:t xml:space="preserve"> - </w:t>
            </w:r>
            <w:r w:rsidRPr="00E427EB">
              <w:rPr>
                <w:rFonts w:ascii="Times New Roman" w:eastAsia="Times New Roman" w:hAnsi="Times New Roman" w:cs="Times New Roman"/>
                <w:b/>
                <w:bCs/>
                <w:sz w:val="20"/>
                <w:szCs w:val="20"/>
                <w:lang w:eastAsia="pl-PL"/>
              </w:rPr>
              <w:t>będzie to kod „DZ". </w:t>
            </w:r>
            <w:r w:rsidRPr="00E427EB">
              <w:rPr>
                <w:rFonts w:ascii="Times New Roman" w:eastAsia="Times New Roman" w:hAnsi="Times New Roman" w:cs="Times New Roman"/>
                <w:sz w:val="20"/>
                <w:szCs w:val="20"/>
                <w:lang w:eastAsia="pl-PL"/>
              </w:rPr>
              <w:t>Konieczne jest również</w:t>
            </w:r>
            <w:r w:rsidRPr="00E427EB">
              <w:rPr>
                <w:rFonts w:ascii="Times New Roman" w:eastAsia="Times New Roman" w:hAnsi="Times New Roman" w:cs="Times New Roman"/>
                <w:b/>
                <w:bCs/>
                <w:sz w:val="20"/>
                <w:szCs w:val="20"/>
                <w:lang w:eastAsia="pl-PL"/>
              </w:rPr>
              <w:t> usunięcie </w:t>
            </w:r>
            <w:r w:rsidRPr="00E427EB">
              <w:rPr>
                <w:rFonts w:ascii="Times New Roman" w:eastAsia="Times New Roman" w:hAnsi="Times New Roman" w:cs="Times New Roman"/>
                <w:sz w:val="20"/>
                <w:szCs w:val="20"/>
                <w:lang w:eastAsia="pl-PL"/>
              </w:rPr>
              <w:t>ze zmienianego rozporządzenia</w:t>
            </w:r>
            <w:r w:rsidRPr="00E427EB">
              <w:rPr>
                <w:rFonts w:ascii="Times New Roman" w:eastAsia="Times New Roman" w:hAnsi="Times New Roman" w:cs="Times New Roman"/>
                <w:b/>
                <w:bCs/>
                <w:sz w:val="20"/>
                <w:szCs w:val="20"/>
                <w:lang w:eastAsia="pl-PL"/>
              </w:rPr>
              <w:t> przepisów odnoszących się do recept wystawianych na wyżej wymienione </w:t>
            </w:r>
            <w:r w:rsidRPr="00E427EB">
              <w:rPr>
                <w:rFonts w:ascii="Times New Roman" w:eastAsia="Times New Roman" w:hAnsi="Times New Roman" w:cs="Times New Roman"/>
                <w:sz w:val="20"/>
                <w:szCs w:val="20"/>
                <w:lang w:eastAsia="pl-PL"/>
              </w:rPr>
              <w:t>produkty lecznicze </w:t>
            </w:r>
            <w:r w:rsidRPr="00E427EB">
              <w:rPr>
                <w:rFonts w:ascii="Times New Roman" w:eastAsia="Times New Roman" w:hAnsi="Times New Roman" w:cs="Times New Roman"/>
                <w:b/>
                <w:bCs/>
                <w:sz w:val="20"/>
                <w:szCs w:val="20"/>
                <w:lang w:eastAsia="pl-PL"/>
              </w:rPr>
              <w:t>w postaci papierowej.</w:t>
            </w:r>
          </w:p>
        </w:tc>
        <w:tc>
          <w:tcPr>
            <w:tcW w:w="2126" w:type="dxa"/>
            <w:tcBorders>
              <w:bottom w:val="single" w:sz="6" w:space="0" w:color="auto"/>
              <w:right w:val="single" w:sz="6" w:space="0" w:color="auto"/>
            </w:tcBorders>
            <w:shd w:val="clear" w:color="auto" w:fill="FFFFFF"/>
            <w:vAlign w:val="center"/>
            <w:hideMark/>
          </w:tcPr>
          <w:p w14:paraId="11A3AEB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(Dz.U.2023.1734)</w:t>
            </w:r>
          </w:p>
        </w:tc>
        <w:tc>
          <w:tcPr>
            <w:tcW w:w="3346" w:type="dxa"/>
            <w:tcBorders>
              <w:bottom w:val="single" w:sz="6" w:space="0" w:color="auto"/>
              <w:right w:val="single" w:sz="6" w:space="0" w:color="auto"/>
            </w:tcBorders>
            <w:shd w:val="clear" w:color="auto" w:fill="FFFFFF"/>
            <w:vAlign w:val="center"/>
          </w:tcPr>
          <w:p w14:paraId="4F72C659" w14:textId="77777777" w:rsidR="00FB5FEB" w:rsidRPr="00E427EB" w:rsidRDefault="009A1F0C" w:rsidP="00672120">
            <w:pPr>
              <w:spacing w:before="120" w:after="150" w:line="240" w:lineRule="auto"/>
              <w:rPr>
                <w:rFonts w:ascii="Times New Roman" w:eastAsia="Times New Roman" w:hAnsi="Times New Roman" w:cs="Times New Roman"/>
                <w:color w:val="333333"/>
                <w:sz w:val="20"/>
                <w:szCs w:val="20"/>
                <w:lang w:eastAsia="pl-PL"/>
              </w:rPr>
            </w:pPr>
            <w:hyperlink r:id="rId341" w:history="1">
              <w:r w:rsidRPr="00E427EB">
                <w:rPr>
                  <w:rStyle w:val="Hipercze"/>
                  <w:rFonts w:ascii="Times New Roman" w:hAnsi="Times New Roman" w:cs="Times New Roman"/>
                  <w:sz w:val="20"/>
                  <w:szCs w:val="20"/>
                </w:rPr>
                <w:t>https://dziennikustaw.gov.pl/DU/rok/2023/pozycja/1734</w:t>
              </w:r>
            </w:hyperlink>
          </w:p>
        </w:tc>
      </w:tr>
      <w:tr w:rsidR="00FB5FEB" w:rsidRPr="00E427EB" w14:paraId="04ED5303" w14:textId="77777777" w:rsidTr="00225E7F">
        <w:tc>
          <w:tcPr>
            <w:tcW w:w="2270" w:type="dxa"/>
            <w:tcBorders>
              <w:bottom w:val="single" w:sz="6" w:space="0" w:color="auto"/>
              <w:right w:val="single" w:sz="6" w:space="0" w:color="auto"/>
            </w:tcBorders>
            <w:shd w:val="clear" w:color="auto" w:fill="FFFFFF"/>
            <w:vAlign w:val="center"/>
            <w:hideMark/>
          </w:tcPr>
          <w:p w14:paraId="2F6F5F3C" w14:textId="77777777" w:rsidR="00FB5FEB" w:rsidRPr="00E427EB" w:rsidRDefault="009A1F0C"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19 października 2023 r. zmieniające rozporządzenie w sprawie świadczeń gwarantowanych z zakresu ambulatoryjnej opieki specjalistycznej</w:t>
            </w:r>
          </w:p>
        </w:tc>
        <w:tc>
          <w:tcPr>
            <w:tcW w:w="6442" w:type="dxa"/>
            <w:tcBorders>
              <w:bottom w:val="single" w:sz="6" w:space="0" w:color="auto"/>
              <w:right w:val="single" w:sz="6" w:space="0" w:color="auto"/>
            </w:tcBorders>
            <w:shd w:val="clear" w:color="auto" w:fill="FFFFFF"/>
            <w:vAlign w:val="center"/>
            <w:hideMark/>
          </w:tcPr>
          <w:p w14:paraId="5EA5418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Wprowadzeniu do</w:t>
            </w:r>
            <w:r w:rsidRPr="00E427EB">
              <w:rPr>
                <w:rFonts w:ascii="Times New Roman" w:eastAsia="Times New Roman" w:hAnsi="Times New Roman" w:cs="Times New Roman"/>
                <w:b/>
                <w:bCs/>
                <w:sz w:val="20"/>
                <w:szCs w:val="20"/>
                <w:lang w:eastAsia="pl-PL"/>
              </w:rPr>
              <w:t> wykazu świadczeń gwarantowanych z zakresu ambulatoryjnej</w:t>
            </w:r>
            <w:r w:rsidRPr="00E427EB">
              <w:rPr>
                <w:rFonts w:ascii="Times New Roman" w:eastAsia="Times New Roman" w:hAnsi="Times New Roman" w:cs="Times New Roman"/>
                <w:sz w:val="20"/>
                <w:szCs w:val="20"/>
                <w:lang w:eastAsia="pl-PL"/>
              </w:rPr>
              <w:t> opieki specjalistycznej (załącznik nr 2) </w:t>
            </w:r>
            <w:r w:rsidRPr="00E427EB">
              <w:rPr>
                <w:rFonts w:ascii="Times New Roman" w:eastAsia="Times New Roman" w:hAnsi="Times New Roman" w:cs="Times New Roman"/>
                <w:b/>
                <w:bCs/>
                <w:sz w:val="20"/>
                <w:szCs w:val="20"/>
                <w:lang w:eastAsia="pl-PL"/>
              </w:rPr>
              <w:t>nowego świadczenia</w:t>
            </w:r>
            <w:r w:rsidRPr="00E427EB">
              <w:rPr>
                <w:rFonts w:ascii="Times New Roman" w:eastAsia="Times New Roman" w:hAnsi="Times New Roman" w:cs="Times New Roman"/>
                <w:sz w:val="20"/>
                <w:szCs w:val="20"/>
                <w:lang w:eastAsia="pl-PL"/>
              </w:rPr>
              <w:t> opieki zdrowotnej „</w:t>
            </w:r>
            <w:r w:rsidRPr="00E427EB">
              <w:rPr>
                <w:rFonts w:ascii="Times New Roman" w:eastAsia="Times New Roman" w:hAnsi="Times New Roman" w:cs="Times New Roman"/>
                <w:b/>
                <w:bCs/>
                <w:sz w:val="20"/>
                <w:szCs w:val="20"/>
                <w:lang w:eastAsia="pl-PL"/>
              </w:rPr>
              <w:t>Badanie nasienia (</w:t>
            </w:r>
            <w:proofErr w:type="spellStart"/>
            <w:r w:rsidRPr="00E427EB">
              <w:rPr>
                <w:rFonts w:ascii="Times New Roman" w:eastAsia="Times New Roman" w:hAnsi="Times New Roman" w:cs="Times New Roman"/>
                <w:b/>
                <w:bCs/>
                <w:sz w:val="20"/>
                <w:szCs w:val="20"/>
                <w:lang w:eastAsia="pl-PL"/>
              </w:rPr>
              <w:t>seminogram</w:t>
            </w:r>
            <w:proofErr w:type="spellEnd"/>
            <w:r w:rsidRPr="00E427EB">
              <w:rPr>
                <w:rFonts w:ascii="Times New Roman" w:eastAsia="Times New Roman" w:hAnsi="Times New Roman" w:cs="Times New Roman"/>
                <w:b/>
                <w:bCs/>
                <w:sz w:val="20"/>
                <w:szCs w:val="20"/>
                <w:lang w:eastAsia="pl-PL"/>
              </w:rPr>
              <w:t>)</w:t>
            </w:r>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04D007B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(Dz.U.2023.2294)</w:t>
            </w:r>
          </w:p>
        </w:tc>
        <w:tc>
          <w:tcPr>
            <w:tcW w:w="3346" w:type="dxa"/>
            <w:tcBorders>
              <w:bottom w:val="single" w:sz="6" w:space="0" w:color="auto"/>
              <w:right w:val="single" w:sz="6" w:space="0" w:color="auto"/>
            </w:tcBorders>
            <w:shd w:val="clear" w:color="auto" w:fill="FFFFFF"/>
            <w:vAlign w:val="center"/>
          </w:tcPr>
          <w:p w14:paraId="3BC4B8AB" w14:textId="77777777" w:rsidR="00FB5FEB" w:rsidRPr="00E427EB" w:rsidRDefault="009A1F0C" w:rsidP="00672120">
            <w:pPr>
              <w:spacing w:before="120" w:after="150" w:line="240" w:lineRule="auto"/>
              <w:rPr>
                <w:rFonts w:ascii="Times New Roman" w:eastAsia="Times New Roman" w:hAnsi="Times New Roman" w:cs="Times New Roman"/>
                <w:color w:val="333333"/>
                <w:sz w:val="20"/>
                <w:szCs w:val="20"/>
                <w:lang w:eastAsia="pl-PL"/>
              </w:rPr>
            </w:pPr>
            <w:hyperlink r:id="rId342" w:history="1">
              <w:r w:rsidRPr="00E427EB">
                <w:rPr>
                  <w:rStyle w:val="Hipercze"/>
                  <w:rFonts w:ascii="Times New Roman" w:hAnsi="Times New Roman" w:cs="Times New Roman"/>
                  <w:sz w:val="20"/>
                  <w:szCs w:val="20"/>
                </w:rPr>
                <w:t>https://dziennikustaw.gov.pl/DU/rok/2023/pozycja/2294</w:t>
              </w:r>
            </w:hyperlink>
          </w:p>
        </w:tc>
      </w:tr>
      <w:tr w:rsidR="00FB5FEB" w:rsidRPr="00E427EB" w14:paraId="38C09886" w14:textId="77777777" w:rsidTr="00225E7F">
        <w:tc>
          <w:tcPr>
            <w:tcW w:w="2270" w:type="dxa"/>
            <w:tcBorders>
              <w:bottom w:val="single" w:sz="6" w:space="0" w:color="auto"/>
              <w:right w:val="single" w:sz="6" w:space="0" w:color="auto"/>
            </w:tcBorders>
            <w:shd w:val="clear" w:color="auto" w:fill="FFFFFF"/>
            <w:vAlign w:val="center"/>
            <w:hideMark/>
          </w:tcPr>
          <w:p w14:paraId="1F965A3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Ministra Zdrowia w sprawie szczegółowych wymagań, jakim powinien odpowiadać lokal podmiotu wykonującego czynności z zakresu zaopatrzenia w wyroby medyczne dostępne na zlecenie</w:t>
            </w:r>
          </w:p>
        </w:tc>
        <w:tc>
          <w:tcPr>
            <w:tcW w:w="6442" w:type="dxa"/>
            <w:tcBorders>
              <w:bottom w:val="single" w:sz="6" w:space="0" w:color="auto"/>
              <w:right w:val="single" w:sz="6" w:space="0" w:color="auto"/>
            </w:tcBorders>
            <w:shd w:val="clear" w:color="auto" w:fill="FFFFFF"/>
            <w:vAlign w:val="center"/>
            <w:hideMark/>
          </w:tcPr>
          <w:p w14:paraId="66104F7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projekcie rozporządzenia zaproponowano </w:t>
            </w:r>
            <w:r w:rsidRPr="00E427EB">
              <w:rPr>
                <w:rFonts w:ascii="Times New Roman" w:eastAsia="Times New Roman" w:hAnsi="Times New Roman" w:cs="Times New Roman"/>
                <w:b/>
                <w:bCs/>
                <w:sz w:val="20"/>
                <w:szCs w:val="20"/>
                <w:lang w:eastAsia="pl-PL"/>
              </w:rPr>
              <w:t>wprowadzenie wymogów:</w:t>
            </w:r>
          </w:p>
          <w:p w14:paraId="1AC6683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spełniania wymagań technicznych określonych dla budynku użyteczności publicznej określonych w przepisach wydanych na podstawie art. 7 ust. 2 pkt 1 ustawy – Prawo budowlane, w sprawie warunków technicznych, jakim powinny odpowiadać budynki i ich usytuowanie;</w:t>
            </w:r>
          </w:p>
          <w:p w14:paraId="4899F9B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wyposażenia w szafy ekspedycyjne, przeznaczone wyłącznie do przechowywania wyrobów medycznych;</w:t>
            </w:r>
          </w:p>
          <w:p w14:paraId="560D267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3) posiadania przymierzalni;</w:t>
            </w:r>
          </w:p>
          <w:p w14:paraId="51886B6E" w14:textId="77777777" w:rsidR="00FB5FEB" w:rsidRPr="00E427EB" w:rsidRDefault="00FB5FEB" w:rsidP="007857F4">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4) zapewnienia utwardzonych, wolnych od barier poziomych i pionowych, dojść do budynku i przestrzeni komunikacyjnych w budynku, w którym znajduje się lokal. Załączniki do projektowanego rozporządzenia określają, </w:t>
            </w:r>
            <w:r w:rsidRPr="00E427EB">
              <w:rPr>
                <w:rFonts w:ascii="Times New Roman" w:eastAsia="Times New Roman" w:hAnsi="Times New Roman" w:cs="Times New Roman"/>
                <w:b/>
                <w:bCs/>
                <w:sz w:val="20"/>
                <w:szCs w:val="20"/>
                <w:lang w:eastAsia="pl-PL"/>
              </w:rPr>
              <w:t>wykaz sprzętu stanowiącego wyposażenie lokalu</w:t>
            </w:r>
            <w:r w:rsidRPr="00E427EB">
              <w:rPr>
                <w:rFonts w:ascii="Times New Roman" w:eastAsia="Times New Roman" w:hAnsi="Times New Roman" w:cs="Times New Roman"/>
                <w:sz w:val="20"/>
                <w:szCs w:val="20"/>
                <w:lang w:eastAsia="pl-PL"/>
              </w:rPr>
              <w:t xml:space="preserve">. Zaproponowano </w:t>
            </w:r>
            <w:r w:rsidRPr="00E427EB">
              <w:rPr>
                <w:rFonts w:ascii="Times New Roman" w:eastAsia="Times New Roman" w:hAnsi="Times New Roman" w:cs="Times New Roman"/>
                <w:sz w:val="20"/>
                <w:szCs w:val="20"/>
                <w:lang w:eastAsia="pl-PL"/>
              </w:rPr>
              <w:lastRenderedPageBreak/>
              <w:t>termin </w:t>
            </w:r>
            <w:r w:rsidRPr="00E427EB">
              <w:rPr>
                <w:rFonts w:ascii="Times New Roman" w:eastAsia="Times New Roman" w:hAnsi="Times New Roman" w:cs="Times New Roman"/>
                <w:b/>
                <w:bCs/>
                <w:sz w:val="20"/>
                <w:szCs w:val="20"/>
                <w:lang w:eastAsia="pl-PL"/>
              </w:rPr>
              <w:t>12 miesięcy od dnia wejścia w życie</w:t>
            </w:r>
            <w:r w:rsidRPr="00E427EB">
              <w:rPr>
                <w:rFonts w:ascii="Times New Roman" w:eastAsia="Times New Roman" w:hAnsi="Times New Roman" w:cs="Times New Roman"/>
                <w:sz w:val="20"/>
                <w:szCs w:val="20"/>
                <w:lang w:eastAsia="pl-PL"/>
              </w:rPr>
              <w:t> projektowanego rozporządzenia na </w:t>
            </w:r>
            <w:r w:rsidRPr="00E427EB">
              <w:rPr>
                <w:rFonts w:ascii="Times New Roman" w:eastAsia="Times New Roman" w:hAnsi="Times New Roman" w:cs="Times New Roman"/>
                <w:b/>
                <w:bCs/>
                <w:sz w:val="20"/>
                <w:szCs w:val="20"/>
                <w:lang w:eastAsia="pl-PL"/>
              </w:rPr>
              <w:t>dostosowanie lokalu,</w:t>
            </w:r>
            <w:r w:rsidRPr="00E427EB">
              <w:rPr>
                <w:rFonts w:ascii="Times New Roman" w:eastAsia="Times New Roman" w:hAnsi="Times New Roman" w:cs="Times New Roman"/>
                <w:sz w:val="20"/>
                <w:szCs w:val="20"/>
                <w:lang w:eastAsia="pl-PL"/>
              </w:rPr>
              <w:t> w którym jest prowadzone</w:t>
            </w:r>
            <w:r w:rsidR="007857F4" w:rsidRPr="00E427EB">
              <w:rPr>
                <w:rFonts w:ascii="Times New Roman" w:eastAsia="Times New Roman" w:hAnsi="Times New Roman" w:cs="Times New Roman"/>
                <w:sz w:val="20"/>
                <w:szCs w:val="20"/>
                <w:lang w:eastAsia="pl-PL"/>
              </w:rPr>
              <w:t xml:space="preserve"> </w:t>
            </w:r>
            <w:r w:rsidRPr="00E427EB">
              <w:rPr>
                <w:rFonts w:ascii="Times New Roman" w:eastAsia="Times New Roman" w:hAnsi="Times New Roman" w:cs="Times New Roman"/>
                <w:sz w:val="20"/>
                <w:szCs w:val="20"/>
                <w:lang w:eastAsia="pl-PL"/>
              </w:rPr>
              <w:t>zaopatrzenie w wyroby medyczne dostępne na zlecenie do nowych wymagań. Rozporządzenie</w:t>
            </w:r>
            <w:r w:rsidRPr="00E427EB">
              <w:rPr>
                <w:rFonts w:ascii="Times New Roman" w:eastAsia="Times New Roman" w:hAnsi="Times New Roman" w:cs="Times New Roman"/>
                <w:b/>
                <w:bCs/>
                <w:sz w:val="20"/>
                <w:szCs w:val="20"/>
                <w:lang w:eastAsia="pl-PL"/>
              </w:rPr>
              <w:t> wejdzie w życie </w:t>
            </w:r>
            <w:r w:rsidRPr="00E427EB">
              <w:rPr>
                <w:rFonts w:ascii="Times New Roman" w:eastAsia="Times New Roman" w:hAnsi="Times New Roman" w:cs="Times New Roman"/>
                <w:sz w:val="20"/>
                <w:szCs w:val="20"/>
                <w:lang w:eastAsia="pl-PL"/>
              </w:rPr>
              <w:t>z dniem</w:t>
            </w:r>
            <w:r w:rsidRPr="00E427EB">
              <w:rPr>
                <w:rFonts w:ascii="Times New Roman" w:eastAsia="Times New Roman" w:hAnsi="Times New Roman" w:cs="Times New Roman"/>
                <w:b/>
                <w:bCs/>
                <w:sz w:val="20"/>
                <w:szCs w:val="20"/>
                <w:lang w:eastAsia="pl-PL"/>
              </w:rPr>
              <w:t> 1 stycznia 2024 r.</w:t>
            </w:r>
          </w:p>
        </w:tc>
        <w:tc>
          <w:tcPr>
            <w:tcW w:w="2126" w:type="dxa"/>
            <w:tcBorders>
              <w:bottom w:val="single" w:sz="6" w:space="0" w:color="auto"/>
              <w:right w:val="single" w:sz="6" w:space="0" w:color="auto"/>
            </w:tcBorders>
            <w:shd w:val="clear" w:color="auto" w:fill="FFFFFF"/>
            <w:vAlign w:val="center"/>
            <w:hideMark/>
          </w:tcPr>
          <w:p w14:paraId="798E458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Konsultacje publiczne 18.07.2023 r.</w:t>
            </w:r>
          </w:p>
        </w:tc>
        <w:tc>
          <w:tcPr>
            <w:tcW w:w="3346" w:type="dxa"/>
            <w:tcBorders>
              <w:bottom w:val="single" w:sz="6" w:space="0" w:color="auto"/>
              <w:right w:val="single" w:sz="6" w:space="0" w:color="auto"/>
            </w:tcBorders>
            <w:shd w:val="clear" w:color="auto" w:fill="FFFFFF"/>
            <w:vAlign w:val="center"/>
          </w:tcPr>
          <w:p w14:paraId="620D714E" w14:textId="77777777" w:rsidR="00FB5FEB" w:rsidRPr="00E427EB" w:rsidRDefault="000079D8" w:rsidP="00672120">
            <w:pPr>
              <w:spacing w:before="120" w:after="150" w:line="240" w:lineRule="auto"/>
              <w:rPr>
                <w:rFonts w:ascii="Times New Roman" w:eastAsia="Times New Roman" w:hAnsi="Times New Roman" w:cs="Times New Roman"/>
                <w:color w:val="333333"/>
                <w:sz w:val="20"/>
                <w:szCs w:val="20"/>
                <w:lang w:eastAsia="pl-PL"/>
              </w:rPr>
            </w:pPr>
            <w:hyperlink r:id="rId343" w:history="1">
              <w:r w:rsidRPr="00E427EB">
                <w:rPr>
                  <w:rStyle w:val="Hipercze"/>
                  <w:rFonts w:ascii="Times New Roman" w:eastAsia="Times New Roman" w:hAnsi="Times New Roman" w:cs="Times New Roman"/>
                  <w:sz w:val="20"/>
                  <w:szCs w:val="20"/>
                  <w:lang w:eastAsia="pl-PL"/>
                </w:rPr>
                <w:t>https://legislacja.rcl.gov.pl/projekt/12374708</w:t>
              </w:r>
            </w:hyperlink>
          </w:p>
        </w:tc>
      </w:tr>
      <w:tr w:rsidR="00FB5FEB" w:rsidRPr="00E427EB" w14:paraId="1B73B573" w14:textId="77777777" w:rsidTr="00225E7F">
        <w:tc>
          <w:tcPr>
            <w:tcW w:w="2270" w:type="dxa"/>
            <w:tcBorders>
              <w:bottom w:val="single" w:sz="6" w:space="0" w:color="auto"/>
              <w:right w:val="single" w:sz="6" w:space="0" w:color="auto"/>
            </w:tcBorders>
            <w:shd w:val="clear" w:color="auto" w:fill="FFFFFF"/>
            <w:vAlign w:val="center"/>
            <w:hideMark/>
          </w:tcPr>
          <w:p w14:paraId="4FA828B1" w14:textId="77777777" w:rsidR="00FB5FEB" w:rsidRPr="00E427EB" w:rsidRDefault="007857F4"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13 września 2023 r. zmieniające rozporządzenie w sprawie programu pilotażowego w centrach zdrowia psychicznego</w:t>
            </w:r>
          </w:p>
        </w:tc>
        <w:tc>
          <w:tcPr>
            <w:tcW w:w="6442" w:type="dxa"/>
            <w:tcBorders>
              <w:bottom w:val="single" w:sz="6" w:space="0" w:color="auto"/>
              <w:right w:val="single" w:sz="6" w:space="0" w:color="auto"/>
            </w:tcBorders>
            <w:shd w:val="clear" w:color="auto" w:fill="FFFFFF"/>
            <w:vAlign w:val="center"/>
            <w:hideMark/>
          </w:tcPr>
          <w:p w14:paraId="012DEA3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Projektowane rozporządzenie dotyczy </w:t>
            </w:r>
            <w:r w:rsidRPr="00E427EB">
              <w:rPr>
                <w:rFonts w:ascii="Times New Roman" w:eastAsia="Times New Roman" w:hAnsi="Times New Roman" w:cs="Times New Roman"/>
                <w:b/>
                <w:bCs/>
                <w:sz w:val="20"/>
                <w:szCs w:val="20"/>
                <w:lang w:eastAsia="pl-PL"/>
              </w:rPr>
              <w:t>wydłużenia możliwości udzielania świadczeń </w:t>
            </w:r>
            <w:r w:rsidRPr="00E427EB">
              <w:rPr>
                <w:rFonts w:ascii="Times New Roman" w:eastAsia="Times New Roman" w:hAnsi="Times New Roman" w:cs="Times New Roman"/>
                <w:sz w:val="20"/>
                <w:szCs w:val="20"/>
                <w:lang w:eastAsia="pl-PL"/>
              </w:rPr>
              <w:t>opieki zdrowotnej </w:t>
            </w:r>
            <w:r w:rsidRPr="00E427EB">
              <w:rPr>
                <w:rFonts w:ascii="Times New Roman" w:eastAsia="Times New Roman" w:hAnsi="Times New Roman" w:cs="Times New Roman"/>
                <w:b/>
                <w:bCs/>
                <w:sz w:val="20"/>
                <w:szCs w:val="20"/>
                <w:lang w:eastAsia="pl-PL"/>
              </w:rPr>
              <w:t>w ramach programu pilotażowego</w:t>
            </w:r>
            <w:r w:rsidRPr="00E427EB">
              <w:rPr>
                <w:rFonts w:ascii="Times New Roman" w:eastAsia="Times New Roman" w:hAnsi="Times New Roman" w:cs="Times New Roman"/>
                <w:sz w:val="20"/>
                <w:szCs w:val="20"/>
                <w:lang w:eastAsia="pl-PL"/>
              </w:rPr>
              <w:t>. Na mocy rozporządzenia świadczenia opieki zdrowotnej w ramach pilotażu mogą być udzielane </w:t>
            </w:r>
            <w:r w:rsidRPr="00E427EB">
              <w:rPr>
                <w:rFonts w:ascii="Times New Roman" w:eastAsia="Times New Roman" w:hAnsi="Times New Roman" w:cs="Times New Roman"/>
                <w:b/>
                <w:bCs/>
                <w:sz w:val="20"/>
                <w:szCs w:val="20"/>
                <w:lang w:eastAsia="pl-PL"/>
              </w:rPr>
              <w:t xml:space="preserve">nie później niż do dnia 31 grudnia 2024 </w:t>
            </w:r>
            <w:proofErr w:type="gramStart"/>
            <w:r w:rsidRPr="00E427EB">
              <w:rPr>
                <w:rFonts w:ascii="Times New Roman" w:eastAsia="Times New Roman" w:hAnsi="Times New Roman" w:cs="Times New Roman"/>
                <w:b/>
                <w:bCs/>
                <w:sz w:val="20"/>
                <w:szCs w:val="20"/>
                <w:lang w:eastAsia="pl-PL"/>
              </w:rPr>
              <w:t>r</w:t>
            </w:r>
            <w:r w:rsidRPr="00E427EB">
              <w:rPr>
                <w:rFonts w:ascii="Times New Roman" w:eastAsia="Times New Roman" w:hAnsi="Times New Roman" w:cs="Times New Roman"/>
                <w:sz w:val="20"/>
                <w:szCs w:val="20"/>
                <w:lang w:eastAsia="pl-PL"/>
              </w:rPr>
              <w:t>.(</w:t>
            </w:r>
            <w:proofErr w:type="gramEnd"/>
            <w:r w:rsidRPr="00E427EB">
              <w:rPr>
                <w:rFonts w:ascii="Times New Roman" w:eastAsia="Times New Roman" w:hAnsi="Times New Roman" w:cs="Times New Roman"/>
                <w:sz w:val="20"/>
                <w:szCs w:val="20"/>
                <w:lang w:eastAsia="pl-PL"/>
              </w:rPr>
              <w:t xml:space="preserve">prędzej 31 </w:t>
            </w:r>
            <w:proofErr w:type="gramStart"/>
            <w:r w:rsidRPr="00E427EB">
              <w:rPr>
                <w:rFonts w:ascii="Times New Roman" w:eastAsia="Times New Roman" w:hAnsi="Times New Roman" w:cs="Times New Roman"/>
                <w:sz w:val="20"/>
                <w:szCs w:val="20"/>
                <w:lang w:eastAsia="pl-PL"/>
              </w:rPr>
              <w:t>grudzień</w:t>
            </w:r>
            <w:proofErr w:type="gramEnd"/>
            <w:r w:rsidRPr="00E427EB">
              <w:rPr>
                <w:rFonts w:ascii="Times New Roman" w:eastAsia="Times New Roman" w:hAnsi="Times New Roman" w:cs="Times New Roman"/>
                <w:sz w:val="20"/>
                <w:szCs w:val="20"/>
                <w:lang w:eastAsia="pl-PL"/>
              </w:rPr>
              <w:t xml:space="preserve"> 2023 r.).</w:t>
            </w:r>
          </w:p>
        </w:tc>
        <w:tc>
          <w:tcPr>
            <w:tcW w:w="2126" w:type="dxa"/>
            <w:tcBorders>
              <w:bottom w:val="single" w:sz="6" w:space="0" w:color="auto"/>
              <w:right w:val="single" w:sz="6" w:space="0" w:color="auto"/>
            </w:tcBorders>
            <w:shd w:val="clear" w:color="auto" w:fill="FFFFFF"/>
            <w:vAlign w:val="center"/>
            <w:hideMark/>
          </w:tcPr>
          <w:p w14:paraId="597FFB2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(Dz.U.2023.1982)</w:t>
            </w:r>
          </w:p>
        </w:tc>
        <w:tc>
          <w:tcPr>
            <w:tcW w:w="3346" w:type="dxa"/>
            <w:tcBorders>
              <w:bottom w:val="single" w:sz="6" w:space="0" w:color="auto"/>
              <w:right w:val="single" w:sz="6" w:space="0" w:color="auto"/>
            </w:tcBorders>
            <w:shd w:val="clear" w:color="auto" w:fill="FFFFFF"/>
            <w:vAlign w:val="center"/>
          </w:tcPr>
          <w:p w14:paraId="1DD1FA15" w14:textId="77777777" w:rsidR="00FB5FEB" w:rsidRPr="00E427EB" w:rsidRDefault="007857F4" w:rsidP="00672120">
            <w:pPr>
              <w:spacing w:before="120" w:after="150" w:line="240" w:lineRule="auto"/>
              <w:rPr>
                <w:rFonts w:ascii="Times New Roman" w:eastAsia="Times New Roman" w:hAnsi="Times New Roman" w:cs="Times New Roman"/>
                <w:color w:val="333333"/>
                <w:sz w:val="20"/>
                <w:szCs w:val="20"/>
                <w:lang w:eastAsia="pl-PL"/>
              </w:rPr>
            </w:pPr>
            <w:hyperlink r:id="rId344" w:history="1">
              <w:r w:rsidRPr="00E427EB">
                <w:rPr>
                  <w:rStyle w:val="Hipercze"/>
                  <w:rFonts w:ascii="Times New Roman" w:hAnsi="Times New Roman" w:cs="Times New Roman"/>
                  <w:sz w:val="20"/>
                  <w:szCs w:val="20"/>
                </w:rPr>
                <w:t>https://dziennikustaw.gov.pl/DU/rok/2023/pozycja/1982</w:t>
              </w:r>
            </w:hyperlink>
          </w:p>
        </w:tc>
      </w:tr>
      <w:tr w:rsidR="00FB5FEB" w:rsidRPr="00E427EB" w14:paraId="679901D4" w14:textId="77777777" w:rsidTr="00225E7F">
        <w:tc>
          <w:tcPr>
            <w:tcW w:w="2270" w:type="dxa"/>
            <w:tcBorders>
              <w:bottom w:val="single" w:sz="6" w:space="0" w:color="auto"/>
              <w:right w:val="single" w:sz="6" w:space="0" w:color="auto"/>
            </w:tcBorders>
            <w:shd w:val="clear" w:color="auto" w:fill="FFFFFF"/>
            <w:vAlign w:val="center"/>
            <w:hideMark/>
          </w:tcPr>
          <w:p w14:paraId="4104AAA2" w14:textId="77777777" w:rsidR="00FB5FEB" w:rsidRPr="00E427EB" w:rsidRDefault="007857F4"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Ustawa z dnia 13 lipca 2023 r. o zmianie ustawy o świadczeniach opieki zdrowotnej finansowanych ze środków publicznych oraz ustawy o refundacji leków, środków spożywczych specjalnego przeznaczenia żywieniowego oraz wyrobów medycznych</w:t>
            </w:r>
          </w:p>
        </w:tc>
        <w:tc>
          <w:tcPr>
            <w:tcW w:w="6442" w:type="dxa"/>
            <w:tcBorders>
              <w:bottom w:val="single" w:sz="6" w:space="0" w:color="auto"/>
              <w:right w:val="single" w:sz="6" w:space="0" w:color="auto"/>
            </w:tcBorders>
            <w:shd w:val="clear" w:color="auto" w:fill="FFFFFF"/>
            <w:vAlign w:val="center"/>
            <w:hideMark/>
          </w:tcPr>
          <w:p w14:paraId="6B12E8F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Projekt zakłada zmiany w dotychczasowym programie dot. darmowych leków 75+ </w:t>
            </w:r>
            <w:proofErr w:type="gramStart"/>
            <w:r w:rsidRPr="00E427EB">
              <w:rPr>
                <w:rFonts w:ascii="Times New Roman" w:eastAsia="Times New Roman" w:hAnsi="Times New Roman" w:cs="Times New Roman"/>
                <w:sz w:val="20"/>
                <w:szCs w:val="20"/>
                <w:lang w:eastAsia="pl-PL"/>
              </w:rPr>
              <w:t>( program</w:t>
            </w:r>
            <w:proofErr w:type="gramEnd"/>
            <w:r w:rsidRPr="00E427EB">
              <w:rPr>
                <w:rFonts w:ascii="Times New Roman" w:eastAsia="Times New Roman" w:hAnsi="Times New Roman" w:cs="Times New Roman"/>
                <w:sz w:val="20"/>
                <w:szCs w:val="20"/>
                <w:lang w:eastAsia="pl-PL"/>
              </w:rPr>
              <w:t> </w:t>
            </w:r>
            <w:r w:rsidRPr="00E427EB">
              <w:rPr>
                <w:rFonts w:ascii="Times New Roman" w:eastAsia="Times New Roman" w:hAnsi="Times New Roman" w:cs="Times New Roman"/>
                <w:b/>
                <w:bCs/>
                <w:sz w:val="20"/>
                <w:szCs w:val="20"/>
                <w:lang w:eastAsia="pl-PL"/>
              </w:rPr>
              <w:t>zostanie rozszerzony o dzieci do lat 18 i seniorów 65+</w:t>
            </w:r>
            <w:r w:rsidRPr="00E427EB">
              <w:rPr>
                <w:rFonts w:ascii="Times New Roman" w:eastAsia="Times New Roman" w:hAnsi="Times New Roman" w:cs="Times New Roman"/>
                <w:sz w:val="20"/>
                <w:szCs w:val="20"/>
                <w:lang w:eastAsia="pl-PL"/>
              </w:rPr>
              <w:t>). Zmiana </w:t>
            </w:r>
            <w:r w:rsidRPr="00E427EB">
              <w:rPr>
                <w:rFonts w:ascii="Times New Roman" w:eastAsia="Times New Roman" w:hAnsi="Times New Roman" w:cs="Times New Roman"/>
                <w:b/>
                <w:bCs/>
                <w:sz w:val="20"/>
                <w:szCs w:val="20"/>
                <w:lang w:eastAsia="pl-PL"/>
              </w:rPr>
              <w:t>wejdzie w życie</w:t>
            </w:r>
            <w:r w:rsidRPr="00E427EB">
              <w:rPr>
                <w:rFonts w:ascii="Times New Roman" w:eastAsia="Times New Roman" w:hAnsi="Times New Roman" w:cs="Times New Roman"/>
                <w:sz w:val="20"/>
                <w:szCs w:val="20"/>
                <w:lang w:eastAsia="pl-PL"/>
              </w:rPr>
              <w:t> </w:t>
            </w:r>
            <w:r w:rsidRPr="00E427EB">
              <w:rPr>
                <w:rFonts w:ascii="Times New Roman" w:eastAsia="Times New Roman" w:hAnsi="Times New Roman" w:cs="Times New Roman"/>
                <w:b/>
                <w:bCs/>
                <w:sz w:val="20"/>
                <w:szCs w:val="20"/>
                <w:lang w:eastAsia="pl-PL"/>
              </w:rPr>
              <w:t>1 września 2024 r.</w:t>
            </w:r>
          </w:p>
        </w:tc>
        <w:tc>
          <w:tcPr>
            <w:tcW w:w="2126" w:type="dxa"/>
            <w:tcBorders>
              <w:bottom w:val="single" w:sz="6" w:space="0" w:color="auto"/>
              <w:right w:val="single" w:sz="6" w:space="0" w:color="auto"/>
            </w:tcBorders>
            <w:shd w:val="clear" w:color="auto" w:fill="FFFFFF"/>
            <w:vAlign w:val="center"/>
            <w:hideMark/>
          </w:tcPr>
          <w:p w14:paraId="4F80E71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(Dz.U.2023.1733)</w:t>
            </w:r>
          </w:p>
        </w:tc>
        <w:tc>
          <w:tcPr>
            <w:tcW w:w="3346" w:type="dxa"/>
            <w:tcBorders>
              <w:bottom w:val="single" w:sz="6" w:space="0" w:color="auto"/>
              <w:right w:val="single" w:sz="6" w:space="0" w:color="auto"/>
            </w:tcBorders>
            <w:shd w:val="clear" w:color="auto" w:fill="FFFFFF"/>
            <w:vAlign w:val="center"/>
          </w:tcPr>
          <w:p w14:paraId="1F2EF5D0" w14:textId="77777777" w:rsidR="00FB5FEB" w:rsidRPr="00E427EB" w:rsidRDefault="007857F4" w:rsidP="00672120">
            <w:pPr>
              <w:spacing w:before="120" w:after="150" w:line="240" w:lineRule="auto"/>
              <w:rPr>
                <w:rFonts w:ascii="Times New Roman" w:eastAsia="Times New Roman" w:hAnsi="Times New Roman" w:cs="Times New Roman"/>
                <w:color w:val="333333"/>
                <w:sz w:val="20"/>
                <w:szCs w:val="20"/>
                <w:lang w:eastAsia="pl-PL"/>
              </w:rPr>
            </w:pPr>
            <w:hyperlink r:id="rId345" w:history="1">
              <w:r w:rsidRPr="00E427EB">
                <w:rPr>
                  <w:rStyle w:val="Hipercze"/>
                  <w:rFonts w:ascii="Times New Roman" w:hAnsi="Times New Roman" w:cs="Times New Roman"/>
                  <w:sz w:val="20"/>
                  <w:szCs w:val="20"/>
                </w:rPr>
                <w:t>https://dziennikustaw.gov.pl/DU/rok/2023/pozycja/1733</w:t>
              </w:r>
            </w:hyperlink>
          </w:p>
        </w:tc>
      </w:tr>
      <w:tr w:rsidR="00FB5FEB" w:rsidRPr="00E427EB" w14:paraId="675E9511" w14:textId="77777777" w:rsidTr="00225E7F">
        <w:tc>
          <w:tcPr>
            <w:tcW w:w="2270" w:type="dxa"/>
            <w:tcBorders>
              <w:bottom w:val="single" w:sz="6" w:space="0" w:color="auto"/>
              <w:right w:val="single" w:sz="6" w:space="0" w:color="auto"/>
            </w:tcBorders>
            <w:shd w:val="clear" w:color="auto" w:fill="FFFFFF"/>
            <w:vAlign w:val="center"/>
            <w:hideMark/>
          </w:tcPr>
          <w:p w14:paraId="73E816FA" w14:textId="77777777" w:rsidR="00FB5FEB" w:rsidRPr="00E427EB" w:rsidRDefault="007857F4"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Cs/>
                <w:sz w:val="20"/>
                <w:szCs w:val="20"/>
                <w:lang w:eastAsia="pl-PL"/>
              </w:rPr>
              <w:t>Ustawa z dnia 17 sierpnia 2023 r. o zmianie ustawy o refundacji leków, środków spożywczych specjalnego przeznaczenia żywieniowego oraz wyrobów medycznych oraz niektórych innych ustaw</w:t>
            </w:r>
          </w:p>
        </w:tc>
        <w:tc>
          <w:tcPr>
            <w:tcW w:w="6442" w:type="dxa"/>
            <w:tcBorders>
              <w:bottom w:val="single" w:sz="6" w:space="0" w:color="auto"/>
              <w:right w:val="single" w:sz="6" w:space="0" w:color="auto"/>
            </w:tcBorders>
            <w:shd w:val="clear" w:color="auto" w:fill="FFFFFF"/>
            <w:vAlign w:val="center"/>
            <w:hideMark/>
          </w:tcPr>
          <w:p w14:paraId="29C6636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nowelizacji zakłada m.in. </w:t>
            </w:r>
            <w:r w:rsidRPr="00E427EB">
              <w:rPr>
                <w:rFonts w:ascii="Times New Roman" w:eastAsia="Times New Roman" w:hAnsi="Times New Roman" w:cs="Times New Roman"/>
                <w:b/>
                <w:bCs/>
                <w:sz w:val="20"/>
                <w:szCs w:val="20"/>
                <w:lang w:eastAsia="pl-PL"/>
              </w:rPr>
              <w:t>wydłużenie terminu ogłaszania kolejnego obwieszczenia refundacyjnego </w:t>
            </w:r>
            <w:r w:rsidRPr="00E427EB">
              <w:rPr>
                <w:rFonts w:ascii="Times New Roman" w:eastAsia="Times New Roman" w:hAnsi="Times New Roman" w:cs="Times New Roman"/>
                <w:sz w:val="20"/>
                <w:szCs w:val="20"/>
                <w:lang w:eastAsia="pl-PL"/>
              </w:rPr>
              <w:t>z dwóch do trzech miesięcy. Zgodnie z projektem kobiety w okresie </w:t>
            </w:r>
            <w:r w:rsidRPr="00E427EB">
              <w:rPr>
                <w:rFonts w:ascii="Times New Roman" w:eastAsia="Times New Roman" w:hAnsi="Times New Roman" w:cs="Times New Roman"/>
                <w:b/>
                <w:bCs/>
                <w:sz w:val="20"/>
                <w:szCs w:val="20"/>
                <w:lang w:eastAsia="pl-PL"/>
              </w:rPr>
              <w:t>połogu będą uprawnione do bezpłatnego zaopatrzenia się w leki.</w:t>
            </w:r>
            <w:r w:rsidRPr="00E427EB">
              <w:rPr>
                <w:rFonts w:ascii="Times New Roman" w:eastAsia="Times New Roman" w:hAnsi="Times New Roman" w:cs="Times New Roman"/>
                <w:sz w:val="20"/>
                <w:szCs w:val="20"/>
                <w:lang w:eastAsia="pl-PL"/>
              </w:rPr>
              <w:t> Część leków dostępnych do tej pory bez recepty będzie mogła zostać objęta refundacją. Nastąpić ma </w:t>
            </w:r>
            <w:r w:rsidRPr="00E427EB">
              <w:rPr>
                <w:rFonts w:ascii="Times New Roman" w:eastAsia="Times New Roman" w:hAnsi="Times New Roman" w:cs="Times New Roman"/>
                <w:b/>
                <w:bCs/>
                <w:sz w:val="20"/>
                <w:szCs w:val="20"/>
                <w:lang w:eastAsia="pl-PL"/>
              </w:rPr>
              <w:t>podwyższenie marży hurtowej </w:t>
            </w:r>
            <w:r w:rsidRPr="00E427EB">
              <w:rPr>
                <w:rFonts w:ascii="Times New Roman" w:eastAsia="Times New Roman" w:hAnsi="Times New Roman" w:cs="Times New Roman"/>
                <w:sz w:val="20"/>
                <w:szCs w:val="20"/>
                <w:lang w:eastAsia="pl-PL"/>
              </w:rPr>
              <w:t>oraz podwyższenie</w:t>
            </w:r>
            <w:r w:rsidRPr="00E427EB">
              <w:rPr>
                <w:rFonts w:ascii="Times New Roman" w:eastAsia="Times New Roman" w:hAnsi="Times New Roman" w:cs="Times New Roman"/>
                <w:b/>
                <w:bCs/>
                <w:sz w:val="20"/>
                <w:szCs w:val="20"/>
                <w:lang w:eastAsia="pl-PL"/>
              </w:rPr>
              <w:t> marży detalicznej (aptecznej)</w:t>
            </w:r>
            <w:r w:rsidRPr="00E427EB">
              <w:rPr>
                <w:rFonts w:ascii="Times New Roman" w:eastAsia="Times New Roman" w:hAnsi="Times New Roman" w:cs="Times New Roman"/>
                <w:sz w:val="20"/>
                <w:szCs w:val="20"/>
                <w:lang w:eastAsia="pl-PL"/>
              </w:rPr>
              <w:t>. Wprowadzone nowelą mają zostać również przepisy, które będą </w:t>
            </w:r>
            <w:r w:rsidRPr="00E427EB">
              <w:rPr>
                <w:rFonts w:ascii="Times New Roman" w:eastAsia="Times New Roman" w:hAnsi="Times New Roman" w:cs="Times New Roman"/>
                <w:b/>
                <w:bCs/>
                <w:sz w:val="20"/>
                <w:szCs w:val="20"/>
                <w:lang w:eastAsia="pl-PL"/>
              </w:rPr>
              <w:t>przeciwdziałać sprzedaży leków za granicę</w:t>
            </w:r>
            <w:r w:rsidRPr="00E427EB">
              <w:rPr>
                <w:rFonts w:ascii="Times New Roman" w:eastAsia="Times New Roman" w:hAnsi="Times New Roman" w:cs="Times New Roman"/>
                <w:sz w:val="20"/>
                <w:szCs w:val="20"/>
                <w:lang w:eastAsia="pl-PL"/>
              </w:rPr>
              <w:t>. Zakłada też</w:t>
            </w:r>
            <w:r w:rsidRPr="00E427EB">
              <w:rPr>
                <w:rFonts w:ascii="Times New Roman" w:eastAsia="Times New Roman" w:hAnsi="Times New Roman" w:cs="Times New Roman"/>
                <w:b/>
                <w:bCs/>
                <w:sz w:val="20"/>
                <w:szCs w:val="20"/>
                <w:lang w:eastAsia="pl-PL"/>
              </w:rPr>
              <w:t> przywrócenie im możliwości kwalifikowania pacjentów do szczepień ochronnych</w:t>
            </w:r>
            <w:r w:rsidRPr="00E427EB">
              <w:rPr>
                <w:rFonts w:ascii="Times New Roman" w:eastAsia="Times New Roman" w:hAnsi="Times New Roman" w:cs="Times New Roman"/>
                <w:sz w:val="20"/>
                <w:szCs w:val="20"/>
                <w:lang w:eastAsia="pl-PL"/>
              </w:rPr>
              <w:t> i </w:t>
            </w:r>
            <w:r w:rsidRPr="00E427EB">
              <w:rPr>
                <w:rFonts w:ascii="Times New Roman" w:eastAsia="Times New Roman" w:hAnsi="Times New Roman" w:cs="Times New Roman"/>
                <w:b/>
                <w:bCs/>
                <w:sz w:val="20"/>
                <w:szCs w:val="20"/>
                <w:lang w:eastAsia="pl-PL"/>
              </w:rPr>
              <w:t>przeciwko COVID-19</w:t>
            </w:r>
            <w:r w:rsidRPr="00E427EB">
              <w:rPr>
                <w:rFonts w:ascii="Times New Roman" w:eastAsia="Times New Roman" w:hAnsi="Times New Roman" w:cs="Times New Roman"/>
                <w:sz w:val="20"/>
                <w:szCs w:val="20"/>
                <w:lang w:eastAsia="pl-PL"/>
              </w:rPr>
              <w:t> oraz zrezygnowano również z likwidacji recepty rocznej, ale pozostawiono ją w nieco zmienionej formie.</w:t>
            </w:r>
          </w:p>
        </w:tc>
        <w:tc>
          <w:tcPr>
            <w:tcW w:w="2126" w:type="dxa"/>
            <w:tcBorders>
              <w:bottom w:val="single" w:sz="6" w:space="0" w:color="auto"/>
              <w:right w:val="single" w:sz="6" w:space="0" w:color="auto"/>
            </w:tcBorders>
            <w:shd w:val="clear" w:color="auto" w:fill="FFFFFF"/>
            <w:vAlign w:val="center"/>
            <w:hideMark/>
          </w:tcPr>
          <w:p w14:paraId="3AE0B73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(Dz.U.2023.1938)</w:t>
            </w:r>
          </w:p>
        </w:tc>
        <w:tc>
          <w:tcPr>
            <w:tcW w:w="3346" w:type="dxa"/>
            <w:tcBorders>
              <w:bottom w:val="single" w:sz="6" w:space="0" w:color="auto"/>
              <w:right w:val="single" w:sz="6" w:space="0" w:color="auto"/>
            </w:tcBorders>
            <w:shd w:val="clear" w:color="auto" w:fill="FFFFFF"/>
            <w:vAlign w:val="center"/>
          </w:tcPr>
          <w:p w14:paraId="59E2A847" w14:textId="77777777" w:rsidR="00FB5FEB" w:rsidRPr="00E427EB" w:rsidRDefault="007857F4" w:rsidP="00672120">
            <w:pPr>
              <w:spacing w:before="120" w:after="150" w:line="240" w:lineRule="auto"/>
              <w:rPr>
                <w:rFonts w:ascii="Times New Roman" w:eastAsia="Times New Roman" w:hAnsi="Times New Roman" w:cs="Times New Roman"/>
                <w:color w:val="333333"/>
                <w:sz w:val="20"/>
                <w:szCs w:val="20"/>
                <w:lang w:eastAsia="pl-PL"/>
              </w:rPr>
            </w:pPr>
            <w:hyperlink r:id="rId346" w:history="1">
              <w:r w:rsidRPr="00E427EB">
                <w:rPr>
                  <w:rStyle w:val="Hipercze"/>
                  <w:rFonts w:ascii="Times New Roman" w:hAnsi="Times New Roman" w:cs="Times New Roman"/>
                  <w:sz w:val="20"/>
                  <w:szCs w:val="20"/>
                </w:rPr>
                <w:t>https://dziennikustaw.gov.pl/DU/rok/2023/pozycja/1938</w:t>
              </w:r>
            </w:hyperlink>
          </w:p>
        </w:tc>
      </w:tr>
      <w:tr w:rsidR="00FB5FEB" w:rsidRPr="00E427EB" w14:paraId="32667AB6" w14:textId="77777777" w:rsidTr="00225E7F">
        <w:tc>
          <w:tcPr>
            <w:tcW w:w="2270" w:type="dxa"/>
            <w:tcBorders>
              <w:bottom w:val="single" w:sz="6" w:space="0" w:color="auto"/>
              <w:right w:val="single" w:sz="6" w:space="0" w:color="auto"/>
            </w:tcBorders>
            <w:shd w:val="clear" w:color="auto" w:fill="FFFFFF"/>
            <w:vAlign w:val="center"/>
            <w:hideMark/>
          </w:tcPr>
          <w:p w14:paraId="32898EE2" w14:textId="77777777" w:rsidR="00FB5FEB" w:rsidRPr="00E427EB" w:rsidRDefault="007857F4"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Ustawa z dnia 16 czerwca 2023 r. o jakości w opiece zdrowotnej i bezpieczeństwie pacjenta</w:t>
            </w:r>
          </w:p>
        </w:tc>
        <w:tc>
          <w:tcPr>
            <w:tcW w:w="6442" w:type="dxa"/>
            <w:tcBorders>
              <w:bottom w:val="single" w:sz="6" w:space="0" w:color="auto"/>
              <w:right w:val="single" w:sz="6" w:space="0" w:color="auto"/>
            </w:tcBorders>
            <w:shd w:val="clear" w:color="auto" w:fill="FFFFFF"/>
            <w:vAlign w:val="center"/>
            <w:hideMark/>
          </w:tcPr>
          <w:p w14:paraId="623B488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posłów PiS dotyczy systemowego monitorowania jakości udzielanych świadczeń opieki zdrowotnej. Nowy projekt </w:t>
            </w:r>
            <w:r w:rsidRPr="00E427EB">
              <w:rPr>
                <w:rFonts w:ascii="Times New Roman" w:eastAsia="Times New Roman" w:hAnsi="Times New Roman" w:cs="Times New Roman"/>
                <w:b/>
                <w:bCs/>
                <w:sz w:val="20"/>
                <w:szCs w:val="20"/>
                <w:lang w:eastAsia="pl-PL"/>
              </w:rPr>
              <w:t>dotyczy autoryzacji, wewnętrznego systemu zarządzania jakością i bezpieczeństwem, akredytacji oraz rejestrów medycznych</w:t>
            </w:r>
            <w:r w:rsidRPr="00E427EB">
              <w:rPr>
                <w:rFonts w:ascii="Times New Roman" w:eastAsia="Times New Roman" w:hAnsi="Times New Roman" w:cs="Times New Roman"/>
                <w:sz w:val="20"/>
                <w:szCs w:val="20"/>
                <w:lang w:eastAsia="pl-PL"/>
              </w:rPr>
              <w:t>. Obowiązkowa autoryzacja będzie dotyczyła jednak </w:t>
            </w:r>
            <w:r w:rsidRPr="00E427EB">
              <w:rPr>
                <w:rFonts w:ascii="Times New Roman" w:eastAsia="Times New Roman" w:hAnsi="Times New Roman" w:cs="Times New Roman"/>
                <w:b/>
                <w:bCs/>
                <w:sz w:val="20"/>
                <w:szCs w:val="20"/>
                <w:lang w:eastAsia="pl-PL"/>
              </w:rPr>
              <w:t>tylko szpitali </w:t>
            </w:r>
            <w:r w:rsidRPr="00E427EB">
              <w:rPr>
                <w:rFonts w:ascii="Times New Roman" w:eastAsia="Times New Roman" w:hAnsi="Times New Roman" w:cs="Times New Roman"/>
                <w:sz w:val="20"/>
                <w:szCs w:val="20"/>
                <w:lang w:eastAsia="pl-PL"/>
              </w:rPr>
              <w:t>(w poprzedniej wersji była mowa o wszystkich podmiotach wykonujących działalność leczniczą). Projekt mówi też dość o</w:t>
            </w:r>
            <w:r w:rsidRPr="00E427EB">
              <w:rPr>
                <w:rFonts w:ascii="Times New Roman" w:eastAsia="Times New Roman" w:hAnsi="Times New Roman" w:cs="Times New Roman"/>
                <w:b/>
                <w:bCs/>
                <w:sz w:val="20"/>
                <w:szCs w:val="20"/>
                <w:lang w:eastAsia="pl-PL"/>
              </w:rPr>
              <w:t>gólnie o "wewnętrznym systemie", który ma zapobiegać zdarzeniom niepożądanym</w:t>
            </w:r>
            <w:r w:rsidRPr="00E427EB">
              <w:rPr>
                <w:rFonts w:ascii="Times New Roman" w:eastAsia="Times New Roman" w:hAnsi="Times New Roman" w:cs="Times New Roman"/>
                <w:sz w:val="20"/>
                <w:szCs w:val="20"/>
                <w:lang w:eastAsia="pl-PL"/>
              </w:rPr>
              <w:t>. W porównaniu do ustawy przygotowanej przez Ministerstwo Zdrowia, którą odrzucił Sejm, poselski projekt jest w tym obszarze mniej szczegółowy. </w:t>
            </w:r>
            <w:r w:rsidRPr="00E427EB">
              <w:rPr>
                <w:rFonts w:ascii="Times New Roman" w:eastAsia="Times New Roman" w:hAnsi="Times New Roman" w:cs="Times New Roman"/>
                <w:b/>
                <w:bCs/>
                <w:sz w:val="20"/>
                <w:szCs w:val="20"/>
                <w:lang w:eastAsia="pl-PL"/>
              </w:rPr>
              <w:t>Nie ma w nim</w:t>
            </w:r>
            <w:r w:rsidRPr="00E427EB">
              <w:rPr>
                <w:rFonts w:ascii="Times New Roman" w:eastAsia="Times New Roman" w:hAnsi="Times New Roman" w:cs="Times New Roman"/>
                <w:sz w:val="20"/>
                <w:szCs w:val="20"/>
                <w:lang w:eastAsia="pl-PL"/>
              </w:rPr>
              <w:t> chociażby szeregu </w:t>
            </w:r>
            <w:r w:rsidRPr="00E427EB">
              <w:rPr>
                <w:rFonts w:ascii="Times New Roman" w:eastAsia="Times New Roman" w:hAnsi="Times New Roman" w:cs="Times New Roman"/>
                <w:b/>
                <w:bCs/>
                <w:sz w:val="20"/>
                <w:szCs w:val="20"/>
                <w:lang w:eastAsia="pl-PL"/>
              </w:rPr>
              <w:t>regulacji wyznaczających kto, w jakim czasie i jakie dane</w:t>
            </w:r>
            <w:r w:rsidRPr="00E427EB">
              <w:rPr>
                <w:rFonts w:ascii="Times New Roman" w:eastAsia="Times New Roman" w:hAnsi="Times New Roman" w:cs="Times New Roman"/>
                <w:sz w:val="20"/>
                <w:szCs w:val="20"/>
                <w:lang w:eastAsia="pl-PL"/>
              </w:rPr>
              <w:t> (w tym wszystkich uczestników zdarzenia niepożądanego) ma podawać. </w:t>
            </w:r>
            <w:r w:rsidRPr="00E427EB">
              <w:rPr>
                <w:rFonts w:ascii="Times New Roman" w:eastAsia="Times New Roman" w:hAnsi="Times New Roman" w:cs="Times New Roman"/>
                <w:b/>
                <w:bCs/>
                <w:sz w:val="20"/>
                <w:szCs w:val="20"/>
                <w:lang w:eastAsia="pl-PL"/>
              </w:rPr>
              <w:t>Zakres danych, które będą zbierane, pozostawiono podmiotowi leczniczemu i jego kierownikowi</w:t>
            </w:r>
            <w:r w:rsidRPr="00E427EB">
              <w:rPr>
                <w:rFonts w:ascii="Times New Roman" w:eastAsia="Times New Roman" w:hAnsi="Times New Roman" w:cs="Times New Roman"/>
                <w:sz w:val="20"/>
                <w:szCs w:val="20"/>
                <w:lang w:eastAsia="pl-PL"/>
              </w:rPr>
              <w:t>. W projekcie </w:t>
            </w:r>
            <w:r w:rsidRPr="00E427EB">
              <w:rPr>
                <w:rFonts w:ascii="Times New Roman" w:eastAsia="Times New Roman" w:hAnsi="Times New Roman" w:cs="Times New Roman"/>
                <w:b/>
                <w:bCs/>
                <w:sz w:val="20"/>
                <w:szCs w:val="20"/>
                <w:lang w:eastAsia="pl-PL"/>
              </w:rPr>
              <w:t>nie ma ponadto przepisów dotyczących odpowiedzialności karnej personelu medycznego</w:t>
            </w:r>
            <w:r w:rsidRPr="00E427EB">
              <w:rPr>
                <w:rFonts w:ascii="Times New Roman" w:eastAsia="Times New Roman" w:hAnsi="Times New Roman" w:cs="Times New Roman"/>
                <w:sz w:val="20"/>
                <w:szCs w:val="20"/>
                <w:lang w:eastAsia="pl-PL"/>
              </w:rPr>
              <w:t>, które były w odrzuconej rządowej ustawie.</w:t>
            </w:r>
          </w:p>
        </w:tc>
        <w:tc>
          <w:tcPr>
            <w:tcW w:w="2126" w:type="dxa"/>
            <w:tcBorders>
              <w:bottom w:val="single" w:sz="6" w:space="0" w:color="auto"/>
              <w:right w:val="single" w:sz="6" w:space="0" w:color="auto"/>
            </w:tcBorders>
            <w:shd w:val="clear" w:color="auto" w:fill="FFFFFF"/>
            <w:vAlign w:val="center"/>
            <w:hideMark/>
          </w:tcPr>
          <w:p w14:paraId="175AF18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(Dz.U.2023.1692)</w:t>
            </w:r>
          </w:p>
        </w:tc>
        <w:tc>
          <w:tcPr>
            <w:tcW w:w="3346" w:type="dxa"/>
            <w:tcBorders>
              <w:bottom w:val="single" w:sz="6" w:space="0" w:color="auto"/>
              <w:right w:val="single" w:sz="6" w:space="0" w:color="auto"/>
            </w:tcBorders>
            <w:shd w:val="clear" w:color="auto" w:fill="FFFFFF"/>
            <w:vAlign w:val="center"/>
          </w:tcPr>
          <w:p w14:paraId="16F0E3F9" w14:textId="77777777" w:rsidR="00FB5FEB" w:rsidRPr="00E427EB" w:rsidRDefault="007857F4" w:rsidP="00672120">
            <w:pPr>
              <w:spacing w:before="120" w:after="150" w:line="240" w:lineRule="auto"/>
              <w:rPr>
                <w:rFonts w:ascii="Times New Roman" w:eastAsia="Times New Roman" w:hAnsi="Times New Roman" w:cs="Times New Roman"/>
                <w:color w:val="333333"/>
                <w:sz w:val="20"/>
                <w:szCs w:val="20"/>
                <w:lang w:eastAsia="pl-PL"/>
              </w:rPr>
            </w:pPr>
            <w:hyperlink r:id="rId347" w:history="1">
              <w:r w:rsidRPr="00E427EB">
                <w:rPr>
                  <w:rStyle w:val="Hipercze"/>
                  <w:rFonts w:ascii="Times New Roman" w:hAnsi="Times New Roman" w:cs="Times New Roman"/>
                  <w:sz w:val="20"/>
                  <w:szCs w:val="20"/>
                </w:rPr>
                <w:t>https://dziennikustaw.gov.pl/DU/rok/2023/pozycja/1692</w:t>
              </w:r>
            </w:hyperlink>
          </w:p>
        </w:tc>
      </w:tr>
      <w:tr w:rsidR="00FB5FEB" w:rsidRPr="00E427EB" w14:paraId="2CC27F8C" w14:textId="77777777" w:rsidTr="00225E7F">
        <w:tc>
          <w:tcPr>
            <w:tcW w:w="2270" w:type="dxa"/>
            <w:tcBorders>
              <w:bottom w:val="single" w:sz="6" w:space="0" w:color="auto"/>
              <w:right w:val="single" w:sz="6" w:space="0" w:color="auto"/>
            </w:tcBorders>
            <w:shd w:val="clear" w:color="auto" w:fill="FFFFFF"/>
            <w:vAlign w:val="center"/>
            <w:hideMark/>
          </w:tcPr>
          <w:p w14:paraId="207E54E3" w14:textId="77777777" w:rsidR="00FB5FEB" w:rsidRPr="00E427EB" w:rsidRDefault="007857F4"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Ustawa z dnia 16 czerwca 2023 r. o zmianie ustawy o prawach pacjenta i Rzeczniku Praw Pacjenta oraz niektórych innych ustaw</w:t>
            </w:r>
          </w:p>
        </w:tc>
        <w:tc>
          <w:tcPr>
            <w:tcW w:w="6442" w:type="dxa"/>
            <w:tcBorders>
              <w:bottom w:val="single" w:sz="6" w:space="0" w:color="auto"/>
              <w:right w:val="single" w:sz="6" w:space="0" w:color="auto"/>
            </w:tcBorders>
            <w:shd w:val="clear" w:color="auto" w:fill="FFFFFF"/>
            <w:vAlign w:val="center"/>
            <w:hideMark/>
          </w:tcPr>
          <w:p w14:paraId="298B47D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jest jednym z dwóch projektów poselskich, które powstały i zostały skierowane do pierwszego czytania po tym, gdy w Sejmie została odrzucona tzw. ustawa o jakości przygotowana przez Ministerstwo Zdrowia. Projektowana ustawa zakłada </w:t>
            </w:r>
            <w:r w:rsidRPr="00E427EB">
              <w:rPr>
                <w:rFonts w:ascii="Times New Roman" w:eastAsia="Times New Roman" w:hAnsi="Times New Roman" w:cs="Times New Roman"/>
                <w:b/>
                <w:bCs/>
                <w:sz w:val="20"/>
                <w:szCs w:val="20"/>
                <w:lang w:eastAsia="pl-PL"/>
              </w:rPr>
              <w:t>wprowadzenie dwuinstancyjnego pozasądowego systemu rekompensaty szkód </w:t>
            </w:r>
            <w:r w:rsidRPr="00E427EB">
              <w:rPr>
                <w:rFonts w:ascii="Times New Roman" w:eastAsia="Times New Roman" w:hAnsi="Times New Roman" w:cs="Times New Roman"/>
                <w:sz w:val="20"/>
                <w:szCs w:val="20"/>
                <w:lang w:eastAsia="pl-PL"/>
              </w:rPr>
              <w:t>doznanych przez pacjentów </w:t>
            </w:r>
            <w:r w:rsidRPr="00E427EB">
              <w:rPr>
                <w:rFonts w:ascii="Times New Roman" w:eastAsia="Times New Roman" w:hAnsi="Times New Roman" w:cs="Times New Roman"/>
                <w:b/>
                <w:bCs/>
                <w:sz w:val="20"/>
                <w:szCs w:val="20"/>
                <w:lang w:eastAsia="pl-PL"/>
              </w:rPr>
              <w:t>z tytułu zdarzeń medycznych </w:t>
            </w:r>
            <w:r w:rsidRPr="00E427EB">
              <w:rPr>
                <w:rFonts w:ascii="Times New Roman" w:eastAsia="Times New Roman" w:hAnsi="Times New Roman" w:cs="Times New Roman"/>
                <w:sz w:val="20"/>
                <w:szCs w:val="20"/>
                <w:lang w:eastAsia="pl-PL"/>
              </w:rPr>
              <w:t>obsługiwanego przez Rzecznika Praw Pacjenta, w miejsce obecnych wojewódzkich komisji do spraw orzekania o zdarzeniach medycznych oraz </w:t>
            </w:r>
            <w:r w:rsidRPr="00E427EB">
              <w:rPr>
                <w:rFonts w:ascii="Times New Roman" w:eastAsia="Times New Roman" w:hAnsi="Times New Roman" w:cs="Times New Roman"/>
                <w:b/>
                <w:bCs/>
                <w:sz w:val="20"/>
                <w:szCs w:val="20"/>
                <w:lang w:eastAsia="pl-PL"/>
              </w:rPr>
              <w:t>powołanie Funduszu Kompensacyjnego Zdarzeń Medycznych</w:t>
            </w:r>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5F5069A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(Dz.U.2023.1675)</w:t>
            </w:r>
          </w:p>
        </w:tc>
        <w:tc>
          <w:tcPr>
            <w:tcW w:w="3346" w:type="dxa"/>
            <w:tcBorders>
              <w:bottom w:val="single" w:sz="6" w:space="0" w:color="auto"/>
              <w:right w:val="single" w:sz="6" w:space="0" w:color="auto"/>
            </w:tcBorders>
            <w:shd w:val="clear" w:color="auto" w:fill="FFFFFF"/>
            <w:vAlign w:val="center"/>
          </w:tcPr>
          <w:p w14:paraId="2AF24EB7" w14:textId="77777777" w:rsidR="00FB5FEB" w:rsidRPr="00E427EB" w:rsidRDefault="007857F4" w:rsidP="00672120">
            <w:pPr>
              <w:spacing w:before="120" w:after="150" w:line="240" w:lineRule="auto"/>
              <w:rPr>
                <w:rFonts w:ascii="Times New Roman" w:eastAsia="Times New Roman" w:hAnsi="Times New Roman" w:cs="Times New Roman"/>
                <w:color w:val="333333"/>
                <w:sz w:val="20"/>
                <w:szCs w:val="20"/>
                <w:lang w:eastAsia="pl-PL"/>
              </w:rPr>
            </w:pPr>
            <w:hyperlink r:id="rId348" w:history="1">
              <w:r w:rsidRPr="00E427EB">
                <w:rPr>
                  <w:rStyle w:val="Hipercze"/>
                  <w:rFonts w:ascii="Times New Roman" w:hAnsi="Times New Roman" w:cs="Times New Roman"/>
                  <w:sz w:val="20"/>
                  <w:szCs w:val="20"/>
                </w:rPr>
                <w:t>https://dziennikustaw.gov.pl/DU/rok/2023/pozycja/1675</w:t>
              </w:r>
            </w:hyperlink>
          </w:p>
        </w:tc>
      </w:tr>
      <w:tr w:rsidR="00FB5FEB" w:rsidRPr="00E427EB" w14:paraId="195390D1" w14:textId="77777777" w:rsidTr="00225E7F">
        <w:tc>
          <w:tcPr>
            <w:tcW w:w="2270" w:type="dxa"/>
            <w:tcBorders>
              <w:bottom w:val="single" w:sz="6" w:space="0" w:color="auto"/>
              <w:right w:val="single" w:sz="6" w:space="0" w:color="auto"/>
            </w:tcBorders>
            <w:shd w:val="clear" w:color="auto" w:fill="FFFFFF"/>
            <w:vAlign w:val="center"/>
            <w:hideMark/>
          </w:tcPr>
          <w:p w14:paraId="3CA3F91F" w14:textId="77777777" w:rsidR="00FB5FEB" w:rsidRPr="00E427EB" w:rsidRDefault="007857F4"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Ustawa z dnia 17 sierpnia 2023 r. o niektórych zawodach medycznych</w:t>
            </w:r>
          </w:p>
        </w:tc>
        <w:tc>
          <w:tcPr>
            <w:tcW w:w="6442" w:type="dxa"/>
            <w:tcBorders>
              <w:bottom w:val="single" w:sz="6" w:space="0" w:color="auto"/>
              <w:right w:val="single" w:sz="6" w:space="0" w:color="auto"/>
            </w:tcBorders>
            <w:shd w:val="clear" w:color="auto" w:fill="FFFFFF"/>
            <w:vAlign w:val="center"/>
            <w:hideMark/>
          </w:tcPr>
          <w:p w14:paraId="7998FD3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Projektowana ustawa określa </w:t>
            </w:r>
            <w:r w:rsidRPr="00E427EB">
              <w:rPr>
                <w:rFonts w:ascii="Times New Roman" w:eastAsia="Times New Roman" w:hAnsi="Times New Roman" w:cs="Times New Roman"/>
                <w:b/>
                <w:bCs/>
                <w:sz w:val="20"/>
                <w:szCs w:val="20"/>
                <w:lang w:eastAsia="pl-PL"/>
              </w:rPr>
              <w:t>warunki i zasady wykonywania wybranych 16 zawodów medycznych</w:t>
            </w:r>
            <w:r w:rsidRPr="00E427EB">
              <w:rPr>
                <w:rFonts w:ascii="Times New Roman" w:eastAsia="Times New Roman" w:hAnsi="Times New Roman" w:cs="Times New Roman"/>
                <w:sz w:val="20"/>
                <w:szCs w:val="20"/>
                <w:lang w:eastAsia="pl-PL"/>
              </w:rPr>
              <w:t> (które dotychczas nie były objęte regulacjami ustawowymi) oraz</w:t>
            </w:r>
            <w:r w:rsidRPr="00E427EB">
              <w:rPr>
                <w:rFonts w:ascii="Times New Roman" w:eastAsia="Times New Roman" w:hAnsi="Times New Roman" w:cs="Times New Roman"/>
                <w:b/>
                <w:bCs/>
                <w:sz w:val="20"/>
                <w:szCs w:val="20"/>
                <w:lang w:eastAsia="pl-PL"/>
              </w:rPr>
              <w:t> zasady ustawicznego rozwoju zawodowego</w:t>
            </w:r>
            <w:r w:rsidRPr="00E427EB">
              <w:rPr>
                <w:rFonts w:ascii="Times New Roman" w:eastAsia="Times New Roman" w:hAnsi="Times New Roman" w:cs="Times New Roman"/>
                <w:sz w:val="20"/>
                <w:szCs w:val="20"/>
                <w:lang w:eastAsia="pl-PL"/>
              </w:rPr>
              <w:t> osób wykonujących te zawody medyczne i reguły </w:t>
            </w:r>
            <w:r w:rsidRPr="00E427EB">
              <w:rPr>
                <w:rFonts w:ascii="Times New Roman" w:eastAsia="Times New Roman" w:hAnsi="Times New Roman" w:cs="Times New Roman"/>
                <w:b/>
                <w:bCs/>
                <w:sz w:val="20"/>
                <w:szCs w:val="20"/>
                <w:lang w:eastAsia="pl-PL"/>
              </w:rPr>
              <w:t>odpowiedzialności zawodowej</w:t>
            </w:r>
            <w:r w:rsidRPr="00E427EB">
              <w:rPr>
                <w:rFonts w:ascii="Times New Roman" w:eastAsia="Times New Roman" w:hAnsi="Times New Roman" w:cs="Times New Roman"/>
                <w:sz w:val="20"/>
                <w:szCs w:val="20"/>
                <w:lang w:eastAsia="pl-PL"/>
              </w:rPr>
              <w:t>.</w:t>
            </w:r>
          </w:p>
          <w:p w14:paraId="7D380B5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reguluje również takie kwestie jak kwalifikacje niezbędne do wykonywania tych zawodów, czynności zawodowe, do których wykonywania są uprawnione osoby wykonujące dany zawód medyczny, rejestr osób uprawnionych do wykonywania zawodu medycznego.</w:t>
            </w:r>
          </w:p>
        </w:tc>
        <w:tc>
          <w:tcPr>
            <w:tcW w:w="2126" w:type="dxa"/>
            <w:tcBorders>
              <w:bottom w:val="single" w:sz="6" w:space="0" w:color="auto"/>
              <w:right w:val="single" w:sz="6" w:space="0" w:color="auto"/>
            </w:tcBorders>
            <w:shd w:val="clear" w:color="auto" w:fill="FFFFFF"/>
            <w:vAlign w:val="center"/>
            <w:hideMark/>
          </w:tcPr>
          <w:p w14:paraId="6A17DDF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(Dz.U.2023.1972)</w:t>
            </w:r>
          </w:p>
        </w:tc>
        <w:tc>
          <w:tcPr>
            <w:tcW w:w="3346" w:type="dxa"/>
            <w:tcBorders>
              <w:bottom w:val="single" w:sz="6" w:space="0" w:color="auto"/>
              <w:right w:val="single" w:sz="6" w:space="0" w:color="auto"/>
            </w:tcBorders>
            <w:shd w:val="clear" w:color="auto" w:fill="FFFFFF"/>
            <w:vAlign w:val="center"/>
          </w:tcPr>
          <w:p w14:paraId="30AA88EC" w14:textId="77777777" w:rsidR="00FB5FEB" w:rsidRPr="00E427EB" w:rsidRDefault="007857F4" w:rsidP="00672120">
            <w:pPr>
              <w:spacing w:before="120" w:after="150" w:line="240" w:lineRule="auto"/>
              <w:rPr>
                <w:rFonts w:ascii="Times New Roman" w:eastAsia="Times New Roman" w:hAnsi="Times New Roman" w:cs="Times New Roman"/>
                <w:color w:val="333333"/>
                <w:sz w:val="20"/>
                <w:szCs w:val="20"/>
                <w:lang w:eastAsia="pl-PL"/>
              </w:rPr>
            </w:pPr>
            <w:hyperlink r:id="rId349" w:history="1">
              <w:r w:rsidRPr="00E427EB">
                <w:rPr>
                  <w:rStyle w:val="Hipercze"/>
                  <w:rFonts w:ascii="Times New Roman" w:hAnsi="Times New Roman" w:cs="Times New Roman"/>
                  <w:sz w:val="20"/>
                  <w:szCs w:val="20"/>
                </w:rPr>
                <w:t>https://dziennikustaw.gov.pl/DU/rok/2023/pozycja/1972</w:t>
              </w:r>
            </w:hyperlink>
          </w:p>
        </w:tc>
      </w:tr>
      <w:tr w:rsidR="00FB5FEB" w:rsidRPr="00E427EB" w14:paraId="4B2F2786" w14:textId="77777777" w:rsidTr="00225E7F">
        <w:tc>
          <w:tcPr>
            <w:tcW w:w="2270" w:type="dxa"/>
            <w:tcBorders>
              <w:bottom w:val="single" w:sz="6" w:space="0" w:color="auto"/>
              <w:right w:val="single" w:sz="6" w:space="0" w:color="auto"/>
            </w:tcBorders>
            <w:shd w:val="clear" w:color="auto" w:fill="FFFFFF"/>
            <w:vAlign w:val="center"/>
            <w:hideMark/>
          </w:tcPr>
          <w:p w14:paraId="35E7558D" w14:textId="77777777" w:rsidR="00FB5FEB" w:rsidRPr="00E427EB" w:rsidRDefault="007857F4"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Ustawa z dnia 17 sierpnia 2023 r. o szczególnej opiece geriatrycznej</w:t>
            </w:r>
          </w:p>
        </w:tc>
        <w:tc>
          <w:tcPr>
            <w:tcW w:w="6442" w:type="dxa"/>
            <w:tcBorders>
              <w:bottom w:val="single" w:sz="6" w:space="0" w:color="auto"/>
              <w:right w:val="single" w:sz="6" w:space="0" w:color="auto"/>
            </w:tcBorders>
            <w:shd w:val="clear" w:color="auto" w:fill="FFFFFF"/>
            <w:vAlign w:val="center"/>
            <w:hideMark/>
          </w:tcPr>
          <w:p w14:paraId="06C9E1D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dotyczy stworzenia ram prawnych w celu zapewnienia szczególnej opieki geriatrycznej osobom, które ukończyły 75 rok życia, sprzyjających zdrowemu starzeniu się oraz przemodelowania geriatrii w stronę podejścia środowiskowego, w którym świadczenia medyczne realizowane są w pobliżu miejsca zamieszkania seniora.</w:t>
            </w:r>
          </w:p>
        </w:tc>
        <w:tc>
          <w:tcPr>
            <w:tcW w:w="2126" w:type="dxa"/>
            <w:tcBorders>
              <w:bottom w:val="single" w:sz="6" w:space="0" w:color="auto"/>
              <w:right w:val="single" w:sz="6" w:space="0" w:color="auto"/>
            </w:tcBorders>
            <w:shd w:val="clear" w:color="auto" w:fill="FFFFFF"/>
            <w:vAlign w:val="center"/>
            <w:hideMark/>
          </w:tcPr>
          <w:p w14:paraId="09E9798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(Dz.U.2023.1831)</w:t>
            </w:r>
          </w:p>
        </w:tc>
        <w:tc>
          <w:tcPr>
            <w:tcW w:w="3346" w:type="dxa"/>
            <w:tcBorders>
              <w:bottom w:val="single" w:sz="6" w:space="0" w:color="auto"/>
              <w:right w:val="single" w:sz="6" w:space="0" w:color="auto"/>
            </w:tcBorders>
            <w:shd w:val="clear" w:color="auto" w:fill="FFFFFF"/>
            <w:vAlign w:val="center"/>
          </w:tcPr>
          <w:p w14:paraId="5CE7FF04" w14:textId="77777777" w:rsidR="00FB5FEB" w:rsidRPr="00E427EB" w:rsidRDefault="007857F4" w:rsidP="00672120">
            <w:pPr>
              <w:spacing w:before="120" w:after="150" w:line="240" w:lineRule="auto"/>
              <w:rPr>
                <w:rFonts w:ascii="Times New Roman" w:eastAsia="Times New Roman" w:hAnsi="Times New Roman" w:cs="Times New Roman"/>
                <w:color w:val="333333"/>
                <w:sz w:val="20"/>
                <w:szCs w:val="20"/>
                <w:lang w:eastAsia="pl-PL"/>
              </w:rPr>
            </w:pPr>
            <w:hyperlink r:id="rId350" w:history="1">
              <w:r w:rsidRPr="00E427EB">
                <w:rPr>
                  <w:rStyle w:val="Hipercze"/>
                  <w:rFonts w:ascii="Times New Roman" w:hAnsi="Times New Roman" w:cs="Times New Roman"/>
                  <w:sz w:val="20"/>
                  <w:szCs w:val="20"/>
                </w:rPr>
                <w:t>https://dziennikustaw.gov.pl/DU/rok/2023/pozycja/1831</w:t>
              </w:r>
            </w:hyperlink>
          </w:p>
        </w:tc>
      </w:tr>
      <w:tr w:rsidR="00FB5FEB" w:rsidRPr="00E427EB" w14:paraId="3676D90A" w14:textId="77777777" w:rsidTr="00225E7F">
        <w:tc>
          <w:tcPr>
            <w:tcW w:w="2270" w:type="dxa"/>
            <w:tcBorders>
              <w:bottom w:val="single" w:sz="6" w:space="0" w:color="auto"/>
              <w:right w:val="single" w:sz="6" w:space="0" w:color="auto"/>
            </w:tcBorders>
            <w:shd w:val="clear" w:color="auto" w:fill="FFFFFF"/>
            <w:vAlign w:val="center"/>
            <w:hideMark/>
          </w:tcPr>
          <w:p w14:paraId="6B0C2F2C" w14:textId="7D524688" w:rsidR="00FB5FEB" w:rsidRPr="00E427EB" w:rsidRDefault="00462CBB" w:rsidP="00672120">
            <w:pPr>
              <w:spacing w:before="120" w:after="150" w:line="240" w:lineRule="auto"/>
              <w:rPr>
                <w:rFonts w:ascii="Times New Roman" w:eastAsia="Times New Roman" w:hAnsi="Times New Roman" w:cs="Times New Roman"/>
                <w:sz w:val="20"/>
                <w:szCs w:val="20"/>
                <w:lang w:eastAsia="pl-PL"/>
              </w:rPr>
            </w:pPr>
            <w:r w:rsidRPr="00462CBB">
              <w:rPr>
                <w:rFonts w:ascii="Times New Roman" w:eastAsia="Times New Roman" w:hAnsi="Times New Roman" w:cs="Times New Roman"/>
                <w:sz w:val="20"/>
                <w:szCs w:val="20"/>
                <w:lang w:eastAsia="pl-PL"/>
              </w:rPr>
              <w:t>Rozporządzenie Ministra Zdrowia z dnia 4 lipca 2025 r. w sprawie orzekania o niezdolności do wykonywania zawodu ratownika medycznego oraz sposobu i trybu postępowania w sprawach zawieszania prawa wykonywania zawodu albo ograniczenia wykonywania określonych czynności zawodowych przez ratownika medycznego</w:t>
            </w:r>
          </w:p>
        </w:tc>
        <w:tc>
          <w:tcPr>
            <w:tcW w:w="6442" w:type="dxa"/>
            <w:tcBorders>
              <w:bottom w:val="single" w:sz="6" w:space="0" w:color="auto"/>
              <w:right w:val="single" w:sz="6" w:space="0" w:color="auto"/>
            </w:tcBorders>
            <w:shd w:val="clear" w:color="auto" w:fill="FFFFFF"/>
            <w:vAlign w:val="center"/>
            <w:hideMark/>
          </w:tcPr>
          <w:p w14:paraId="4D7A8F9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ma na celu określenie składu komisji lekarskiej, o której mowa w art. 44 ust. 1 ustawy o wykonywaniu zawodu ratownika medycznego, wymagań dotyczących osób wchodzących w skład komisji, trybu orzekania o niezdolności do wykonywania zawodu ratownika medycznego oraz szczegółowego sposobu i trybu postępowania w sprawach zawieszania prawa wykonywania zawodu albo ograniczenia wykonywania określonych czynności zawodowych przez ratownika medycznego.</w:t>
            </w:r>
          </w:p>
        </w:tc>
        <w:tc>
          <w:tcPr>
            <w:tcW w:w="2126" w:type="dxa"/>
            <w:tcBorders>
              <w:bottom w:val="single" w:sz="6" w:space="0" w:color="auto"/>
              <w:right w:val="single" w:sz="6" w:space="0" w:color="auto"/>
            </w:tcBorders>
            <w:shd w:val="clear" w:color="auto" w:fill="FFFFFF"/>
            <w:vAlign w:val="center"/>
            <w:hideMark/>
          </w:tcPr>
          <w:p w14:paraId="5F220DAB" w14:textId="1F3E0728" w:rsidR="005A3F7A" w:rsidRPr="00E427EB" w:rsidRDefault="00462CBB" w:rsidP="005A3F7A">
            <w:pPr>
              <w:spacing w:after="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w:t>
            </w:r>
            <w:r>
              <w:rPr>
                <w:rFonts w:ascii="Times New Roman" w:eastAsia="Times New Roman" w:hAnsi="Times New Roman" w:cs="Times New Roman"/>
                <w:sz w:val="20"/>
                <w:szCs w:val="20"/>
                <w:lang w:eastAsia="pl-PL"/>
              </w:rPr>
              <w:t>2025</w:t>
            </w:r>
            <w:r w:rsidRPr="00E427EB">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927</w:t>
            </w:r>
            <w:r w:rsidRPr="00E427EB">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14:paraId="387332F6" w14:textId="7F32524A" w:rsidR="00FB5FEB" w:rsidRPr="00E427EB" w:rsidRDefault="00462CBB" w:rsidP="00672120">
            <w:pPr>
              <w:spacing w:before="120" w:after="150" w:line="240" w:lineRule="auto"/>
              <w:rPr>
                <w:rFonts w:ascii="Times New Roman" w:eastAsia="Times New Roman" w:hAnsi="Times New Roman" w:cs="Times New Roman"/>
                <w:color w:val="333333"/>
                <w:sz w:val="20"/>
                <w:szCs w:val="20"/>
                <w:lang w:eastAsia="pl-PL"/>
              </w:rPr>
            </w:pPr>
            <w:hyperlink r:id="rId351" w:history="1">
              <w:r w:rsidRPr="00CC44CC">
                <w:rPr>
                  <w:rStyle w:val="Hipercze"/>
                </w:rPr>
                <w:t>https://dziennikustaw.gov.pl/DU/2025/927</w:t>
              </w:r>
            </w:hyperlink>
          </w:p>
        </w:tc>
      </w:tr>
      <w:tr w:rsidR="00FB5FEB" w:rsidRPr="00E427EB" w14:paraId="4A4BC237" w14:textId="77777777" w:rsidTr="00225E7F">
        <w:tc>
          <w:tcPr>
            <w:tcW w:w="2270" w:type="dxa"/>
            <w:tcBorders>
              <w:bottom w:val="single" w:sz="6" w:space="0" w:color="auto"/>
              <w:right w:val="single" w:sz="6" w:space="0" w:color="auto"/>
            </w:tcBorders>
            <w:shd w:val="clear" w:color="auto" w:fill="FFFFFF"/>
            <w:vAlign w:val="center"/>
            <w:hideMark/>
          </w:tcPr>
          <w:p w14:paraId="08712E07" w14:textId="77777777" w:rsidR="00FB5FEB" w:rsidRPr="00E427EB" w:rsidRDefault="00C3678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13 września 2023 r. w sprawie wzoru legitymacji służbowej pracownika stacji sanitarno-epidemiologicznej</w:t>
            </w:r>
          </w:p>
        </w:tc>
        <w:tc>
          <w:tcPr>
            <w:tcW w:w="6442" w:type="dxa"/>
            <w:tcBorders>
              <w:bottom w:val="single" w:sz="6" w:space="0" w:color="auto"/>
              <w:right w:val="single" w:sz="6" w:space="0" w:color="auto"/>
            </w:tcBorders>
            <w:shd w:val="clear" w:color="auto" w:fill="FFFFFF"/>
            <w:vAlign w:val="center"/>
            <w:hideMark/>
          </w:tcPr>
          <w:p w14:paraId="78FF6A6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określa</w:t>
            </w:r>
            <w:r w:rsidRPr="00E427EB">
              <w:rPr>
                <w:rFonts w:ascii="Times New Roman" w:eastAsia="Times New Roman" w:hAnsi="Times New Roman" w:cs="Times New Roman"/>
                <w:b/>
                <w:bCs/>
                <w:sz w:val="20"/>
                <w:szCs w:val="20"/>
                <w:lang w:eastAsia="pl-PL"/>
              </w:rPr>
              <w:t> wzór legitymacji służbowej </w:t>
            </w:r>
            <w:r w:rsidRPr="00E427EB">
              <w:rPr>
                <w:rFonts w:ascii="Times New Roman" w:eastAsia="Times New Roman" w:hAnsi="Times New Roman" w:cs="Times New Roman"/>
                <w:sz w:val="20"/>
                <w:szCs w:val="20"/>
                <w:lang w:eastAsia="pl-PL"/>
              </w:rPr>
              <w:t>pracownika stacji sanitarno-epidemiologicznej, w którym zastosowano jako zabezpieczenie bieżący znak wodny. Legitymacje służbowe</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wydane przed dniem wejścia w życie projektowanych zmian </w:t>
            </w:r>
            <w:r w:rsidRPr="00E427EB">
              <w:rPr>
                <w:rFonts w:ascii="Times New Roman" w:eastAsia="Times New Roman" w:hAnsi="Times New Roman" w:cs="Times New Roman"/>
                <w:b/>
                <w:bCs/>
                <w:sz w:val="20"/>
                <w:szCs w:val="20"/>
                <w:lang w:eastAsia="pl-PL"/>
              </w:rPr>
              <w:t>zachowają swoją ważność.</w:t>
            </w:r>
          </w:p>
        </w:tc>
        <w:tc>
          <w:tcPr>
            <w:tcW w:w="2126" w:type="dxa"/>
            <w:tcBorders>
              <w:bottom w:val="single" w:sz="6" w:space="0" w:color="auto"/>
              <w:right w:val="single" w:sz="6" w:space="0" w:color="auto"/>
            </w:tcBorders>
            <w:shd w:val="clear" w:color="auto" w:fill="FFFFFF"/>
            <w:vAlign w:val="center"/>
            <w:hideMark/>
          </w:tcPr>
          <w:p w14:paraId="79A1E38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(Dz.U.2023.1922)</w:t>
            </w:r>
          </w:p>
        </w:tc>
        <w:tc>
          <w:tcPr>
            <w:tcW w:w="3346" w:type="dxa"/>
            <w:tcBorders>
              <w:bottom w:val="single" w:sz="6" w:space="0" w:color="auto"/>
              <w:right w:val="single" w:sz="6" w:space="0" w:color="auto"/>
            </w:tcBorders>
            <w:shd w:val="clear" w:color="auto" w:fill="FFFFFF"/>
            <w:vAlign w:val="center"/>
          </w:tcPr>
          <w:p w14:paraId="52A2CAD2" w14:textId="77777777" w:rsidR="00FB5FEB" w:rsidRPr="00E427EB" w:rsidRDefault="00C3678B" w:rsidP="00672120">
            <w:pPr>
              <w:spacing w:before="120" w:after="150" w:line="240" w:lineRule="auto"/>
              <w:rPr>
                <w:rFonts w:ascii="Times New Roman" w:eastAsia="Times New Roman" w:hAnsi="Times New Roman" w:cs="Times New Roman"/>
                <w:color w:val="333333"/>
                <w:sz w:val="20"/>
                <w:szCs w:val="20"/>
                <w:lang w:eastAsia="pl-PL"/>
              </w:rPr>
            </w:pPr>
            <w:hyperlink r:id="rId352" w:history="1">
              <w:r w:rsidRPr="00E427EB">
                <w:rPr>
                  <w:rStyle w:val="Hipercze"/>
                  <w:rFonts w:ascii="Times New Roman" w:hAnsi="Times New Roman" w:cs="Times New Roman"/>
                  <w:sz w:val="20"/>
                  <w:szCs w:val="20"/>
                </w:rPr>
                <w:t>https://dziennikustaw.gov.pl/DU/rok/2023/pozycja/1922</w:t>
              </w:r>
            </w:hyperlink>
          </w:p>
        </w:tc>
      </w:tr>
      <w:tr w:rsidR="00FB5FEB" w:rsidRPr="00E427EB" w14:paraId="384115F8" w14:textId="77777777" w:rsidTr="00225E7F">
        <w:tc>
          <w:tcPr>
            <w:tcW w:w="2270" w:type="dxa"/>
            <w:tcBorders>
              <w:bottom w:val="single" w:sz="6" w:space="0" w:color="auto"/>
              <w:right w:val="single" w:sz="6" w:space="0" w:color="auto"/>
            </w:tcBorders>
            <w:shd w:val="clear" w:color="auto" w:fill="FFFFFF"/>
            <w:vAlign w:val="center"/>
            <w:hideMark/>
          </w:tcPr>
          <w:p w14:paraId="57668F59" w14:textId="77777777" w:rsidR="00FB5FEB" w:rsidRPr="00E427EB" w:rsidRDefault="00C3678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28 lipca 2023 r. zmieniające rozporządzenie w sprawie świadczeń gwarantowanych z zakresu leczenia szpitalnego</w:t>
            </w:r>
          </w:p>
        </w:tc>
        <w:tc>
          <w:tcPr>
            <w:tcW w:w="6442" w:type="dxa"/>
            <w:tcBorders>
              <w:bottom w:val="single" w:sz="6" w:space="0" w:color="auto"/>
              <w:right w:val="single" w:sz="6" w:space="0" w:color="auto"/>
            </w:tcBorders>
            <w:shd w:val="clear" w:color="auto" w:fill="FFFFFF"/>
            <w:vAlign w:val="center"/>
            <w:hideMark/>
          </w:tcPr>
          <w:p w14:paraId="14961B3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Wprowadzenie świadczeń (leczenia nowotworów błony śluzowej macicy oraz jelita grubego z wykorzystaniem systemu </w:t>
            </w:r>
            <w:proofErr w:type="spellStart"/>
            <w:r w:rsidRPr="00E427EB">
              <w:rPr>
                <w:rFonts w:ascii="Times New Roman" w:eastAsia="Times New Roman" w:hAnsi="Times New Roman" w:cs="Times New Roman"/>
                <w:sz w:val="20"/>
                <w:szCs w:val="20"/>
                <w:lang w:eastAsia="pl-PL"/>
              </w:rPr>
              <w:t>robotowegdo</w:t>
            </w:r>
            <w:proofErr w:type="spellEnd"/>
            <w:r w:rsidRPr="00E427EB">
              <w:rPr>
                <w:rFonts w:ascii="Times New Roman" w:eastAsia="Times New Roman" w:hAnsi="Times New Roman" w:cs="Times New Roman"/>
                <w:sz w:val="20"/>
                <w:szCs w:val="20"/>
                <w:lang w:eastAsia="pl-PL"/>
              </w:rPr>
              <w:t>) </w:t>
            </w:r>
            <w:r w:rsidRPr="00E427EB">
              <w:rPr>
                <w:rFonts w:ascii="Times New Roman" w:eastAsia="Times New Roman" w:hAnsi="Times New Roman" w:cs="Times New Roman"/>
                <w:b/>
                <w:bCs/>
                <w:sz w:val="20"/>
                <w:szCs w:val="20"/>
                <w:lang w:eastAsia="pl-PL"/>
              </w:rPr>
              <w:t>do wykazu świadczeń gwarantowanych. </w:t>
            </w:r>
            <w:r w:rsidRPr="00E427EB">
              <w:rPr>
                <w:rFonts w:ascii="Times New Roman" w:eastAsia="Times New Roman" w:hAnsi="Times New Roman" w:cs="Times New Roman"/>
                <w:sz w:val="20"/>
                <w:szCs w:val="20"/>
                <w:lang w:eastAsia="pl-PL"/>
              </w:rPr>
              <w:t>W § 2 projektu rozporządzenia ustanowiono</w:t>
            </w:r>
            <w:r w:rsidRPr="00E427EB">
              <w:rPr>
                <w:rFonts w:ascii="Times New Roman" w:eastAsia="Times New Roman" w:hAnsi="Times New Roman" w:cs="Times New Roman"/>
                <w:b/>
                <w:bCs/>
                <w:sz w:val="20"/>
                <w:szCs w:val="20"/>
                <w:lang w:eastAsia="pl-PL"/>
              </w:rPr>
              <w:t> okres przejściowy dla świadczeniodawców, którzy zamierzają realizować świadczenie gwarantowane </w:t>
            </w:r>
            <w:r w:rsidRPr="00E427EB">
              <w:rPr>
                <w:rFonts w:ascii="Times New Roman" w:eastAsia="Times New Roman" w:hAnsi="Times New Roman" w:cs="Times New Roman"/>
                <w:sz w:val="20"/>
                <w:szCs w:val="20"/>
                <w:lang w:eastAsia="pl-PL"/>
              </w:rPr>
              <w:t xml:space="preserve">„Leczenie chirurgiczne z zastosowaniem systemu </w:t>
            </w:r>
            <w:proofErr w:type="spellStart"/>
            <w:r w:rsidRPr="00E427EB">
              <w:rPr>
                <w:rFonts w:ascii="Times New Roman" w:eastAsia="Times New Roman" w:hAnsi="Times New Roman" w:cs="Times New Roman"/>
                <w:sz w:val="20"/>
                <w:szCs w:val="20"/>
                <w:lang w:eastAsia="pl-PL"/>
              </w:rPr>
              <w:t>robotowego</w:t>
            </w:r>
            <w:proofErr w:type="spellEnd"/>
            <w:r w:rsidRPr="00E427EB">
              <w:rPr>
                <w:rFonts w:ascii="Times New Roman" w:eastAsia="Times New Roman" w:hAnsi="Times New Roman" w:cs="Times New Roman"/>
                <w:sz w:val="20"/>
                <w:szCs w:val="20"/>
                <w:lang w:eastAsia="pl-PL"/>
              </w:rPr>
              <w:t xml:space="preserve"> nowotworu złośliwego gruczołu krokowego”, niespełniających wymagań określonych w lp. 58 załącznika nr 4 do rozporządzenia zmienianego w części „personel” oraz „Organizacja udzielania świadczeń” W </w:t>
            </w:r>
            <w:r w:rsidRPr="00E427EB">
              <w:rPr>
                <w:rFonts w:ascii="Times New Roman" w:eastAsia="Times New Roman" w:hAnsi="Times New Roman" w:cs="Times New Roman"/>
                <w:sz w:val="20"/>
                <w:szCs w:val="20"/>
                <w:lang w:eastAsia="pl-PL"/>
              </w:rPr>
              <w:lastRenderedPageBreak/>
              <w:t>dotychczasowym stanie prawnym świadczeniodawcy mieli termin na dostosowanie się do wymagań do dnia 1 stycznia 2023 r., jednak zasadne jest </w:t>
            </w:r>
            <w:r w:rsidRPr="00E427EB">
              <w:rPr>
                <w:rFonts w:ascii="Times New Roman" w:eastAsia="Times New Roman" w:hAnsi="Times New Roman" w:cs="Times New Roman"/>
                <w:b/>
                <w:bCs/>
                <w:sz w:val="20"/>
                <w:szCs w:val="20"/>
                <w:lang w:eastAsia="pl-PL"/>
              </w:rPr>
              <w:t>wydłużenie tego terminu do 31 grudnia 2023 r.</w:t>
            </w:r>
          </w:p>
        </w:tc>
        <w:tc>
          <w:tcPr>
            <w:tcW w:w="2126" w:type="dxa"/>
            <w:tcBorders>
              <w:bottom w:val="single" w:sz="6" w:space="0" w:color="auto"/>
              <w:right w:val="single" w:sz="6" w:space="0" w:color="auto"/>
            </w:tcBorders>
            <w:shd w:val="clear" w:color="auto" w:fill="FFFFFF"/>
            <w:vAlign w:val="center"/>
            <w:hideMark/>
          </w:tcPr>
          <w:p w14:paraId="5D9F6E5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(Dz.U.2023.1477)</w:t>
            </w:r>
          </w:p>
        </w:tc>
        <w:tc>
          <w:tcPr>
            <w:tcW w:w="3346" w:type="dxa"/>
            <w:tcBorders>
              <w:bottom w:val="single" w:sz="6" w:space="0" w:color="auto"/>
              <w:right w:val="single" w:sz="6" w:space="0" w:color="auto"/>
            </w:tcBorders>
            <w:shd w:val="clear" w:color="auto" w:fill="FFFFFF"/>
            <w:vAlign w:val="center"/>
          </w:tcPr>
          <w:p w14:paraId="4859CE03" w14:textId="77777777" w:rsidR="00FB5FEB" w:rsidRPr="00E427EB" w:rsidRDefault="00C3678B" w:rsidP="00672120">
            <w:pPr>
              <w:spacing w:before="120" w:after="150" w:line="240" w:lineRule="auto"/>
              <w:rPr>
                <w:rFonts w:ascii="Times New Roman" w:eastAsia="Times New Roman" w:hAnsi="Times New Roman" w:cs="Times New Roman"/>
                <w:color w:val="333333"/>
                <w:sz w:val="20"/>
                <w:szCs w:val="20"/>
                <w:lang w:eastAsia="pl-PL"/>
              </w:rPr>
            </w:pPr>
            <w:hyperlink r:id="rId353" w:history="1">
              <w:r w:rsidRPr="00E427EB">
                <w:rPr>
                  <w:rStyle w:val="Hipercze"/>
                  <w:rFonts w:ascii="Times New Roman" w:hAnsi="Times New Roman" w:cs="Times New Roman"/>
                  <w:sz w:val="20"/>
                  <w:szCs w:val="20"/>
                </w:rPr>
                <w:t>https://dziennikustaw.gov.pl/DU/rok/2023/pozycja/1477</w:t>
              </w:r>
            </w:hyperlink>
          </w:p>
        </w:tc>
      </w:tr>
      <w:tr w:rsidR="00FB5FEB" w:rsidRPr="00E427EB" w14:paraId="05F8DC88" w14:textId="77777777" w:rsidTr="00225E7F">
        <w:tc>
          <w:tcPr>
            <w:tcW w:w="2270" w:type="dxa"/>
            <w:tcBorders>
              <w:bottom w:val="single" w:sz="6" w:space="0" w:color="auto"/>
              <w:right w:val="single" w:sz="6" w:space="0" w:color="auto"/>
            </w:tcBorders>
            <w:shd w:val="clear" w:color="auto" w:fill="FFFFFF"/>
            <w:vAlign w:val="center"/>
            <w:hideMark/>
          </w:tcPr>
          <w:p w14:paraId="33F48C82" w14:textId="77777777" w:rsidR="00FB5FEB" w:rsidRPr="00E427EB" w:rsidRDefault="007A1CF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19 października 2023 r. w sprawie określenia regulaminu Komisji Odwoławczej do spraw Świadczeń z Funduszu Kompensacyjnego Badań Klinicznych oraz wysokości wynagrodzenia członków tej Komisji</w:t>
            </w:r>
          </w:p>
        </w:tc>
        <w:tc>
          <w:tcPr>
            <w:tcW w:w="6442" w:type="dxa"/>
            <w:tcBorders>
              <w:bottom w:val="single" w:sz="6" w:space="0" w:color="auto"/>
              <w:right w:val="single" w:sz="6" w:space="0" w:color="auto"/>
            </w:tcBorders>
            <w:shd w:val="clear" w:color="auto" w:fill="FFFFFF"/>
            <w:vAlign w:val="center"/>
            <w:hideMark/>
          </w:tcPr>
          <w:p w14:paraId="47BF20A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projekcie rozporządzenia uregulowano obowiązki członków Komisji, zadania przewodniczącego, sposób wyboru i odwołania przewodniczącego i wiceprzewodniczącego, także tryb przeprowadzania posiedzeń Komisji i dokumentowania ich przebiegu. Reguluje też kwestię wynagrodzeń członków Komisji za udział w posiedzeniu.</w:t>
            </w:r>
          </w:p>
        </w:tc>
        <w:tc>
          <w:tcPr>
            <w:tcW w:w="2126" w:type="dxa"/>
            <w:tcBorders>
              <w:bottom w:val="single" w:sz="6" w:space="0" w:color="auto"/>
              <w:right w:val="single" w:sz="6" w:space="0" w:color="auto"/>
            </w:tcBorders>
            <w:shd w:val="clear" w:color="auto" w:fill="FFFFFF"/>
            <w:vAlign w:val="center"/>
            <w:hideMark/>
          </w:tcPr>
          <w:p w14:paraId="0A54A72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(Dz.U.2023.2276)</w:t>
            </w:r>
          </w:p>
        </w:tc>
        <w:tc>
          <w:tcPr>
            <w:tcW w:w="3346" w:type="dxa"/>
            <w:tcBorders>
              <w:bottom w:val="single" w:sz="6" w:space="0" w:color="auto"/>
              <w:right w:val="single" w:sz="6" w:space="0" w:color="auto"/>
            </w:tcBorders>
            <w:shd w:val="clear" w:color="auto" w:fill="FFFFFF"/>
            <w:vAlign w:val="center"/>
          </w:tcPr>
          <w:p w14:paraId="6C9E0A2A" w14:textId="77777777" w:rsidR="00FB5FEB" w:rsidRPr="00E427EB" w:rsidRDefault="007A1CFF" w:rsidP="00672120">
            <w:pPr>
              <w:spacing w:before="120" w:after="150" w:line="240" w:lineRule="auto"/>
              <w:rPr>
                <w:rFonts w:ascii="Times New Roman" w:eastAsia="Times New Roman" w:hAnsi="Times New Roman" w:cs="Times New Roman"/>
                <w:color w:val="333333"/>
                <w:sz w:val="20"/>
                <w:szCs w:val="20"/>
                <w:lang w:eastAsia="pl-PL"/>
              </w:rPr>
            </w:pPr>
            <w:hyperlink r:id="rId354" w:history="1">
              <w:r w:rsidRPr="00E427EB">
                <w:rPr>
                  <w:rStyle w:val="Hipercze"/>
                  <w:rFonts w:ascii="Times New Roman" w:hAnsi="Times New Roman" w:cs="Times New Roman"/>
                  <w:sz w:val="20"/>
                  <w:szCs w:val="20"/>
                </w:rPr>
                <w:t>https://dziennikustaw.gov.pl/DU/rok/2023/pozycja/2276</w:t>
              </w:r>
            </w:hyperlink>
          </w:p>
        </w:tc>
      </w:tr>
      <w:tr w:rsidR="00FB5FEB" w:rsidRPr="00E427EB" w14:paraId="2BC319A2" w14:textId="77777777" w:rsidTr="00225E7F">
        <w:tc>
          <w:tcPr>
            <w:tcW w:w="2270" w:type="dxa"/>
            <w:tcBorders>
              <w:bottom w:val="single" w:sz="6" w:space="0" w:color="auto"/>
              <w:right w:val="single" w:sz="6" w:space="0" w:color="auto"/>
            </w:tcBorders>
            <w:shd w:val="clear" w:color="auto" w:fill="FFFFFF"/>
            <w:vAlign w:val="center"/>
            <w:hideMark/>
          </w:tcPr>
          <w:p w14:paraId="3730F6D8" w14:textId="77777777" w:rsidR="00FB5FEB" w:rsidRPr="00E427EB" w:rsidRDefault="007A1CF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12 sierpnia 2024 r. zmieniające rozporządzenie w sprawie wymagań Dobrej Praktyki Wytwarzania</w:t>
            </w:r>
          </w:p>
        </w:tc>
        <w:tc>
          <w:tcPr>
            <w:tcW w:w="6442" w:type="dxa"/>
            <w:tcBorders>
              <w:bottom w:val="single" w:sz="6" w:space="0" w:color="auto"/>
              <w:right w:val="single" w:sz="6" w:space="0" w:color="auto"/>
            </w:tcBorders>
            <w:shd w:val="clear" w:color="auto" w:fill="FFFFFF"/>
            <w:vAlign w:val="center"/>
            <w:hideMark/>
          </w:tcPr>
          <w:p w14:paraId="6C7A811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projekcie wprowadzono zmiany polegające na </w:t>
            </w:r>
            <w:r w:rsidRPr="00E427EB">
              <w:rPr>
                <w:rFonts w:ascii="Times New Roman" w:eastAsia="Times New Roman" w:hAnsi="Times New Roman" w:cs="Times New Roman"/>
                <w:b/>
                <w:bCs/>
                <w:sz w:val="20"/>
                <w:szCs w:val="20"/>
                <w:lang w:eastAsia="pl-PL"/>
              </w:rPr>
              <w:t>zastąpieniu dotychczasowych regulacji </w:t>
            </w:r>
            <w:r w:rsidRPr="00E427EB">
              <w:rPr>
                <w:rFonts w:ascii="Times New Roman" w:eastAsia="Times New Roman" w:hAnsi="Times New Roman" w:cs="Times New Roman"/>
                <w:sz w:val="20"/>
                <w:szCs w:val="20"/>
                <w:lang w:eastAsia="pl-PL"/>
              </w:rPr>
              <w:t>zawartych w Aneksie 13 w załączniku 5 do rozporządzenia Ministra Zdrowia z 9.11.2015 r. w sprawie wymagań Dobrej Praktyki Wytwarzania wytycznymi Komisji Europejskiej </w:t>
            </w:r>
            <w:r w:rsidRPr="00E427EB">
              <w:rPr>
                <w:rFonts w:ascii="Times New Roman" w:eastAsia="Times New Roman" w:hAnsi="Times New Roman" w:cs="Times New Roman"/>
                <w:b/>
                <w:bCs/>
                <w:sz w:val="20"/>
                <w:szCs w:val="20"/>
                <w:lang w:eastAsia="pl-PL"/>
              </w:rPr>
              <w:t>tylko w zakresie badanych produktów leczniczych stosowanych u ludzi oraz</w:t>
            </w:r>
            <w:r w:rsidRPr="00E427EB">
              <w:rPr>
                <w:rFonts w:ascii="Times New Roman" w:eastAsia="Times New Roman" w:hAnsi="Times New Roman" w:cs="Times New Roman"/>
                <w:sz w:val="20"/>
                <w:szCs w:val="20"/>
                <w:lang w:eastAsia="pl-PL"/>
              </w:rPr>
              <w:t> dostosowaniu wymagania zawartego w Aneksie 14 w załączniku nr 5 do rozporządzenia do wytycznych Komisji Europejskiej. Rozporządzenie wdraża też inne wytyczne Komisji Europejskiej.</w:t>
            </w:r>
          </w:p>
        </w:tc>
        <w:tc>
          <w:tcPr>
            <w:tcW w:w="2126" w:type="dxa"/>
            <w:tcBorders>
              <w:bottom w:val="single" w:sz="6" w:space="0" w:color="auto"/>
              <w:right w:val="single" w:sz="6" w:space="0" w:color="auto"/>
            </w:tcBorders>
            <w:shd w:val="clear" w:color="auto" w:fill="FFFFFF"/>
            <w:vAlign w:val="center"/>
            <w:hideMark/>
          </w:tcPr>
          <w:p w14:paraId="32B7AAF9" w14:textId="77777777" w:rsidR="00FB5FEB" w:rsidRPr="00E427EB" w:rsidRDefault="007A1CFF" w:rsidP="007A1CFF">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(Dz.U.2024.1323)</w:t>
            </w:r>
          </w:p>
        </w:tc>
        <w:tc>
          <w:tcPr>
            <w:tcW w:w="3346" w:type="dxa"/>
            <w:tcBorders>
              <w:bottom w:val="single" w:sz="6" w:space="0" w:color="auto"/>
              <w:right w:val="single" w:sz="6" w:space="0" w:color="auto"/>
            </w:tcBorders>
            <w:shd w:val="clear" w:color="auto" w:fill="FFFFFF"/>
            <w:vAlign w:val="center"/>
          </w:tcPr>
          <w:p w14:paraId="4B26D4EB" w14:textId="77777777" w:rsidR="00FB5FEB" w:rsidRPr="00E427EB" w:rsidRDefault="007A1CFF" w:rsidP="00672120">
            <w:pPr>
              <w:spacing w:before="120" w:after="150" w:line="240" w:lineRule="auto"/>
              <w:rPr>
                <w:rFonts w:ascii="Times New Roman" w:eastAsia="Times New Roman" w:hAnsi="Times New Roman" w:cs="Times New Roman"/>
                <w:color w:val="333333"/>
                <w:sz w:val="20"/>
                <w:szCs w:val="20"/>
                <w:lang w:eastAsia="pl-PL"/>
              </w:rPr>
            </w:pPr>
            <w:hyperlink r:id="rId355" w:history="1">
              <w:r w:rsidRPr="00E427EB">
                <w:rPr>
                  <w:rStyle w:val="Hipercze"/>
                  <w:rFonts w:ascii="Times New Roman" w:hAnsi="Times New Roman" w:cs="Times New Roman"/>
                  <w:sz w:val="20"/>
                  <w:szCs w:val="20"/>
                </w:rPr>
                <w:t>https://dziennikustaw.gov.pl/DU/2024/1323</w:t>
              </w:r>
            </w:hyperlink>
          </w:p>
        </w:tc>
      </w:tr>
      <w:tr w:rsidR="00FB5FEB" w:rsidRPr="00E427EB" w14:paraId="5DF243A1" w14:textId="77777777" w:rsidTr="00225E7F">
        <w:tc>
          <w:tcPr>
            <w:tcW w:w="2270" w:type="dxa"/>
            <w:tcBorders>
              <w:bottom w:val="single" w:sz="6" w:space="0" w:color="auto"/>
              <w:right w:val="single" w:sz="6" w:space="0" w:color="auto"/>
            </w:tcBorders>
            <w:shd w:val="clear" w:color="auto" w:fill="FFFFFF"/>
            <w:vAlign w:val="center"/>
            <w:hideMark/>
          </w:tcPr>
          <w:p w14:paraId="76BB22A8" w14:textId="77777777" w:rsidR="00FB5FEB" w:rsidRPr="00E427EB" w:rsidRDefault="007A1CF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13 października 2023 r. zmieniające rozporządzenie w sprawie wykazu wyrobów medycznych wydawanych na zlecenie</w:t>
            </w:r>
          </w:p>
        </w:tc>
        <w:tc>
          <w:tcPr>
            <w:tcW w:w="6442" w:type="dxa"/>
            <w:tcBorders>
              <w:bottom w:val="single" w:sz="6" w:space="0" w:color="auto"/>
              <w:right w:val="single" w:sz="6" w:space="0" w:color="auto"/>
            </w:tcBorders>
            <w:shd w:val="clear" w:color="auto" w:fill="FFFFFF"/>
            <w:vAlign w:val="center"/>
            <w:hideMark/>
          </w:tcPr>
          <w:p w14:paraId="042D79D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Nowe brzmienie § 2 ust. 2 zmienianego rozporządzenia ma na celu </w:t>
            </w:r>
            <w:r w:rsidRPr="00E427EB">
              <w:rPr>
                <w:rFonts w:ascii="Times New Roman" w:eastAsia="Times New Roman" w:hAnsi="Times New Roman" w:cs="Times New Roman"/>
                <w:b/>
                <w:bCs/>
                <w:sz w:val="20"/>
                <w:szCs w:val="20"/>
                <w:lang w:eastAsia="pl-PL"/>
              </w:rPr>
              <w:t>uporządkowanie zapisów dotyczących uprawnień lekarzy w trakcie specjalizacji, a także po jej zakończeniu</w:t>
            </w:r>
            <w:r w:rsidRPr="00E427EB">
              <w:rPr>
                <w:rFonts w:ascii="Times New Roman" w:eastAsia="Times New Roman" w:hAnsi="Times New Roman" w:cs="Times New Roman"/>
                <w:sz w:val="20"/>
                <w:szCs w:val="20"/>
                <w:lang w:eastAsia="pl-PL"/>
              </w:rPr>
              <w:t> (co nie było dotychczas uwzględnione w przepisach) do wystawiania zleceń na wyroby medyczne. </w:t>
            </w:r>
            <w:r w:rsidRPr="00E427EB">
              <w:rPr>
                <w:rFonts w:ascii="Times New Roman" w:eastAsia="Times New Roman" w:hAnsi="Times New Roman" w:cs="Times New Roman"/>
                <w:b/>
                <w:bCs/>
                <w:sz w:val="20"/>
                <w:szCs w:val="20"/>
                <w:lang w:eastAsia="pl-PL"/>
              </w:rPr>
              <w:t>Załącznik do rozporządzenia otrzymał nową treść </w:t>
            </w:r>
            <w:r w:rsidRPr="00E427EB">
              <w:rPr>
                <w:rFonts w:ascii="Times New Roman" w:eastAsia="Times New Roman" w:hAnsi="Times New Roman" w:cs="Times New Roman"/>
                <w:sz w:val="20"/>
                <w:szCs w:val="20"/>
                <w:lang w:eastAsia="pl-PL"/>
              </w:rPr>
              <w:t>z uwagi na konieczność uwzględnienia możliwości wprowadzenia nowych wyrobów w ramach określonych kategorii. Dodatkowo zostały </w:t>
            </w:r>
            <w:r w:rsidRPr="00E427EB">
              <w:rPr>
                <w:rFonts w:ascii="Times New Roman" w:eastAsia="Times New Roman" w:hAnsi="Times New Roman" w:cs="Times New Roman"/>
                <w:b/>
                <w:bCs/>
                <w:sz w:val="20"/>
                <w:szCs w:val="20"/>
                <w:lang w:eastAsia="pl-PL"/>
              </w:rPr>
              <w:t>wprowadzone skróty na określenie osób uprawnionych do wystawiania zleceń. </w:t>
            </w:r>
            <w:r w:rsidRPr="00E427EB">
              <w:rPr>
                <w:rFonts w:ascii="Times New Roman" w:eastAsia="Times New Roman" w:hAnsi="Times New Roman" w:cs="Times New Roman"/>
                <w:sz w:val="20"/>
                <w:szCs w:val="20"/>
                <w:lang w:eastAsia="pl-PL"/>
              </w:rPr>
              <w:t xml:space="preserve">W rozporządzeniu została dodana informacja na temat możliwości realizacji wybranych zleceń drogą wysyłkową. Najważniejsze zmiany merytoryczne obejmują m.in. kwestie zmiany limitów i opisów </w:t>
            </w:r>
            <w:proofErr w:type="spellStart"/>
            <w:r w:rsidRPr="00E427EB">
              <w:rPr>
                <w:rFonts w:ascii="Times New Roman" w:eastAsia="Times New Roman" w:hAnsi="Times New Roman" w:cs="Times New Roman"/>
                <w:sz w:val="20"/>
                <w:szCs w:val="20"/>
                <w:lang w:eastAsia="pl-PL"/>
              </w:rPr>
              <w:t>ortez</w:t>
            </w:r>
            <w:proofErr w:type="spellEnd"/>
            <w:r w:rsidRPr="00E427EB">
              <w:rPr>
                <w:rFonts w:ascii="Times New Roman" w:eastAsia="Times New Roman" w:hAnsi="Times New Roman" w:cs="Times New Roman"/>
                <w:sz w:val="20"/>
                <w:szCs w:val="20"/>
                <w:lang w:eastAsia="pl-PL"/>
              </w:rPr>
              <w:t xml:space="preserve"> i protez na zamówienie oraz obuwia </w:t>
            </w:r>
            <w:r w:rsidRPr="00E427EB">
              <w:rPr>
                <w:rFonts w:ascii="Times New Roman" w:eastAsia="Times New Roman" w:hAnsi="Times New Roman" w:cs="Times New Roman"/>
                <w:sz w:val="20"/>
                <w:szCs w:val="20"/>
                <w:lang w:eastAsia="pl-PL"/>
              </w:rPr>
              <w:lastRenderedPageBreak/>
              <w:t>ortopedycznego na zamówienie. Dot. też zmniejszenia udziału pacjenta w limicie refundacji na wyroby chłonne z 30% do 20%, a</w:t>
            </w:r>
          </w:p>
          <w:p w14:paraId="5FA7519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w przypadku dzieci do 10%. czy zwiększenia limitu refundacji w przypadku bardzo wysokich wad wzroku pow. 10 </w:t>
            </w:r>
            <w:proofErr w:type="spellStart"/>
            <w:r w:rsidRPr="00E427EB">
              <w:rPr>
                <w:rFonts w:ascii="Times New Roman" w:eastAsia="Times New Roman" w:hAnsi="Times New Roman" w:cs="Times New Roman"/>
                <w:sz w:val="20"/>
                <w:szCs w:val="20"/>
                <w:lang w:eastAsia="pl-PL"/>
              </w:rPr>
              <w:t>dptr</w:t>
            </w:r>
            <w:proofErr w:type="spellEnd"/>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30F2FC8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(Dz.U.2023.2461)</w:t>
            </w:r>
          </w:p>
        </w:tc>
        <w:tc>
          <w:tcPr>
            <w:tcW w:w="3346" w:type="dxa"/>
            <w:tcBorders>
              <w:bottom w:val="single" w:sz="6" w:space="0" w:color="auto"/>
              <w:right w:val="single" w:sz="6" w:space="0" w:color="auto"/>
            </w:tcBorders>
            <w:shd w:val="clear" w:color="auto" w:fill="FFFFFF"/>
            <w:vAlign w:val="center"/>
          </w:tcPr>
          <w:p w14:paraId="74CFAB79" w14:textId="77777777" w:rsidR="00FB5FEB" w:rsidRPr="00E427EB" w:rsidRDefault="007A1CFF" w:rsidP="00672120">
            <w:pPr>
              <w:spacing w:before="120" w:after="150" w:line="240" w:lineRule="auto"/>
              <w:rPr>
                <w:rFonts w:ascii="Times New Roman" w:eastAsia="Times New Roman" w:hAnsi="Times New Roman" w:cs="Times New Roman"/>
                <w:color w:val="333333"/>
                <w:sz w:val="20"/>
                <w:szCs w:val="20"/>
                <w:lang w:eastAsia="pl-PL"/>
              </w:rPr>
            </w:pPr>
            <w:hyperlink r:id="rId356" w:history="1">
              <w:r w:rsidRPr="00E427EB">
                <w:rPr>
                  <w:rStyle w:val="Hipercze"/>
                  <w:rFonts w:ascii="Times New Roman" w:hAnsi="Times New Roman" w:cs="Times New Roman"/>
                  <w:sz w:val="20"/>
                  <w:szCs w:val="20"/>
                </w:rPr>
                <w:t>https://dziennikustaw.gov.pl/DU/rok/2023/pozycja/2461</w:t>
              </w:r>
            </w:hyperlink>
          </w:p>
        </w:tc>
      </w:tr>
      <w:tr w:rsidR="00FB5FEB" w:rsidRPr="00E427EB" w14:paraId="468903E0" w14:textId="77777777" w:rsidTr="00225E7F">
        <w:tc>
          <w:tcPr>
            <w:tcW w:w="2270" w:type="dxa"/>
            <w:tcBorders>
              <w:bottom w:val="single" w:sz="6" w:space="0" w:color="auto"/>
              <w:right w:val="single" w:sz="6" w:space="0" w:color="auto"/>
            </w:tcBorders>
            <w:shd w:val="clear" w:color="auto" w:fill="FFFFFF"/>
            <w:vAlign w:val="center"/>
            <w:hideMark/>
          </w:tcPr>
          <w:p w14:paraId="32196F4D" w14:textId="77777777" w:rsidR="00FB5FEB" w:rsidRPr="00E427EB" w:rsidRDefault="007A1CF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Rady Ministrów z dnia 27 czerwca 2023 r. uchylające rozporządzenie w sprawie ustanowienia określonych ograniczeń, nakazów i zakazów w związku z wystąpieniem stanu zagrożenia epidemicznego</w:t>
            </w:r>
          </w:p>
        </w:tc>
        <w:tc>
          <w:tcPr>
            <w:tcW w:w="6442" w:type="dxa"/>
            <w:tcBorders>
              <w:bottom w:val="single" w:sz="6" w:space="0" w:color="auto"/>
              <w:right w:val="single" w:sz="6" w:space="0" w:color="auto"/>
            </w:tcBorders>
            <w:shd w:val="clear" w:color="auto" w:fill="FFFFFF"/>
            <w:vAlign w:val="center"/>
            <w:hideMark/>
          </w:tcPr>
          <w:p w14:paraId="14CFA176" w14:textId="77777777" w:rsidR="00FB5FEB" w:rsidRPr="00E427EB" w:rsidRDefault="00FB5FEB" w:rsidP="007A1CFF">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projekcie przewiduje się</w:t>
            </w:r>
            <w:r w:rsidRPr="00E427EB">
              <w:rPr>
                <w:rFonts w:ascii="Times New Roman" w:eastAsia="Times New Roman" w:hAnsi="Times New Roman" w:cs="Times New Roman"/>
                <w:b/>
                <w:bCs/>
                <w:sz w:val="20"/>
                <w:szCs w:val="20"/>
                <w:lang w:eastAsia="pl-PL"/>
              </w:rPr>
              <w:t> uchylenie rozporządzenia </w:t>
            </w:r>
            <w:r w:rsidRPr="00E427EB">
              <w:rPr>
                <w:rFonts w:ascii="Times New Roman" w:eastAsia="Times New Roman" w:hAnsi="Times New Roman" w:cs="Times New Roman"/>
                <w:sz w:val="20"/>
                <w:szCs w:val="20"/>
                <w:lang w:eastAsia="pl-PL"/>
              </w:rPr>
              <w:t>Rady Ministrów z 25 marca 2022 r. w sprawie ustanowienia określonych ograniczeń, nakazów i zakazów w związku z wystąpieniem stanu zagrożenia epidemicznego (Dz. U.2022.679). Powyższe</w:t>
            </w:r>
            <w:r w:rsidR="007A1CFF" w:rsidRPr="00E427EB">
              <w:rPr>
                <w:rFonts w:ascii="Times New Roman" w:eastAsia="Times New Roman" w:hAnsi="Times New Roman" w:cs="Times New Roman"/>
                <w:sz w:val="20"/>
                <w:szCs w:val="20"/>
                <w:lang w:eastAsia="pl-PL"/>
              </w:rPr>
              <w:t xml:space="preserve"> </w:t>
            </w:r>
            <w:r w:rsidRPr="00E427EB">
              <w:rPr>
                <w:rFonts w:ascii="Times New Roman" w:eastAsia="Times New Roman" w:hAnsi="Times New Roman" w:cs="Times New Roman"/>
                <w:sz w:val="20"/>
                <w:szCs w:val="20"/>
                <w:lang w:eastAsia="pl-PL"/>
              </w:rPr>
              <w:t>uzasadnione jest </w:t>
            </w:r>
            <w:r w:rsidRPr="00E427EB">
              <w:rPr>
                <w:rFonts w:ascii="Times New Roman" w:eastAsia="Times New Roman" w:hAnsi="Times New Roman" w:cs="Times New Roman"/>
                <w:b/>
                <w:bCs/>
                <w:sz w:val="20"/>
                <w:szCs w:val="20"/>
                <w:lang w:eastAsia="pl-PL"/>
              </w:rPr>
              <w:t>odwołaniem – z dniem 1 lipca 2023 r. – </w:t>
            </w:r>
            <w:r w:rsidRPr="00E427EB">
              <w:rPr>
                <w:rFonts w:ascii="Times New Roman" w:eastAsia="Times New Roman" w:hAnsi="Times New Roman" w:cs="Times New Roman"/>
                <w:sz w:val="20"/>
                <w:szCs w:val="20"/>
                <w:lang w:eastAsia="pl-PL"/>
              </w:rPr>
              <w:t>na obszarze Polski stanu zagrożenia epidemicznego, zgodnie z przepisami rozporządzenia Ministra Zdrowia z 14.06.2023 r. w sprawie odwołania na obszarze Rzeczypospolitej Polskiej stanu</w:t>
            </w:r>
            <w:r w:rsidR="007A1CFF" w:rsidRPr="00E427EB">
              <w:rPr>
                <w:rFonts w:ascii="Times New Roman" w:eastAsia="Times New Roman" w:hAnsi="Times New Roman" w:cs="Times New Roman"/>
                <w:sz w:val="20"/>
                <w:szCs w:val="20"/>
                <w:lang w:eastAsia="pl-PL"/>
              </w:rPr>
              <w:t xml:space="preserve"> </w:t>
            </w:r>
            <w:r w:rsidRPr="00E427EB">
              <w:rPr>
                <w:rFonts w:ascii="Times New Roman" w:eastAsia="Times New Roman" w:hAnsi="Times New Roman" w:cs="Times New Roman"/>
                <w:sz w:val="20"/>
                <w:szCs w:val="20"/>
                <w:lang w:eastAsia="pl-PL"/>
              </w:rPr>
              <w:t>zagrożenia epidemicznego.</w:t>
            </w:r>
          </w:p>
        </w:tc>
        <w:tc>
          <w:tcPr>
            <w:tcW w:w="2126" w:type="dxa"/>
            <w:tcBorders>
              <w:bottom w:val="single" w:sz="6" w:space="0" w:color="auto"/>
              <w:right w:val="single" w:sz="6" w:space="0" w:color="auto"/>
            </w:tcBorders>
            <w:shd w:val="clear" w:color="auto" w:fill="FFFFFF"/>
            <w:vAlign w:val="center"/>
            <w:hideMark/>
          </w:tcPr>
          <w:p w14:paraId="7C71E01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(Dz.U.2023.1233)</w:t>
            </w:r>
          </w:p>
        </w:tc>
        <w:tc>
          <w:tcPr>
            <w:tcW w:w="3346" w:type="dxa"/>
            <w:tcBorders>
              <w:bottom w:val="single" w:sz="6" w:space="0" w:color="auto"/>
              <w:right w:val="single" w:sz="6" w:space="0" w:color="auto"/>
            </w:tcBorders>
            <w:shd w:val="clear" w:color="auto" w:fill="FFFFFF"/>
            <w:vAlign w:val="center"/>
          </w:tcPr>
          <w:p w14:paraId="37AEC359" w14:textId="77777777" w:rsidR="00FB5FEB" w:rsidRPr="00E427EB" w:rsidRDefault="007A1CFF" w:rsidP="00672120">
            <w:pPr>
              <w:spacing w:before="120" w:after="150" w:line="240" w:lineRule="auto"/>
              <w:rPr>
                <w:rFonts w:ascii="Times New Roman" w:eastAsia="Times New Roman" w:hAnsi="Times New Roman" w:cs="Times New Roman"/>
                <w:color w:val="333333"/>
                <w:sz w:val="20"/>
                <w:szCs w:val="20"/>
                <w:lang w:eastAsia="pl-PL"/>
              </w:rPr>
            </w:pPr>
            <w:hyperlink r:id="rId357" w:history="1">
              <w:r w:rsidRPr="00E427EB">
                <w:rPr>
                  <w:rStyle w:val="Hipercze"/>
                  <w:rFonts w:ascii="Times New Roman" w:hAnsi="Times New Roman" w:cs="Times New Roman"/>
                  <w:sz w:val="20"/>
                  <w:szCs w:val="20"/>
                </w:rPr>
                <w:t>https://dziennikustaw.gov.pl/DU/rok/2023/pozycja/1233</w:t>
              </w:r>
            </w:hyperlink>
          </w:p>
        </w:tc>
      </w:tr>
      <w:tr w:rsidR="00FB5FEB" w:rsidRPr="00E427EB" w14:paraId="65D068DB" w14:textId="77777777" w:rsidTr="00225E7F">
        <w:tc>
          <w:tcPr>
            <w:tcW w:w="2270" w:type="dxa"/>
            <w:tcBorders>
              <w:bottom w:val="single" w:sz="6" w:space="0" w:color="auto"/>
              <w:right w:val="single" w:sz="6" w:space="0" w:color="auto"/>
            </w:tcBorders>
            <w:shd w:val="clear" w:color="auto" w:fill="FFFFFF"/>
            <w:vAlign w:val="center"/>
            <w:hideMark/>
          </w:tcPr>
          <w:p w14:paraId="11667A5A" w14:textId="77777777" w:rsidR="00FB5FEB" w:rsidRPr="00E427EB" w:rsidRDefault="007A1CF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29 czerwca 2023 r. zmieniające rozporządzenie w sprawie metody zapobiegania COVID-19</w:t>
            </w:r>
          </w:p>
        </w:tc>
        <w:tc>
          <w:tcPr>
            <w:tcW w:w="6442" w:type="dxa"/>
            <w:tcBorders>
              <w:bottom w:val="single" w:sz="6" w:space="0" w:color="auto"/>
              <w:right w:val="single" w:sz="6" w:space="0" w:color="auto"/>
            </w:tcBorders>
            <w:shd w:val="clear" w:color="auto" w:fill="FFFFFF"/>
            <w:vAlign w:val="center"/>
            <w:hideMark/>
          </w:tcPr>
          <w:p w14:paraId="2370773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Celem projektowanej zmiany jest utrzymanie w mocy funkcjonującego obecnie systemu EWP (Ewidencja Wjazdu do Polski) oraz unijnych cyfrowych zaświadczeń COVID (tzw. certyfikaty COVID), stanowiących istotne elementy działań skierowanych na zapobieganie zakażeniom COVID-19.</w:t>
            </w:r>
          </w:p>
        </w:tc>
        <w:tc>
          <w:tcPr>
            <w:tcW w:w="2126" w:type="dxa"/>
            <w:tcBorders>
              <w:bottom w:val="single" w:sz="6" w:space="0" w:color="auto"/>
              <w:right w:val="single" w:sz="6" w:space="0" w:color="auto"/>
            </w:tcBorders>
            <w:shd w:val="clear" w:color="auto" w:fill="FFFFFF"/>
            <w:vAlign w:val="center"/>
            <w:hideMark/>
          </w:tcPr>
          <w:p w14:paraId="2C9AF68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(Dz.U.2023.1254)</w:t>
            </w:r>
          </w:p>
        </w:tc>
        <w:tc>
          <w:tcPr>
            <w:tcW w:w="3346" w:type="dxa"/>
            <w:tcBorders>
              <w:bottom w:val="single" w:sz="6" w:space="0" w:color="auto"/>
              <w:right w:val="single" w:sz="6" w:space="0" w:color="auto"/>
            </w:tcBorders>
            <w:shd w:val="clear" w:color="auto" w:fill="FFFFFF"/>
            <w:vAlign w:val="center"/>
          </w:tcPr>
          <w:p w14:paraId="4FF0D962" w14:textId="77777777" w:rsidR="00FB5FEB" w:rsidRPr="00E427EB" w:rsidRDefault="007A1CFF" w:rsidP="00672120">
            <w:pPr>
              <w:spacing w:before="120" w:after="150" w:line="240" w:lineRule="auto"/>
              <w:rPr>
                <w:rFonts w:ascii="Times New Roman" w:eastAsia="Times New Roman" w:hAnsi="Times New Roman" w:cs="Times New Roman"/>
                <w:color w:val="333333"/>
                <w:sz w:val="20"/>
                <w:szCs w:val="20"/>
                <w:lang w:eastAsia="pl-PL"/>
              </w:rPr>
            </w:pPr>
            <w:hyperlink r:id="rId358" w:history="1">
              <w:r w:rsidRPr="00E427EB">
                <w:rPr>
                  <w:rStyle w:val="Hipercze"/>
                  <w:rFonts w:ascii="Times New Roman" w:hAnsi="Times New Roman" w:cs="Times New Roman"/>
                  <w:sz w:val="20"/>
                  <w:szCs w:val="20"/>
                </w:rPr>
                <w:t>https://dziennikustaw.gov.pl/DU/rok/2023/pozycja/1254</w:t>
              </w:r>
            </w:hyperlink>
          </w:p>
        </w:tc>
      </w:tr>
      <w:tr w:rsidR="00FB5FEB" w:rsidRPr="00E427EB" w14:paraId="5AE166C0" w14:textId="77777777" w:rsidTr="00225E7F">
        <w:tc>
          <w:tcPr>
            <w:tcW w:w="2270" w:type="dxa"/>
            <w:tcBorders>
              <w:bottom w:val="single" w:sz="6" w:space="0" w:color="auto"/>
              <w:right w:val="single" w:sz="6" w:space="0" w:color="auto"/>
            </w:tcBorders>
            <w:shd w:val="clear" w:color="auto" w:fill="FFFFFF"/>
            <w:vAlign w:val="center"/>
            <w:hideMark/>
          </w:tcPr>
          <w:p w14:paraId="075374C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Ministra Zdrowia zmieniającego rozporządzenie w sprawie zakażenia koronawirusem SARS-CoV-2</w:t>
            </w:r>
          </w:p>
        </w:tc>
        <w:tc>
          <w:tcPr>
            <w:tcW w:w="6442" w:type="dxa"/>
            <w:tcBorders>
              <w:bottom w:val="single" w:sz="6" w:space="0" w:color="auto"/>
              <w:right w:val="single" w:sz="6" w:space="0" w:color="auto"/>
            </w:tcBorders>
            <w:shd w:val="clear" w:color="auto" w:fill="FFFFFF"/>
            <w:vAlign w:val="center"/>
            <w:hideMark/>
          </w:tcPr>
          <w:p w14:paraId="27B29F6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określa </w:t>
            </w:r>
            <w:r w:rsidRPr="00E427EB">
              <w:rPr>
                <w:rFonts w:ascii="Times New Roman" w:eastAsia="Times New Roman" w:hAnsi="Times New Roman" w:cs="Times New Roman"/>
                <w:b/>
                <w:bCs/>
                <w:sz w:val="20"/>
                <w:szCs w:val="20"/>
                <w:lang w:eastAsia="pl-PL"/>
              </w:rPr>
              <w:t>zawody uprawnione do wykonania badania kwalifikacyjnego</w:t>
            </w:r>
            <w:r w:rsidRPr="00E427EB">
              <w:rPr>
                <w:rFonts w:ascii="Times New Roman" w:eastAsia="Times New Roman" w:hAnsi="Times New Roman" w:cs="Times New Roman"/>
                <w:sz w:val="20"/>
                <w:szCs w:val="20"/>
                <w:lang w:eastAsia="pl-PL"/>
              </w:rPr>
              <w:t> w celu wykluczenia przeciwwskazań </w:t>
            </w:r>
            <w:r w:rsidRPr="00E427EB">
              <w:rPr>
                <w:rFonts w:ascii="Times New Roman" w:eastAsia="Times New Roman" w:hAnsi="Times New Roman" w:cs="Times New Roman"/>
                <w:b/>
                <w:bCs/>
                <w:sz w:val="20"/>
                <w:szCs w:val="20"/>
                <w:lang w:eastAsia="pl-PL"/>
              </w:rPr>
              <w:t>do wykonania szczepienia oraz podania szczepionki</w:t>
            </w:r>
            <w:r w:rsidRPr="00E427EB">
              <w:rPr>
                <w:rFonts w:ascii="Times New Roman" w:eastAsia="Times New Roman" w:hAnsi="Times New Roman" w:cs="Times New Roman"/>
                <w:sz w:val="20"/>
                <w:szCs w:val="20"/>
                <w:lang w:eastAsia="pl-PL"/>
              </w:rPr>
              <w:t>. W okresie obowiązywania stanu epidemii i stanu zagrożenia epidemicznego zasady dotyczące przeprowadzania szczepień wynikają z art. 21c ustawy o zapobieganiu oraz zwalczaniu zakażeń i chorób zakaźnych u ludzi (z uwagi na zniesienie stanu zagrożenia, przepisy art. 21c przestają obowiązywać).</w:t>
            </w:r>
          </w:p>
          <w:p w14:paraId="0A99E7F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Tracą zatem uprawnienia do wykonywania szczepień osoby przeszkolone w kierunku wykonywania szczepień przeciw COVID-19 i które zdobyły doświadczenie przy realizacji szczepień. Zasadne jest </w:t>
            </w:r>
            <w:r w:rsidRPr="00E427EB">
              <w:rPr>
                <w:rFonts w:ascii="Times New Roman" w:eastAsia="Times New Roman" w:hAnsi="Times New Roman" w:cs="Times New Roman"/>
                <w:b/>
                <w:bCs/>
                <w:sz w:val="20"/>
                <w:szCs w:val="20"/>
                <w:lang w:eastAsia="pl-PL"/>
              </w:rPr>
              <w:t>pozostawienie możliwości dla lekarzy i innego personelu medycznego przeprowadzania szczepień w oparciu o nabyte doświadczenie, wiedzę i kwalifikacje. </w:t>
            </w:r>
            <w:r w:rsidRPr="00E427EB">
              <w:rPr>
                <w:rFonts w:ascii="Times New Roman" w:eastAsia="Times New Roman" w:hAnsi="Times New Roman" w:cs="Times New Roman"/>
                <w:sz w:val="20"/>
                <w:szCs w:val="20"/>
                <w:lang w:eastAsia="pl-PL"/>
              </w:rPr>
              <w:t xml:space="preserve">Rozporządzenie określa zawody uprawnione do wykonania </w:t>
            </w:r>
            <w:r w:rsidRPr="00E427EB">
              <w:rPr>
                <w:rFonts w:ascii="Times New Roman" w:eastAsia="Times New Roman" w:hAnsi="Times New Roman" w:cs="Times New Roman"/>
                <w:sz w:val="20"/>
                <w:szCs w:val="20"/>
                <w:lang w:eastAsia="pl-PL"/>
              </w:rPr>
              <w:lastRenderedPageBreak/>
              <w:t>badania kwalifikacyjnego w celu wykluczenia przeciwwskazań do wykonania szczepienia oraz podania szczepionki.</w:t>
            </w:r>
          </w:p>
        </w:tc>
        <w:tc>
          <w:tcPr>
            <w:tcW w:w="2126" w:type="dxa"/>
            <w:tcBorders>
              <w:bottom w:val="single" w:sz="6" w:space="0" w:color="auto"/>
              <w:right w:val="single" w:sz="6" w:space="0" w:color="auto"/>
            </w:tcBorders>
            <w:shd w:val="clear" w:color="auto" w:fill="FFFFFF"/>
            <w:vAlign w:val="center"/>
            <w:hideMark/>
          </w:tcPr>
          <w:p w14:paraId="4D65D03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Uzgodnienia 23.06.2023 r.</w:t>
            </w:r>
          </w:p>
        </w:tc>
        <w:tc>
          <w:tcPr>
            <w:tcW w:w="3346" w:type="dxa"/>
            <w:tcBorders>
              <w:bottom w:val="single" w:sz="6" w:space="0" w:color="auto"/>
              <w:right w:val="single" w:sz="6" w:space="0" w:color="auto"/>
            </w:tcBorders>
            <w:shd w:val="clear" w:color="auto" w:fill="FFFFFF"/>
            <w:vAlign w:val="center"/>
          </w:tcPr>
          <w:p w14:paraId="55F2B39D" w14:textId="77777777" w:rsidR="00FB5FEB" w:rsidRPr="00E427EB" w:rsidRDefault="00F30ECA" w:rsidP="00672120">
            <w:pPr>
              <w:spacing w:before="120" w:after="150" w:line="240" w:lineRule="auto"/>
              <w:rPr>
                <w:rFonts w:ascii="Times New Roman" w:eastAsia="Times New Roman" w:hAnsi="Times New Roman" w:cs="Times New Roman"/>
                <w:color w:val="333333"/>
                <w:sz w:val="20"/>
                <w:szCs w:val="20"/>
                <w:lang w:eastAsia="pl-PL"/>
              </w:rPr>
            </w:pPr>
            <w:hyperlink r:id="rId359" w:history="1">
              <w:r w:rsidRPr="00E427EB">
                <w:rPr>
                  <w:rStyle w:val="Hipercze"/>
                  <w:rFonts w:ascii="Times New Roman" w:eastAsia="Times New Roman" w:hAnsi="Times New Roman" w:cs="Times New Roman"/>
                  <w:sz w:val="20"/>
                  <w:szCs w:val="20"/>
                  <w:lang w:eastAsia="pl-PL"/>
                </w:rPr>
                <w:t>https://legislacja.rcl.gov.pl/projekt/12373854</w:t>
              </w:r>
            </w:hyperlink>
          </w:p>
        </w:tc>
      </w:tr>
      <w:tr w:rsidR="00FB5FEB" w:rsidRPr="00E427EB" w14:paraId="4493B3C8" w14:textId="77777777" w:rsidTr="00225E7F">
        <w:tc>
          <w:tcPr>
            <w:tcW w:w="2270" w:type="dxa"/>
            <w:tcBorders>
              <w:bottom w:val="single" w:sz="6" w:space="0" w:color="auto"/>
              <w:right w:val="single" w:sz="6" w:space="0" w:color="auto"/>
            </w:tcBorders>
            <w:shd w:val="clear" w:color="auto" w:fill="FFFFFF"/>
            <w:vAlign w:val="center"/>
            <w:hideMark/>
          </w:tcPr>
          <w:p w14:paraId="142FAFF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Cs/>
                <w:sz w:val="20"/>
                <w:szCs w:val="20"/>
                <w:lang w:eastAsia="pl-PL"/>
              </w:rPr>
              <w:t>Projekt rozporządzenia Ministra Zdrowia w sprawie trybu postępowania w sprawach dotyczących wpisów, zmian i wykreśleń z rejestru ratowników medycznych</w:t>
            </w:r>
          </w:p>
        </w:tc>
        <w:tc>
          <w:tcPr>
            <w:tcW w:w="6442" w:type="dxa"/>
            <w:tcBorders>
              <w:bottom w:val="single" w:sz="6" w:space="0" w:color="auto"/>
              <w:right w:val="single" w:sz="6" w:space="0" w:color="auto"/>
            </w:tcBorders>
            <w:shd w:val="clear" w:color="auto" w:fill="FFFFFF"/>
            <w:vAlign w:val="center"/>
            <w:hideMark/>
          </w:tcPr>
          <w:p w14:paraId="047F476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określa </w:t>
            </w:r>
            <w:r w:rsidRPr="00E427EB">
              <w:rPr>
                <w:rFonts w:ascii="Times New Roman" w:eastAsia="Times New Roman" w:hAnsi="Times New Roman" w:cs="Times New Roman"/>
                <w:b/>
                <w:bCs/>
                <w:sz w:val="20"/>
                <w:szCs w:val="20"/>
                <w:lang w:eastAsia="pl-PL"/>
              </w:rPr>
              <w:t>zasady dokonywania wpisów do rejestru ratowników medycznych oraz zmian i wykreśleń </w:t>
            </w:r>
            <w:r w:rsidRPr="00E427EB">
              <w:rPr>
                <w:rFonts w:ascii="Times New Roman" w:eastAsia="Times New Roman" w:hAnsi="Times New Roman" w:cs="Times New Roman"/>
                <w:sz w:val="20"/>
                <w:szCs w:val="20"/>
                <w:lang w:eastAsia="pl-PL"/>
              </w:rPr>
              <w:t>danych zawartych w tym rejestrze. Rejestr będzie prowadzony w systemie teleinformatycznym, którego administratorem będzie Krajowa Rada Ratowników Medycznych oraz </w:t>
            </w:r>
            <w:r w:rsidRPr="00E427EB">
              <w:rPr>
                <w:rFonts w:ascii="Times New Roman" w:eastAsia="Times New Roman" w:hAnsi="Times New Roman" w:cs="Times New Roman"/>
                <w:b/>
                <w:bCs/>
                <w:sz w:val="20"/>
                <w:szCs w:val="20"/>
                <w:lang w:eastAsia="pl-PL"/>
              </w:rPr>
              <w:t>zawierał dane, o których mowa w art. 140 ustawy </w:t>
            </w:r>
            <w:r w:rsidRPr="00E427EB">
              <w:rPr>
                <w:rFonts w:ascii="Times New Roman" w:eastAsia="Times New Roman" w:hAnsi="Times New Roman" w:cs="Times New Roman"/>
                <w:sz w:val="20"/>
                <w:szCs w:val="20"/>
                <w:lang w:eastAsia="pl-PL"/>
              </w:rPr>
              <w:t xml:space="preserve">o zawodzie ratownika medycznego oraz samorządzie ratowników </w:t>
            </w:r>
            <w:proofErr w:type="gramStart"/>
            <w:r w:rsidRPr="00E427EB">
              <w:rPr>
                <w:rFonts w:ascii="Times New Roman" w:eastAsia="Times New Roman" w:hAnsi="Times New Roman" w:cs="Times New Roman"/>
                <w:sz w:val="20"/>
                <w:szCs w:val="20"/>
                <w:lang w:eastAsia="pl-PL"/>
              </w:rPr>
              <w:t>medycznych..</w:t>
            </w:r>
            <w:proofErr w:type="gramEnd"/>
            <w:r w:rsidRPr="00E427EB">
              <w:rPr>
                <w:rFonts w:ascii="Times New Roman" w:eastAsia="Times New Roman" w:hAnsi="Times New Roman" w:cs="Times New Roman"/>
                <w:sz w:val="20"/>
                <w:szCs w:val="20"/>
                <w:lang w:eastAsia="pl-PL"/>
              </w:rPr>
              <w:t xml:space="preserve"> Dane te będą wpisywane przez Krajową Radę niezwłocznie po wystąpieniu ratownika medycznego o wpis do rejestru i przedłożeniu dokumentów lub kopii dokumentów poświadczającymi dane. Projekt rozporządzenia przewiduje również </w:t>
            </w:r>
            <w:r w:rsidRPr="00E427EB">
              <w:rPr>
                <w:rFonts w:ascii="Times New Roman" w:eastAsia="Times New Roman" w:hAnsi="Times New Roman" w:cs="Times New Roman"/>
                <w:b/>
                <w:bCs/>
                <w:sz w:val="20"/>
                <w:szCs w:val="20"/>
                <w:lang w:eastAsia="pl-PL"/>
              </w:rPr>
              <w:t>możliwość wystąpienia o wpis do rejestru w postaci elektronicznej </w:t>
            </w:r>
            <w:r w:rsidRPr="00E427EB">
              <w:rPr>
                <w:rFonts w:ascii="Times New Roman" w:eastAsia="Times New Roman" w:hAnsi="Times New Roman" w:cs="Times New Roman"/>
                <w:sz w:val="20"/>
                <w:szCs w:val="20"/>
                <w:lang w:eastAsia="pl-PL"/>
              </w:rPr>
              <w:t>z wykorzystaniem kwalifikowanego podpisu elektronicznego albo podpisu zaufanego. Wraz z wystąpieniem ratownik medyczny będzie przesyłał drogą elektroniczną odwzorowanie cyfrowe dokumentów poświadczających dane, o których mowa w art. 140 ustawy. Ratownik medyczny będzie </w:t>
            </w:r>
            <w:r w:rsidRPr="00E427EB">
              <w:rPr>
                <w:rFonts w:ascii="Times New Roman" w:eastAsia="Times New Roman" w:hAnsi="Times New Roman" w:cs="Times New Roman"/>
                <w:b/>
                <w:bCs/>
                <w:sz w:val="20"/>
                <w:szCs w:val="20"/>
                <w:lang w:eastAsia="pl-PL"/>
              </w:rPr>
              <w:t>wskazywał adres do korespondencji lub adres poczty elektronicznej </w:t>
            </w:r>
            <w:r w:rsidRPr="00E427EB">
              <w:rPr>
                <w:rFonts w:ascii="Times New Roman" w:eastAsia="Times New Roman" w:hAnsi="Times New Roman" w:cs="Times New Roman"/>
                <w:sz w:val="20"/>
                <w:szCs w:val="20"/>
                <w:lang w:eastAsia="pl-PL"/>
              </w:rPr>
              <w:t>oraz określi sposób doręczania mu korespondencji związanej z wpisem do rejestru.</w:t>
            </w:r>
          </w:p>
        </w:tc>
        <w:tc>
          <w:tcPr>
            <w:tcW w:w="2126" w:type="dxa"/>
            <w:tcBorders>
              <w:bottom w:val="single" w:sz="6" w:space="0" w:color="auto"/>
              <w:right w:val="single" w:sz="6" w:space="0" w:color="auto"/>
            </w:tcBorders>
            <w:shd w:val="clear" w:color="auto" w:fill="FFFFFF"/>
            <w:vAlign w:val="center"/>
            <w:hideMark/>
          </w:tcPr>
          <w:p w14:paraId="21E28FF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Konsultacje publiczne 22.06.2023 r.</w:t>
            </w:r>
          </w:p>
        </w:tc>
        <w:tc>
          <w:tcPr>
            <w:tcW w:w="3346" w:type="dxa"/>
            <w:tcBorders>
              <w:bottom w:val="single" w:sz="6" w:space="0" w:color="auto"/>
              <w:right w:val="single" w:sz="6" w:space="0" w:color="auto"/>
            </w:tcBorders>
            <w:shd w:val="clear" w:color="auto" w:fill="FFFFFF"/>
            <w:vAlign w:val="center"/>
          </w:tcPr>
          <w:p w14:paraId="0BB89E0B" w14:textId="77777777" w:rsidR="00FB5FEB" w:rsidRPr="00E427EB" w:rsidRDefault="00F30ECA" w:rsidP="00672120">
            <w:pPr>
              <w:spacing w:before="120" w:after="150" w:line="240" w:lineRule="auto"/>
              <w:rPr>
                <w:rFonts w:ascii="Times New Roman" w:eastAsia="Times New Roman" w:hAnsi="Times New Roman" w:cs="Times New Roman"/>
                <w:color w:val="333333"/>
                <w:sz w:val="20"/>
                <w:szCs w:val="20"/>
                <w:lang w:eastAsia="pl-PL"/>
              </w:rPr>
            </w:pPr>
            <w:hyperlink r:id="rId360" w:history="1">
              <w:r w:rsidRPr="00E427EB">
                <w:rPr>
                  <w:rStyle w:val="Hipercze"/>
                  <w:rFonts w:ascii="Times New Roman" w:eastAsia="Times New Roman" w:hAnsi="Times New Roman" w:cs="Times New Roman"/>
                  <w:sz w:val="20"/>
                  <w:szCs w:val="20"/>
                  <w:lang w:eastAsia="pl-PL"/>
                </w:rPr>
                <w:t>https://legislacja.rcl.gov.pl/projekt/12373805</w:t>
              </w:r>
            </w:hyperlink>
          </w:p>
        </w:tc>
      </w:tr>
      <w:tr w:rsidR="00FB5FEB" w:rsidRPr="00E427EB" w14:paraId="5257432B" w14:textId="77777777" w:rsidTr="00225E7F">
        <w:tc>
          <w:tcPr>
            <w:tcW w:w="2270" w:type="dxa"/>
            <w:tcBorders>
              <w:bottom w:val="single" w:sz="6" w:space="0" w:color="auto"/>
              <w:right w:val="single" w:sz="6" w:space="0" w:color="auto"/>
            </w:tcBorders>
            <w:shd w:val="clear" w:color="auto" w:fill="FFFFFF"/>
            <w:vAlign w:val="center"/>
            <w:hideMark/>
          </w:tcPr>
          <w:p w14:paraId="7164EACD" w14:textId="77777777" w:rsidR="00FB5FEB" w:rsidRPr="00E427EB" w:rsidRDefault="007A1CF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Cs/>
                <w:sz w:val="20"/>
                <w:szCs w:val="20"/>
                <w:lang w:eastAsia="pl-PL"/>
              </w:rPr>
              <w:t>Rozporządzenie Ministra Zdrowia z dnia 2 sierpnia 2023 r. w sprawie wysokości zasadniczego wynagrodzenia miesięcznego lekarzy i lekarzy dentystów odbywających specjalizacje w ramach rezydentury</w:t>
            </w:r>
          </w:p>
        </w:tc>
        <w:tc>
          <w:tcPr>
            <w:tcW w:w="6442" w:type="dxa"/>
            <w:tcBorders>
              <w:bottom w:val="single" w:sz="6" w:space="0" w:color="auto"/>
              <w:right w:val="single" w:sz="6" w:space="0" w:color="auto"/>
            </w:tcBorders>
            <w:shd w:val="clear" w:color="auto" w:fill="FFFFFF"/>
            <w:vAlign w:val="center"/>
            <w:hideMark/>
          </w:tcPr>
          <w:p w14:paraId="4790B0E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Nowe stawki wynagrodzeń rezydentów</w:t>
            </w:r>
            <w:r w:rsidRPr="00E427EB">
              <w:rPr>
                <w:rFonts w:ascii="Times New Roman" w:eastAsia="Times New Roman" w:hAnsi="Times New Roman" w:cs="Times New Roman"/>
                <w:sz w:val="20"/>
                <w:szCs w:val="20"/>
                <w:lang w:eastAsia="pl-PL"/>
              </w:rPr>
              <w:t> zostaną dostosowane do wymogów określonych w przepisach ustawy o sposobie ustalania najniższego wynagrodzenia niektórych pracowników zatrudnionych w podmiotach leczniczych oraz ustawy o zawodach lekarza i lekarza dentysty. W przypadku 2</w:t>
            </w:r>
            <w:r w:rsidRPr="00E427EB">
              <w:rPr>
                <w:rFonts w:ascii="Times New Roman" w:eastAsia="Times New Roman" w:hAnsi="Times New Roman" w:cs="Times New Roman"/>
                <w:b/>
                <w:bCs/>
                <w:sz w:val="20"/>
                <w:szCs w:val="20"/>
                <w:lang w:eastAsia="pl-PL"/>
              </w:rPr>
              <w:t>3 specjalizacji wskazanych w § 1 </w:t>
            </w:r>
            <w:r w:rsidRPr="00E427EB">
              <w:rPr>
                <w:rFonts w:ascii="Times New Roman" w:eastAsia="Times New Roman" w:hAnsi="Times New Roman" w:cs="Times New Roman"/>
                <w:sz w:val="20"/>
                <w:szCs w:val="20"/>
                <w:lang w:eastAsia="pl-PL"/>
              </w:rPr>
              <w:t>(dziedziny priorytetowe) w</w:t>
            </w:r>
            <w:r w:rsidRPr="00E427EB">
              <w:rPr>
                <w:rFonts w:ascii="Times New Roman" w:eastAsia="Times New Roman" w:hAnsi="Times New Roman" w:cs="Times New Roman"/>
                <w:b/>
                <w:bCs/>
                <w:sz w:val="20"/>
                <w:szCs w:val="20"/>
                <w:lang w:eastAsia="pl-PL"/>
              </w:rPr>
              <w:t> pierwszych dwóch latach </w:t>
            </w:r>
            <w:r w:rsidRPr="00E427EB">
              <w:rPr>
                <w:rFonts w:ascii="Times New Roman" w:eastAsia="Times New Roman" w:hAnsi="Times New Roman" w:cs="Times New Roman"/>
                <w:sz w:val="20"/>
                <w:szCs w:val="20"/>
                <w:lang w:eastAsia="pl-PL"/>
              </w:rPr>
              <w:t>zatrudnienia w trybie rezydentury wynosi</w:t>
            </w:r>
            <w:r w:rsidRPr="00E427EB">
              <w:rPr>
                <w:rFonts w:ascii="Times New Roman" w:eastAsia="Times New Roman" w:hAnsi="Times New Roman" w:cs="Times New Roman"/>
                <w:b/>
                <w:bCs/>
                <w:sz w:val="20"/>
                <w:szCs w:val="20"/>
                <w:lang w:eastAsia="pl-PL"/>
              </w:rPr>
              <w:t> 8308 zł, po dwóch latach</w:t>
            </w:r>
            <w:r w:rsidRPr="00E427EB">
              <w:rPr>
                <w:rFonts w:ascii="Times New Roman" w:eastAsia="Times New Roman" w:hAnsi="Times New Roman" w:cs="Times New Roman"/>
                <w:sz w:val="20"/>
                <w:szCs w:val="20"/>
                <w:lang w:eastAsia="pl-PL"/>
              </w:rPr>
              <w:t> zatrudnienia w tym trybie –</w:t>
            </w:r>
            <w:r w:rsidRPr="00E427EB">
              <w:rPr>
                <w:rFonts w:ascii="Times New Roman" w:eastAsia="Times New Roman" w:hAnsi="Times New Roman" w:cs="Times New Roman"/>
                <w:b/>
                <w:bCs/>
                <w:sz w:val="20"/>
                <w:szCs w:val="20"/>
                <w:lang w:eastAsia="pl-PL"/>
              </w:rPr>
              <w:t> 9063 zł.</w:t>
            </w:r>
          </w:p>
          <w:p w14:paraId="14E0A16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Wysokość zasadniczego wynagrodzenia miesięcznego lekarza i lekarza dentysty odbywającego specjalizację </w:t>
            </w:r>
            <w:r w:rsidRPr="00E427EB">
              <w:rPr>
                <w:rFonts w:ascii="Times New Roman" w:eastAsia="Times New Roman" w:hAnsi="Times New Roman" w:cs="Times New Roman"/>
                <w:b/>
                <w:bCs/>
                <w:sz w:val="20"/>
                <w:szCs w:val="20"/>
                <w:lang w:eastAsia="pl-PL"/>
              </w:rPr>
              <w:t>w dziedzinach medycyny innych niż 23 wymienione w § 1 </w:t>
            </w:r>
            <w:r w:rsidRPr="00E427EB">
              <w:rPr>
                <w:rFonts w:ascii="Times New Roman" w:eastAsia="Times New Roman" w:hAnsi="Times New Roman" w:cs="Times New Roman"/>
                <w:sz w:val="20"/>
                <w:szCs w:val="20"/>
                <w:lang w:eastAsia="pl-PL"/>
              </w:rPr>
              <w:t>w ramach rezydentury wynagrodzenie</w:t>
            </w:r>
            <w:r w:rsidRPr="00E427EB">
              <w:rPr>
                <w:rFonts w:ascii="Times New Roman" w:eastAsia="Times New Roman" w:hAnsi="Times New Roman" w:cs="Times New Roman"/>
                <w:b/>
                <w:bCs/>
                <w:sz w:val="20"/>
                <w:szCs w:val="20"/>
                <w:lang w:eastAsia="pl-PL"/>
              </w:rPr>
              <w:t> wyniesie 7552 zł</w:t>
            </w:r>
            <w:r w:rsidRPr="00E427EB">
              <w:rPr>
                <w:rFonts w:ascii="Times New Roman" w:eastAsia="Times New Roman" w:hAnsi="Times New Roman" w:cs="Times New Roman"/>
                <w:sz w:val="20"/>
                <w:szCs w:val="20"/>
                <w:lang w:eastAsia="pl-PL"/>
              </w:rPr>
              <w:t>, a po dwóch latach zatrudnienia w tym trybie – </w:t>
            </w:r>
            <w:r w:rsidRPr="00E427EB">
              <w:rPr>
                <w:rFonts w:ascii="Times New Roman" w:eastAsia="Times New Roman" w:hAnsi="Times New Roman" w:cs="Times New Roman"/>
                <w:b/>
                <w:bCs/>
                <w:sz w:val="20"/>
                <w:szCs w:val="20"/>
                <w:lang w:eastAsia="pl-PL"/>
              </w:rPr>
              <w:t>7779 zł. </w:t>
            </w:r>
            <w:r w:rsidRPr="00E427EB">
              <w:rPr>
                <w:rFonts w:ascii="Times New Roman" w:eastAsia="Times New Roman" w:hAnsi="Times New Roman" w:cs="Times New Roman"/>
                <w:sz w:val="20"/>
                <w:szCs w:val="20"/>
                <w:lang w:eastAsia="pl-PL"/>
              </w:rPr>
              <w:t>Rozporządzenie wejdzie z mocą od 1 lipca 2023 r.</w:t>
            </w:r>
          </w:p>
        </w:tc>
        <w:tc>
          <w:tcPr>
            <w:tcW w:w="2126" w:type="dxa"/>
            <w:tcBorders>
              <w:bottom w:val="single" w:sz="6" w:space="0" w:color="auto"/>
              <w:right w:val="single" w:sz="6" w:space="0" w:color="auto"/>
            </w:tcBorders>
            <w:shd w:val="clear" w:color="auto" w:fill="FFFFFF"/>
            <w:vAlign w:val="center"/>
            <w:hideMark/>
          </w:tcPr>
          <w:p w14:paraId="089CF1C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(Dz.U.2023.1535)</w:t>
            </w:r>
          </w:p>
        </w:tc>
        <w:tc>
          <w:tcPr>
            <w:tcW w:w="3346" w:type="dxa"/>
            <w:tcBorders>
              <w:bottom w:val="single" w:sz="6" w:space="0" w:color="auto"/>
              <w:right w:val="single" w:sz="6" w:space="0" w:color="auto"/>
            </w:tcBorders>
            <w:shd w:val="clear" w:color="auto" w:fill="FFFFFF"/>
            <w:vAlign w:val="center"/>
          </w:tcPr>
          <w:p w14:paraId="07F4B884" w14:textId="77777777" w:rsidR="00FB5FEB" w:rsidRPr="00E427EB" w:rsidRDefault="007A1CFF" w:rsidP="00672120">
            <w:pPr>
              <w:spacing w:before="120" w:after="150" w:line="240" w:lineRule="auto"/>
              <w:rPr>
                <w:rFonts w:ascii="Times New Roman" w:eastAsia="Times New Roman" w:hAnsi="Times New Roman" w:cs="Times New Roman"/>
                <w:color w:val="333333"/>
                <w:sz w:val="20"/>
                <w:szCs w:val="20"/>
                <w:lang w:eastAsia="pl-PL"/>
              </w:rPr>
            </w:pPr>
            <w:hyperlink r:id="rId361" w:history="1">
              <w:r w:rsidRPr="00E427EB">
                <w:rPr>
                  <w:rStyle w:val="Hipercze"/>
                  <w:rFonts w:ascii="Times New Roman" w:hAnsi="Times New Roman" w:cs="Times New Roman"/>
                  <w:sz w:val="20"/>
                  <w:szCs w:val="20"/>
                </w:rPr>
                <w:t>https://dziennikustaw.gov.pl/DU/rok/2023/pozycja/1535</w:t>
              </w:r>
            </w:hyperlink>
          </w:p>
        </w:tc>
      </w:tr>
      <w:tr w:rsidR="00FB5FEB" w:rsidRPr="00E427EB" w14:paraId="7D8E4324" w14:textId="77777777" w:rsidTr="00225E7F">
        <w:tc>
          <w:tcPr>
            <w:tcW w:w="2270" w:type="dxa"/>
            <w:tcBorders>
              <w:bottom w:val="single" w:sz="6" w:space="0" w:color="auto"/>
              <w:right w:val="single" w:sz="6" w:space="0" w:color="auto"/>
            </w:tcBorders>
            <w:shd w:val="clear" w:color="auto" w:fill="FFFFFF"/>
            <w:vAlign w:val="center"/>
            <w:hideMark/>
          </w:tcPr>
          <w:p w14:paraId="78B8B0B1" w14:textId="77777777" w:rsidR="00FB5FEB" w:rsidRPr="00E427EB" w:rsidRDefault="007A1CF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22 września 2023 r. w sprawie Zespołu do spraw Świadczeń z </w:t>
            </w:r>
            <w:r w:rsidRPr="00E427EB">
              <w:rPr>
                <w:rFonts w:ascii="Times New Roman" w:eastAsia="Times New Roman" w:hAnsi="Times New Roman" w:cs="Times New Roman"/>
                <w:sz w:val="20"/>
                <w:szCs w:val="20"/>
                <w:lang w:eastAsia="pl-PL"/>
              </w:rPr>
              <w:lastRenderedPageBreak/>
              <w:t>Funduszu Kompensacyjnego Badań Klinicznych</w:t>
            </w:r>
          </w:p>
        </w:tc>
        <w:tc>
          <w:tcPr>
            <w:tcW w:w="6442" w:type="dxa"/>
            <w:tcBorders>
              <w:bottom w:val="single" w:sz="6" w:space="0" w:color="auto"/>
              <w:right w:val="single" w:sz="6" w:space="0" w:color="auto"/>
            </w:tcBorders>
            <w:shd w:val="clear" w:color="auto" w:fill="FFFFFF"/>
            <w:vAlign w:val="center"/>
            <w:hideMark/>
          </w:tcPr>
          <w:p w14:paraId="605F81F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Rozporządzenie określa</w:t>
            </w:r>
            <w:r w:rsidRPr="00E427EB">
              <w:rPr>
                <w:rFonts w:ascii="Times New Roman" w:eastAsia="Times New Roman" w:hAnsi="Times New Roman" w:cs="Times New Roman"/>
                <w:b/>
                <w:bCs/>
                <w:sz w:val="20"/>
                <w:szCs w:val="20"/>
                <w:lang w:eastAsia="pl-PL"/>
              </w:rPr>
              <w:t> szczegółowy tryb pracy oraz organizację zespołu i obowiązki jego członków</w:t>
            </w:r>
            <w:r w:rsidRPr="00E427EB">
              <w:rPr>
                <w:rFonts w:ascii="Times New Roman" w:eastAsia="Times New Roman" w:hAnsi="Times New Roman" w:cs="Times New Roman"/>
                <w:sz w:val="20"/>
                <w:szCs w:val="20"/>
                <w:lang w:eastAsia="pl-PL"/>
              </w:rPr>
              <w:t xml:space="preserve"> i sekretarza czy tryb sporządzania opinii przez zespół i wysokość wynagrodzenia jego członków. W odniesieniu do kwestii wynagrodzenia, projekt przewiduje, że członkowi Zespołu </w:t>
            </w:r>
            <w:r w:rsidRPr="00E427EB">
              <w:rPr>
                <w:rFonts w:ascii="Times New Roman" w:eastAsia="Times New Roman" w:hAnsi="Times New Roman" w:cs="Times New Roman"/>
                <w:sz w:val="20"/>
                <w:szCs w:val="20"/>
                <w:lang w:eastAsia="pl-PL"/>
              </w:rPr>
              <w:lastRenderedPageBreak/>
              <w:t>przysługuje </w:t>
            </w:r>
            <w:r w:rsidRPr="00E427EB">
              <w:rPr>
                <w:rFonts w:ascii="Times New Roman" w:eastAsia="Times New Roman" w:hAnsi="Times New Roman" w:cs="Times New Roman"/>
                <w:b/>
                <w:bCs/>
                <w:sz w:val="20"/>
                <w:szCs w:val="20"/>
                <w:lang w:eastAsia="pl-PL"/>
              </w:rPr>
              <w:t>wynagrodzenie za udział w sporządzeniu opinii </w:t>
            </w:r>
            <w:r w:rsidRPr="00E427EB">
              <w:rPr>
                <w:rFonts w:ascii="Times New Roman" w:eastAsia="Times New Roman" w:hAnsi="Times New Roman" w:cs="Times New Roman"/>
                <w:sz w:val="20"/>
                <w:szCs w:val="20"/>
                <w:lang w:eastAsia="pl-PL"/>
              </w:rPr>
              <w:t>w wysokości o</w:t>
            </w:r>
            <w:r w:rsidRPr="00E427EB">
              <w:rPr>
                <w:rFonts w:ascii="Times New Roman" w:eastAsia="Times New Roman" w:hAnsi="Times New Roman" w:cs="Times New Roman"/>
                <w:b/>
                <w:bCs/>
                <w:sz w:val="20"/>
                <w:szCs w:val="20"/>
                <w:lang w:eastAsia="pl-PL"/>
              </w:rPr>
              <w:t>d 10 do 15% przeciętnego miesięcznego wynagrodzenia</w:t>
            </w:r>
            <w:r w:rsidRPr="00E427EB">
              <w:rPr>
                <w:rFonts w:ascii="Times New Roman" w:eastAsia="Times New Roman" w:hAnsi="Times New Roman" w:cs="Times New Roman"/>
                <w:sz w:val="20"/>
                <w:szCs w:val="20"/>
                <w:lang w:eastAsia="pl-PL"/>
              </w:rPr>
              <w:t> w sektorze przedsiębiorstw bez wypłat nagród z zysku w czwartym kwartale roku ubiegłego z uwzględnieniem miesięcznego limitu wynagrodzenia.</w:t>
            </w:r>
          </w:p>
        </w:tc>
        <w:tc>
          <w:tcPr>
            <w:tcW w:w="2126" w:type="dxa"/>
            <w:tcBorders>
              <w:bottom w:val="single" w:sz="6" w:space="0" w:color="auto"/>
              <w:right w:val="single" w:sz="6" w:space="0" w:color="auto"/>
            </w:tcBorders>
            <w:shd w:val="clear" w:color="auto" w:fill="FFFFFF"/>
            <w:vAlign w:val="center"/>
            <w:hideMark/>
          </w:tcPr>
          <w:p w14:paraId="4B09D0B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(Dz.U.2023.2097)</w:t>
            </w:r>
          </w:p>
        </w:tc>
        <w:tc>
          <w:tcPr>
            <w:tcW w:w="3346" w:type="dxa"/>
            <w:tcBorders>
              <w:bottom w:val="single" w:sz="6" w:space="0" w:color="auto"/>
              <w:right w:val="single" w:sz="6" w:space="0" w:color="auto"/>
            </w:tcBorders>
            <w:shd w:val="clear" w:color="auto" w:fill="FFFFFF"/>
            <w:vAlign w:val="center"/>
          </w:tcPr>
          <w:p w14:paraId="529A1E6E" w14:textId="77777777" w:rsidR="00FB5FEB" w:rsidRPr="00E427EB" w:rsidRDefault="007A1CFF" w:rsidP="00672120">
            <w:pPr>
              <w:spacing w:before="120" w:after="150" w:line="240" w:lineRule="auto"/>
              <w:rPr>
                <w:rFonts w:ascii="Times New Roman" w:eastAsia="Times New Roman" w:hAnsi="Times New Roman" w:cs="Times New Roman"/>
                <w:color w:val="333333"/>
                <w:sz w:val="20"/>
                <w:szCs w:val="20"/>
                <w:lang w:eastAsia="pl-PL"/>
              </w:rPr>
            </w:pPr>
            <w:hyperlink r:id="rId362" w:history="1">
              <w:r w:rsidRPr="00E427EB">
                <w:rPr>
                  <w:rStyle w:val="Hipercze"/>
                  <w:rFonts w:ascii="Times New Roman" w:hAnsi="Times New Roman" w:cs="Times New Roman"/>
                  <w:sz w:val="20"/>
                  <w:szCs w:val="20"/>
                </w:rPr>
                <w:t>https://dziennikustaw.gov.pl/DU/rok/2023/pozycja/2097</w:t>
              </w:r>
            </w:hyperlink>
          </w:p>
        </w:tc>
      </w:tr>
      <w:tr w:rsidR="00FB5FEB" w:rsidRPr="00E427EB" w14:paraId="57CB3068" w14:textId="77777777" w:rsidTr="00225E7F">
        <w:tc>
          <w:tcPr>
            <w:tcW w:w="2270" w:type="dxa"/>
            <w:tcBorders>
              <w:bottom w:val="single" w:sz="6" w:space="0" w:color="auto"/>
              <w:right w:val="single" w:sz="6" w:space="0" w:color="auto"/>
            </w:tcBorders>
            <w:shd w:val="clear" w:color="auto" w:fill="FFFFFF"/>
            <w:vAlign w:val="center"/>
            <w:hideMark/>
          </w:tcPr>
          <w:p w14:paraId="55B2AC78" w14:textId="77777777" w:rsidR="00FB5FEB" w:rsidRPr="00E427EB" w:rsidRDefault="007A1CF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18 października 2023 r. w sprawie sposobu ustalania wysokości świadczenia kompensacyjnego z tytułu szkody związanej z udziałem w badaniu klinicznym</w:t>
            </w:r>
          </w:p>
        </w:tc>
        <w:tc>
          <w:tcPr>
            <w:tcW w:w="6442" w:type="dxa"/>
            <w:tcBorders>
              <w:bottom w:val="single" w:sz="6" w:space="0" w:color="auto"/>
              <w:right w:val="single" w:sz="6" w:space="0" w:color="auto"/>
            </w:tcBorders>
            <w:shd w:val="clear" w:color="auto" w:fill="FFFFFF"/>
            <w:vAlign w:val="center"/>
            <w:hideMark/>
          </w:tcPr>
          <w:p w14:paraId="428F631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rozporządzeniu przyjęto, że </w:t>
            </w:r>
            <w:r w:rsidRPr="00E427EB">
              <w:rPr>
                <w:rFonts w:ascii="Times New Roman" w:eastAsia="Times New Roman" w:hAnsi="Times New Roman" w:cs="Times New Roman"/>
                <w:b/>
                <w:bCs/>
                <w:sz w:val="20"/>
                <w:szCs w:val="20"/>
                <w:lang w:eastAsia="pl-PL"/>
              </w:rPr>
              <w:t>na wysokość świadczenia kompensacyjnego</w:t>
            </w:r>
            <w:r w:rsidRPr="00E427EB">
              <w:rPr>
                <w:rFonts w:ascii="Times New Roman" w:eastAsia="Times New Roman" w:hAnsi="Times New Roman" w:cs="Times New Roman"/>
                <w:sz w:val="20"/>
                <w:szCs w:val="20"/>
                <w:lang w:eastAsia="pl-PL"/>
              </w:rPr>
              <w:t> będą miały w</w:t>
            </w:r>
            <w:r w:rsidRPr="00E427EB">
              <w:rPr>
                <w:rFonts w:ascii="Times New Roman" w:eastAsia="Times New Roman" w:hAnsi="Times New Roman" w:cs="Times New Roman"/>
                <w:b/>
                <w:bCs/>
                <w:sz w:val="20"/>
                <w:szCs w:val="20"/>
                <w:lang w:eastAsia="pl-PL"/>
              </w:rPr>
              <w:t>pływ następujące</w:t>
            </w:r>
            <w:r w:rsidR="007A1CFF" w:rsidRPr="00E427EB">
              <w:rPr>
                <w:rFonts w:ascii="Times New Roman" w:eastAsia="Times New Roman" w:hAnsi="Times New Roman" w:cs="Times New Roman"/>
                <w:b/>
                <w:bCs/>
                <w:sz w:val="20"/>
                <w:szCs w:val="20"/>
                <w:lang w:eastAsia="pl-PL"/>
              </w:rPr>
              <w:t xml:space="preserve"> </w:t>
            </w:r>
            <w:r w:rsidRPr="00E427EB">
              <w:rPr>
                <w:rFonts w:ascii="Times New Roman" w:eastAsia="Times New Roman" w:hAnsi="Times New Roman" w:cs="Times New Roman"/>
                <w:b/>
                <w:bCs/>
                <w:sz w:val="20"/>
                <w:szCs w:val="20"/>
                <w:lang w:eastAsia="pl-PL"/>
              </w:rPr>
              <w:t>elementy:</w:t>
            </w:r>
          </w:p>
          <w:p w14:paraId="11DA427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stopień pogorszenia zdrowia (poziom uszkodzenia ciała) powstały w wyniku udziału w badaniu klinicznym;</w:t>
            </w:r>
          </w:p>
          <w:p w14:paraId="7D350E3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pogorszenie jakości życia polegające na (konieczności zapewnienia opieki osób trzecich, braku możliwości wykonywania pracy i zarobkowania lub braku możliwości nauki oraz uciążliwości leczenia pozostająca w związku badaniem klinicznym).</w:t>
            </w:r>
          </w:p>
          <w:p w14:paraId="776F7A9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Każdemu z ww. elementów </w:t>
            </w:r>
            <w:r w:rsidRPr="00E427EB">
              <w:rPr>
                <w:rFonts w:ascii="Times New Roman" w:eastAsia="Times New Roman" w:hAnsi="Times New Roman" w:cs="Times New Roman"/>
                <w:sz w:val="20"/>
                <w:szCs w:val="20"/>
                <w:lang w:eastAsia="pl-PL"/>
              </w:rPr>
              <w:t>projektowane rozporządzenie </w:t>
            </w:r>
            <w:r w:rsidRPr="00E427EB">
              <w:rPr>
                <w:rFonts w:ascii="Times New Roman" w:eastAsia="Times New Roman" w:hAnsi="Times New Roman" w:cs="Times New Roman"/>
                <w:b/>
                <w:bCs/>
                <w:sz w:val="20"/>
                <w:szCs w:val="20"/>
                <w:lang w:eastAsia="pl-PL"/>
              </w:rPr>
              <w:t>przypisało wagę,</w:t>
            </w:r>
            <w:r w:rsidRPr="00E427EB">
              <w:rPr>
                <w:rFonts w:ascii="Times New Roman" w:eastAsia="Times New Roman" w:hAnsi="Times New Roman" w:cs="Times New Roman"/>
                <w:sz w:val="20"/>
                <w:szCs w:val="20"/>
                <w:lang w:eastAsia="pl-PL"/>
              </w:rPr>
              <w:t> która wyraża maksymalną kwotę, jaką w przypadku zaistnienia danego elementu, należy wypłacić uczestnikowi.</w:t>
            </w:r>
            <w:r w:rsidRPr="00E427EB">
              <w:rPr>
                <w:rFonts w:ascii="Times New Roman" w:eastAsia="Times New Roman" w:hAnsi="Times New Roman" w:cs="Times New Roman"/>
                <w:b/>
                <w:bCs/>
                <w:sz w:val="20"/>
                <w:szCs w:val="20"/>
                <w:lang w:eastAsia="pl-PL"/>
              </w:rPr>
              <w:t> Suma tych kwot wynosi 200 tys. zł.</w:t>
            </w:r>
            <w:r w:rsidRPr="00E427EB">
              <w:rPr>
                <w:rFonts w:ascii="Times New Roman" w:eastAsia="Times New Roman" w:hAnsi="Times New Roman" w:cs="Times New Roman"/>
                <w:sz w:val="20"/>
                <w:szCs w:val="20"/>
                <w:lang w:eastAsia="pl-PL"/>
              </w:rPr>
              <w:t> Przepisy § 3– 5 rozporządzenia określają szczegółowe warunki oceny poszczególnych elementów, co pozwala ustalić wysokość świadczenia w odniesieniu do konkretnego uczestnika. Rozporządzenie wskazuje też zasady obliczania świadczenia dla członków rodziny w przypadku </w:t>
            </w:r>
            <w:r w:rsidRPr="00E427EB">
              <w:rPr>
                <w:rFonts w:ascii="Times New Roman" w:eastAsia="Times New Roman" w:hAnsi="Times New Roman" w:cs="Times New Roman"/>
                <w:b/>
                <w:bCs/>
                <w:sz w:val="20"/>
                <w:szCs w:val="20"/>
                <w:lang w:eastAsia="pl-PL"/>
              </w:rPr>
              <w:t>śmierci uczestnika,</w:t>
            </w:r>
            <w:r w:rsidRPr="00E427EB">
              <w:rPr>
                <w:rFonts w:ascii="Times New Roman" w:eastAsia="Times New Roman" w:hAnsi="Times New Roman" w:cs="Times New Roman"/>
                <w:sz w:val="20"/>
                <w:szCs w:val="20"/>
                <w:lang w:eastAsia="pl-PL"/>
              </w:rPr>
              <w:t> będąca następstwem udziału w badaniu klinicznym.</w:t>
            </w:r>
          </w:p>
        </w:tc>
        <w:tc>
          <w:tcPr>
            <w:tcW w:w="2126" w:type="dxa"/>
            <w:tcBorders>
              <w:bottom w:val="single" w:sz="6" w:space="0" w:color="auto"/>
              <w:right w:val="single" w:sz="6" w:space="0" w:color="auto"/>
            </w:tcBorders>
            <w:shd w:val="clear" w:color="auto" w:fill="FFFFFF"/>
            <w:vAlign w:val="center"/>
            <w:hideMark/>
          </w:tcPr>
          <w:p w14:paraId="0ABFFE68" w14:textId="77777777" w:rsidR="00FB5FEB" w:rsidRPr="00E427EB" w:rsidRDefault="00BA6DA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w:t>
            </w:r>
            <w:r w:rsidR="00FB5FEB" w:rsidRPr="00E427EB">
              <w:rPr>
                <w:rFonts w:ascii="Times New Roman" w:eastAsia="Times New Roman" w:hAnsi="Times New Roman" w:cs="Times New Roman"/>
                <w:sz w:val="20"/>
                <w:szCs w:val="20"/>
                <w:lang w:eastAsia="pl-PL"/>
              </w:rPr>
              <w:t xml:space="preserve"> (Dz.U.2023.2343)</w:t>
            </w:r>
          </w:p>
        </w:tc>
        <w:tc>
          <w:tcPr>
            <w:tcW w:w="3346" w:type="dxa"/>
            <w:tcBorders>
              <w:bottom w:val="single" w:sz="6" w:space="0" w:color="auto"/>
              <w:right w:val="single" w:sz="6" w:space="0" w:color="auto"/>
            </w:tcBorders>
            <w:shd w:val="clear" w:color="auto" w:fill="FFFFFF"/>
            <w:vAlign w:val="center"/>
          </w:tcPr>
          <w:p w14:paraId="028F8AC4" w14:textId="77777777" w:rsidR="00FB5FEB" w:rsidRPr="00E427EB" w:rsidRDefault="007A1CFF" w:rsidP="00672120">
            <w:pPr>
              <w:spacing w:before="120" w:after="150" w:line="240" w:lineRule="auto"/>
              <w:rPr>
                <w:rFonts w:ascii="Times New Roman" w:eastAsia="Times New Roman" w:hAnsi="Times New Roman" w:cs="Times New Roman"/>
                <w:color w:val="333333"/>
                <w:sz w:val="20"/>
                <w:szCs w:val="20"/>
                <w:lang w:eastAsia="pl-PL"/>
              </w:rPr>
            </w:pPr>
            <w:hyperlink r:id="rId363" w:history="1">
              <w:r w:rsidRPr="00E427EB">
                <w:rPr>
                  <w:rStyle w:val="Hipercze"/>
                  <w:rFonts w:ascii="Times New Roman" w:hAnsi="Times New Roman" w:cs="Times New Roman"/>
                  <w:sz w:val="20"/>
                  <w:szCs w:val="20"/>
                </w:rPr>
                <w:t>https://dziennikustaw.gov.pl/DU/rok/2023/pozycja/2343</w:t>
              </w:r>
            </w:hyperlink>
          </w:p>
        </w:tc>
      </w:tr>
      <w:tr w:rsidR="00FB5FEB" w:rsidRPr="00E427EB" w14:paraId="31348A6A" w14:textId="77777777" w:rsidTr="00225E7F">
        <w:tc>
          <w:tcPr>
            <w:tcW w:w="2270" w:type="dxa"/>
            <w:tcBorders>
              <w:bottom w:val="single" w:sz="6" w:space="0" w:color="auto"/>
              <w:right w:val="single" w:sz="6" w:space="0" w:color="auto"/>
            </w:tcBorders>
            <w:shd w:val="clear" w:color="auto" w:fill="FFFFFF"/>
            <w:vAlign w:val="center"/>
            <w:hideMark/>
          </w:tcPr>
          <w:p w14:paraId="290CF042" w14:textId="77777777" w:rsidR="00FB5FEB" w:rsidRPr="00E427EB" w:rsidRDefault="009C4DA3"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24 lipca 2023 r. w sprawie wzoru oświadczenia o braku konfliktu interesów w związku ze sporządzaniem oceny etycznej badania klinicznego</w:t>
            </w:r>
          </w:p>
        </w:tc>
        <w:tc>
          <w:tcPr>
            <w:tcW w:w="6442" w:type="dxa"/>
            <w:tcBorders>
              <w:bottom w:val="single" w:sz="6" w:space="0" w:color="auto"/>
              <w:right w:val="single" w:sz="6" w:space="0" w:color="auto"/>
            </w:tcBorders>
            <w:shd w:val="clear" w:color="auto" w:fill="FFFFFF"/>
            <w:vAlign w:val="center"/>
            <w:hideMark/>
          </w:tcPr>
          <w:p w14:paraId="7069E2B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Wzór oświadczenia o</w:t>
            </w:r>
            <w:r w:rsidRPr="00E427EB">
              <w:rPr>
                <w:rFonts w:ascii="Times New Roman" w:eastAsia="Times New Roman" w:hAnsi="Times New Roman" w:cs="Times New Roman"/>
                <w:sz w:val="20"/>
                <w:szCs w:val="20"/>
                <w:lang w:eastAsia="pl-PL"/>
              </w:rPr>
              <w:t> braku konfliktu interesów w związku ze sporządzaniem oceny etycznej dla badania klinicznego </w:t>
            </w:r>
            <w:r w:rsidRPr="00E427EB">
              <w:rPr>
                <w:rFonts w:ascii="Times New Roman" w:eastAsia="Times New Roman" w:hAnsi="Times New Roman" w:cs="Times New Roman"/>
                <w:b/>
                <w:bCs/>
                <w:sz w:val="20"/>
                <w:szCs w:val="20"/>
                <w:lang w:eastAsia="pl-PL"/>
              </w:rPr>
              <w:t>będzie zawierał</w:t>
            </w:r>
            <w:r w:rsidRPr="00E427EB">
              <w:rPr>
                <w:rFonts w:ascii="Times New Roman" w:eastAsia="Times New Roman" w:hAnsi="Times New Roman" w:cs="Times New Roman"/>
                <w:sz w:val="20"/>
                <w:szCs w:val="20"/>
                <w:lang w:eastAsia="pl-PL"/>
              </w:rPr>
              <w:t> imię i nazwisko składającego oświadczenie, informacje o niezachodzeniu przesłanek, o których mowa w art. 32 ust. 1 ustawy o badaniach klinicznych produktów leczniczych stosowanych u ludzi oraz informacje, że zgodnie z posiadaną przez składającego oświadczenie wiedzą także jego małżonek, rodzeństwo, krewni i powinowaci do drugiego stopnia, osoby związane z nim z tytułu przysposobienia, opieki lub kurateli oraz osoby pozostające z nim we wspólnym pożyciu n</w:t>
            </w:r>
            <w:r w:rsidRPr="00E427EB">
              <w:rPr>
                <w:rFonts w:ascii="Times New Roman" w:eastAsia="Times New Roman" w:hAnsi="Times New Roman" w:cs="Times New Roman"/>
                <w:b/>
                <w:bCs/>
                <w:sz w:val="20"/>
                <w:szCs w:val="20"/>
                <w:lang w:eastAsia="pl-PL"/>
              </w:rPr>
              <w:t>ie spełniają kryteriów, o których mowa w art. 32 ust. 1 ustawy.</w:t>
            </w:r>
          </w:p>
        </w:tc>
        <w:tc>
          <w:tcPr>
            <w:tcW w:w="2126" w:type="dxa"/>
            <w:tcBorders>
              <w:bottom w:val="single" w:sz="6" w:space="0" w:color="auto"/>
              <w:right w:val="single" w:sz="6" w:space="0" w:color="auto"/>
            </w:tcBorders>
            <w:shd w:val="clear" w:color="auto" w:fill="FFFFFF"/>
            <w:vAlign w:val="center"/>
            <w:hideMark/>
          </w:tcPr>
          <w:p w14:paraId="292BCFB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(Dz.U.2023.1484)</w:t>
            </w:r>
          </w:p>
        </w:tc>
        <w:tc>
          <w:tcPr>
            <w:tcW w:w="3346" w:type="dxa"/>
            <w:tcBorders>
              <w:bottom w:val="single" w:sz="6" w:space="0" w:color="auto"/>
              <w:right w:val="single" w:sz="6" w:space="0" w:color="auto"/>
            </w:tcBorders>
            <w:shd w:val="clear" w:color="auto" w:fill="FFFFFF"/>
            <w:vAlign w:val="center"/>
          </w:tcPr>
          <w:p w14:paraId="10CD5B4E" w14:textId="77777777" w:rsidR="00FB5FEB" w:rsidRPr="00E427EB" w:rsidRDefault="009C4DA3" w:rsidP="00672120">
            <w:pPr>
              <w:spacing w:before="120" w:after="150" w:line="240" w:lineRule="auto"/>
              <w:rPr>
                <w:rFonts w:ascii="Times New Roman" w:eastAsia="Times New Roman" w:hAnsi="Times New Roman" w:cs="Times New Roman"/>
                <w:color w:val="333333"/>
                <w:sz w:val="20"/>
                <w:szCs w:val="20"/>
                <w:lang w:eastAsia="pl-PL"/>
              </w:rPr>
            </w:pPr>
            <w:hyperlink r:id="rId364" w:history="1">
              <w:r w:rsidRPr="00E427EB">
                <w:rPr>
                  <w:rStyle w:val="Hipercze"/>
                  <w:rFonts w:ascii="Times New Roman" w:hAnsi="Times New Roman" w:cs="Times New Roman"/>
                  <w:sz w:val="20"/>
                  <w:szCs w:val="20"/>
                </w:rPr>
                <w:t>https://dziennikustaw.gov.pl/DU/rok/2023/pozycja/1484</w:t>
              </w:r>
            </w:hyperlink>
          </w:p>
        </w:tc>
      </w:tr>
      <w:tr w:rsidR="00FB5FEB" w:rsidRPr="00E427EB" w14:paraId="5E6F5318" w14:textId="77777777" w:rsidTr="00225E7F">
        <w:tc>
          <w:tcPr>
            <w:tcW w:w="2270" w:type="dxa"/>
            <w:tcBorders>
              <w:bottom w:val="single" w:sz="6" w:space="0" w:color="auto"/>
              <w:right w:val="single" w:sz="6" w:space="0" w:color="auto"/>
            </w:tcBorders>
            <w:shd w:val="clear" w:color="auto" w:fill="FFFFFF"/>
            <w:vAlign w:val="center"/>
            <w:hideMark/>
          </w:tcPr>
          <w:p w14:paraId="47AEDE7F" w14:textId="77777777" w:rsidR="00FB5FEB" w:rsidRPr="00E427EB" w:rsidRDefault="009C4DA3"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18 sierpnia 2023 r. w sprawie </w:t>
            </w:r>
            <w:r w:rsidRPr="00E427EB">
              <w:rPr>
                <w:rFonts w:ascii="Times New Roman" w:eastAsia="Times New Roman" w:hAnsi="Times New Roman" w:cs="Times New Roman"/>
                <w:sz w:val="20"/>
                <w:szCs w:val="20"/>
                <w:lang w:eastAsia="pl-PL"/>
              </w:rPr>
              <w:lastRenderedPageBreak/>
              <w:t>regulaminu Naczelnej Komisji Bioetycznej do spraw Badań Klinicznych</w:t>
            </w:r>
          </w:p>
        </w:tc>
        <w:tc>
          <w:tcPr>
            <w:tcW w:w="6442" w:type="dxa"/>
            <w:tcBorders>
              <w:bottom w:val="single" w:sz="6" w:space="0" w:color="auto"/>
              <w:right w:val="single" w:sz="6" w:space="0" w:color="auto"/>
            </w:tcBorders>
            <w:shd w:val="clear" w:color="auto" w:fill="FFFFFF"/>
            <w:vAlign w:val="center"/>
            <w:hideMark/>
          </w:tcPr>
          <w:p w14:paraId="1A9A8DB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Rozporządzenie ustala</w:t>
            </w:r>
            <w:r w:rsidRPr="00E427EB">
              <w:rPr>
                <w:rFonts w:ascii="Times New Roman" w:eastAsia="Times New Roman" w:hAnsi="Times New Roman" w:cs="Times New Roman"/>
                <w:b/>
                <w:bCs/>
                <w:sz w:val="20"/>
                <w:szCs w:val="20"/>
                <w:lang w:eastAsia="pl-PL"/>
              </w:rPr>
              <w:t> regulamin Naczelnej Komisji Bioetycznej.</w:t>
            </w:r>
            <w:r w:rsidRPr="00E427EB">
              <w:rPr>
                <w:rFonts w:ascii="Times New Roman" w:eastAsia="Times New Roman" w:hAnsi="Times New Roman" w:cs="Times New Roman"/>
                <w:sz w:val="20"/>
                <w:szCs w:val="20"/>
                <w:lang w:eastAsia="pl-PL"/>
              </w:rPr>
              <w:t xml:space="preserve"> Projekt określa szczegółowy tryb pracy NKB, w tym sposób wypłaty wynagrodzenia i przewodniczącego członków zespołu opiniującego w NKB i jego zastępcy oraz </w:t>
            </w:r>
            <w:r w:rsidRPr="00E427EB">
              <w:rPr>
                <w:rFonts w:ascii="Times New Roman" w:eastAsia="Times New Roman" w:hAnsi="Times New Roman" w:cs="Times New Roman"/>
                <w:sz w:val="20"/>
                <w:szCs w:val="20"/>
                <w:lang w:eastAsia="pl-PL"/>
              </w:rPr>
              <w:lastRenderedPageBreak/>
              <w:t>sposób prowadzenia szkoleń. Rozporządzenie określa zasady zastępowania przewodniczącego NKB, zasady odbywania posiedzeń przez NKB oraz przez zespoły opiniujące NKB i podejmowania rozstrzygnięć.</w:t>
            </w:r>
          </w:p>
        </w:tc>
        <w:tc>
          <w:tcPr>
            <w:tcW w:w="2126" w:type="dxa"/>
            <w:tcBorders>
              <w:bottom w:val="single" w:sz="6" w:space="0" w:color="auto"/>
              <w:right w:val="single" w:sz="6" w:space="0" w:color="auto"/>
            </w:tcBorders>
            <w:shd w:val="clear" w:color="auto" w:fill="FFFFFF"/>
            <w:vAlign w:val="center"/>
            <w:hideMark/>
          </w:tcPr>
          <w:p w14:paraId="363CA98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(Dz.U.2023.1702)</w:t>
            </w:r>
          </w:p>
        </w:tc>
        <w:tc>
          <w:tcPr>
            <w:tcW w:w="3346" w:type="dxa"/>
            <w:tcBorders>
              <w:bottom w:val="single" w:sz="6" w:space="0" w:color="auto"/>
              <w:right w:val="single" w:sz="6" w:space="0" w:color="auto"/>
            </w:tcBorders>
            <w:shd w:val="clear" w:color="auto" w:fill="FFFFFF"/>
            <w:vAlign w:val="center"/>
          </w:tcPr>
          <w:p w14:paraId="5040BBBE" w14:textId="77777777" w:rsidR="00FB5FEB" w:rsidRPr="00E427EB" w:rsidRDefault="009C4DA3" w:rsidP="00672120">
            <w:pPr>
              <w:spacing w:before="120" w:after="150" w:line="240" w:lineRule="auto"/>
              <w:rPr>
                <w:rFonts w:ascii="Times New Roman" w:eastAsia="Times New Roman" w:hAnsi="Times New Roman" w:cs="Times New Roman"/>
                <w:color w:val="333333"/>
                <w:sz w:val="20"/>
                <w:szCs w:val="20"/>
                <w:lang w:eastAsia="pl-PL"/>
              </w:rPr>
            </w:pPr>
            <w:hyperlink r:id="rId365" w:history="1">
              <w:r w:rsidRPr="00E427EB">
                <w:rPr>
                  <w:rStyle w:val="Hipercze"/>
                  <w:rFonts w:ascii="Times New Roman" w:hAnsi="Times New Roman" w:cs="Times New Roman"/>
                  <w:sz w:val="20"/>
                  <w:szCs w:val="20"/>
                </w:rPr>
                <w:t>https://dziennikustaw.gov.pl/DU/rok/2023/pozycja/1702</w:t>
              </w:r>
            </w:hyperlink>
          </w:p>
        </w:tc>
      </w:tr>
      <w:tr w:rsidR="00FB5FEB" w:rsidRPr="00E427EB" w14:paraId="5A16C0F9" w14:textId="77777777" w:rsidTr="00225E7F">
        <w:tc>
          <w:tcPr>
            <w:tcW w:w="2270" w:type="dxa"/>
            <w:tcBorders>
              <w:bottom w:val="single" w:sz="6" w:space="0" w:color="auto"/>
              <w:right w:val="single" w:sz="6" w:space="0" w:color="auto"/>
            </w:tcBorders>
            <w:shd w:val="clear" w:color="auto" w:fill="FFFFFF"/>
            <w:vAlign w:val="center"/>
            <w:hideMark/>
          </w:tcPr>
          <w:p w14:paraId="6FD3AF36" w14:textId="77777777" w:rsidR="00FB5FEB" w:rsidRPr="00E427EB" w:rsidRDefault="009C4DA3"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22 sierpnia 2023 r. zmieniające rozporządzenie w sprawie programu pilotażowego opieki nad świadczeniobiorcą w ramach sieci kardiologicznej</w:t>
            </w:r>
          </w:p>
        </w:tc>
        <w:tc>
          <w:tcPr>
            <w:tcW w:w="6442" w:type="dxa"/>
            <w:tcBorders>
              <w:bottom w:val="single" w:sz="6" w:space="0" w:color="auto"/>
              <w:right w:val="single" w:sz="6" w:space="0" w:color="auto"/>
            </w:tcBorders>
            <w:shd w:val="clear" w:color="auto" w:fill="FFFFFF"/>
            <w:vAlign w:val="center"/>
            <w:hideMark/>
          </w:tcPr>
          <w:p w14:paraId="26F58F3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Zmiana ma na celu na poprawę dostępności do świadczeń w ramach krajowej sieci kardiologicznej, umożliwiając przetestowanie oraz standaryzację diagnostyki i leczenia pacjenta w ramach KSK z</w:t>
            </w:r>
            <w:r w:rsidRPr="00E427EB">
              <w:rPr>
                <w:rFonts w:ascii="Times New Roman" w:eastAsia="Times New Roman" w:hAnsi="Times New Roman" w:cs="Times New Roman"/>
                <w:b/>
                <w:bCs/>
                <w:sz w:val="20"/>
                <w:szCs w:val="20"/>
                <w:lang w:eastAsia="pl-PL"/>
              </w:rPr>
              <w:t> uwzględnieniem działań lekarzy podstawowej opieki zdrowotnej (POZ). </w:t>
            </w:r>
            <w:r w:rsidRPr="00E427EB">
              <w:rPr>
                <w:rFonts w:ascii="Times New Roman" w:eastAsia="Times New Roman" w:hAnsi="Times New Roman" w:cs="Times New Roman"/>
                <w:sz w:val="20"/>
                <w:szCs w:val="20"/>
                <w:lang w:eastAsia="pl-PL"/>
              </w:rPr>
              <w:t>Rekomendowanym rozwiązaniem jest</w:t>
            </w:r>
            <w:r w:rsidRPr="00E427EB">
              <w:rPr>
                <w:rFonts w:ascii="Times New Roman" w:eastAsia="Times New Roman" w:hAnsi="Times New Roman" w:cs="Times New Roman"/>
                <w:b/>
                <w:bCs/>
                <w:sz w:val="20"/>
                <w:szCs w:val="20"/>
                <w:lang w:eastAsia="pl-PL"/>
              </w:rPr>
              <w:t> umożliwienie zawierania umów ze świadczeniodawcami POZ w trakcie trwania etapu realizacji </w:t>
            </w:r>
            <w:r w:rsidRPr="00E427EB">
              <w:rPr>
                <w:rFonts w:ascii="Times New Roman" w:eastAsia="Times New Roman" w:hAnsi="Times New Roman" w:cs="Times New Roman"/>
                <w:sz w:val="20"/>
                <w:szCs w:val="20"/>
                <w:lang w:eastAsia="pl-PL"/>
              </w:rPr>
              <w:t xml:space="preserve">programu pilotażowego. Projektowana zmiana rozporządzenia umożliwi dokonanie analizy z uwzględnieniem działań lekarzy POZ, w ramach modelu organizacyjnego opieki nad pacjentami z nadciśnieniem tętniczym, niewydolnością serca, przewlekłą chorobą niedokrwienną serca oraz migotaniem przedsionków na etapie ewaluacji programu. Ponadto zmiana w § 13 ust. 1 rozporządzenia skutkować będzie możliwością rozliczenia świadczeń </w:t>
            </w:r>
            <w:proofErr w:type="spellStart"/>
            <w:r w:rsidRPr="00E427EB">
              <w:rPr>
                <w:rFonts w:ascii="Times New Roman" w:eastAsia="Times New Roman" w:hAnsi="Times New Roman" w:cs="Times New Roman"/>
                <w:sz w:val="20"/>
                <w:szCs w:val="20"/>
                <w:lang w:eastAsia="pl-PL"/>
              </w:rPr>
              <w:t>przezcewnikowe</w:t>
            </w:r>
            <w:proofErr w:type="spellEnd"/>
            <w:r w:rsidRPr="00E427EB">
              <w:rPr>
                <w:rFonts w:ascii="Times New Roman" w:eastAsia="Times New Roman" w:hAnsi="Times New Roman" w:cs="Times New Roman"/>
                <w:sz w:val="20"/>
                <w:szCs w:val="20"/>
                <w:lang w:eastAsia="pl-PL"/>
              </w:rPr>
              <w:t xml:space="preserve"> wszczepienie protezy zastawki aortalnej oraz </w:t>
            </w:r>
            <w:proofErr w:type="spellStart"/>
            <w:r w:rsidRPr="00E427EB">
              <w:rPr>
                <w:rFonts w:ascii="Times New Roman" w:eastAsia="Times New Roman" w:hAnsi="Times New Roman" w:cs="Times New Roman"/>
                <w:sz w:val="20"/>
                <w:szCs w:val="20"/>
                <w:lang w:eastAsia="pl-PL"/>
              </w:rPr>
              <w:t>przezcewnikowa</w:t>
            </w:r>
            <w:proofErr w:type="spellEnd"/>
            <w:r w:rsidRPr="00E427EB">
              <w:rPr>
                <w:rFonts w:ascii="Times New Roman" w:eastAsia="Times New Roman" w:hAnsi="Times New Roman" w:cs="Times New Roman"/>
                <w:sz w:val="20"/>
                <w:szCs w:val="20"/>
                <w:lang w:eastAsia="pl-PL"/>
              </w:rPr>
              <w:t xml:space="preserve"> plastyka zastawki mitralnej metodą „brzeg do brzegu” w ramach programu pilotażowego</w:t>
            </w:r>
          </w:p>
        </w:tc>
        <w:tc>
          <w:tcPr>
            <w:tcW w:w="2126" w:type="dxa"/>
            <w:tcBorders>
              <w:bottom w:val="single" w:sz="6" w:space="0" w:color="auto"/>
              <w:right w:val="single" w:sz="6" w:space="0" w:color="auto"/>
            </w:tcBorders>
            <w:shd w:val="clear" w:color="auto" w:fill="FFFFFF"/>
            <w:vAlign w:val="center"/>
            <w:hideMark/>
          </w:tcPr>
          <w:p w14:paraId="35853BA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(Dz.U.2023.1721)</w:t>
            </w:r>
          </w:p>
        </w:tc>
        <w:tc>
          <w:tcPr>
            <w:tcW w:w="3346" w:type="dxa"/>
            <w:tcBorders>
              <w:bottom w:val="single" w:sz="6" w:space="0" w:color="auto"/>
              <w:right w:val="single" w:sz="6" w:space="0" w:color="auto"/>
            </w:tcBorders>
            <w:shd w:val="clear" w:color="auto" w:fill="FFFFFF"/>
            <w:vAlign w:val="center"/>
          </w:tcPr>
          <w:p w14:paraId="534D5DDD" w14:textId="77777777" w:rsidR="00FB5FEB" w:rsidRPr="00E427EB" w:rsidRDefault="009C4DA3" w:rsidP="00672120">
            <w:pPr>
              <w:spacing w:before="120" w:after="150" w:line="240" w:lineRule="auto"/>
              <w:rPr>
                <w:rFonts w:ascii="Times New Roman" w:eastAsia="Times New Roman" w:hAnsi="Times New Roman" w:cs="Times New Roman"/>
                <w:color w:val="333333"/>
                <w:sz w:val="20"/>
                <w:szCs w:val="20"/>
                <w:lang w:eastAsia="pl-PL"/>
              </w:rPr>
            </w:pPr>
            <w:hyperlink r:id="rId366" w:history="1">
              <w:r w:rsidRPr="00E427EB">
                <w:rPr>
                  <w:rStyle w:val="Hipercze"/>
                  <w:rFonts w:ascii="Times New Roman" w:hAnsi="Times New Roman" w:cs="Times New Roman"/>
                  <w:sz w:val="20"/>
                  <w:szCs w:val="20"/>
                </w:rPr>
                <w:t>https://dziennikustaw.gov.pl/DU/rok/2023/pozycja/1721</w:t>
              </w:r>
            </w:hyperlink>
          </w:p>
        </w:tc>
      </w:tr>
      <w:tr w:rsidR="00FB5FEB" w:rsidRPr="00E427EB" w14:paraId="4D33B9D1" w14:textId="77777777" w:rsidTr="00225E7F">
        <w:tc>
          <w:tcPr>
            <w:tcW w:w="2270" w:type="dxa"/>
            <w:tcBorders>
              <w:bottom w:val="single" w:sz="6" w:space="0" w:color="auto"/>
              <w:right w:val="single" w:sz="6" w:space="0" w:color="auto"/>
            </w:tcBorders>
            <w:shd w:val="clear" w:color="auto" w:fill="FFFFFF"/>
            <w:vAlign w:val="center"/>
            <w:hideMark/>
          </w:tcPr>
          <w:p w14:paraId="35F5FA8E" w14:textId="77777777" w:rsidR="00FB5FEB" w:rsidRPr="00E427EB" w:rsidRDefault="009C4DA3"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13 września 2023 r. zmieniające rozporządzenie w sprawie szczegółowego zakresu danych objętych wpisem do rejestru podmiotów wykonujących działalność leczniczą oraz szczegółowego trybu postępowania w sprawach dokonywania wpisów, zmian w rejestrze oraz wykreśleń z tego rejestru</w:t>
            </w:r>
          </w:p>
        </w:tc>
        <w:tc>
          <w:tcPr>
            <w:tcW w:w="6442" w:type="dxa"/>
            <w:tcBorders>
              <w:bottom w:val="single" w:sz="6" w:space="0" w:color="auto"/>
              <w:right w:val="single" w:sz="6" w:space="0" w:color="auto"/>
            </w:tcBorders>
            <w:shd w:val="clear" w:color="auto" w:fill="FFFFFF"/>
            <w:vAlign w:val="center"/>
            <w:hideMark/>
          </w:tcPr>
          <w:p w14:paraId="3899FB3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Konieczność </w:t>
            </w:r>
            <w:r w:rsidRPr="00E427EB">
              <w:rPr>
                <w:rFonts w:ascii="Times New Roman" w:eastAsia="Times New Roman" w:hAnsi="Times New Roman" w:cs="Times New Roman"/>
                <w:b/>
                <w:bCs/>
                <w:sz w:val="20"/>
                <w:szCs w:val="20"/>
                <w:lang w:eastAsia="pl-PL"/>
              </w:rPr>
              <w:t>dostosowania zakresu danych</w:t>
            </w:r>
            <w:r w:rsidRPr="00E427EB">
              <w:rPr>
                <w:rFonts w:ascii="Times New Roman" w:eastAsia="Times New Roman" w:hAnsi="Times New Roman" w:cs="Times New Roman"/>
                <w:sz w:val="20"/>
                <w:szCs w:val="20"/>
                <w:lang w:eastAsia="pl-PL"/>
              </w:rPr>
              <w:t> objętych </w:t>
            </w:r>
            <w:r w:rsidRPr="00E427EB">
              <w:rPr>
                <w:rFonts w:ascii="Times New Roman" w:eastAsia="Times New Roman" w:hAnsi="Times New Roman" w:cs="Times New Roman"/>
                <w:b/>
                <w:bCs/>
                <w:sz w:val="20"/>
                <w:szCs w:val="20"/>
                <w:lang w:eastAsia="pl-PL"/>
              </w:rPr>
              <w:t>wpisem do rejestru podmiotów </w:t>
            </w:r>
            <w:r w:rsidRPr="00E427EB">
              <w:rPr>
                <w:rFonts w:ascii="Times New Roman" w:eastAsia="Times New Roman" w:hAnsi="Times New Roman" w:cs="Times New Roman"/>
                <w:sz w:val="20"/>
                <w:szCs w:val="20"/>
                <w:lang w:eastAsia="pl-PL"/>
              </w:rPr>
              <w:t>wykonujących działalność leczniczą,</w:t>
            </w:r>
            <w:r w:rsidRPr="00E427EB">
              <w:rPr>
                <w:rFonts w:ascii="Times New Roman" w:eastAsia="Times New Roman" w:hAnsi="Times New Roman" w:cs="Times New Roman"/>
                <w:b/>
                <w:bCs/>
                <w:sz w:val="20"/>
                <w:szCs w:val="20"/>
                <w:lang w:eastAsia="pl-PL"/>
              </w:rPr>
              <w:t> wynikająca z umożliwienia</w:t>
            </w:r>
            <w:r w:rsidRPr="00E427EB">
              <w:rPr>
                <w:rFonts w:ascii="Times New Roman" w:eastAsia="Times New Roman" w:hAnsi="Times New Roman" w:cs="Times New Roman"/>
                <w:sz w:val="20"/>
                <w:szCs w:val="20"/>
                <w:lang w:eastAsia="pl-PL"/>
              </w:rPr>
              <w:t> (w wyniku zmiany ustawy o działalności leczniczej)</w:t>
            </w:r>
            <w:r w:rsidRPr="00E427EB">
              <w:rPr>
                <w:rFonts w:ascii="Times New Roman" w:eastAsia="Times New Roman" w:hAnsi="Times New Roman" w:cs="Times New Roman"/>
                <w:b/>
                <w:bCs/>
                <w:sz w:val="20"/>
                <w:szCs w:val="20"/>
                <w:lang w:eastAsia="pl-PL"/>
              </w:rPr>
              <w:t> diagnostom laboratoryjnym wykonywania </w:t>
            </w:r>
            <w:r w:rsidRPr="00E427EB">
              <w:rPr>
                <w:rFonts w:ascii="Times New Roman" w:eastAsia="Times New Roman" w:hAnsi="Times New Roman" w:cs="Times New Roman"/>
                <w:sz w:val="20"/>
                <w:szCs w:val="20"/>
                <w:lang w:eastAsia="pl-PL"/>
              </w:rPr>
              <w:t>działalności leczniczej w ramach </w:t>
            </w:r>
            <w:r w:rsidRPr="00E427EB">
              <w:rPr>
                <w:rFonts w:ascii="Times New Roman" w:eastAsia="Times New Roman" w:hAnsi="Times New Roman" w:cs="Times New Roman"/>
                <w:b/>
                <w:bCs/>
                <w:sz w:val="20"/>
                <w:szCs w:val="20"/>
                <w:lang w:eastAsia="pl-PL"/>
              </w:rPr>
              <w:t>praktyki zawodowej</w:t>
            </w:r>
            <w:r w:rsidRPr="00E427EB">
              <w:rPr>
                <w:rFonts w:ascii="Times New Roman" w:eastAsia="Times New Roman" w:hAnsi="Times New Roman" w:cs="Times New Roman"/>
                <w:sz w:val="20"/>
                <w:szCs w:val="20"/>
                <w:lang w:eastAsia="pl-PL"/>
              </w:rPr>
              <w:t>. Dodanie w rejestrze PWDL odpowiednich rubryk i pól – ze wskazaniem zakresu danych – które będą uzupełniane w zakresie dotyczącym diagnostów laboratoryjnych. Ponadto wprowadzono zmiany w ramach prowadzonego obecnie programu poprawy jakości danych w rejestrze PWDL (w związku z planowanym przeniesieniem ww. rejestru z platformy P1 na platformę P2).</w:t>
            </w:r>
          </w:p>
        </w:tc>
        <w:tc>
          <w:tcPr>
            <w:tcW w:w="2126" w:type="dxa"/>
            <w:tcBorders>
              <w:bottom w:val="single" w:sz="6" w:space="0" w:color="auto"/>
              <w:right w:val="single" w:sz="6" w:space="0" w:color="auto"/>
            </w:tcBorders>
            <w:shd w:val="clear" w:color="auto" w:fill="FFFFFF"/>
            <w:vAlign w:val="center"/>
            <w:hideMark/>
          </w:tcPr>
          <w:p w14:paraId="064760D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(Dz.U.2023.2062)</w:t>
            </w:r>
          </w:p>
        </w:tc>
        <w:tc>
          <w:tcPr>
            <w:tcW w:w="3346" w:type="dxa"/>
            <w:tcBorders>
              <w:bottom w:val="single" w:sz="6" w:space="0" w:color="auto"/>
              <w:right w:val="single" w:sz="6" w:space="0" w:color="auto"/>
            </w:tcBorders>
            <w:shd w:val="clear" w:color="auto" w:fill="FFFFFF"/>
            <w:vAlign w:val="center"/>
          </w:tcPr>
          <w:p w14:paraId="7B5A2B15" w14:textId="77777777" w:rsidR="00FB5FEB" w:rsidRPr="00E427EB" w:rsidRDefault="009C4DA3" w:rsidP="00672120">
            <w:pPr>
              <w:spacing w:before="120" w:after="150" w:line="240" w:lineRule="auto"/>
              <w:rPr>
                <w:rFonts w:ascii="Times New Roman" w:eastAsia="Times New Roman" w:hAnsi="Times New Roman" w:cs="Times New Roman"/>
                <w:color w:val="333333"/>
                <w:sz w:val="20"/>
                <w:szCs w:val="20"/>
                <w:lang w:eastAsia="pl-PL"/>
              </w:rPr>
            </w:pPr>
            <w:hyperlink r:id="rId367" w:history="1">
              <w:r w:rsidRPr="00E427EB">
                <w:rPr>
                  <w:rStyle w:val="Hipercze"/>
                  <w:rFonts w:ascii="Times New Roman" w:hAnsi="Times New Roman" w:cs="Times New Roman"/>
                  <w:sz w:val="20"/>
                  <w:szCs w:val="20"/>
                </w:rPr>
                <w:t>https://dziennikustaw.gov.pl/DU/rok/2023/pozycja/2062</w:t>
              </w:r>
            </w:hyperlink>
          </w:p>
        </w:tc>
      </w:tr>
      <w:tr w:rsidR="00FB5FEB" w:rsidRPr="00E427EB" w14:paraId="25E32EF3" w14:textId="77777777" w:rsidTr="00225E7F">
        <w:tc>
          <w:tcPr>
            <w:tcW w:w="2270" w:type="dxa"/>
            <w:tcBorders>
              <w:bottom w:val="single" w:sz="6" w:space="0" w:color="auto"/>
              <w:right w:val="single" w:sz="6" w:space="0" w:color="auto"/>
            </w:tcBorders>
            <w:shd w:val="clear" w:color="auto" w:fill="FFFFFF"/>
            <w:vAlign w:val="center"/>
            <w:hideMark/>
          </w:tcPr>
          <w:p w14:paraId="546C6410" w14:textId="77777777" w:rsidR="00FB5FEB" w:rsidRPr="00E427EB" w:rsidRDefault="009C4DA3"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10 lipca 2023 r. w sprawie </w:t>
            </w:r>
            <w:r w:rsidRPr="00E427EB">
              <w:rPr>
                <w:rFonts w:ascii="Times New Roman" w:eastAsia="Times New Roman" w:hAnsi="Times New Roman" w:cs="Times New Roman"/>
                <w:sz w:val="20"/>
                <w:szCs w:val="20"/>
                <w:lang w:eastAsia="pl-PL"/>
              </w:rPr>
              <w:lastRenderedPageBreak/>
              <w:t>programu pilotażowego opieki nad pacjentem z zespołem stopy cukrzycowej</w:t>
            </w:r>
          </w:p>
        </w:tc>
        <w:tc>
          <w:tcPr>
            <w:tcW w:w="6442" w:type="dxa"/>
            <w:tcBorders>
              <w:bottom w:val="single" w:sz="6" w:space="0" w:color="auto"/>
              <w:right w:val="single" w:sz="6" w:space="0" w:color="auto"/>
            </w:tcBorders>
            <w:shd w:val="clear" w:color="auto" w:fill="FFFFFF"/>
            <w:vAlign w:val="center"/>
            <w:hideMark/>
          </w:tcPr>
          <w:p w14:paraId="5D478B2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 xml:space="preserve">Celem programu pilotażowego jest sprawdzenie leczenia prowadzonego przez </w:t>
            </w:r>
            <w:proofErr w:type="gramStart"/>
            <w:r w:rsidRPr="00E427EB">
              <w:rPr>
                <w:rFonts w:ascii="Times New Roman" w:eastAsia="Times New Roman" w:hAnsi="Times New Roman" w:cs="Times New Roman"/>
                <w:sz w:val="20"/>
                <w:szCs w:val="20"/>
                <w:lang w:eastAsia="pl-PL"/>
              </w:rPr>
              <w:t>zespół</w:t>
            </w:r>
            <w:proofErr w:type="gramEnd"/>
            <w:r w:rsidRPr="00E427EB">
              <w:rPr>
                <w:rFonts w:ascii="Times New Roman" w:eastAsia="Times New Roman" w:hAnsi="Times New Roman" w:cs="Times New Roman"/>
                <w:sz w:val="20"/>
                <w:szCs w:val="20"/>
                <w:lang w:eastAsia="pl-PL"/>
              </w:rPr>
              <w:t xml:space="preserve"> w skład którego wchodzą zarówno specjaliści z oddziału zabiegowego (chirurgia ogólna), jak i zachowawczego (chorób wewnętrznych), co w razie </w:t>
            </w:r>
            <w:r w:rsidRPr="00E427EB">
              <w:rPr>
                <w:rFonts w:ascii="Times New Roman" w:eastAsia="Times New Roman" w:hAnsi="Times New Roman" w:cs="Times New Roman"/>
                <w:sz w:val="20"/>
                <w:szCs w:val="20"/>
                <w:lang w:eastAsia="pl-PL"/>
              </w:rPr>
              <w:lastRenderedPageBreak/>
              <w:t>pozytywnego efektu może zagwarantować powszechność przyjętego rozwiązania. Jednocześnie obowiązujące w tym względzie przepisy uniemożliwiają sumowanie świadczeń realizowanych w trakcie jednej hospitalizacji na obu oddziałach. Dodatkową korzyścią proponowanego w projekcie planu leczenia będzie zagwarantowanie wizyt kontrolnych, w trakcie których oceniany będzie postęp gojenia. Ośrodkiem odpowiedzialnym za prowadzenie pilotażu będzie SPZOZ w Szamotułach.</w:t>
            </w:r>
          </w:p>
        </w:tc>
        <w:tc>
          <w:tcPr>
            <w:tcW w:w="2126" w:type="dxa"/>
            <w:tcBorders>
              <w:bottom w:val="single" w:sz="6" w:space="0" w:color="auto"/>
              <w:right w:val="single" w:sz="6" w:space="0" w:color="auto"/>
            </w:tcBorders>
            <w:shd w:val="clear" w:color="auto" w:fill="FFFFFF"/>
            <w:vAlign w:val="center"/>
            <w:hideMark/>
          </w:tcPr>
          <w:p w14:paraId="1CB36DF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(Dz.U.2023.1353)</w:t>
            </w:r>
          </w:p>
        </w:tc>
        <w:tc>
          <w:tcPr>
            <w:tcW w:w="3346" w:type="dxa"/>
            <w:tcBorders>
              <w:bottom w:val="single" w:sz="6" w:space="0" w:color="auto"/>
              <w:right w:val="single" w:sz="6" w:space="0" w:color="auto"/>
            </w:tcBorders>
            <w:shd w:val="clear" w:color="auto" w:fill="FFFFFF"/>
            <w:vAlign w:val="center"/>
          </w:tcPr>
          <w:p w14:paraId="2A8E085A" w14:textId="77777777" w:rsidR="00FB5FEB" w:rsidRPr="00E427EB" w:rsidRDefault="009C4DA3" w:rsidP="00672120">
            <w:pPr>
              <w:spacing w:before="120" w:after="150" w:line="240" w:lineRule="auto"/>
              <w:rPr>
                <w:rFonts w:ascii="Times New Roman" w:eastAsia="Times New Roman" w:hAnsi="Times New Roman" w:cs="Times New Roman"/>
                <w:color w:val="333333"/>
                <w:sz w:val="20"/>
                <w:szCs w:val="20"/>
                <w:lang w:eastAsia="pl-PL"/>
              </w:rPr>
            </w:pPr>
            <w:hyperlink r:id="rId368" w:history="1">
              <w:r w:rsidRPr="00E427EB">
                <w:rPr>
                  <w:rStyle w:val="Hipercze"/>
                  <w:rFonts w:ascii="Times New Roman" w:hAnsi="Times New Roman" w:cs="Times New Roman"/>
                  <w:sz w:val="20"/>
                  <w:szCs w:val="20"/>
                </w:rPr>
                <w:t>https://dziennikustaw.gov.pl/DU/rok/2023/pozycja/1353</w:t>
              </w:r>
            </w:hyperlink>
          </w:p>
        </w:tc>
      </w:tr>
      <w:tr w:rsidR="00FB5FEB" w:rsidRPr="00E427EB" w14:paraId="49B1194C" w14:textId="77777777" w:rsidTr="00225E7F">
        <w:tc>
          <w:tcPr>
            <w:tcW w:w="2270" w:type="dxa"/>
            <w:tcBorders>
              <w:bottom w:val="single" w:sz="6" w:space="0" w:color="auto"/>
              <w:right w:val="single" w:sz="6" w:space="0" w:color="auto"/>
            </w:tcBorders>
            <w:shd w:val="clear" w:color="auto" w:fill="FFFFFF"/>
            <w:vAlign w:val="center"/>
            <w:hideMark/>
          </w:tcPr>
          <w:p w14:paraId="178CFA58" w14:textId="77777777" w:rsidR="00FB5FEB" w:rsidRPr="00E427EB" w:rsidRDefault="009C4DA3"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20 lipca 2023 r. w sprawie określenia wysokości opłat za krew i jej składniki w 2024 r.</w:t>
            </w:r>
          </w:p>
        </w:tc>
        <w:tc>
          <w:tcPr>
            <w:tcW w:w="6442" w:type="dxa"/>
            <w:tcBorders>
              <w:bottom w:val="single" w:sz="6" w:space="0" w:color="auto"/>
              <w:right w:val="single" w:sz="6" w:space="0" w:color="auto"/>
            </w:tcBorders>
            <w:shd w:val="clear" w:color="auto" w:fill="FFFFFF"/>
            <w:vAlign w:val="center"/>
            <w:hideMark/>
          </w:tcPr>
          <w:p w14:paraId="166CC22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określa</w:t>
            </w:r>
            <w:r w:rsidRPr="00E427EB">
              <w:rPr>
                <w:rFonts w:ascii="Times New Roman" w:eastAsia="Times New Roman" w:hAnsi="Times New Roman" w:cs="Times New Roman"/>
                <w:b/>
                <w:bCs/>
                <w:sz w:val="20"/>
                <w:szCs w:val="20"/>
                <w:lang w:eastAsia="pl-PL"/>
              </w:rPr>
              <w:t> wysokość opłat za krew i jej składniki w 2024 r.</w:t>
            </w:r>
            <w:r w:rsidRPr="00E427EB">
              <w:rPr>
                <w:rFonts w:ascii="Times New Roman" w:eastAsia="Times New Roman" w:hAnsi="Times New Roman" w:cs="Times New Roman"/>
                <w:sz w:val="20"/>
                <w:szCs w:val="20"/>
                <w:lang w:eastAsia="pl-PL"/>
              </w:rPr>
              <w:t> Propozycje </w:t>
            </w:r>
            <w:r w:rsidRPr="00E427EB">
              <w:rPr>
                <w:rFonts w:ascii="Times New Roman" w:eastAsia="Times New Roman" w:hAnsi="Times New Roman" w:cs="Times New Roman"/>
                <w:b/>
                <w:bCs/>
                <w:sz w:val="20"/>
                <w:szCs w:val="20"/>
                <w:lang w:eastAsia="pl-PL"/>
              </w:rPr>
              <w:t>opłat nie ulegną zmianie,</w:t>
            </w:r>
            <w:r w:rsidRPr="00E427EB">
              <w:rPr>
                <w:rFonts w:ascii="Times New Roman" w:eastAsia="Times New Roman" w:hAnsi="Times New Roman" w:cs="Times New Roman"/>
                <w:sz w:val="20"/>
                <w:szCs w:val="20"/>
                <w:lang w:eastAsia="pl-PL"/>
              </w:rPr>
              <w:t> w stosunku do opłat obowiązujących w 2023 r. - wynikających z rozporządzenia (Dz.U.2022.2817).</w:t>
            </w:r>
          </w:p>
        </w:tc>
        <w:tc>
          <w:tcPr>
            <w:tcW w:w="2126" w:type="dxa"/>
            <w:tcBorders>
              <w:bottom w:val="single" w:sz="6" w:space="0" w:color="auto"/>
              <w:right w:val="single" w:sz="6" w:space="0" w:color="auto"/>
            </w:tcBorders>
            <w:shd w:val="clear" w:color="auto" w:fill="FFFFFF"/>
            <w:vAlign w:val="center"/>
            <w:hideMark/>
          </w:tcPr>
          <w:p w14:paraId="6562521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(Dz.U.2023.1430)</w:t>
            </w:r>
          </w:p>
        </w:tc>
        <w:tc>
          <w:tcPr>
            <w:tcW w:w="3346" w:type="dxa"/>
            <w:tcBorders>
              <w:bottom w:val="single" w:sz="6" w:space="0" w:color="auto"/>
              <w:right w:val="single" w:sz="6" w:space="0" w:color="auto"/>
            </w:tcBorders>
            <w:shd w:val="clear" w:color="auto" w:fill="FFFFFF"/>
            <w:vAlign w:val="center"/>
          </w:tcPr>
          <w:p w14:paraId="07F47ECC" w14:textId="77777777" w:rsidR="00FB5FEB" w:rsidRPr="00E427EB" w:rsidRDefault="009C4DA3" w:rsidP="00672120">
            <w:pPr>
              <w:spacing w:before="120" w:after="150" w:line="240" w:lineRule="auto"/>
              <w:rPr>
                <w:rFonts w:ascii="Times New Roman" w:eastAsia="Times New Roman" w:hAnsi="Times New Roman" w:cs="Times New Roman"/>
                <w:color w:val="333333"/>
                <w:sz w:val="20"/>
                <w:szCs w:val="20"/>
                <w:lang w:eastAsia="pl-PL"/>
              </w:rPr>
            </w:pPr>
            <w:hyperlink r:id="rId369" w:history="1">
              <w:r w:rsidRPr="00E427EB">
                <w:rPr>
                  <w:rStyle w:val="Hipercze"/>
                  <w:rFonts w:ascii="Times New Roman" w:hAnsi="Times New Roman" w:cs="Times New Roman"/>
                  <w:sz w:val="20"/>
                  <w:szCs w:val="20"/>
                </w:rPr>
                <w:t>https://dziennikustaw.gov.pl/DU/rok/2023/pozycja/1430</w:t>
              </w:r>
            </w:hyperlink>
          </w:p>
        </w:tc>
      </w:tr>
      <w:tr w:rsidR="00FB5FEB" w:rsidRPr="00E427EB" w14:paraId="51D3AAC0" w14:textId="77777777" w:rsidTr="00225E7F">
        <w:tc>
          <w:tcPr>
            <w:tcW w:w="2270" w:type="dxa"/>
            <w:tcBorders>
              <w:bottom w:val="single" w:sz="6" w:space="0" w:color="auto"/>
              <w:right w:val="single" w:sz="6" w:space="0" w:color="auto"/>
            </w:tcBorders>
            <w:shd w:val="clear" w:color="auto" w:fill="FFFFFF"/>
            <w:vAlign w:val="center"/>
            <w:hideMark/>
          </w:tcPr>
          <w:p w14:paraId="2A24538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Ministra Zdrowia zmieniający rozporządzenie w sprawie odznak „Dawca Przeszczepu” i „Zasłużony Dawca Przeszczepu”</w:t>
            </w:r>
          </w:p>
        </w:tc>
        <w:tc>
          <w:tcPr>
            <w:tcW w:w="6442" w:type="dxa"/>
            <w:tcBorders>
              <w:bottom w:val="single" w:sz="6" w:space="0" w:color="auto"/>
              <w:right w:val="single" w:sz="6" w:space="0" w:color="auto"/>
            </w:tcBorders>
            <w:shd w:val="clear" w:color="auto" w:fill="FFFFFF"/>
            <w:vAlign w:val="center"/>
            <w:hideMark/>
          </w:tcPr>
          <w:p w14:paraId="4EA415A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Rezygnacja z uroczystego wręczenia odznaki </w:t>
            </w:r>
            <w:r w:rsidRPr="00E427EB">
              <w:rPr>
                <w:rFonts w:ascii="Times New Roman" w:eastAsia="Times New Roman" w:hAnsi="Times New Roman" w:cs="Times New Roman"/>
                <w:sz w:val="20"/>
                <w:szCs w:val="20"/>
                <w:lang w:eastAsia="pl-PL"/>
              </w:rPr>
              <w:t>„Zasłużony Dawca Przeszczepu” wraz z legitymacją przez ministra właściwego do spraw zdrowia lub osobę przez niego upoważnioną. Proponuje się zastąpienie uroczystości wręczenia odznaki przesłaniem odznaki wraz z legitymacją </w:t>
            </w:r>
            <w:r w:rsidRPr="00E427EB">
              <w:rPr>
                <w:rFonts w:ascii="Times New Roman" w:eastAsia="Times New Roman" w:hAnsi="Times New Roman" w:cs="Times New Roman"/>
                <w:b/>
                <w:bCs/>
                <w:sz w:val="20"/>
                <w:szCs w:val="20"/>
                <w:lang w:eastAsia="pl-PL"/>
              </w:rPr>
              <w:t>przesyłką poleconą do dawcy, </w:t>
            </w:r>
            <w:r w:rsidRPr="00E427EB">
              <w:rPr>
                <w:rFonts w:ascii="Times New Roman" w:eastAsia="Times New Roman" w:hAnsi="Times New Roman" w:cs="Times New Roman"/>
                <w:sz w:val="20"/>
                <w:szCs w:val="20"/>
                <w:lang w:eastAsia="pl-PL"/>
              </w:rPr>
              <w:t>co usprawni proces przekazywania odznak dawcom.</w:t>
            </w:r>
          </w:p>
        </w:tc>
        <w:tc>
          <w:tcPr>
            <w:tcW w:w="2126" w:type="dxa"/>
            <w:tcBorders>
              <w:bottom w:val="single" w:sz="6" w:space="0" w:color="auto"/>
              <w:right w:val="single" w:sz="6" w:space="0" w:color="auto"/>
            </w:tcBorders>
            <w:shd w:val="clear" w:color="auto" w:fill="FFFFFF"/>
            <w:vAlign w:val="center"/>
            <w:hideMark/>
          </w:tcPr>
          <w:p w14:paraId="07DEFAA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Konsultacje publiczne 12.06.2023 r.</w:t>
            </w:r>
          </w:p>
        </w:tc>
        <w:tc>
          <w:tcPr>
            <w:tcW w:w="3346" w:type="dxa"/>
            <w:tcBorders>
              <w:bottom w:val="single" w:sz="6" w:space="0" w:color="auto"/>
              <w:right w:val="single" w:sz="6" w:space="0" w:color="auto"/>
            </w:tcBorders>
            <w:shd w:val="clear" w:color="auto" w:fill="FFFFFF"/>
            <w:vAlign w:val="center"/>
          </w:tcPr>
          <w:p w14:paraId="104212B0" w14:textId="77777777" w:rsidR="00FB5FEB" w:rsidRPr="00E427EB" w:rsidRDefault="005B026C" w:rsidP="00672120">
            <w:pPr>
              <w:spacing w:before="120" w:after="150" w:line="240" w:lineRule="auto"/>
              <w:rPr>
                <w:rFonts w:ascii="Times New Roman" w:eastAsia="Times New Roman" w:hAnsi="Times New Roman" w:cs="Times New Roman"/>
                <w:color w:val="333333"/>
                <w:sz w:val="20"/>
                <w:szCs w:val="20"/>
                <w:lang w:eastAsia="pl-PL"/>
              </w:rPr>
            </w:pPr>
            <w:hyperlink r:id="rId370" w:history="1">
              <w:r w:rsidRPr="00E427EB">
                <w:rPr>
                  <w:rStyle w:val="Hipercze"/>
                  <w:rFonts w:ascii="Times New Roman" w:eastAsia="Times New Roman" w:hAnsi="Times New Roman" w:cs="Times New Roman"/>
                  <w:sz w:val="20"/>
                  <w:szCs w:val="20"/>
                  <w:lang w:eastAsia="pl-PL"/>
                </w:rPr>
                <w:t>https://legislacja.rcl.gov.pl/projekt/12373402</w:t>
              </w:r>
            </w:hyperlink>
          </w:p>
        </w:tc>
      </w:tr>
      <w:tr w:rsidR="00FB5FEB" w:rsidRPr="00E427EB" w14:paraId="450518F3" w14:textId="77777777" w:rsidTr="00225E7F">
        <w:tc>
          <w:tcPr>
            <w:tcW w:w="2270" w:type="dxa"/>
            <w:tcBorders>
              <w:bottom w:val="single" w:sz="6" w:space="0" w:color="auto"/>
              <w:right w:val="single" w:sz="6" w:space="0" w:color="auto"/>
            </w:tcBorders>
            <w:shd w:val="clear" w:color="auto" w:fill="FFFFFF"/>
            <w:vAlign w:val="center"/>
            <w:hideMark/>
          </w:tcPr>
          <w:p w14:paraId="404A6629" w14:textId="77777777" w:rsidR="00FB5FEB" w:rsidRPr="00E427EB" w:rsidRDefault="009C4DA3"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 sierpnia 2023 r. zmieniające rozporządzenie w sprawie określenia priorytetowych dziedzin medycyny</w:t>
            </w:r>
          </w:p>
        </w:tc>
        <w:tc>
          <w:tcPr>
            <w:tcW w:w="6442" w:type="dxa"/>
            <w:tcBorders>
              <w:bottom w:val="single" w:sz="6" w:space="0" w:color="auto"/>
              <w:right w:val="single" w:sz="6" w:space="0" w:color="auto"/>
            </w:tcBorders>
            <w:shd w:val="clear" w:color="auto" w:fill="FFFFFF"/>
            <w:vAlign w:val="center"/>
            <w:hideMark/>
          </w:tcPr>
          <w:p w14:paraId="013E07A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ma na celu zwiększenie liczby lekarzy specjalistów w dziedzinie neurologii, poprzez</w:t>
            </w:r>
            <w:r w:rsidRPr="00E427EB">
              <w:rPr>
                <w:rFonts w:ascii="Times New Roman" w:eastAsia="Times New Roman" w:hAnsi="Times New Roman" w:cs="Times New Roman"/>
                <w:b/>
                <w:bCs/>
                <w:sz w:val="20"/>
                <w:szCs w:val="20"/>
                <w:lang w:eastAsia="pl-PL"/>
              </w:rPr>
              <w:t> zaliczenie neurologii </w:t>
            </w:r>
            <w:r w:rsidRPr="00E427EB">
              <w:rPr>
                <w:rFonts w:ascii="Times New Roman" w:eastAsia="Times New Roman" w:hAnsi="Times New Roman" w:cs="Times New Roman"/>
                <w:sz w:val="20"/>
                <w:szCs w:val="20"/>
                <w:lang w:eastAsia="pl-PL"/>
              </w:rPr>
              <w:t>do katalogu </w:t>
            </w:r>
            <w:r w:rsidRPr="00E427EB">
              <w:rPr>
                <w:rFonts w:ascii="Times New Roman" w:eastAsia="Times New Roman" w:hAnsi="Times New Roman" w:cs="Times New Roman"/>
                <w:b/>
                <w:bCs/>
                <w:sz w:val="20"/>
                <w:szCs w:val="20"/>
                <w:lang w:eastAsia="pl-PL"/>
              </w:rPr>
              <w:t>priorytetowych dziedzin medycyny</w:t>
            </w:r>
            <w:r w:rsidRPr="00E427EB">
              <w:rPr>
                <w:rFonts w:ascii="Times New Roman" w:eastAsia="Times New Roman" w:hAnsi="Times New Roman" w:cs="Times New Roman"/>
                <w:sz w:val="20"/>
                <w:szCs w:val="20"/>
                <w:lang w:eastAsia="pl-PL"/>
              </w:rPr>
              <w:t>. Rozporządzenia ma wejść w życie z mocą od dnia 1 lipca 2023 r.</w:t>
            </w:r>
          </w:p>
        </w:tc>
        <w:tc>
          <w:tcPr>
            <w:tcW w:w="2126" w:type="dxa"/>
            <w:tcBorders>
              <w:bottom w:val="single" w:sz="6" w:space="0" w:color="auto"/>
              <w:right w:val="single" w:sz="6" w:space="0" w:color="auto"/>
            </w:tcBorders>
            <w:shd w:val="clear" w:color="auto" w:fill="FFFFFF"/>
            <w:vAlign w:val="center"/>
            <w:hideMark/>
          </w:tcPr>
          <w:p w14:paraId="43B7E2C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(Dz.U.2023.1503)</w:t>
            </w:r>
          </w:p>
        </w:tc>
        <w:tc>
          <w:tcPr>
            <w:tcW w:w="3346" w:type="dxa"/>
            <w:tcBorders>
              <w:bottom w:val="single" w:sz="6" w:space="0" w:color="auto"/>
              <w:right w:val="single" w:sz="6" w:space="0" w:color="auto"/>
            </w:tcBorders>
            <w:shd w:val="clear" w:color="auto" w:fill="FFFFFF"/>
            <w:vAlign w:val="center"/>
          </w:tcPr>
          <w:p w14:paraId="008337EC" w14:textId="77777777" w:rsidR="00FB5FEB" w:rsidRPr="00E427EB" w:rsidRDefault="009C4DA3" w:rsidP="00672120">
            <w:pPr>
              <w:spacing w:before="120" w:after="150" w:line="240" w:lineRule="auto"/>
              <w:rPr>
                <w:rFonts w:ascii="Times New Roman" w:eastAsia="Times New Roman" w:hAnsi="Times New Roman" w:cs="Times New Roman"/>
                <w:color w:val="333333"/>
                <w:sz w:val="20"/>
                <w:szCs w:val="20"/>
                <w:lang w:eastAsia="pl-PL"/>
              </w:rPr>
            </w:pPr>
            <w:hyperlink r:id="rId371" w:history="1">
              <w:r w:rsidRPr="00E427EB">
                <w:rPr>
                  <w:rStyle w:val="Hipercze"/>
                  <w:rFonts w:ascii="Times New Roman" w:hAnsi="Times New Roman" w:cs="Times New Roman"/>
                  <w:sz w:val="20"/>
                  <w:szCs w:val="20"/>
                </w:rPr>
                <w:t>https://dziennikustaw.gov.pl/DU/rok/2023/pozycja/1503</w:t>
              </w:r>
            </w:hyperlink>
          </w:p>
        </w:tc>
      </w:tr>
      <w:tr w:rsidR="00FB5FEB" w:rsidRPr="00E427EB" w14:paraId="07384845" w14:textId="77777777" w:rsidTr="00225E7F">
        <w:tc>
          <w:tcPr>
            <w:tcW w:w="2270" w:type="dxa"/>
            <w:tcBorders>
              <w:bottom w:val="single" w:sz="6" w:space="0" w:color="auto"/>
              <w:right w:val="single" w:sz="6" w:space="0" w:color="auto"/>
            </w:tcBorders>
            <w:shd w:val="clear" w:color="auto" w:fill="FFFFFF"/>
            <w:vAlign w:val="center"/>
            <w:hideMark/>
          </w:tcPr>
          <w:p w14:paraId="6F9AEF4D" w14:textId="77777777" w:rsidR="00FB5FEB" w:rsidRPr="00E427EB" w:rsidRDefault="00CB18D6"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3 lipca 2024 r. w sprawie szczegółowych kryteriów warunkujących przynależność podmiotu wykonującego działalność leczniczą do poziomu </w:t>
            </w:r>
            <w:r w:rsidRPr="00E427EB">
              <w:rPr>
                <w:rFonts w:ascii="Times New Roman" w:eastAsia="Times New Roman" w:hAnsi="Times New Roman" w:cs="Times New Roman"/>
                <w:sz w:val="20"/>
                <w:szCs w:val="20"/>
                <w:lang w:eastAsia="pl-PL"/>
              </w:rPr>
              <w:lastRenderedPageBreak/>
              <w:t>zabezpieczenia opieki onkologicznej Krajowej Sieci Onkologicznej Specjalistyczny Ośrodek Leczenia Onkologicznego</w:t>
            </w:r>
          </w:p>
        </w:tc>
        <w:tc>
          <w:tcPr>
            <w:tcW w:w="6442" w:type="dxa"/>
            <w:tcBorders>
              <w:bottom w:val="single" w:sz="6" w:space="0" w:color="auto"/>
              <w:right w:val="single" w:sz="6" w:space="0" w:color="auto"/>
            </w:tcBorders>
            <w:shd w:val="clear" w:color="auto" w:fill="FFFFFF"/>
            <w:vAlign w:val="center"/>
            <w:hideMark/>
          </w:tcPr>
          <w:p w14:paraId="25DB5E2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Projekt rozporządzenia określa </w:t>
            </w:r>
            <w:r w:rsidRPr="00E427EB">
              <w:rPr>
                <w:rFonts w:ascii="Times New Roman" w:eastAsia="Times New Roman" w:hAnsi="Times New Roman" w:cs="Times New Roman"/>
                <w:b/>
                <w:bCs/>
                <w:sz w:val="20"/>
                <w:szCs w:val="20"/>
                <w:lang w:eastAsia="pl-PL"/>
              </w:rPr>
              <w:t>szczegółowe kryteria warunkujące przynależność danego podmiotu </w:t>
            </w:r>
            <w:r w:rsidRPr="00E427EB">
              <w:rPr>
                <w:rFonts w:ascii="Times New Roman" w:eastAsia="Times New Roman" w:hAnsi="Times New Roman" w:cs="Times New Roman"/>
                <w:sz w:val="20"/>
                <w:szCs w:val="20"/>
                <w:lang w:eastAsia="pl-PL"/>
              </w:rPr>
              <w:t>wykonującego działalność leczniczą </w:t>
            </w:r>
            <w:r w:rsidRPr="00E427EB">
              <w:rPr>
                <w:rFonts w:ascii="Times New Roman" w:eastAsia="Times New Roman" w:hAnsi="Times New Roman" w:cs="Times New Roman"/>
                <w:b/>
                <w:bCs/>
                <w:sz w:val="20"/>
                <w:szCs w:val="20"/>
                <w:lang w:eastAsia="pl-PL"/>
              </w:rPr>
              <w:t>do poziomu zabezpieczenia </w:t>
            </w:r>
            <w:r w:rsidRPr="00E427EB">
              <w:rPr>
                <w:rFonts w:ascii="Times New Roman" w:eastAsia="Times New Roman" w:hAnsi="Times New Roman" w:cs="Times New Roman"/>
                <w:sz w:val="20"/>
                <w:szCs w:val="20"/>
                <w:lang w:eastAsia="pl-PL"/>
              </w:rPr>
              <w:t>opieki onkologicznej Krajowej Sieci Onkologicznej, w tym liczbę i kwalifikacje personelu medycznego, potencjał diagnostyczno-terapeutyczny oraz liczbę i rodzaj procedur lub liczbę świadczeniobiorców.</w:t>
            </w:r>
          </w:p>
        </w:tc>
        <w:tc>
          <w:tcPr>
            <w:tcW w:w="2126" w:type="dxa"/>
            <w:tcBorders>
              <w:bottom w:val="single" w:sz="6" w:space="0" w:color="auto"/>
              <w:right w:val="single" w:sz="6" w:space="0" w:color="auto"/>
            </w:tcBorders>
            <w:shd w:val="clear" w:color="auto" w:fill="FFFFFF"/>
            <w:vAlign w:val="center"/>
            <w:hideMark/>
          </w:tcPr>
          <w:p w14:paraId="6BB7B756" w14:textId="77777777" w:rsidR="00FB5FEB" w:rsidRPr="00E427EB" w:rsidRDefault="00CB18D6" w:rsidP="00CB18D6">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(Dz.U.2024.1008)</w:t>
            </w:r>
          </w:p>
        </w:tc>
        <w:tc>
          <w:tcPr>
            <w:tcW w:w="3346" w:type="dxa"/>
            <w:tcBorders>
              <w:bottom w:val="single" w:sz="6" w:space="0" w:color="auto"/>
              <w:right w:val="single" w:sz="6" w:space="0" w:color="auto"/>
            </w:tcBorders>
            <w:shd w:val="clear" w:color="auto" w:fill="FFFFFF"/>
            <w:vAlign w:val="center"/>
          </w:tcPr>
          <w:p w14:paraId="02014ECA" w14:textId="77777777" w:rsidR="00FB5FEB" w:rsidRPr="00E427EB" w:rsidRDefault="00CB18D6" w:rsidP="00672120">
            <w:pPr>
              <w:spacing w:before="120" w:after="150" w:line="240" w:lineRule="auto"/>
              <w:rPr>
                <w:rFonts w:ascii="Times New Roman" w:eastAsia="Times New Roman" w:hAnsi="Times New Roman" w:cs="Times New Roman"/>
                <w:color w:val="333333"/>
                <w:sz w:val="20"/>
                <w:szCs w:val="20"/>
                <w:lang w:eastAsia="pl-PL"/>
              </w:rPr>
            </w:pPr>
            <w:hyperlink r:id="rId372" w:history="1">
              <w:r w:rsidRPr="00E427EB">
                <w:rPr>
                  <w:rStyle w:val="Hipercze"/>
                  <w:rFonts w:ascii="Times New Roman" w:hAnsi="Times New Roman" w:cs="Times New Roman"/>
                  <w:sz w:val="20"/>
                  <w:szCs w:val="20"/>
                </w:rPr>
                <w:t>https://dziennikustaw.gov.pl/DU/2024/1008</w:t>
              </w:r>
            </w:hyperlink>
          </w:p>
        </w:tc>
      </w:tr>
      <w:tr w:rsidR="00FB5FEB" w:rsidRPr="00E427EB" w14:paraId="2AA98870" w14:textId="77777777" w:rsidTr="00225E7F">
        <w:tc>
          <w:tcPr>
            <w:tcW w:w="2270" w:type="dxa"/>
            <w:tcBorders>
              <w:bottom w:val="single" w:sz="6" w:space="0" w:color="auto"/>
              <w:right w:val="single" w:sz="6" w:space="0" w:color="auto"/>
            </w:tcBorders>
            <w:shd w:val="clear" w:color="auto" w:fill="FFFFFF"/>
            <w:vAlign w:val="center"/>
            <w:hideMark/>
          </w:tcPr>
          <w:p w14:paraId="15392AFB" w14:textId="77777777" w:rsidR="00FB5FEB" w:rsidRPr="00E427EB" w:rsidRDefault="009C4DA3"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28 czerwca 2023 r. zmieniające rozporządzenie w sprawie sposobu ustalania ryczałtu systemu podstawowego szpitalnego zabezpieczenia świadczeń opieki zdrowotnej</w:t>
            </w:r>
          </w:p>
        </w:tc>
        <w:tc>
          <w:tcPr>
            <w:tcW w:w="6442" w:type="dxa"/>
            <w:tcBorders>
              <w:bottom w:val="single" w:sz="6" w:space="0" w:color="auto"/>
              <w:right w:val="single" w:sz="6" w:space="0" w:color="auto"/>
            </w:tcBorders>
            <w:shd w:val="clear" w:color="auto" w:fill="FFFFFF"/>
            <w:vAlign w:val="center"/>
            <w:hideMark/>
          </w:tcPr>
          <w:p w14:paraId="4D32943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Dodanie w nowelizowanym rozporządzeniu § 3a, umożliwi </w:t>
            </w:r>
            <w:r w:rsidRPr="00E427EB">
              <w:rPr>
                <w:rFonts w:ascii="Times New Roman" w:eastAsia="Times New Roman" w:hAnsi="Times New Roman" w:cs="Times New Roman"/>
                <w:b/>
                <w:bCs/>
                <w:sz w:val="20"/>
                <w:szCs w:val="20"/>
                <w:lang w:eastAsia="pl-PL"/>
              </w:rPr>
              <w:t>odpowiednie zwiększenie ryczałtu PSZ </w:t>
            </w:r>
            <w:r w:rsidRPr="00E427EB">
              <w:rPr>
                <w:rFonts w:ascii="Times New Roman" w:eastAsia="Times New Roman" w:hAnsi="Times New Roman" w:cs="Times New Roman"/>
                <w:sz w:val="20"/>
                <w:szCs w:val="20"/>
                <w:lang w:eastAsia="pl-PL"/>
              </w:rPr>
              <w:t xml:space="preserve">w bieżącym okresie rozliczeniowym tym świadczeniodawcom, którzy – w związku ze zwiększonym zapotrzebowaniem na świadczenia opieki zdrowotnej w okresie </w:t>
            </w:r>
            <w:proofErr w:type="spellStart"/>
            <w:r w:rsidRPr="00E427EB">
              <w:rPr>
                <w:rFonts w:ascii="Times New Roman" w:eastAsia="Times New Roman" w:hAnsi="Times New Roman" w:cs="Times New Roman"/>
                <w:sz w:val="20"/>
                <w:szCs w:val="20"/>
                <w:lang w:eastAsia="pl-PL"/>
              </w:rPr>
              <w:t>popandemicznym</w:t>
            </w:r>
            <w:proofErr w:type="spellEnd"/>
            <w:r w:rsidRPr="00E427EB">
              <w:rPr>
                <w:rFonts w:ascii="Times New Roman" w:eastAsia="Times New Roman" w:hAnsi="Times New Roman" w:cs="Times New Roman"/>
                <w:sz w:val="20"/>
                <w:szCs w:val="20"/>
                <w:lang w:eastAsia="pl-PL"/>
              </w:rPr>
              <w:t xml:space="preserve"> – wykonali świadczenia w skali przekraczającej liczbę jednostek sprawozdawczych, stanowiąca podstawę ustalenia wysokości ryczałtu PSZ. Proponowany przepis upoważni zatem NFZ do odpowiedniego zwiększenia takim podmiotom kwot ryczałtu PSZ, na podstawie z art. 136c ust. 4 ustawy, zgodnie z którym dokonanie odpowiedniej korekty wysokości ryczałtu, w trakcie okresu rozliczeniowego, jest dopuszczalne. W projekcie wprowadza się też przepis przejściowy (§ 2 projektu rozporządzenia), na mocy którego </w:t>
            </w:r>
            <w:r w:rsidRPr="00E427EB">
              <w:rPr>
                <w:rFonts w:ascii="Times New Roman" w:eastAsia="Times New Roman" w:hAnsi="Times New Roman" w:cs="Times New Roman"/>
                <w:b/>
                <w:bCs/>
                <w:sz w:val="20"/>
                <w:szCs w:val="20"/>
                <w:lang w:eastAsia="pl-PL"/>
              </w:rPr>
              <w:t>liczba jednostek sprawozdawczych</w:t>
            </w:r>
            <w:r w:rsidRPr="00E427EB">
              <w:rPr>
                <w:rFonts w:ascii="Times New Roman" w:eastAsia="Times New Roman" w:hAnsi="Times New Roman" w:cs="Times New Roman"/>
                <w:sz w:val="20"/>
                <w:szCs w:val="20"/>
                <w:lang w:eastAsia="pl-PL"/>
              </w:rPr>
              <w:t>, obliczana dla danego świadczeniodawcy na bieżący okres rozliczeniowy, obejmujący 2023 r., </w:t>
            </w:r>
            <w:r w:rsidRPr="00E427EB">
              <w:rPr>
                <w:rFonts w:ascii="Times New Roman" w:eastAsia="Times New Roman" w:hAnsi="Times New Roman" w:cs="Times New Roman"/>
                <w:b/>
                <w:bCs/>
                <w:sz w:val="20"/>
                <w:szCs w:val="20"/>
                <w:lang w:eastAsia="pl-PL"/>
              </w:rPr>
              <w:t>będzie mogła zostać zwiększona o 2,35%.</w:t>
            </w:r>
          </w:p>
        </w:tc>
        <w:tc>
          <w:tcPr>
            <w:tcW w:w="2126" w:type="dxa"/>
            <w:tcBorders>
              <w:bottom w:val="single" w:sz="6" w:space="0" w:color="auto"/>
              <w:right w:val="single" w:sz="6" w:space="0" w:color="auto"/>
            </w:tcBorders>
            <w:shd w:val="clear" w:color="auto" w:fill="FFFFFF"/>
            <w:vAlign w:val="center"/>
            <w:hideMark/>
          </w:tcPr>
          <w:p w14:paraId="286D3061" w14:textId="77777777" w:rsidR="00FB5FEB" w:rsidRPr="00E427EB" w:rsidRDefault="00BA6DA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w:t>
            </w:r>
            <w:r w:rsidR="00FB5FEB" w:rsidRPr="00E427EB">
              <w:rPr>
                <w:rFonts w:ascii="Times New Roman" w:eastAsia="Times New Roman" w:hAnsi="Times New Roman" w:cs="Times New Roman"/>
                <w:sz w:val="20"/>
                <w:szCs w:val="20"/>
                <w:lang w:eastAsia="pl-PL"/>
              </w:rPr>
              <w:t>o</w:t>
            </w:r>
            <w:r w:rsidRPr="00E427EB">
              <w:rPr>
                <w:rFonts w:ascii="Times New Roman" w:eastAsia="Times New Roman" w:hAnsi="Times New Roman" w:cs="Times New Roman"/>
                <w:sz w:val="20"/>
                <w:szCs w:val="20"/>
                <w:lang w:eastAsia="pl-PL"/>
              </w:rPr>
              <w:t>s</w:t>
            </w:r>
            <w:r w:rsidR="00FB5FEB" w:rsidRPr="00E427EB">
              <w:rPr>
                <w:rFonts w:ascii="Times New Roman" w:eastAsia="Times New Roman" w:hAnsi="Times New Roman" w:cs="Times New Roman"/>
                <w:sz w:val="20"/>
                <w:szCs w:val="20"/>
                <w:lang w:eastAsia="pl-PL"/>
              </w:rPr>
              <w:t>zony (Dz.U.2023.1248)</w:t>
            </w:r>
          </w:p>
        </w:tc>
        <w:tc>
          <w:tcPr>
            <w:tcW w:w="3346" w:type="dxa"/>
            <w:tcBorders>
              <w:bottom w:val="single" w:sz="6" w:space="0" w:color="auto"/>
              <w:right w:val="single" w:sz="6" w:space="0" w:color="auto"/>
            </w:tcBorders>
            <w:shd w:val="clear" w:color="auto" w:fill="FFFFFF"/>
            <w:vAlign w:val="center"/>
          </w:tcPr>
          <w:p w14:paraId="7FE5B6FA" w14:textId="77777777" w:rsidR="00FB5FEB" w:rsidRPr="00E427EB" w:rsidRDefault="009C4DA3" w:rsidP="00672120">
            <w:pPr>
              <w:spacing w:before="120" w:after="150" w:line="240" w:lineRule="auto"/>
              <w:rPr>
                <w:rFonts w:ascii="Times New Roman" w:eastAsia="Times New Roman" w:hAnsi="Times New Roman" w:cs="Times New Roman"/>
                <w:color w:val="333333"/>
                <w:sz w:val="20"/>
                <w:szCs w:val="20"/>
                <w:lang w:eastAsia="pl-PL"/>
              </w:rPr>
            </w:pPr>
            <w:hyperlink r:id="rId373" w:history="1">
              <w:r w:rsidRPr="00E427EB">
                <w:rPr>
                  <w:rStyle w:val="Hipercze"/>
                  <w:rFonts w:ascii="Times New Roman" w:hAnsi="Times New Roman" w:cs="Times New Roman"/>
                  <w:sz w:val="20"/>
                  <w:szCs w:val="20"/>
                </w:rPr>
                <w:t>https://dziennikustaw.gov.pl/DU/rok/2023/pozycja/1248</w:t>
              </w:r>
            </w:hyperlink>
          </w:p>
        </w:tc>
      </w:tr>
      <w:tr w:rsidR="00FB5FEB" w:rsidRPr="00E427EB" w14:paraId="39672285" w14:textId="77777777" w:rsidTr="00225E7F">
        <w:tc>
          <w:tcPr>
            <w:tcW w:w="2270" w:type="dxa"/>
            <w:tcBorders>
              <w:bottom w:val="single" w:sz="6" w:space="0" w:color="auto"/>
              <w:right w:val="single" w:sz="6" w:space="0" w:color="auto"/>
            </w:tcBorders>
            <w:shd w:val="clear" w:color="auto" w:fill="FFFFFF"/>
            <w:vAlign w:val="center"/>
            <w:hideMark/>
          </w:tcPr>
          <w:p w14:paraId="44E3EEA7" w14:textId="77777777" w:rsidR="00FB5FEB" w:rsidRPr="00E427EB" w:rsidRDefault="009C4DA3"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18 lipca 2023 r. w sprawie udzielania przez Prezesa Urzędu Rejestracji Produktów Leczniczych, Wyrobów Medycznych i Produktów Biobójczych porad naukowych</w:t>
            </w:r>
          </w:p>
        </w:tc>
        <w:tc>
          <w:tcPr>
            <w:tcW w:w="6442" w:type="dxa"/>
            <w:tcBorders>
              <w:bottom w:val="single" w:sz="6" w:space="0" w:color="auto"/>
              <w:right w:val="single" w:sz="6" w:space="0" w:color="auto"/>
            </w:tcBorders>
            <w:shd w:val="clear" w:color="auto" w:fill="FFFFFF"/>
            <w:vAlign w:val="center"/>
            <w:hideMark/>
          </w:tcPr>
          <w:p w14:paraId="77475ED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określa</w:t>
            </w:r>
            <w:r w:rsidRPr="00E427EB">
              <w:rPr>
                <w:rFonts w:ascii="Times New Roman" w:eastAsia="Times New Roman" w:hAnsi="Times New Roman" w:cs="Times New Roman"/>
                <w:b/>
                <w:bCs/>
                <w:sz w:val="20"/>
                <w:szCs w:val="20"/>
                <w:lang w:eastAsia="pl-PL"/>
              </w:rPr>
              <w:t> szczegółowy zakres udzielanych przez Prezesa URPLWMPB,</w:t>
            </w:r>
            <w:r w:rsidRPr="00E427EB">
              <w:rPr>
                <w:rFonts w:ascii="Times New Roman" w:eastAsia="Times New Roman" w:hAnsi="Times New Roman" w:cs="Times New Roman"/>
                <w:sz w:val="20"/>
                <w:szCs w:val="20"/>
                <w:lang w:eastAsia="pl-PL"/>
              </w:rPr>
              <w:t> porad naukowych, o których mowa w art. 4a ust. 1 ustawy o Urzędzie, wraz z </w:t>
            </w:r>
            <w:r w:rsidRPr="00E427EB">
              <w:rPr>
                <w:rFonts w:ascii="Times New Roman" w:eastAsia="Times New Roman" w:hAnsi="Times New Roman" w:cs="Times New Roman"/>
                <w:b/>
                <w:bCs/>
                <w:sz w:val="20"/>
                <w:szCs w:val="20"/>
                <w:lang w:eastAsia="pl-PL"/>
              </w:rPr>
              <w:t>określeniem wysokości opłat pobieranych za ich udzielenie</w:t>
            </w:r>
            <w:r w:rsidRPr="00E427EB">
              <w:rPr>
                <w:rFonts w:ascii="Times New Roman" w:eastAsia="Times New Roman" w:hAnsi="Times New Roman" w:cs="Times New Roman"/>
                <w:sz w:val="20"/>
                <w:szCs w:val="20"/>
                <w:lang w:eastAsia="pl-PL"/>
              </w:rPr>
              <w:t> (załącznik nr 1 do rozporządzenia), a także określa </w:t>
            </w:r>
            <w:r w:rsidRPr="00E427EB">
              <w:rPr>
                <w:rFonts w:ascii="Times New Roman" w:eastAsia="Times New Roman" w:hAnsi="Times New Roman" w:cs="Times New Roman"/>
                <w:b/>
                <w:bCs/>
                <w:sz w:val="20"/>
                <w:szCs w:val="20"/>
                <w:lang w:eastAsia="pl-PL"/>
              </w:rPr>
              <w:t>wzór wniosku o udzielenie porady naukowej </w:t>
            </w:r>
            <w:r w:rsidRPr="00E427EB">
              <w:rPr>
                <w:rFonts w:ascii="Times New Roman" w:eastAsia="Times New Roman" w:hAnsi="Times New Roman" w:cs="Times New Roman"/>
                <w:sz w:val="20"/>
                <w:szCs w:val="20"/>
                <w:lang w:eastAsia="pl-PL"/>
              </w:rPr>
              <w:t>(załącznik nr 2 do rozporządzenia).</w:t>
            </w:r>
          </w:p>
        </w:tc>
        <w:tc>
          <w:tcPr>
            <w:tcW w:w="2126" w:type="dxa"/>
            <w:tcBorders>
              <w:bottom w:val="single" w:sz="6" w:space="0" w:color="auto"/>
              <w:right w:val="single" w:sz="6" w:space="0" w:color="auto"/>
            </w:tcBorders>
            <w:shd w:val="clear" w:color="auto" w:fill="FFFFFF"/>
            <w:vAlign w:val="center"/>
            <w:hideMark/>
          </w:tcPr>
          <w:p w14:paraId="080D9C8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(Dz.U.2023.1521)</w:t>
            </w:r>
          </w:p>
        </w:tc>
        <w:tc>
          <w:tcPr>
            <w:tcW w:w="3346" w:type="dxa"/>
            <w:tcBorders>
              <w:bottom w:val="single" w:sz="6" w:space="0" w:color="auto"/>
              <w:right w:val="single" w:sz="6" w:space="0" w:color="auto"/>
            </w:tcBorders>
            <w:shd w:val="clear" w:color="auto" w:fill="FFFFFF"/>
            <w:vAlign w:val="center"/>
          </w:tcPr>
          <w:p w14:paraId="0D3B5CE3" w14:textId="77777777" w:rsidR="00FB5FEB" w:rsidRPr="00E427EB" w:rsidRDefault="009C4DA3" w:rsidP="00672120">
            <w:pPr>
              <w:spacing w:before="120" w:after="150" w:line="240" w:lineRule="auto"/>
              <w:rPr>
                <w:rFonts w:ascii="Times New Roman" w:eastAsia="Times New Roman" w:hAnsi="Times New Roman" w:cs="Times New Roman"/>
                <w:color w:val="333333"/>
                <w:sz w:val="20"/>
                <w:szCs w:val="20"/>
                <w:lang w:eastAsia="pl-PL"/>
              </w:rPr>
            </w:pPr>
            <w:hyperlink r:id="rId374" w:history="1">
              <w:r w:rsidRPr="00E427EB">
                <w:rPr>
                  <w:rStyle w:val="Hipercze"/>
                  <w:rFonts w:ascii="Times New Roman" w:hAnsi="Times New Roman" w:cs="Times New Roman"/>
                  <w:sz w:val="20"/>
                  <w:szCs w:val="20"/>
                </w:rPr>
                <w:t>https://dziennikustaw.gov.pl/DU/rok/2023/pozycja/1521</w:t>
              </w:r>
            </w:hyperlink>
          </w:p>
        </w:tc>
      </w:tr>
      <w:tr w:rsidR="00FB5FEB" w:rsidRPr="00E427EB" w14:paraId="29C417D9" w14:textId="77777777" w:rsidTr="00225E7F">
        <w:tc>
          <w:tcPr>
            <w:tcW w:w="2270" w:type="dxa"/>
            <w:tcBorders>
              <w:bottom w:val="single" w:sz="6" w:space="0" w:color="auto"/>
              <w:right w:val="single" w:sz="6" w:space="0" w:color="auto"/>
            </w:tcBorders>
            <w:shd w:val="clear" w:color="auto" w:fill="FFFFFF"/>
            <w:vAlign w:val="center"/>
            <w:hideMark/>
          </w:tcPr>
          <w:p w14:paraId="44A408AE" w14:textId="77777777" w:rsidR="00FB5FEB" w:rsidRPr="00E427EB" w:rsidRDefault="00326F0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23 października 2023 r. w sprawie standardów organizacyjnych badań laboratoryjnych parametrów krytycznych wykonywanych w </w:t>
            </w:r>
            <w:r w:rsidRPr="00E427EB">
              <w:rPr>
                <w:rFonts w:ascii="Times New Roman" w:eastAsia="Times New Roman" w:hAnsi="Times New Roman" w:cs="Times New Roman"/>
                <w:sz w:val="20"/>
                <w:szCs w:val="20"/>
                <w:lang w:eastAsia="pl-PL"/>
              </w:rPr>
              <w:lastRenderedPageBreak/>
              <w:t>materiale biologicznym, umożliwiających podjęcie szybkiej decyzji terapeutycznej</w:t>
            </w:r>
          </w:p>
        </w:tc>
        <w:tc>
          <w:tcPr>
            <w:tcW w:w="6442" w:type="dxa"/>
            <w:tcBorders>
              <w:bottom w:val="single" w:sz="6" w:space="0" w:color="auto"/>
              <w:right w:val="single" w:sz="6" w:space="0" w:color="auto"/>
            </w:tcBorders>
            <w:shd w:val="clear" w:color="auto" w:fill="FFFFFF"/>
            <w:vAlign w:val="center"/>
            <w:hideMark/>
          </w:tcPr>
          <w:p w14:paraId="63EDD62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Rozporządzenie określa </w:t>
            </w:r>
            <w:r w:rsidRPr="00E427EB">
              <w:rPr>
                <w:rFonts w:ascii="Times New Roman" w:eastAsia="Times New Roman" w:hAnsi="Times New Roman" w:cs="Times New Roman"/>
                <w:b/>
                <w:bCs/>
                <w:sz w:val="20"/>
                <w:szCs w:val="20"/>
                <w:lang w:eastAsia="pl-PL"/>
              </w:rPr>
              <w:t>standardy organizacyjne badań laboratoryjnych parametrów krytycznych</w:t>
            </w:r>
            <w:r w:rsidRPr="00E427EB">
              <w:rPr>
                <w:rFonts w:ascii="Times New Roman" w:eastAsia="Times New Roman" w:hAnsi="Times New Roman" w:cs="Times New Roman"/>
                <w:sz w:val="20"/>
                <w:szCs w:val="20"/>
                <w:lang w:eastAsia="pl-PL"/>
              </w:rPr>
              <w:t> wykonywanych w materiale biologicznym, umożliwiających podjęcie szybkiej decyzji terapeutycznej, wykonywanych przez personel medyczny do tego uprawniony w miejscu udzielania świadczeń zdrowotnych.</w:t>
            </w:r>
            <w:r w:rsidRPr="00E427EB">
              <w:rPr>
                <w:rFonts w:ascii="Times New Roman" w:eastAsia="Times New Roman" w:hAnsi="Times New Roman" w:cs="Times New Roman"/>
                <w:b/>
                <w:bCs/>
                <w:sz w:val="20"/>
                <w:szCs w:val="20"/>
                <w:lang w:eastAsia="pl-PL"/>
              </w:rPr>
              <w:t> Standardy organizacyjne POCT określają </w:t>
            </w:r>
            <w:r w:rsidRPr="00E427EB">
              <w:rPr>
                <w:rFonts w:ascii="Times New Roman" w:eastAsia="Times New Roman" w:hAnsi="Times New Roman" w:cs="Times New Roman"/>
                <w:sz w:val="20"/>
                <w:szCs w:val="20"/>
                <w:lang w:eastAsia="pl-PL"/>
              </w:rPr>
              <w:t xml:space="preserve">wykaz podstawowych badań laboratoryjnych parametrów krytycznych wykonywanych w materiale biologicznym przez personel medyczny do tego uprawniony, których wartość krytyczna przemawia za obecnością zagrażającego życiu stanu </w:t>
            </w:r>
            <w:r w:rsidRPr="00E427EB">
              <w:rPr>
                <w:rFonts w:ascii="Times New Roman" w:eastAsia="Times New Roman" w:hAnsi="Times New Roman" w:cs="Times New Roman"/>
                <w:sz w:val="20"/>
                <w:szCs w:val="20"/>
                <w:lang w:eastAsia="pl-PL"/>
              </w:rPr>
              <w:lastRenderedPageBreak/>
              <w:t>patofizjologicznego, wymagającego podjęcia szybkich i skutecznych działań leczniczych.</w:t>
            </w:r>
          </w:p>
          <w:p w14:paraId="363E437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Ponadto standardy organizacyjne POCT określają </w:t>
            </w:r>
            <w:r w:rsidRPr="00E427EB">
              <w:rPr>
                <w:rFonts w:ascii="Times New Roman" w:eastAsia="Times New Roman" w:hAnsi="Times New Roman" w:cs="Times New Roman"/>
                <w:b/>
                <w:bCs/>
                <w:sz w:val="20"/>
                <w:szCs w:val="20"/>
                <w:lang w:eastAsia="pl-PL"/>
              </w:rPr>
              <w:t>organizację ich wykonywania oraz wskazują kwalifikacje osób uprawnionych do ich wykonania i autoryzacji </w:t>
            </w:r>
            <w:r w:rsidRPr="00E427EB">
              <w:rPr>
                <w:rFonts w:ascii="Times New Roman" w:eastAsia="Times New Roman" w:hAnsi="Times New Roman" w:cs="Times New Roman"/>
                <w:sz w:val="20"/>
                <w:szCs w:val="20"/>
                <w:lang w:eastAsia="pl-PL"/>
              </w:rPr>
              <w:t>wyniku. Poza personelem lekarskim i pielęgniarskim, uprawnionym do pobierania materiału biologicznego jest również ratownik medyczny oraz technik analityki medycznej. Projekt określa zadania diagnosty laboratoryjnego, pełniącego zgodnie z zasadami GLP, nadzór merytoryczny nad badaniami wykonywanymi w miejscu udzielania świadczeń zdrowotnych.</w:t>
            </w:r>
          </w:p>
        </w:tc>
        <w:tc>
          <w:tcPr>
            <w:tcW w:w="2126" w:type="dxa"/>
            <w:tcBorders>
              <w:bottom w:val="single" w:sz="6" w:space="0" w:color="auto"/>
              <w:right w:val="single" w:sz="6" w:space="0" w:color="auto"/>
            </w:tcBorders>
            <w:shd w:val="clear" w:color="auto" w:fill="FFFFFF"/>
            <w:vAlign w:val="center"/>
            <w:hideMark/>
          </w:tcPr>
          <w:p w14:paraId="0DAEA17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w:t>
            </w:r>
            <w:hyperlink r:id="rId375" w:anchor="/document/21886636?cm=DOCUMENT" w:history="1">
              <w:r w:rsidRPr="00E427EB">
                <w:rPr>
                  <w:rFonts w:ascii="Times New Roman" w:eastAsia="Times New Roman" w:hAnsi="Times New Roman" w:cs="Times New Roman"/>
                  <w:sz w:val="20"/>
                  <w:szCs w:val="20"/>
                  <w:lang w:eastAsia="pl-PL"/>
                </w:rPr>
                <w:t>Dz.U.2023.2307</w:t>
              </w:r>
            </w:hyperlink>
            <w:r w:rsidRPr="00E427EB">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14:paraId="7F743FE4" w14:textId="77777777" w:rsidR="00FB5FEB" w:rsidRPr="00E427EB" w:rsidRDefault="00326F0F" w:rsidP="00672120">
            <w:pPr>
              <w:spacing w:before="120" w:after="150" w:line="240" w:lineRule="auto"/>
              <w:rPr>
                <w:rFonts w:ascii="Times New Roman" w:eastAsia="Times New Roman" w:hAnsi="Times New Roman" w:cs="Times New Roman"/>
                <w:color w:val="333333"/>
                <w:sz w:val="20"/>
                <w:szCs w:val="20"/>
                <w:lang w:eastAsia="pl-PL"/>
              </w:rPr>
            </w:pPr>
            <w:hyperlink r:id="rId376" w:history="1">
              <w:r w:rsidRPr="00E427EB">
                <w:rPr>
                  <w:rStyle w:val="Hipercze"/>
                  <w:rFonts w:ascii="Times New Roman" w:hAnsi="Times New Roman" w:cs="Times New Roman"/>
                  <w:sz w:val="20"/>
                  <w:szCs w:val="20"/>
                </w:rPr>
                <w:t>https://dziennikustaw.gov.pl/DU/rok/2023/pozycja/2307</w:t>
              </w:r>
            </w:hyperlink>
          </w:p>
        </w:tc>
      </w:tr>
      <w:tr w:rsidR="00FB5FEB" w:rsidRPr="00E427EB" w14:paraId="2D339DC4" w14:textId="77777777" w:rsidTr="00225E7F">
        <w:tc>
          <w:tcPr>
            <w:tcW w:w="2270" w:type="dxa"/>
            <w:tcBorders>
              <w:bottom w:val="single" w:sz="6" w:space="0" w:color="auto"/>
              <w:right w:val="single" w:sz="6" w:space="0" w:color="auto"/>
            </w:tcBorders>
            <w:shd w:val="clear" w:color="auto" w:fill="FFFFFF"/>
            <w:vAlign w:val="center"/>
            <w:hideMark/>
          </w:tcPr>
          <w:p w14:paraId="62D3A9C9" w14:textId="77777777" w:rsidR="00FB5FEB" w:rsidRPr="00E427EB" w:rsidRDefault="00326F0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30 czerwca 2023 r. w sprawie sposobu i trybu finansowania z budżetu państwa świadczeń opieki zdrowotnej</w:t>
            </w:r>
          </w:p>
        </w:tc>
        <w:tc>
          <w:tcPr>
            <w:tcW w:w="6442" w:type="dxa"/>
            <w:tcBorders>
              <w:bottom w:val="single" w:sz="6" w:space="0" w:color="auto"/>
              <w:right w:val="single" w:sz="6" w:space="0" w:color="auto"/>
            </w:tcBorders>
            <w:shd w:val="clear" w:color="auto" w:fill="FFFFFF"/>
            <w:vAlign w:val="center"/>
            <w:hideMark/>
          </w:tcPr>
          <w:p w14:paraId="6D25689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Zmiana zakresu przedmiotowego upoważnienia ustawowego polega na </w:t>
            </w:r>
            <w:r w:rsidRPr="00E427EB">
              <w:rPr>
                <w:rFonts w:ascii="Times New Roman" w:eastAsia="Times New Roman" w:hAnsi="Times New Roman" w:cs="Times New Roman"/>
                <w:b/>
                <w:bCs/>
                <w:sz w:val="20"/>
                <w:szCs w:val="20"/>
                <w:lang w:eastAsia="pl-PL"/>
              </w:rPr>
              <w:t>zawężeniu jego stosowania do świadczeń </w:t>
            </w:r>
            <w:r w:rsidRPr="00E427EB">
              <w:rPr>
                <w:rFonts w:ascii="Times New Roman" w:eastAsia="Times New Roman" w:hAnsi="Times New Roman" w:cs="Times New Roman"/>
                <w:sz w:val="20"/>
                <w:szCs w:val="20"/>
                <w:lang w:eastAsia="pl-PL"/>
              </w:rPr>
              <w:t>opieki zdrowotnej, </w:t>
            </w:r>
            <w:r w:rsidRPr="00E427EB">
              <w:rPr>
                <w:rFonts w:ascii="Times New Roman" w:eastAsia="Times New Roman" w:hAnsi="Times New Roman" w:cs="Times New Roman"/>
                <w:b/>
                <w:bCs/>
                <w:sz w:val="20"/>
                <w:szCs w:val="20"/>
                <w:lang w:eastAsia="pl-PL"/>
              </w:rPr>
              <w:t>o których mowa w art. 12 pkt 5 i 10–12, art. 12a ustawy</w:t>
            </w:r>
            <w:r w:rsidRPr="00E427EB">
              <w:rPr>
                <w:rFonts w:ascii="Times New Roman" w:eastAsia="Times New Roman" w:hAnsi="Times New Roman" w:cs="Times New Roman"/>
                <w:sz w:val="20"/>
                <w:szCs w:val="20"/>
                <w:lang w:eastAsia="pl-PL"/>
              </w:rPr>
              <w:t> o świadczeniach. Rozporządzenie wydawane na podstawie art. 13a ustawy o świadczeniach </w:t>
            </w:r>
            <w:r w:rsidRPr="00E427EB">
              <w:rPr>
                <w:rFonts w:ascii="Times New Roman" w:eastAsia="Times New Roman" w:hAnsi="Times New Roman" w:cs="Times New Roman"/>
                <w:b/>
                <w:bCs/>
                <w:sz w:val="20"/>
                <w:szCs w:val="20"/>
                <w:lang w:eastAsia="pl-PL"/>
              </w:rPr>
              <w:t>nie będzie już regulowało sposobu i trybu finansowania</w:t>
            </w:r>
            <w:r w:rsidRPr="00E427EB">
              <w:rPr>
                <w:rFonts w:ascii="Times New Roman" w:eastAsia="Times New Roman" w:hAnsi="Times New Roman" w:cs="Times New Roman"/>
                <w:sz w:val="20"/>
                <w:szCs w:val="20"/>
                <w:lang w:eastAsia="pl-PL"/>
              </w:rPr>
              <w:t> świadczeń opieki zdrowotnej, o których mowa w </w:t>
            </w:r>
            <w:r w:rsidRPr="00E427EB">
              <w:rPr>
                <w:rFonts w:ascii="Times New Roman" w:eastAsia="Times New Roman" w:hAnsi="Times New Roman" w:cs="Times New Roman"/>
                <w:b/>
                <w:bCs/>
                <w:sz w:val="20"/>
                <w:szCs w:val="20"/>
                <w:lang w:eastAsia="pl-PL"/>
              </w:rPr>
              <w:t>art. 15 ust. 2 pkt 12</w:t>
            </w:r>
            <w:r w:rsidRPr="00E427EB">
              <w:rPr>
                <w:rFonts w:ascii="Times New Roman" w:eastAsia="Times New Roman" w:hAnsi="Times New Roman" w:cs="Times New Roman"/>
                <w:sz w:val="20"/>
                <w:szCs w:val="20"/>
                <w:lang w:eastAsia="pl-PL"/>
              </w:rPr>
              <w:t> ustawy o świadczeniach, tj. </w:t>
            </w:r>
            <w:r w:rsidRPr="00E427EB">
              <w:rPr>
                <w:rFonts w:ascii="Times New Roman" w:eastAsia="Times New Roman" w:hAnsi="Times New Roman" w:cs="Times New Roman"/>
                <w:b/>
                <w:bCs/>
                <w:sz w:val="20"/>
                <w:szCs w:val="20"/>
                <w:lang w:eastAsia="pl-PL"/>
              </w:rPr>
              <w:t>świadczeń wysokospecjalistycznych</w:t>
            </w:r>
            <w:r w:rsidRPr="00E427EB">
              <w:rPr>
                <w:rFonts w:ascii="Times New Roman" w:eastAsia="Times New Roman" w:hAnsi="Times New Roman" w:cs="Times New Roman"/>
                <w:sz w:val="20"/>
                <w:szCs w:val="20"/>
                <w:lang w:eastAsia="pl-PL"/>
              </w:rPr>
              <w:t> dla których przeniesiono źródło finansowania z budżetu państwa do NFZ. Ponadto doprecyzowano przepis § 5 ust. 1, tak aby z jego brzmienia jednoznacznie wynikało, że odnoszą się one wyłącznie do osób osadzonych, tj. skazanych i osadzonych w zakładzie karnym albo tymczasowo aresztowanych i umieszczonych areszcie śledczym, którym świadczenia zdrowotne są udzielane bezpłatnie.</w:t>
            </w:r>
          </w:p>
        </w:tc>
        <w:tc>
          <w:tcPr>
            <w:tcW w:w="2126" w:type="dxa"/>
            <w:tcBorders>
              <w:bottom w:val="single" w:sz="6" w:space="0" w:color="auto"/>
              <w:right w:val="single" w:sz="6" w:space="0" w:color="auto"/>
            </w:tcBorders>
            <w:shd w:val="clear" w:color="auto" w:fill="FFFFFF"/>
            <w:vAlign w:val="center"/>
            <w:hideMark/>
          </w:tcPr>
          <w:p w14:paraId="4F29A01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(Dz.U.2023.1265)</w:t>
            </w:r>
          </w:p>
        </w:tc>
        <w:tc>
          <w:tcPr>
            <w:tcW w:w="3346" w:type="dxa"/>
            <w:tcBorders>
              <w:bottom w:val="single" w:sz="6" w:space="0" w:color="auto"/>
              <w:right w:val="single" w:sz="6" w:space="0" w:color="auto"/>
            </w:tcBorders>
            <w:shd w:val="clear" w:color="auto" w:fill="FFFFFF"/>
            <w:vAlign w:val="center"/>
          </w:tcPr>
          <w:p w14:paraId="0AEFD10D" w14:textId="77777777" w:rsidR="00FB5FEB" w:rsidRPr="00E427EB" w:rsidRDefault="00326F0F" w:rsidP="00672120">
            <w:pPr>
              <w:spacing w:before="120" w:after="150" w:line="240" w:lineRule="auto"/>
              <w:rPr>
                <w:rFonts w:ascii="Times New Roman" w:eastAsia="Times New Roman" w:hAnsi="Times New Roman" w:cs="Times New Roman"/>
                <w:color w:val="333333"/>
                <w:sz w:val="20"/>
                <w:szCs w:val="20"/>
                <w:lang w:eastAsia="pl-PL"/>
              </w:rPr>
            </w:pPr>
            <w:hyperlink r:id="rId377" w:history="1">
              <w:r w:rsidRPr="00E427EB">
                <w:rPr>
                  <w:rStyle w:val="Hipercze"/>
                  <w:rFonts w:ascii="Times New Roman" w:hAnsi="Times New Roman" w:cs="Times New Roman"/>
                  <w:sz w:val="20"/>
                  <w:szCs w:val="20"/>
                </w:rPr>
                <w:t>https://dziennikustaw.gov.pl/DU/rok/2023/pozycja/1265</w:t>
              </w:r>
            </w:hyperlink>
          </w:p>
        </w:tc>
      </w:tr>
      <w:tr w:rsidR="00FB5FEB" w:rsidRPr="00E427EB" w14:paraId="19068C07" w14:textId="77777777" w:rsidTr="00225E7F">
        <w:tc>
          <w:tcPr>
            <w:tcW w:w="2270" w:type="dxa"/>
            <w:tcBorders>
              <w:bottom w:val="single" w:sz="6" w:space="0" w:color="auto"/>
              <w:right w:val="single" w:sz="6" w:space="0" w:color="auto"/>
            </w:tcBorders>
            <w:shd w:val="clear" w:color="auto" w:fill="FFFFFF"/>
            <w:vAlign w:val="center"/>
            <w:hideMark/>
          </w:tcPr>
          <w:p w14:paraId="30382AF7" w14:textId="77777777" w:rsidR="00FB5FEB" w:rsidRPr="00E427EB" w:rsidRDefault="00326F0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28 czerwca 2023 r. zmieniające rozporządzenie w sprawie szpitalnego oddziału ratunkowego</w:t>
            </w:r>
          </w:p>
        </w:tc>
        <w:tc>
          <w:tcPr>
            <w:tcW w:w="6442" w:type="dxa"/>
            <w:tcBorders>
              <w:bottom w:val="single" w:sz="6" w:space="0" w:color="auto"/>
              <w:right w:val="single" w:sz="6" w:space="0" w:color="auto"/>
            </w:tcBorders>
            <w:shd w:val="clear" w:color="auto" w:fill="FFFFFF"/>
            <w:vAlign w:val="center"/>
            <w:hideMark/>
          </w:tcPr>
          <w:p w14:paraId="75D5197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Projektowane rozporządzenie </w:t>
            </w:r>
            <w:r w:rsidRPr="00E427EB">
              <w:rPr>
                <w:rFonts w:ascii="Times New Roman" w:eastAsia="Times New Roman" w:hAnsi="Times New Roman" w:cs="Times New Roman"/>
                <w:b/>
                <w:bCs/>
                <w:sz w:val="20"/>
                <w:szCs w:val="20"/>
                <w:lang w:eastAsia="pl-PL"/>
              </w:rPr>
              <w:t>umożliwia podmiotom leczniczym dostosowanie się do wymagań określonych w rozporządzeniu SOR</w:t>
            </w:r>
            <w:r w:rsidRPr="00E427EB">
              <w:rPr>
                <w:rFonts w:ascii="Times New Roman" w:eastAsia="Times New Roman" w:hAnsi="Times New Roman" w:cs="Times New Roman"/>
                <w:sz w:val="20"/>
                <w:szCs w:val="20"/>
                <w:lang w:eastAsia="pl-PL"/>
              </w:rPr>
              <w:t> w zakresie:</w:t>
            </w:r>
          </w:p>
          <w:p w14:paraId="0B40203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organizacji w szpitalu miejsca udzielania świadczeń nocnej i świątecznej opieki zdrowotnej</w:t>
            </w:r>
            <w:r w:rsidRPr="00E427EB">
              <w:rPr>
                <w:rFonts w:ascii="Times New Roman" w:eastAsia="Times New Roman" w:hAnsi="Times New Roman" w:cs="Times New Roman"/>
                <w:b/>
                <w:bCs/>
                <w:sz w:val="20"/>
                <w:szCs w:val="20"/>
                <w:lang w:eastAsia="pl-PL"/>
              </w:rPr>
              <w:t> do dnia 31 grudnia 2023 r. </w:t>
            </w:r>
            <w:r w:rsidRPr="00E427EB">
              <w:rPr>
                <w:rFonts w:ascii="Times New Roman" w:eastAsia="Times New Roman" w:hAnsi="Times New Roman" w:cs="Times New Roman"/>
                <w:sz w:val="20"/>
                <w:szCs w:val="20"/>
                <w:lang w:eastAsia="pl-PL"/>
              </w:rPr>
              <w:t>(przedłużenie o pół roku)</w:t>
            </w:r>
          </w:p>
          <w:p w14:paraId="361F9F7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zapewnienia specjalisty medycyny ratunkowej na stanowisku ordynatora (lekarza kierującego oddziałem) SOR, do dnia do </w:t>
            </w:r>
            <w:r w:rsidRPr="00E427EB">
              <w:rPr>
                <w:rFonts w:ascii="Times New Roman" w:eastAsia="Times New Roman" w:hAnsi="Times New Roman" w:cs="Times New Roman"/>
                <w:b/>
                <w:bCs/>
                <w:sz w:val="20"/>
                <w:szCs w:val="20"/>
                <w:lang w:eastAsia="pl-PL"/>
              </w:rPr>
              <w:t>dnia 30 czerwca 2024 r.</w:t>
            </w:r>
          </w:p>
        </w:tc>
        <w:tc>
          <w:tcPr>
            <w:tcW w:w="2126" w:type="dxa"/>
            <w:tcBorders>
              <w:bottom w:val="single" w:sz="6" w:space="0" w:color="auto"/>
              <w:right w:val="single" w:sz="6" w:space="0" w:color="auto"/>
            </w:tcBorders>
            <w:shd w:val="clear" w:color="auto" w:fill="FFFFFF"/>
            <w:vAlign w:val="center"/>
            <w:hideMark/>
          </w:tcPr>
          <w:p w14:paraId="763468E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(Dz.U.2023.1237)</w:t>
            </w:r>
          </w:p>
        </w:tc>
        <w:tc>
          <w:tcPr>
            <w:tcW w:w="3346" w:type="dxa"/>
            <w:tcBorders>
              <w:bottom w:val="single" w:sz="6" w:space="0" w:color="auto"/>
              <w:right w:val="single" w:sz="6" w:space="0" w:color="auto"/>
            </w:tcBorders>
            <w:shd w:val="clear" w:color="auto" w:fill="FFFFFF"/>
            <w:vAlign w:val="center"/>
          </w:tcPr>
          <w:p w14:paraId="53A917E5" w14:textId="77777777" w:rsidR="00FB5FEB" w:rsidRPr="00E427EB" w:rsidRDefault="00326F0F" w:rsidP="00672120">
            <w:pPr>
              <w:spacing w:before="120" w:after="150" w:line="240" w:lineRule="auto"/>
              <w:rPr>
                <w:rFonts w:ascii="Times New Roman" w:eastAsia="Times New Roman" w:hAnsi="Times New Roman" w:cs="Times New Roman"/>
                <w:color w:val="333333"/>
                <w:sz w:val="20"/>
                <w:szCs w:val="20"/>
                <w:lang w:eastAsia="pl-PL"/>
              </w:rPr>
            </w:pPr>
            <w:hyperlink r:id="rId378" w:history="1">
              <w:r w:rsidRPr="00E427EB">
                <w:rPr>
                  <w:rStyle w:val="Hipercze"/>
                  <w:rFonts w:ascii="Times New Roman" w:hAnsi="Times New Roman" w:cs="Times New Roman"/>
                  <w:sz w:val="20"/>
                  <w:szCs w:val="20"/>
                </w:rPr>
                <w:t>https://dziennikustaw.gov.pl/DU/rok/2023/pozycja/1237</w:t>
              </w:r>
            </w:hyperlink>
          </w:p>
        </w:tc>
      </w:tr>
      <w:tr w:rsidR="00FB5FEB" w:rsidRPr="00E427EB" w14:paraId="5A0B9F48" w14:textId="77777777" w:rsidTr="00225E7F">
        <w:tc>
          <w:tcPr>
            <w:tcW w:w="2270" w:type="dxa"/>
            <w:tcBorders>
              <w:bottom w:val="single" w:sz="6" w:space="0" w:color="auto"/>
              <w:right w:val="single" w:sz="6" w:space="0" w:color="auto"/>
            </w:tcBorders>
            <w:shd w:val="clear" w:color="auto" w:fill="FFFFFF"/>
            <w:vAlign w:val="center"/>
            <w:hideMark/>
          </w:tcPr>
          <w:p w14:paraId="2B36A83C" w14:textId="77777777" w:rsidR="00FB5FEB" w:rsidRPr="00E427EB" w:rsidRDefault="00326F0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12 maja 2023 r. zmieniające rozporządzenie w sprawie </w:t>
            </w:r>
            <w:r w:rsidRPr="00E427EB">
              <w:rPr>
                <w:rFonts w:ascii="Times New Roman" w:eastAsia="Times New Roman" w:hAnsi="Times New Roman" w:cs="Times New Roman"/>
                <w:sz w:val="20"/>
                <w:szCs w:val="20"/>
                <w:lang w:eastAsia="pl-PL"/>
              </w:rPr>
              <w:lastRenderedPageBreak/>
              <w:t>obowiązkowych szczepień ochronnych</w:t>
            </w:r>
          </w:p>
        </w:tc>
        <w:tc>
          <w:tcPr>
            <w:tcW w:w="6442" w:type="dxa"/>
            <w:tcBorders>
              <w:bottom w:val="single" w:sz="6" w:space="0" w:color="auto"/>
              <w:right w:val="single" w:sz="6" w:space="0" w:color="auto"/>
            </w:tcBorders>
            <w:shd w:val="clear" w:color="auto" w:fill="FFFFFF"/>
            <w:vAlign w:val="center"/>
            <w:hideMark/>
          </w:tcPr>
          <w:p w14:paraId="6AE0C86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Ze względu na ujęcie kursów kwalifikacyjnych dla farmaceutów w katalogu szkoleń uprawniających do przeprowadzania szczepienia, konieczne jest</w:t>
            </w:r>
            <w:r w:rsidRPr="00E427EB">
              <w:rPr>
                <w:rFonts w:ascii="Times New Roman" w:eastAsia="Times New Roman" w:hAnsi="Times New Roman" w:cs="Times New Roman"/>
                <w:b/>
                <w:bCs/>
                <w:sz w:val="20"/>
                <w:szCs w:val="20"/>
                <w:lang w:eastAsia="pl-PL"/>
              </w:rPr>
              <w:t xml:space="preserve"> dodanie w § 6 w ust. 2 rozporządzenia dokumentu potwierdzającego </w:t>
            </w:r>
            <w:r w:rsidRPr="00E427EB">
              <w:rPr>
                <w:rFonts w:ascii="Times New Roman" w:eastAsia="Times New Roman" w:hAnsi="Times New Roman" w:cs="Times New Roman"/>
                <w:b/>
                <w:bCs/>
                <w:sz w:val="20"/>
                <w:szCs w:val="20"/>
                <w:lang w:eastAsia="pl-PL"/>
              </w:rPr>
              <w:lastRenderedPageBreak/>
              <w:t>ukończenie kursu kwalifikacyjnego</w:t>
            </w:r>
            <w:r w:rsidRPr="00E427EB">
              <w:rPr>
                <w:rFonts w:ascii="Times New Roman" w:eastAsia="Times New Roman" w:hAnsi="Times New Roman" w:cs="Times New Roman"/>
                <w:sz w:val="20"/>
                <w:szCs w:val="20"/>
                <w:lang w:eastAsia="pl-PL"/>
              </w:rPr>
              <w:t>, o którym mowa w art. 75 ust. 1 ustawy o zawodzie farmaceuty obejmującego problematykę w zakresie:</w:t>
            </w:r>
          </w:p>
          <w:p w14:paraId="4C7529F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przeprowadzania badania kwalifikacyjnego w celu wykluczenia przeciwwskazań do wykonania szczepienia przeciw COVID-19 oraz wykonywania szczepienia</w:t>
            </w:r>
          </w:p>
          <w:p w14:paraId="45D840C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przeprowadzania badania kwalifikacyjnego w celu wykluczenia przeciwwskazań do wykonywania szczepienia oraz wykonania szczepienia, do których farmaceuta jest uprawniony na podstawie art. 19 ust. 5a i 5b ustawy o zapobieganiu oraz zwalczaniu zakażeń i chorób zakaźnych u ludzi.</w:t>
            </w:r>
          </w:p>
          <w:p w14:paraId="1438D2E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Zmiana rozporządzenia </w:t>
            </w:r>
            <w:r w:rsidRPr="00E427EB">
              <w:rPr>
                <w:rFonts w:ascii="Times New Roman" w:eastAsia="Times New Roman" w:hAnsi="Times New Roman" w:cs="Times New Roman"/>
                <w:b/>
                <w:bCs/>
                <w:sz w:val="20"/>
                <w:szCs w:val="20"/>
                <w:lang w:eastAsia="pl-PL"/>
              </w:rPr>
              <w:t>rozszerzy możliwość uzyskania kwalifikacji zawodowych dla farmaceutów, </w:t>
            </w:r>
            <w:r w:rsidRPr="00E427EB">
              <w:rPr>
                <w:rFonts w:ascii="Times New Roman" w:eastAsia="Times New Roman" w:hAnsi="Times New Roman" w:cs="Times New Roman"/>
                <w:sz w:val="20"/>
                <w:szCs w:val="20"/>
                <w:lang w:eastAsia="pl-PL"/>
              </w:rPr>
              <w:t>którzy </w:t>
            </w:r>
            <w:r w:rsidRPr="00E427EB">
              <w:rPr>
                <w:rFonts w:ascii="Times New Roman" w:eastAsia="Times New Roman" w:hAnsi="Times New Roman" w:cs="Times New Roman"/>
                <w:b/>
                <w:bCs/>
                <w:sz w:val="20"/>
                <w:szCs w:val="20"/>
                <w:lang w:eastAsia="pl-PL"/>
              </w:rPr>
              <w:t>wykonując szczepienie przeciw grypie u osoby dorosłej ukończyli kurs kwalifikacyjny</w:t>
            </w:r>
            <w:r w:rsidRPr="00E427EB">
              <w:rPr>
                <w:rFonts w:ascii="Times New Roman" w:eastAsia="Times New Roman" w:hAnsi="Times New Roman" w:cs="Times New Roman"/>
                <w:sz w:val="20"/>
                <w:szCs w:val="20"/>
                <w:lang w:eastAsia="pl-PL"/>
              </w:rPr>
              <w:t xml:space="preserve">, o którym mowa w art. 75 ust. 1 </w:t>
            </w:r>
            <w:proofErr w:type="spellStart"/>
            <w:r w:rsidRPr="00E427EB">
              <w:rPr>
                <w:rFonts w:ascii="Times New Roman" w:eastAsia="Times New Roman" w:hAnsi="Times New Roman" w:cs="Times New Roman"/>
                <w:sz w:val="20"/>
                <w:szCs w:val="20"/>
                <w:lang w:eastAsia="pl-PL"/>
              </w:rPr>
              <w:t>u.z.f</w:t>
            </w:r>
            <w:proofErr w:type="spellEnd"/>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6300AB6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(Dz.U.2023.956)</w:t>
            </w:r>
          </w:p>
        </w:tc>
        <w:tc>
          <w:tcPr>
            <w:tcW w:w="3346" w:type="dxa"/>
            <w:tcBorders>
              <w:bottom w:val="single" w:sz="6" w:space="0" w:color="auto"/>
              <w:right w:val="single" w:sz="6" w:space="0" w:color="auto"/>
            </w:tcBorders>
            <w:shd w:val="clear" w:color="auto" w:fill="FFFFFF"/>
            <w:vAlign w:val="center"/>
          </w:tcPr>
          <w:p w14:paraId="2BBBADE9" w14:textId="77777777" w:rsidR="00FB5FEB" w:rsidRPr="00E427EB" w:rsidRDefault="00326F0F" w:rsidP="00672120">
            <w:pPr>
              <w:spacing w:before="120" w:after="150" w:line="240" w:lineRule="auto"/>
              <w:rPr>
                <w:rFonts w:ascii="Times New Roman" w:eastAsia="Times New Roman" w:hAnsi="Times New Roman" w:cs="Times New Roman"/>
                <w:color w:val="333333"/>
                <w:sz w:val="20"/>
                <w:szCs w:val="20"/>
                <w:lang w:eastAsia="pl-PL"/>
              </w:rPr>
            </w:pPr>
            <w:hyperlink r:id="rId379" w:history="1">
              <w:r w:rsidRPr="00E427EB">
                <w:rPr>
                  <w:rStyle w:val="Hipercze"/>
                  <w:rFonts w:ascii="Times New Roman" w:hAnsi="Times New Roman" w:cs="Times New Roman"/>
                  <w:sz w:val="20"/>
                  <w:szCs w:val="20"/>
                </w:rPr>
                <w:t>https://dziennikustaw.gov.pl/DU/rok/2023/pozycja/956</w:t>
              </w:r>
            </w:hyperlink>
          </w:p>
        </w:tc>
      </w:tr>
      <w:tr w:rsidR="00FB5FEB" w:rsidRPr="00E427EB" w14:paraId="11A2168F" w14:textId="77777777" w:rsidTr="00225E7F">
        <w:tc>
          <w:tcPr>
            <w:tcW w:w="2270" w:type="dxa"/>
            <w:tcBorders>
              <w:bottom w:val="single" w:sz="6" w:space="0" w:color="auto"/>
              <w:right w:val="single" w:sz="6" w:space="0" w:color="auto"/>
            </w:tcBorders>
            <w:shd w:val="clear" w:color="auto" w:fill="FFFFFF"/>
            <w:vAlign w:val="center"/>
            <w:hideMark/>
          </w:tcPr>
          <w:p w14:paraId="0AEA6C9E" w14:textId="77777777" w:rsidR="00FB5FEB" w:rsidRPr="00E427EB" w:rsidRDefault="00326F0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7 lipca 2023 r. w sprawie limitu przyjęć na studia na kierunkach lekarskim i lekarsko-dentystycznym</w:t>
            </w:r>
          </w:p>
        </w:tc>
        <w:tc>
          <w:tcPr>
            <w:tcW w:w="6442" w:type="dxa"/>
            <w:tcBorders>
              <w:bottom w:val="single" w:sz="6" w:space="0" w:color="auto"/>
              <w:right w:val="single" w:sz="6" w:space="0" w:color="auto"/>
            </w:tcBorders>
            <w:shd w:val="clear" w:color="auto" w:fill="FFFFFF"/>
            <w:vAlign w:val="center"/>
            <w:hideMark/>
          </w:tcPr>
          <w:p w14:paraId="5E55AC9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Projekt rozporządzenia określa limit przyjęć na studia na kierunkach lekarskim (załącznik nr 1) i lekarsko-dentystycznym (załącznik nr </w:t>
            </w:r>
            <w:proofErr w:type="gramStart"/>
            <w:r w:rsidRPr="00E427EB">
              <w:rPr>
                <w:rFonts w:ascii="Times New Roman" w:eastAsia="Times New Roman" w:hAnsi="Times New Roman" w:cs="Times New Roman"/>
                <w:sz w:val="20"/>
                <w:szCs w:val="20"/>
                <w:lang w:eastAsia="pl-PL"/>
              </w:rPr>
              <w:t>2)w</w:t>
            </w:r>
            <w:proofErr w:type="gramEnd"/>
            <w:r w:rsidRPr="00E427EB">
              <w:rPr>
                <w:rFonts w:ascii="Times New Roman" w:eastAsia="Times New Roman" w:hAnsi="Times New Roman" w:cs="Times New Roman"/>
                <w:sz w:val="20"/>
                <w:szCs w:val="20"/>
                <w:lang w:eastAsia="pl-PL"/>
              </w:rPr>
              <w:t xml:space="preserve"> poszczególnych uczelniach w roku akademickim 2023/2024.</w:t>
            </w:r>
          </w:p>
        </w:tc>
        <w:tc>
          <w:tcPr>
            <w:tcW w:w="2126" w:type="dxa"/>
            <w:tcBorders>
              <w:bottom w:val="single" w:sz="6" w:space="0" w:color="auto"/>
              <w:right w:val="single" w:sz="6" w:space="0" w:color="auto"/>
            </w:tcBorders>
            <w:shd w:val="clear" w:color="auto" w:fill="FFFFFF"/>
            <w:vAlign w:val="center"/>
            <w:hideMark/>
          </w:tcPr>
          <w:p w14:paraId="17CBB3E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(Dz.U.2023.1322)</w:t>
            </w:r>
          </w:p>
        </w:tc>
        <w:tc>
          <w:tcPr>
            <w:tcW w:w="3346" w:type="dxa"/>
            <w:tcBorders>
              <w:bottom w:val="single" w:sz="6" w:space="0" w:color="auto"/>
              <w:right w:val="single" w:sz="6" w:space="0" w:color="auto"/>
            </w:tcBorders>
            <w:shd w:val="clear" w:color="auto" w:fill="FFFFFF"/>
            <w:vAlign w:val="center"/>
          </w:tcPr>
          <w:p w14:paraId="7CC0F5C9" w14:textId="77777777" w:rsidR="00FB5FEB" w:rsidRPr="00E427EB" w:rsidRDefault="00326F0F" w:rsidP="00672120">
            <w:pPr>
              <w:spacing w:before="120" w:after="150" w:line="240" w:lineRule="auto"/>
              <w:rPr>
                <w:rFonts w:ascii="Times New Roman" w:eastAsia="Times New Roman" w:hAnsi="Times New Roman" w:cs="Times New Roman"/>
                <w:color w:val="333333"/>
                <w:sz w:val="20"/>
                <w:szCs w:val="20"/>
                <w:lang w:eastAsia="pl-PL"/>
              </w:rPr>
            </w:pPr>
            <w:hyperlink r:id="rId380" w:history="1">
              <w:r w:rsidRPr="00E427EB">
                <w:rPr>
                  <w:rStyle w:val="Hipercze"/>
                  <w:rFonts w:ascii="Times New Roman" w:hAnsi="Times New Roman" w:cs="Times New Roman"/>
                  <w:sz w:val="20"/>
                  <w:szCs w:val="20"/>
                </w:rPr>
                <w:t>https://dziennikustaw.gov.pl/DU/rok/2023/pozycja/1322</w:t>
              </w:r>
            </w:hyperlink>
          </w:p>
        </w:tc>
      </w:tr>
      <w:tr w:rsidR="00FB5FEB" w:rsidRPr="00E427EB" w14:paraId="31987D74" w14:textId="77777777" w:rsidTr="00225E7F">
        <w:tc>
          <w:tcPr>
            <w:tcW w:w="2270" w:type="dxa"/>
            <w:tcBorders>
              <w:bottom w:val="single" w:sz="6" w:space="0" w:color="auto"/>
              <w:right w:val="single" w:sz="6" w:space="0" w:color="auto"/>
            </w:tcBorders>
            <w:shd w:val="clear" w:color="auto" w:fill="FFFFFF"/>
            <w:vAlign w:val="center"/>
            <w:hideMark/>
          </w:tcPr>
          <w:p w14:paraId="12482D37" w14:textId="77777777" w:rsidR="00FB5FEB" w:rsidRPr="00E427EB" w:rsidRDefault="00326F0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8 grudnia 2023 r. zmieniające rozporządzenie w sprawie wymagań zdrowotnych dla kandydata na dawcę komórek rozrodczych w celu dawstwa partnerskiego i dawstwa innego niż partnerskie oraz dla biorczyni komórek rozrodczych i zarodków oraz szczegółowych warunków pobierania komórek rozrodczych w </w:t>
            </w:r>
            <w:r w:rsidRPr="00E427EB">
              <w:rPr>
                <w:rFonts w:ascii="Times New Roman" w:eastAsia="Times New Roman" w:hAnsi="Times New Roman" w:cs="Times New Roman"/>
                <w:sz w:val="20"/>
                <w:szCs w:val="20"/>
                <w:lang w:eastAsia="pl-PL"/>
              </w:rPr>
              <w:lastRenderedPageBreak/>
              <w:t>celu zastosowania w procedurze medycznie wspomaganej prokreacji</w:t>
            </w:r>
          </w:p>
        </w:tc>
        <w:tc>
          <w:tcPr>
            <w:tcW w:w="6442" w:type="dxa"/>
            <w:tcBorders>
              <w:bottom w:val="single" w:sz="6" w:space="0" w:color="auto"/>
              <w:right w:val="single" w:sz="6" w:space="0" w:color="auto"/>
            </w:tcBorders>
            <w:shd w:val="clear" w:color="auto" w:fill="FFFFFF"/>
            <w:vAlign w:val="center"/>
            <w:hideMark/>
          </w:tcPr>
          <w:p w14:paraId="75FB527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Ujednolicenie terminu pobierania próbek krwi od dawców komórek rozrodczych określonego w § 2 ust. 6 rozporządzenia z załącznikiem III do dyrektywy 2006/17/WE. W obowiązującym porządku prawnym badania należy wykonać na próbce pobranej w okresie 3 miesięcy od pierwszego pobrania komórek rozrodczych, natomiast przepisy dyrektywy nakładają obowiązek </w:t>
            </w:r>
            <w:r w:rsidRPr="00E427EB">
              <w:rPr>
                <w:rFonts w:ascii="Times New Roman" w:eastAsia="Times New Roman" w:hAnsi="Times New Roman" w:cs="Times New Roman"/>
                <w:b/>
                <w:bCs/>
                <w:sz w:val="20"/>
                <w:szCs w:val="20"/>
                <w:lang w:eastAsia="pl-PL"/>
              </w:rPr>
              <w:t>wykonania badań na próbce pobranej w terminie trzech miesięcy przed pierwszym oddaniem komórek rozrodczych</w:t>
            </w:r>
            <w:r w:rsidRPr="00E427EB">
              <w:rPr>
                <w:rFonts w:ascii="Times New Roman" w:eastAsia="Times New Roman" w:hAnsi="Times New Roman" w:cs="Times New Roman"/>
                <w:sz w:val="20"/>
                <w:szCs w:val="20"/>
                <w:lang w:eastAsia="pl-PL"/>
              </w:rPr>
              <w:t>. Przewiduje się, że rozporządzenie wejdzie w życie po upływie 6 miesięcy od dnia ogłoszenia.</w:t>
            </w:r>
          </w:p>
        </w:tc>
        <w:tc>
          <w:tcPr>
            <w:tcW w:w="2126" w:type="dxa"/>
            <w:tcBorders>
              <w:bottom w:val="single" w:sz="6" w:space="0" w:color="auto"/>
              <w:right w:val="single" w:sz="6" w:space="0" w:color="auto"/>
            </w:tcBorders>
            <w:shd w:val="clear" w:color="auto" w:fill="FFFFFF"/>
            <w:vAlign w:val="center"/>
            <w:hideMark/>
          </w:tcPr>
          <w:p w14:paraId="4597CE5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(Dz.U.2024.77)</w:t>
            </w:r>
          </w:p>
        </w:tc>
        <w:tc>
          <w:tcPr>
            <w:tcW w:w="3346" w:type="dxa"/>
            <w:tcBorders>
              <w:bottom w:val="single" w:sz="6" w:space="0" w:color="auto"/>
              <w:right w:val="single" w:sz="6" w:space="0" w:color="auto"/>
            </w:tcBorders>
            <w:shd w:val="clear" w:color="auto" w:fill="FFFFFF"/>
            <w:vAlign w:val="center"/>
          </w:tcPr>
          <w:p w14:paraId="6BD3A61C" w14:textId="77777777" w:rsidR="00FB5FEB" w:rsidRPr="00E427EB" w:rsidRDefault="00326F0F" w:rsidP="00672120">
            <w:pPr>
              <w:spacing w:before="120" w:after="150" w:line="240" w:lineRule="auto"/>
              <w:rPr>
                <w:rFonts w:ascii="Times New Roman" w:eastAsia="Times New Roman" w:hAnsi="Times New Roman" w:cs="Times New Roman"/>
                <w:color w:val="333333"/>
                <w:sz w:val="20"/>
                <w:szCs w:val="20"/>
                <w:lang w:eastAsia="pl-PL"/>
              </w:rPr>
            </w:pPr>
            <w:hyperlink r:id="rId381" w:history="1">
              <w:r w:rsidRPr="00E427EB">
                <w:rPr>
                  <w:rStyle w:val="Hipercze"/>
                  <w:rFonts w:ascii="Times New Roman" w:hAnsi="Times New Roman" w:cs="Times New Roman"/>
                  <w:sz w:val="20"/>
                  <w:szCs w:val="20"/>
                </w:rPr>
                <w:t>https://dziennikustaw.gov.pl/DU/rok/2024/pozycja/77</w:t>
              </w:r>
            </w:hyperlink>
          </w:p>
        </w:tc>
      </w:tr>
      <w:tr w:rsidR="00FB5FEB" w:rsidRPr="00E427EB" w14:paraId="5F7D1C87" w14:textId="77777777" w:rsidTr="00225E7F">
        <w:tc>
          <w:tcPr>
            <w:tcW w:w="2270" w:type="dxa"/>
            <w:tcBorders>
              <w:bottom w:val="single" w:sz="6" w:space="0" w:color="auto"/>
              <w:right w:val="single" w:sz="6" w:space="0" w:color="auto"/>
            </w:tcBorders>
            <w:shd w:val="clear" w:color="auto" w:fill="FFFFFF"/>
            <w:vAlign w:val="center"/>
            <w:hideMark/>
          </w:tcPr>
          <w:p w14:paraId="42119997" w14:textId="77777777" w:rsidR="00FB5FEB" w:rsidRPr="00E427EB" w:rsidRDefault="00326F0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26 czerwca 2023 r. zmieniające rozporządzenie w sprawie programu pilotażowego „Profilaktyka 40 PLUS”</w:t>
            </w:r>
          </w:p>
        </w:tc>
        <w:tc>
          <w:tcPr>
            <w:tcW w:w="6442" w:type="dxa"/>
            <w:tcBorders>
              <w:bottom w:val="single" w:sz="6" w:space="0" w:color="auto"/>
              <w:right w:val="single" w:sz="6" w:space="0" w:color="auto"/>
            </w:tcBorders>
            <w:shd w:val="clear" w:color="auto" w:fill="FFFFFF"/>
            <w:vAlign w:val="center"/>
            <w:hideMark/>
          </w:tcPr>
          <w:p w14:paraId="383E168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w:t>
            </w:r>
            <w:r w:rsidRPr="00E427EB">
              <w:rPr>
                <w:rFonts w:ascii="Times New Roman" w:eastAsia="Times New Roman" w:hAnsi="Times New Roman" w:cs="Times New Roman"/>
                <w:b/>
                <w:bCs/>
                <w:sz w:val="20"/>
                <w:szCs w:val="20"/>
                <w:lang w:eastAsia="pl-PL"/>
              </w:rPr>
              <w:t>przedłuży funkcjonowanie programu pilotażowego do dnia 30 czerwca 2024 r</w:t>
            </w:r>
            <w:r w:rsidRPr="00E427EB">
              <w:rPr>
                <w:rFonts w:ascii="Times New Roman" w:eastAsia="Times New Roman" w:hAnsi="Times New Roman" w:cs="Times New Roman"/>
                <w:sz w:val="20"/>
                <w:szCs w:val="20"/>
                <w:lang w:eastAsia="pl-PL"/>
              </w:rPr>
              <w:t>. oraz umożliwi ponowne skorzystanie ze świadczeń opieki zdrowotnej objętych programem pilotażowym pod warunkiem, że od udzielenia świadczeń opieki zdrowotnej w ramach tego programu </w:t>
            </w:r>
            <w:r w:rsidRPr="00E427EB">
              <w:rPr>
                <w:rFonts w:ascii="Times New Roman" w:eastAsia="Times New Roman" w:hAnsi="Times New Roman" w:cs="Times New Roman"/>
                <w:b/>
                <w:bCs/>
                <w:sz w:val="20"/>
                <w:szCs w:val="20"/>
                <w:lang w:eastAsia="pl-PL"/>
              </w:rPr>
              <w:t>po raz pierwszy upłynęło co najmniej 12 miesięcy.</w:t>
            </w:r>
            <w:r w:rsidRPr="00E427EB">
              <w:rPr>
                <w:rFonts w:ascii="Times New Roman" w:eastAsia="Times New Roman" w:hAnsi="Times New Roman" w:cs="Times New Roman"/>
                <w:sz w:val="20"/>
                <w:szCs w:val="20"/>
                <w:lang w:eastAsia="pl-PL"/>
              </w:rPr>
              <w:t> Rozporządzenie obejmuje także zmiany w dotychczasowych zasadach realizacji programu pilotażowego polegające na </w:t>
            </w:r>
            <w:r w:rsidRPr="00E427EB">
              <w:rPr>
                <w:rFonts w:ascii="Times New Roman" w:eastAsia="Times New Roman" w:hAnsi="Times New Roman" w:cs="Times New Roman"/>
                <w:b/>
                <w:bCs/>
                <w:sz w:val="20"/>
                <w:szCs w:val="20"/>
                <w:lang w:eastAsia="pl-PL"/>
              </w:rPr>
              <w:t>obowiązku wykorzystania od 1 lipca 2023 r. do realizacji</w:t>
            </w:r>
            <w:r w:rsidRPr="00E427EB">
              <w:rPr>
                <w:rFonts w:ascii="Times New Roman" w:eastAsia="Times New Roman" w:hAnsi="Times New Roman" w:cs="Times New Roman"/>
                <w:sz w:val="20"/>
                <w:szCs w:val="20"/>
                <w:lang w:eastAsia="pl-PL"/>
              </w:rPr>
              <w:t> programu pilotażowego </w:t>
            </w:r>
            <w:r w:rsidRPr="00E427EB">
              <w:rPr>
                <w:rFonts w:ascii="Times New Roman" w:eastAsia="Times New Roman" w:hAnsi="Times New Roman" w:cs="Times New Roman"/>
                <w:b/>
                <w:bCs/>
                <w:sz w:val="20"/>
                <w:szCs w:val="20"/>
                <w:lang w:eastAsia="pl-PL"/>
              </w:rPr>
              <w:t>centralnej elektronicznej rejestracji</w:t>
            </w:r>
            <w:r w:rsidRPr="00E427EB">
              <w:rPr>
                <w:rFonts w:ascii="Times New Roman" w:eastAsia="Times New Roman" w:hAnsi="Times New Roman" w:cs="Times New Roman"/>
                <w:sz w:val="20"/>
                <w:szCs w:val="20"/>
                <w:lang w:eastAsia="pl-PL"/>
              </w:rPr>
              <w:t>. Do centralnej elektronicznej rejestracji wprowadzane będą dane o planowanych terminach udzielenia świadczeń opieki zdrowotnej przez administratora danych w Systemie P1 oraz realizatorów programu pilotażowego.</w:t>
            </w:r>
          </w:p>
        </w:tc>
        <w:tc>
          <w:tcPr>
            <w:tcW w:w="2126" w:type="dxa"/>
            <w:tcBorders>
              <w:bottom w:val="single" w:sz="6" w:space="0" w:color="auto"/>
              <w:right w:val="single" w:sz="6" w:space="0" w:color="auto"/>
            </w:tcBorders>
            <w:shd w:val="clear" w:color="auto" w:fill="FFFFFF"/>
            <w:vAlign w:val="center"/>
            <w:hideMark/>
          </w:tcPr>
          <w:p w14:paraId="40F2859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(Dz.U.2023.1239)</w:t>
            </w:r>
          </w:p>
        </w:tc>
        <w:tc>
          <w:tcPr>
            <w:tcW w:w="3346" w:type="dxa"/>
            <w:tcBorders>
              <w:bottom w:val="single" w:sz="6" w:space="0" w:color="auto"/>
              <w:right w:val="single" w:sz="6" w:space="0" w:color="auto"/>
            </w:tcBorders>
            <w:shd w:val="clear" w:color="auto" w:fill="FFFFFF"/>
            <w:vAlign w:val="center"/>
          </w:tcPr>
          <w:p w14:paraId="32FAEDAF" w14:textId="77777777" w:rsidR="00FB5FEB" w:rsidRPr="00E427EB" w:rsidRDefault="00326F0F" w:rsidP="00672120">
            <w:pPr>
              <w:spacing w:before="120" w:after="150" w:line="240" w:lineRule="auto"/>
              <w:rPr>
                <w:rFonts w:ascii="Times New Roman" w:eastAsia="Times New Roman" w:hAnsi="Times New Roman" w:cs="Times New Roman"/>
                <w:color w:val="333333"/>
                <w:sz w:val="20"/>
                <w:szCs w:val="20"/>
                <w:lang w:eastAsia="pl-PL"/>
              </w:rPr>
            </w:pPr>
            <w:hyperlink r:id="rId382" w:history="1">
              <w:r w:rsidRPr="00E427EB">
                <w:rPr>
                  <w:rStyle w:val="Hipercze"/>
                  <w:rFonts w:ascii="Times New Roman" w:hAnsi="Times New Roman" w:cs="Times New Roman"/>
                  <w:sz w:val="20"/>
                  <w:szCs w:val="20"/>
                </w:rPr>
                <w:t>https://dziennikustaw.gov.pl/DU/rok/2023/pozycja/1239</w:t>
              </w:r>
            </w:hyperlink>
          </w:p>
        </w:tc>
      </w:tr>
      <w:tr w:rsidR="00FB5FEB" w:rsidRPr="00E427EB" w14:paraId="55EE5467" w14:textId="77777777" w:rsidTr="00225E7F">
        <w:tc>
          <w:tcPr>
            <w:tcW w:w="2270" w:type="dxa"/>
            <w:tcBorders>
              <w:bottom w:val="single" w:sz="6" w:space="0" w:color="auto"/>
              <w:right w:val="single" w:sz="6" w:space="0" w:color="auto"/>
            </w:tcBorders>
            <w:shd w:val="clear" w:color="auto" w:fill="FFFFFF"/>
            <w:vAlign w:val="center"/>
            <w:hideMark/>
          </w:tcPr>
          <w:p w14:paraId="5DBC4B98" w14:textId="77777777" w:rsidR="00326F0F" w:rsidRPr="00E427EB" w:rsidRDefault="00326F0F" w:rsidP="00326F0F">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25 lipca 2023 r. zmieniające rozporządzenie w sprawie formy i szczegółowego zakresu wzorcowych medycznych procedur radiologicznych dla standardowych ekspozycji medycznych oraz szczegółowych medycznych procedur radiologicznych</w:t>
            </w:r>
          </w:p>
          <w:p w14:paraId="1BACFD4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p>
        </w:tc>
        <w:tc>
          <w:tcPr>
            <w:tcW w:w="6442" w:type="dxa"/>
            <w:tcBorders>
              <w:bottom w:val="single" w:sz="6" w:space="0" w:color="auto"/>
              <w:right w:val="single" w:sz="6" w:space="0" w:color="auto"/>
            </w:tcBorders>
            <w:shd w:val="clear" w:color="auto" w:fill="FFFFFF"/>
            <w:vAlign w:val="center"/>
            <w:hideMark/>
          </w:tcPr>
          <w:p w14:paraId="567D7EA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Zmiany mają związek z faktem, że termin przewidziany w § 5 ust. 1 rozporządzenia zmienianego, tj. termin na dostosowanie przez komisje do spraw procedur i audytów klinicznych zewnętrznych – obowiązujących aktualnie procedur wzorcowych do wymagań rozporządzania zmienianego nie został dotrzymany, w konsekwencji czego termin przewidziany w § 5 ust. 2 tego rozporządzenia, tj. </w:t>
            </w:r>
            <w:r w:rsidRPr="00E427EB">
              <w:rPr>
                <w:rFonts w:ascii="Times New Roman" w:eastAsia="Times New Roman" w:hAnsi="Times New Roman" w:cs="Times New Roman"/>
                <w:b/>
                <w:bCs/>
                <w:sz w:val="20"/>
                <w:szCs w:val="20"/>
                <w:lang w:eastAsia="pl-PL"/>
              </w:rPr>
              <w:t>termin</w:t>
            </w:r>
            <w:r w:rsidRPr="00E427EB">
              <w:rPr>
                <w:rFonts w:ascii="Times New Roman" w:eastAsia="Times New Roman" w:hAnsi="Times New Roman" w:cs="Times New Roman"/>
                <w:sz w:val="20"/>
                <w:szCs w:val="20"/>
                <w:lang w:eastAsia="pl-PL"/>
              </w:rPr>
              <w:t> </w:t>
            </w:r>
            <w:r w:rsidRPr="00E427EB">
              <w:rPr>
                <w:rFonts w:ascii="Times New Roman" w:eastAsia="Times New Roman" w:hAnsi="Times New Roman" w:cs="Times New Roman"/>
                <w:b/>
                <w:bCs/>
                <w:sz w:val="20"/>
                <w:szCs w:val="20"/>
                <w:lang w:eastAsia="pl-PL"/>
              </w:rPr>
              <w:t>na dostosowanie przez jednostki ochrony zdrowia obowiązujących w tych jednostkach procedur szczegółowych do procedur wzorcowych</w:t>
            </w:r>
            <w:r w:rsidRPr="00E427EB">
              <w:rPr>
                <w:rFonts w:ascii="Times New Roman" w:eastAsia="Times New Roman" w:hAnsi="Times New Roman" w:cs="Times New Roman"/>
                <w:sz w:val="20"/>
                <w:szCs w:val="20"/>
                <w:lang w:eastAsia="pl-PL"/>
              </w:rPr>
              <w:t> zmienionych przez komisje również </w:t>
            </w:r>
            <w:r w:rsidRPr="00E427EB">
              <w:rPr>
                <w:rFonts w:ascii="Times New Roman" w:eastAsia="Times New Roman" w:hAnsi="Times New Roman" w:cs="Times New Roman"/>
                <w:b/>
                <w:bCs/>
                <w:sz w:val="20"/>
                <w:szCs w:val="20"/>
                <w:lang w:eastAsia="pl-PL"/>
              </w:rPr>
              <w:t>nie może zostać dotrzymany,</w:t>
            </w:r>
            <w:r w:rsidRPr="00E427EB">
              <w:rPr>
                <w:rFonts w:ascii="Times New Roman" w:eastAsia="Times New Roman" w:hAnsi="Times New Roman" w:cs="Times New Roman"/>
                <w:sz w:val="20"/>
                <w:szCs w:val="20"/>
                <w:lang w:eastAsia="pl-PL"/>
              </w:rPr>
              <w:t> konieczne jest odpowiednie </w:t>
            </w:r>
            <w:r w:rsidRPr="00E427EB">
              <w:rPr>
                <w:rFonts w:ascii="Times New Roman" w:eastAsia="Times New Roman" w:hAnsi="Times New Roman" w:cs="Times New Roman"/>
                <w:b/>
                <w:bCs/>
                <w:sz w:val="20"/>
                <w:szCs w:val="20"/>
                <w:lang w:eastAsia="pl-PL"/>
              </w:rPr>
              <w:t>przedłużenie tych terminów.</w:t>
            </w:r>
          </w:p>
          <w:p w14:paraId="2771DD0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W konsekwencji termin na dostosowanie procedur wzorcowych do wymagań rozporządzenia zmienianego proponuje się przedłużyć do dnia 30 czerwca 2025 r. (§ 5 ust. 1 projektu rozporządzenia), a z kolei </w:t>
            </w:r>
            <w:proofErr w:type="gramStart"/>
            <w:r w:rsidRPr="00E427EB">
              <w:rPr>
                <w:rFonts w:ascii="Times New Roman" w:eastAsia="Times New Roman" w:hAnsi="Times New Roman" w:cs="Times New Roman"/>
                <w:sz w:val="20"/>
                <w:szCs w:val="20"/>
                <w:lang w:eastAsia="pl-PL"/>
              </w:rPr>
              <w:t>termin</w:t>
            </w:r>
            <w:proofErr w:type="gramEnd"/>
            <w:r w:rsidRPr="00E427EB">
              <w:rPr>
                <w:rFonts w:ascii="Times New Roman" w:eastAsia="Times New Roman" w:hAnsi="Times New Roman" w:cs="Times New Roman"/>
                <w:sz w:val="20"/>
                <w:szCs w:val="20"/>
                <w:lang w:eastAsia="pl-PL"/>
              </w:rPr>
              <w:t xml:space="preserve"> o którym mowa w § 5 ust. 2 rozporządzenia zmienianego (na dostosowanie przez jednostki ochrony zdrowia opracowanych w tych jednostkach procedur szczegółowych do procedur wzorcowych zmienionych przez komisje) wymaga odpowiedniego przedłużenia </w:t>
            </w:r>
            <w:r w:rsidRPr="00E427EB">
              <w:rPr>
                <w:rFonts w:ascii="Times New Roman" w:eastAsia="Times New Roman" w:hAnsi="Times New Roman" w:cs="Times New Roman"/>
                <w:b/>
                <w:bCs/>
                <w:sz w:val="20"/>
                <w:szCs w:val="20"/>
                <w:lang w:eastAsia="pl-PL"/>
              </w:rPr>
              <w:t>do dnia 31 grudnia 2025 r.</w:t>
            </w:r>
          </w:p>
        </w:tc>
        <w:tc>
          <w:tcPr>
            <w:tcW w:w="2126" w:type="dxa"/>
            <w:tcBorders>
              <w:bottom w:val="single" w:sz="6" w:space="0" w:color="auto"/>
              <w:right w:val="single" w:sz="6" w:space="0" w:color="auto"/>
            </w:tcBorders>
            <w:shd w:val="clear" w:color="auto" w:fill="FFFFFF"/>
            <w:vAlign w:val="center"/>
            <w:hideMark/>
          </w:tcPr>
          <w:p w14:paraId="563882F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(Dz.U.2023.1556)</w:t>
            </w:r>
          </w:p>
        </w:tc>
        <w:tc>
          <w:tcPr>
            <w:tcW w:w="3346" w:type="dxa"/>
            <w:tcBorders>
              <w:bottom w:val="single" w:sz="6" w:space="0" w:color="auto"/>
              <w:right w:val="single" w:sz="6" w:space="0" w:color="auto"/>
            </w:tcBorders>
            <w:shd w:val="clear" w:color="auto" w:fill="FFFFFF"/>
            <w:vAlign w:val="center"/>
          </w:tcPr>
          <w:p w14:paraId="51055DDA" w14:textId="77777777" w:rsidR="00FB5FEB" w:rsidRPr="00E427EB" w:rsidRDefault="00326F0F" w:rsidP="00672120">
            <w:pPr>
              <w:spacing w:before="120" w:after="150" w:line="240" w:lineRule="auto"/>
              <w:rPr>
                <w:rFonts w:ascii="Times New Roman" w:eastAsia="Times New Roman" w:hAnsi="Times New Roman" w:cs="Times New Roman"/>
                <w:color w:val="333333"/>
                <w:sz w:val="20"/>
                <w:szCs w:val="20"/>
                <w:lang w:eastAsia="pl-PL"/>
              </w:rPr>
            </w:pPr>
            <w:hyperlink r:id="rId383" w:history="1">
              <w:r w:rsidRPr="00E427EB">
                <w:rPr>
                  <w:rStyle w:val="Hipercze"/>
                  <w:rFonts w:ascii="Times New Roman" w:hAnsi="Times New Roman" w:cs="Times New Roman"/>
                  <w:sz w:val="20"/>
                  <w:szCs w:val="20"/>
                </w:rPr>
                <w:t>https://dziennikustaw.gov.pl/DU/rok/2023/pozycja/1556</w:t>
              </w:r>
            </w:hyperlink>
          </w:p>
        </w:tc>
      </w:tr>
      <w:tr w:rsidR="00FB5FEB" w:rsidRPr="00E427EB" w14:paraId="5248A57A" w14:textId="77777777" w:rsidTr="00225E7F">
        <w:tc>
          <w:tcPr>
            <w:tcW w:w="2270" w:type="dxa"/>
            <w:tcBorders>
              <w:bottom w:val="single" w:sz="6" w:space="0" w:color="auto"/>
              <w:right w:val="single" w:sz="6" w:space="0" w:color="auto"/>
            </w:tcBorders>
            <w:shd w:val="clear" w:color="auto" w:fill="FFFFFF"/>
            <w:vAlign w:val="center"/>
            <w:hideMark/>
          </w:tcPr>
          <w:p w14:paraId="3328D5F3" w14:textId="77777777" w:rsidR="00FB5FEB" w:rsidRPr="00E427EB" w:rsidRDefault="00326F0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28 czerwca 2023 r. zmieniające rozporządzenie w sprawie </w:t>
            </w:r>
            <w:r w:rsidRPr="00E427EB">
              <w:rPr>
                <w:rFonts w:ascii="Times New Roman" w:eastAsia="Times New Roman" w:hAnsi="Times New Roman" w:cs="Times New Roman"/>
                <w:sz w:val="20"/>
                <w:szCs w:val="20"/>
                <w:lang w:eastAsia="pl-PL"/>
              </w:rPr>
              <w:lastRenderedPageBreak/>
              <w:t>zakresu niezbędnych informacji przetwarzanych przez świadczeniodawców, szczegółowego sposobu rejestrowania tych informacji oraz ich przekazywania podmiotom zobowiązanym do finansowania świadczeń ze środków publicznych</w:t>
            </w:r>
          </w:p>
        </w:tc>
        <w:tc>
          <w:tcPr>
            <w:tcW w:w="6442" w:type="dxa"/>
            <w:tcBorders>
              <w:bottom w:val="single" w:sz="6" w:space="0" w:color="auto"/>
              <w:right w:val="single" w:sz="6" w:space="0" w:color="auto"/>
            </w:tcBorders>
            <w:shd w:val="clear" w:color="auto" w:fill="FFFFFF"/>
            <w:vAlign w:val="center"/>
            <w:hideMark/>
          </w:tcPr>
          <w:p w14:paraId="40A49FA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Projektowane zmiany dotyczą </w:t>
            </w:r>
            <w:r w:rsidRPr="00E427EB">
              <w:rPr>
                <w:rFonts w:ascii="Times New Roman" w:eastAsia="Times New Roman" w:hAnsi="Times New Roman" w:cs="Times New Roman"/>
                <w:b/>
                <w:bCs/>
                <w:sz w:val="20"/>
                <w:szCs w:val="20"/>
                <w:lang w:eastAsia="pl-PL"/>
              </w:rPr>
              <w:t>zakresu informacji dotyczących wyrobów medycznych oraz list oczekujących.</w:t>
            </w:r>
            <w:r w:rsidRPr="00E427EB">
              <w:rPr>
                <w:rFonts w:ascii="Times New Roman" w:eastAsia="Times New Roman" w:hAnsi="Times New Roman" w:cs="Times New Roman"/>
                <w:sz w:val="20"/>
                <w:szCs w:val="20"/>
                <w:lang w:eastAsia="pl-PL"/>
              </w:rPr>
              <w:t xml:space="preserve"> W zakresie wyrobów medycznych wprowadzane zmiany mają na celu m.in. uwzględnienie przy określaniu sposobu gromadzenia i przekazywania danych aplikacji uruchomionej przez </w:t>
            </w:r>
            <w:r w:rsidRPr="00E427EB">
              <w:rPr>
                <w:rFonts w:ascii="Times New Roman" w:eastAsia="Times New Roman" w:hAnsi="Times New Roman" w:cs="Times New Roman"/>
                <w:sz w:val="20"/>
                <w:szCs w:val="20"/>
                <w:lang w:eastAsia="pl-PL"/>
              </w:rPr>
              <w:lastRenderedPageBreak/>
              <w:t>NFZ, służącej do wystawiania w postaci elektronicznej zleceń na zaopatrzenie w wyroby medyczne i ich naprawy, oraz umożliwiającej przepływ informacji pomiędzy świadczeniodawcami wystawiającymi e-zlecenie, realizatorami zaopatrzenia i oddziałami wojewódzkimi Funduszu.</w:t>
            </w:r>
          </w:p>
          <w:p w14:paraId="068D6B0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Zmiany w zakresie informacji odnoszących się do list oczekujących dotyczą m.in. § 3 ust. 1 pkt 10 rozporządzenia oraz załącznika nr 6 do rozporządzenia i mają na celu urealnienie statystyk dotyczących średnich czasów oczekiwania na udzielenie świadczenia opieki zdrowotnej.</w:t>
            </w:r>
          </w:p>
          <w:p w14:paraId="7A4F256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Szersze omówienie zmian jakie wprowadza rozporządzenie</w:t>
            </w:r>
            <w:r w:rsidRPr="00E427EB">
              <w:rPr>
                <w:rFonts w:ascii="Times New Roman" w:eastAsia="Times New Roman" w:hAnsi="Times New Roman" w:cs="Times New Roman"/>
                <w:b/>
                <w:bCs/>
                <w:sz w:val="20"/>
                <w:szCs w:val="20"/>
                <w:lang w:eastAsia="pl-PL"/>
              </w:rPr>
              <w:t> w uzasadnieniu na stronie projektu w RCL.</w:t>
            </w:r>
          </w:p>
        </w:tc>
        <w:tc>
          <w:tcPr>
            <w:tcW w:w="2126" w:type="dxa"/>
            <w:tcBorders>
              <w:bottom w:val="single" w:sz="6" w:space="0" w:color="auto"/>
              <w:right w:val="single" w:sz="6" w:space="0" w:color="auto"/>
            </w:tcBorders>
            <w:shd w:val="clear" w:color="auto" w:fill="FFFFFF"/>
            <w:vAlign w:val="center"/>
            <w:hideMark/>
          </w:tcPr>
          <w:p w14:paraId="495B066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(Dz.U.2023.1245)</w:t>
            </w:r>
          </w:p>
        </w:tc>
        <w:tc>
          <w:tcPr>
            <w:tcW w:w="3346" w:type="dxa"/>
            <w:tcBorders>
              <w:bottom w:val="single" w:sz="6" w:space="0" w:color="auto"/>
              <w:right w:val="single" w:sz="6" w:space="0" w:color="auto"/>
            </w:tcBorders>
            <w:shd w:val="clear" w:color="auto" w:fill="FFFFFF"/>
            <w:vAlign w:val="center"/>
          </w:tcPr>
          <w:p w14:paraId="4410C454" w14:textId="77777777" w:rsidR="00FB5FEB" w:rsidRPr="00E427EB" w:rsidRDefault="00326F0F" w:rsidP="00672120">
            <w:pPr>
              <w:spacing w:before="120" w:after="150" w:line="240" w:lineRule="auto"/>
              <w:rPr>
                <w:rFonts w:ascii="Times New Roman" w:eastAsia="Times New Roman" w:hAnsi="Times New Roman" w:cs="Times New Roman"/>
                <w:color w:val="333333"/>
                <w:sz w:val="20"/>
                <w:szCs w:val="20"/>
                <w:lang w:eastAsia="pl-PL"/>
              </w:rPr>
            </w:pPr>
            <w:hyperlink r:id="rId384" w:history="1">
              <w:r w:rsidRPr="00E427EB">
                <w:rPr>
                  <w:rStyle w:val="Hipercze"/>
                  <w:rFonts w:ascii="Times New Roman" w:hAnsi="Times New Roman" w:cs="Times New Roman"/>
                  <w:sz w:val="20"/>
                  <w:szCs w:val="20"/>
                </w:rPr>
                <w:t>https://dziennikustaw.gov.pl/DU/rok/2023/pozycja/1245</w:t>
              </w:r>
            </w:hyperlink>
          </w:p>
        </w:tc>
      </w:tr>
      <w:tr w:rsidR="00FB5FEB" w:rsidRPr="00E427EB" w14:paraId="7229BCB7" w14:textId="77777777" w:rsidTr="00225E7F">
        <w:tc>
          <w:tcPr>
            <w:tcW w:w="2270" w:type="dxa"/>
            <w:tcBorders>
              <w:bottom w:val="single" w:sz="6" w:space="0" w:color="auto"/>
              <w:right w:val="single" w:sz="6" w:space="0" w:color="auto"/>
            </w:tcBorders>
            <w:shd w:val="clear" w:color="auto" w:fill="FFFFFF"/>
            <w:vAlign w:val="center"/>
            <w:hideMark/>
          </w:tcPr>
          <w:p w14:paraId="480126CA" w14:textId="77777777" w:rsidR="00FB5FEB" w:rsidRPr="00E427EB" w:rsidRDefault="00326F0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 czerwca 2023 r. zmieniające rozporządzenie w sprawie szczegółowych kryteriów wyboru ofert w postępowaniu w sprawie zawarcia umów o udzielanie świadczeń opieki zdrowotnej</w:t>
            </w:r>
          </w:p>
        </w:tc>
        <w:tc>
          <w:tcPr>
            <w:tcW w:w="6442" w:type="dxa"/>
            <w:tcBorders>
              <w:bottom w:val="single" w:sz="6" w:space="0" w:color="auto"/>
              <w:right w:val="single" w:sz="6" w:space="0" w:color="auto"/>
            </w:tcBorders>
            <w:shd w:val="clear" w:color="auto" w:fill="FFFFFF"/>
            <w:vAlign w:val="center"/>
            <w:hideMark/>
          </w:tcPr>
          <w:p w14:paraId="6F39FBA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w:t>
            </w:r>
            <w:r w:rsidRPr="00E427EB">
              <w:rPr>
                <w:rFonts w:ascii="Times New Roman" w:eastAsia="Times New Roman" w:hAnsi="Times New Roman" w:cs="Times New Roman"/>
                <w:b/>
                <w:bCs/>
                <w:sz w:val="20"/>
                <w:szCs w:val="20"/>
                <w:lang w:eastAsia="pl-PL"/>
              </w:rPr>
              <w:t>załączniku nr 9</w:t>
            </w:r>
            <w:r w:rsidRPr="00E427EB">
              <w:rPr>
                <w:rFonts w:ascii="Times New Roman" w:eastAsia="Times New Roman" w:hAnsi="Times New Roman" w:cs="Times New Roman"/>
                <w:sz w:val="20"/>
                <w:szCs w:val="20"/>
                <w:lang w:eastAsia="pl-PL"/>
              </w:rPr>
              <w:t> do rozporządzenia zmienianego </w:t>
            </w:r>
            <w:r w:rsidRPr="00E427EB">
              <w:rPr>
                <w:rFonts w:ascii="Times New Roman" w:eastAsia="Times New Roman" w:hAnsi="Times New Roman" w:cs="Times New Roman"/>
                <w:b/>
                <w:bCs/>
                <w:sz w:val="20"/>
                <w:szCs w:val="20"/>
                <w:lang w:eastAsia="pl-PL"/>
              </w:rPr>
              <w:t>dodano nowy przedmiot postępowania: „Nadzór telemetryczny nad pacjentami z implantowanymi urządzeniami wszczepialnymi”</w:t>
            </w:r>
            <w:r w:rsidRPr="00E427EB">
              <w:rPr>
                <w:rFonts w:ascii="Times New Roman" w:eastAsia="Times New Roman" w:hAnsi="Times New Roman" w:cs="Times New Roman"/>
                <w:sz w:val="20"/>
                <w:szCs w:val="20"/>
                <w:lang w:eastAsia="pl-PL"/>
              </w:rPr>
              <w:t>, które zostało wprowadzone nowelizacją rozporządzenia w sprawie świadczeń gwarantowanych z zakresu ambulatoryjnej opieki specjalistycznej. Przedmiotowa zmiana</w:t>
            </w:r>
            <w:r w:rsidRPr="00E427EB">
              <w:rPr>
                <w:rFonts w:ascii="Times New Roman" w:eastAsia="Times New Roman" w:hAnsi="Times New Roman" w:cs="Times New Roman"/>
                <w:b/>
                <w:bCs/>
                <w:sz w:val="20"/>
                <w:szCs w:val="20"/>
                <w:lang w:eastAsia="pl-PL"/>
              </w:rPr>
              <w:t> umożliwi zakontraktowanie nowego świadczenia przez NFZ</w:t>
            </w:r>
            <w:r w:rsidRPr="00E427EB">
              <w:rPr>
                <w:rFonts w:ascii="Times New Roman" w:eastAsia="Times New Roman" w:hAnsi="Times New Roman" w:cs="Times New Roman"/>
                <w:sz w:val="20"/>
                <w:szCs w:val="20"/>
                <w:lang w:eastAsia="pl-PL"/>
              </w:rPr>
              <w:t> i pozwoli na wybór świadczeniodawców realizujących świadczenie w sposób kompleksowy. Projektowane rozporządzenie</w:t>
            </w:r>
            <w:r w:rsidRPr="00E427EB">
              <w:rPr>
                <w:rFonts w:ascii="Times New Roman" w:eastAsia="Times New Roman" w:hAnsi="Times New Roman" w:cs="Times New Roman"/>
                <w:b/>
                <w:bCs/>
                <w:sz w:val="20"/>
                <w:szCs w:val="20"/>
                <w:lang w:eastAsia="pl-PL"/>
              </w:rPr>
              <w:t> nie zmienia warunków obligatoryjnie wymaganych od świadczeniodawców</w:t>
            </w:r>
            <w:r w:rsidRPr="00E427EB">
              <w:rPr>
                <w:rFonts w:ascii="Times New Roman" w:eastAsia="Times New Roman" w:hAnsi="Times New Roman" w:cs="Times New Roman"/>
                <w:sz w:val="20"/>
                <w:szCs w:val="20"/>
                <w:lang w:eastAsia="pl-PL"/>
              </w:rPr>
              <w:t> określonych w rozporządzeniach koszykowych. Zmiana z punktu widzenia świadczeniodawców oznacza </w:t>
            </w:r>
            <w:r w:rsidRPr="00E427EB">
              <w:rPr>
                <w:rFonts w:ascii="Times New Roman" w:eastAsia="Times New Roman" w:hAnsi="Times New Roman" w:cs="Times New Roman"/>
                <w:b/>
                <w:bCs/>
                <w:sz w:val="20"/>
                <w:szCs w:val="20"/>
                <w:lang w:eastAsia="pl-PL"/>
              </w:rPr>
              <w:t>konieczność uwzględnienia przez świadczeniodawców nowych kryteriów</w:t>
            </w:r>
            <w:r w:rsidRPr="00E427EB">
              <w:rPr>
                <w:rFonts w:ascii="Times New Roman" w:eastAsia="Times New Roman" w:hAnsi="Times New Roman" w:cs="Times New Roman"/>
                <w:sz w:val="20"/>
                <w:szCs w:val="20"/>
                <w:lang w:eastAsia="pl-PL"/>
              </w:rPr>
              <w:t> podczas </w:t>
            </w:r>
            <w:r w:rsidRPr="00E427EB">
              <w:rPr>
                <w:rFonts w:ascii="Times New Roman" w:eastAsia="Times New Roman" w:hAnsi="Times New Roman" w:cs="Times New Roman"/>
                <w:b/>
                <w:bCs/>
                <w:sz w:val="20"/>
                <w:szCs w:val="20"/>
                <w:lang w:eastAsia="pl-PL"/>
              </w:rPr>
              <w:t>przygotowywania i składania ofert</w:t>
            </w:r>
            <w:r w:rsidRPr="00E427EB">
              <w:rPr>
                <w:rFonts w:ascii="Times New Roman" w:eastAsia="Times New Roman" w:hAnsi="Times New Roman" w:cs="Times New Roman"/>
                <w:sz w:val="20"/>
                <w:szCs w:val="20"/>
                <w:lang w:eastAsia="pl-PL"/>
              </w:rPr>
              <w:t>, zgodnie z warunkami postępowania o udzielanie świadczeń opieki zdrowotnej.</w:t>
            </w:r>
          </w:p>
        </w:tc>
        <w:tc>
          <w:tcPr>
            <w:tcW w:w="2126" w:type="dxa"/>
            <w:tcBorders>
              <w:bottom w:val="single" w:sz="6" w:space="0" w:color="auto"/>
              <w:right w:val="single" w:sz="6" w:space="0" w:color="auto"/>
            </w:tcBorders>
            <w:shd w:val="clear" w:color="auto" w:fill="FFFFFF"/>
            <w:vAlign w:val="center"/>
            <w:hideMark/>
          </w:tcPr>
          <w:p w14:paraId="1E793C6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(Dz.U.2023.1160)</w:t>
            </w:r>
          </w:p>
        </w:tc>
        <w:tc>
          <w:tcPr>
            <w:tcW w:w="3346" w:type="dxa"/>
            <w:tcBorders>
              <w:bottom w:val="single" w:sz="6" w:space="0" w:color="auto"/>
              <w:right w:val="single" w:sz="6" w:space="0" w:color="auto"/>
            </w:tcBorders>
            <w:shd w:val="clear" w:color="auto" w:fill="FFFFFF"/>
            <w:vAlign w:val="center"/>
          </w:tcPr>
          <w:p w14:paraId="2C0FB89A" w14:textId="77777777" w:rsidR="00FB5FEB" w:rsidRPr="00E427EB" w:rsidRDefault="00326F0F" w:rsidP="00672120">
            <w:pPr>
              <w:spacing w:before="120" w:after="150" w:line="240" w:lineRule="auto"/>
              <w:rPr>
                <w:rFonts w:ascii="Times New Roman" w:eastAsia="Times New Roman" w:hAnsi="Times New Roman" w:cs="Times New Roman"/>
                <w:color w:val="333333"/>
                <w:sz w:val="20"/>
                <w:szCs w:val="20"/>
                <w:lang w:eastAsia="pl-PL"/>
              </w:rPr>
            </w:pPr>
            <w:hyperlink r:id="rId385" w:history="1">
              <w:r w:rsidRPr="00E427EB">
                <w:rPr>
                  <w:rStyle w:val="Hipercze"/>
                  <w:rFonts w:ascii="Times New Roman" w:hAnsi="Times New Roman" w:cs="Times New Roman"/>
                  <w:sz w:val="20"/>
                  <w:szCs w:val="20"/>
                </w:rPr>
                <w:t>https://dziennikustaw.gov.pl/DU/rok/2023/pozycja/1160</w:t>
              </w:r>
            </w:hyperlink>
          </w:p>
        </w:tc>
      </w:tr>
      <w:tr w:rsidR="00FB5FEB" w:rsidRPr="00E427EB" w14:paraId="09D9AD8F" w14:textId="77777777" w:rsidTr="00225E7F">
        <w:tc>
          <w:tcPr>
            <w:tcW w:w="2270" w:type="dxa"/>
            <w:tcBorders>
              <w:bottom w:val="single" w:sz="6" w:space="0" w:color="auto"/>
              <w:right w:val="single" w:sz="6" w:space="0" w:color="auto"/>
            </w:tcBorders>
            <w:shd w:val="clear" w:color="auto" w:fill="FFFFFF"/>
            <w:vAlign w:val="center"/>
            <w:hideMark/>
          </w:tcPr>
          <w:p w14:paraId="4639B157" w14:textId="77777777" w:rsidR="00FB5FEB" w:rsidRPr="00E427EB" w:rsidRDefault="00326F0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18 sierpnia 2023 r. w sprawie ustawicznego rozwoju zawodowego ratowników medycznych</w:t>
            </w:r>
          </w:p>
        </w:tc>
        <w:tc>
          <w:tcPr>
            <w:tcW w:w="6442" w:type="dxa"/>
            <w:tcBorders>
              <w:bottom w:val="single" w:sz="6" w:space="0" w:color="auto"/>
              <w:right w:val="single" w:sz="6" w:space="0" w:color="auto"/>
            </w:tcBorders>
            <w:shd w:val="clear" w:color="auto" w:fill="FFFFFF"/>
            <w:vAlign w:val="center"/>
            <w:hideMark/>
          </w:tcPr>
          <w:p w14:paraId="2E552FF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określa </w:t>
            </w:r>
            <w:r w:rsidRPr="00E427EB">
              <w:rPr>
                <w:rFonts w:ascii="Times New Roman" w:eastAsia="Times New Roman" w:hAnsi="Times New Roman" w:cs="Times New Roman"/>
                <w:b/>
                <w:bCs/>
                <w:sz w:val="20"/>
                <w:szCs w:val="20"/>
                <w:lang w:eastAsia="pl-PL"/>
              </w:rPr>
              <w:t>formy samokształcenia</w:t>
            </w:r>
            <w:r w:rsidRPr="00E427EB">
              <w:rPr>
                <w:rFonts w:ascii="Times New Roman" w:eastAsia="Times New Roman" w:hAnsi="Times New Roman" w:cs="Times New Roman"/>
                <w:sz w:val="20"/>
                <w:szCs w:val="20"/>
                <w:lang w:eastAsia="pl-PL"/>
              </w:rPr>
              <w:t xml:space="preserve">, w ramach </w:t>
            </w:r>
            <w:proofErr w:type="spellStart"/>
            <w:r w:rsidRPr="00E427EB">
              <w:rPr>
                <w:rFonts w:ascii="Times New Roman" w:eastAsia="Times New Roman" w:hAnsi="Times New Roman" w:cs="Times New Roman"/>
                <w:sz w:val="20"/>
                <w:szCs w:val="20"/>
                <w:lang w:eastAsia="pl-PL"/>
              </w:rPr>
              <w:t>ustawiczego</w:t>
            </w:r>
            <w:proofErr w:type="spellEnd"/>
            <w:r w:rsidRPr="00E427EB">
              <w:rPr>
                <w:rFonts w:ascii="Times New Roman" w:eastAsia="Times New Roman" w:hAnsi="Times New Roman" w:cs="Times New Roman"/>
                <w:sz w:val="20"/>
                <w:szCs w:val="20"/>
                <w:lang w:eastAsia="pl-PL"/>
              </w:rPr>
              <w:t xml:space="preserve"> rozwoju zawodowego, liczbę punktów edukacyjnych za poszczególne</w:t>
            </w:r>
            <w:r w:rsidRPr="00E427EB">
              <w:rPr>
                <w:rFonts w:ascii="Times New Roman" w:eastAsia="Times New Roman" w:hAnsi="Times New Roman" w:cs="Times New Roman"/>
                <w:b/>
                <w:bCs/>
                <w:sz w:val="20"/>
                <w:szCs w:val="20"/>
                <w:lang w:eastAsia="pl-PL"/>
              </w:rPr>
              <w:t> formy ustawicznego rozwoju zawodowego</w:t>
            </w:r>
            <w:r w:rsidRPr="00E427EB">
              <w:rPr>
                <w:rFonts w:ascii="Times New Roman" w:eastAsia="Times New Roman" w:hAnsi="Times New Roman" w:cs="Times New Roman"/>
                <w:sz w:val="20"/>
                <w:szCs w:val="20"/>
                <w:lang w:eastAsia="pl-PL"/>
              </w:rPr>
              <w:t> oraz </w:t>
            </w:r>
            <w:r w:rsidRPr="00E427EB">
              <w:rPr>
                <w:rFonts w:ascii="Times New Roman" w:eastAsia="Times New Roman" w:hAnsi="Times New Roman" w:cs="Times New Roman"/>
                <w:b/>
                <w:bCs/>
                <w:sz w:val="20"/>
                <w:szCs w:val="20"/>
                <w:lang w:eastAsia="pl-PL"/>
              </w:rPr>
              <w:t>dokumenty potwierdzające ich realizację</w:t>
            </w:r>
            <w:r w:rsidRPr="00E427EB">
              <w:rPr>
                <w:rFonts w:ascii="Times New Roman" w:eastAsia="Times New Roman" w:hAnsi="Times New Roman" w:cs="Times New Roman"/>
                <w:sz w:val="20"/>
                <w:szCs w:val="20"/>
                <w:lang w:eastAsia="pl-PL"/>
              </w:rPr>
              <w:t>, sposób i tryb odbywania </w:t>
            </w:r>
            <w:r w:rsidRPr="00E427EB">
              <w:rPr>
                <w:rFonts w:ascii="Times New Roman" w:eastAsia="Times New Roman" w:hAnsi="Times New Roman" w:cs="Times New Roman"/>
                <w:b/>
                <w:bCs/>
                <w:sz w:val="20"/>
                <w:szCs w:val="20"/>
                <w:lang w:eastAsia="pl-PL"/>
              </w:rPr>
              <w:t>doskonalenia zawodowego</w:t>
            </w:r>
            <w:r w:rsidRPr="00E427EB">
              <w:rPr>
                <w:rFonts w:ascii="Times New Roman" w:eastAsia="Times New Roman" w:hAnsi="Times New Roman" w:cs="Times New Roman"/>
                <w:sz w:val="20"/>
                <w:szCs w:val="20"/>
                <w:lang w:eastAsia="pl-PL"/>
              </w:rPr>
              <w:t> przez ratowników medycznych, zakres doskonalenia zawodowego</w:t>
            </w:r>
          </w:p>
          <w:p w14:paraId="151F17D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ratowników medycznych oraz sposób potwierdzania zrealizowania przez ratownika medycznego poszczególnych form ustawicznego rozwoju zawodowego oraz potwierdzenia przez Krajową Radę Ratowników Medycznych dopełnienia obowiązku ustawicznego rozwoju zawodowego przez ratownika medycznego. (</w:t>
            </w:r>
            <w:r w:rsidRPr="00E427EB">
              <w:rPr>
                <w:rFonts w:ascii="Times New Roman" w:eastAsia="Times New Roman" w:hAnsi="Times New Roman" w:cs="Times New Roman"/>
                <w:b/>
                <w:bCs/>
                <w:sz w:val="20"/>
                <w:szCs w:val="20"/>
                <w:lang w:eastAsia="pl-PL"/>
              </w:rPr>
              <w:t>nowym rozwiązaniem</w:t>
            </w:r>
            <w:r w:rsidRPr="00E427EB">
              <w:rPr>
                <w:rFonts w:ascii="Times New Roman" w:eastAsia="Times New Roman" w:hAnsi="Times New Roman" w:cs="Times New Roman"/>
                <w:sz w:val="20"/>
                <w:szCs w:val="20"/>
                <w:lang w:eastAsia="pl-PL"/>
              </w:rPr>
              <w:t>, w stosunku do dotychczasowych regulacji, jest </w:t>
            </w:r>
            <w:r w:rsidRPr="00E427EB">
              <w:rPr>
                <w:rFonts w:ascii="Times New Roman" w:eastAsia="Times New Roman" w:hAnsi="Times New Roman" w:cs="Times New Roman"/>
                <w:b/>
                <w:bCs/>
                <w:sz w:val="20"/>
                <w:szCs w:val="20"/>
                <w:lang w:eastAsia="pl-PL"/>
              </w:rPr>
              <w:t xml:space="preserve">możliwość uczestniczenia, w ramach </w:t>
            </w:r>
            <w:r w:rsidRPr="00E427EB">
              <w:rPr>
                <w:rFonts w:ascii="Times New Roman" w:eastAsia="Times New Roman" w:hAnsi="Times New Roman" w:cs="Times New Roman"/>
                <w:b/>
                <w:bCs/>
                <w:sz w:val="20"/>
                <w:szCs w:val="20"/>
                <w:lang w:eastAsia="pl-PL"/>
              </w:rPr>
              <w:lastRenderedPageBreak/>
              <w:t xml:space="preserve">ustawicznego rozwoju zawodowego ratowników medycznych, w szkoleniu specjalizacyjnym oraz w kursach </w:t>
            </w:r>
            <w:proofErr w:type="spellStart"/>
            <w:r w:rsidRPr="00E427EB">
              <w:rPr>
                <w:rFonts w:ascii="Times New Roman" w:eastAsia="Times New Roman" w:hAnsi="Times New Roman" w:cs="Times New Roman"/>
                <w:b/>
                <w:bCs/>
                <w:sz w:val="20"/>
                <w:szCs w:val="20"/>
                <w:lang w:eastAsia="pl-PL"/>
              </w:rPr>
              <w:t>kwalifikacynch</w:t>
            </w:r>
            <w:proofErr w:type="spellEnd"/>
            <w:r w:rsidRPr="00E427EB">
              <w:rPr>
                <w:rFonts w:ascii="Times New Roman" w:eastAsia="Times New Roman" w:hAnsi="Times New Roman" w:cs="Times New Roman"/>
                <w:sz w:val="20"/>
                <w:szCs w:val="20"/>
                <w:lang w:eastAsia="pl-PL"/>
              </w:rPr>
              <w:t>). Ponadto w rozporządzeniu określony został </w:t>
            </w:r>
            <w:r w:rsidRPr="00E427EB">
              <w:rPr>
                <w:rFonts w:ascii="Times New Roman" w:eastAsia="Times New Roman" w:hAnsi="Times New Roman" w:cs="Times New Roman"/>
                <w:b/>
                <w:bCs/>
                <w:sz w:val="20"/>
                <w:szCs w:val="20"/>
                <w:lang w:eastAsia="pl-PL"/>
              </w:rPr>
              <w:t>wzór wniosku o wpis na listę podmiotów uprawnionych do prowadzenia kursu doskonalącego</w:t>
            </w:r>
            <w:r w:rsidRPr="00E427EB">
              <w:rPr>
                <w:rFonts w:ascii="Times New Roman" w:eastAsia="Times New Roman" w:hAnsi="Times New Roman" w:cs="Times New Roman"/>
                <w:sz w:val="20"/>
                <w:szCs w:val="20"/>
                <w:lang w:eastAsia="pl-PL"/>
              </w:rPr>
              <w:t> oraz</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wzór wniosku o aktualizację wpisu, a </w:t>
            </w:r>
            <w:r w:rsidRPr="00E427EB">
              <w:rPr>
                <w:rFonts w:ascii="Times New Roman" w:eastAsia="Times New Roman" w:hAnsi="Times New Roman" w:cs="Times New Roman"/>
                <w:b/>
                <w:bCs/>
                <w:sz w:val="20"/>
                <w:szCs w:val="20"/>
                <w:lang w:eastAsia="pl-PL"/>
              </w:rPr>
              <w:t>także wzór karty ustawicznego rozwoju zawodowego.</w:t>
            </w:r>
          </w:p>
        </w:tc>
        <w:tc>
          <w:tcPr>
            <w:tcW w:w="2126" w:type="dxa"/>
            <w:tcBorders>
              <w:bottom w:val="single" w:sz="6" w:space="0" w:color="auto"/>
              <w:right w:val="single" w:sz="6" w:space="0" w:color="auto"/>
            </w:tcBorders>
            <w:shd w:val="clear" w:color="auto" w:fill="FFFFFF"/>
            <w:vAlign w:val="center"/>
            <w:hideMark/>
          </w:tcPr>
          <w:p w14:paraId="64E3450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(Dz.U.2023.1800)</w:t>
            </w:r>
          </w:p>
        </w:tc>
        <w:tc>
          <w:tcPr>
            <w:tcW w:w="3346" w:type="dxa"/>
            <w:tcBorders>
              <w:bottom w:val="single" w:sz="6" w:space="0" w:color="auto"/>
              <w:right w:val="single" w:sz="6" w:space="0" w:color="auto"/>
            </w:tcBorders>
            <w:shd w:val="clear" w:color="auto" w:fill="FFFFFF"/>
            <w:vAlign w:val="center"/>
          </w:tcPr>
          <w:p w14:paraId="7DDC5C9B" w14:textId="77777777" w:rsidR="00FB5FEB" w:rsidRPr="00E427EB" w:rsidRDefault="00326F0F" w:rsidP="00672120">
            <w:pPr>
              <w:spacing w:before="120" w:after="150" w:line="240" w:lineRule="auto"/>
              <w:rPr>
                <w:rFonts w:ascii="Times New Roman" w:eastAsia="Times New Roman" w:hAnsi="Times New Roman" w:cs="Times New Roman"/>
                <w:color w:val="333333"/>
                <w:sz w:val="20"/>
                <w:szCs w:val="20"/>
                <w:lang w:eastAsia="pl-PL"/>
              </w:rPr>
            </w:pPr>
            <w:hyperlink r:id="rId386" w:history="1">
              <w:r w:rsidRPr="00E427EB">
                <w:rPr>
                  <w:rStyle w:val="Hipercze"/>
                  <w:rFonts w:ascii="Times New Roman" w:hAnsi="Times New Roman" w:cs="Times New Roman"/>
                  <w:sz w:val="20"/>
                  <w:szCs w:val="20"/>
                </w:rPr>
                <w:t>https://dziennikustaw.gov.pl/DU/rok/2023/pozycja/1800</w:t>
              </w:r>
            </w:hyperlink>
          </w:p>
        </w:tc>
      </w:tr>
      <w:tr w:rsidR="00FB5FEB" w:rsidRPr="00E427EB" w14:paraId="5E5AB8DB" w14:textId="77777777" w:rsidTr="00225E7F">
        <w:tc>
          <w:tcPr>
            <w:tcW w:w="2270" w:type="dxa"/>
            <w:tcBorders>
              <w:bottom w:val="single" w:sz="6" w:space="0" w:color="auto"/>
              <w:right w:val="single" w:sz="6" w:space="0" w:color="auto"/>
            </w:tcBorders>
            <w:shd w:val="clear" w:color="auto" w:fill="FFFFFF"/>
            <w:vAlign w:val="center"/>
            <w:hideMark/>
          </w:tcPr>
          <w:p w14:paraId="7EE3F52D" w14:textId="77777777" w:rsidR="00FB5FEB" w:rsidRPr="00E427EB" w:rsidRDefault="00326F0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 czerwca 2023 r. zmieniające rozporządzenie w sprawie programu pilotażowego w zakresie kompleksowej opieki specjalistycznej nad świadczeniobiorcami leczonymi z powodu otyłości olbrzymiej KOS-BAR</w:t>
            </w:r>
          </w:p>
        </w:tc>
        <w:tc>
          <w:tcPr>
            <w:tcW w:w="6442" w:type="dxa"/>
            <w:tcBorders>
              <w:bottom w:val="single" w:sz="6" w:space="0" w:color="auto"/>
              <w:right w:val="single" w:sz="6" w:space="0" w:color="auto"/>
            </w:tcBorders>
            <w:shd w:val="clear" w:color="auto" w:fill="FFFFFF"/>
            <w:vAlign w:val="center"/>
            <w:hideMark/>
          </w:tcPr>
          <w:p w14:paraId="0A41C25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Wydłużenie finansowania świadczeń w zakresie kompleksowej opieki specjalistycznej nad świadczeniobiorcami leczonymi z powodu otyłości olbrzymiej KOS-BAR ze środków publicznych w ramach programu pilotażowego, w tym </w:t>
            </w:r>
            <w:r w:rsidRPr="00E427EB">
              <w:rPr>
                <w:rFonts w:ascii="Times New Roman" w:eastAsia="Times New Roman" w:hAnsi="Times New Roman" w:cs="Times New Roman"/>
                <w:b/>
                <w:bCs/>
                <w:sz w:val="20"/>
                <w:szCs w:val="20"/>
                <w:lang w:eastAsia="pl-PL"/>
              </w:rPr>
              <w:t>wydłużenie etapu realizacji</w:t>
            </w:r>
            <w:r w:rsidRPr="00E427EB">
              <w:rPr>
                <w:rFonts w:ascii="Times New Roman" w:eastAsia="Times New Roman" w:hAnsi="Times New Roman" w:cs="Times New Roman"/>
                <w:sz w:val="20"/>
                <w:szCs w:val="20"/>
                <w:lang w:eastAsia="pl-PL"/>
              </w:rPr>
              <w:t>, poprawi dostępność do tej formy terapii wśród świadczeniobiorców.</w:t>
            </w:r>
          </w:p>
        </w:tc>
        <w:tc>
          <w:tcPr>
            <w:tcW w:w="2126" w:type="dxa"/>
            <w:tcBorders>
              <w:bottom w:val="single" w:sz="6" w:space="0" w:color="auto"/>
              <w:right w:val="single" w:sz="6" w:space="0" w:color="auto"/>
            </w:tcBorders>
            <w:shd w:val="clear" w:color="auto" w:fill="FFFFFF"/>
            <w:vAlign w:val="center"/>
            <w:hideMark/>
          </w:tcPr>
          <w:p w14:paraId="17C8B11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(Dz.U.2023.1052)</w:t>
            </w:r>
          </w:p>
        </w:tc>
        <w:tc>
          <w:tcPr>
            <w:tcW w:w="3346" w:type="dxa"/>
            <w:tcBorders>
              <w:bottom w:val="single" w:sz="6" w:space="0" w:color="auto"/>
              <w:right w:val="single" w:sz="6" w:space="0" w:color="auto"/>
            </w:tcBorders>
            <w:shd w:val="clear" w:color="auto" w:fill="FFFFFF"/>
            <w:vAlign w:val="center"/>
          </w:tcPr>
          <w:p w14:paraId="093F598A" w14:textId="77777777" w:rsidR="00FB5FEB" w:rsidRPr="00E427EB" w:rsidRDefault="00326F0F" w:rsidP="00672120">
            <w:pPr>
              <w:spacing w:before="120" w:after="150" w:line="240" w:lineRule="auto"/>
              <w:rPr>
                <w:rFonts w:ascii="Times New Roman" w:eastAsia="Times New Roman" w:hAnsi="Times New Roman" w:cs="Times New Roman"/>
                <w:color w:val="333333"/>
                <w:sz w:val="20"/>
                <w:szCs w:val="20"/>
                <w:lang w:eastAsia="pl-PL"/>
              </w:rPr>
            </w:pPr>
            <w:hyperlink r:id="rId387" w:history="1">
              <w:r w:rsidRPr="00E427EB">
                <w:rPr>
                  <w:rStyle w:val="Hipercze"/>
                  <w:rFonts w:ascii="Times New Roman" w:hAnsi="Times New Roman" w:cs="Times New Roman"/>
                  <w:sz w:val="20"/>
                  <w:szCs w:val="20"/>
                </w:rPr>
                <w:t>https://dziennikustaw.gov.pl/DU/rok/2023/pozycja/1052</w:t>
              </w:r>
            </w:hyperlink>
          </w:p>
        </w:tc>
      </w:tr>
      <w:tr w:rsidR="00FB5FEB" w:rsidRPr="00E427EB" w14:paraId="3288221D" w14:textId="77777777" w:rsidTr="00225E7F">
        <w:tc>
          <w:tcPr>
            <w:tcW w:w="2270" w:type="dxa"/>
            <w:tcBorders>
              <w:bottom w:val="single" w:sz="6" w:space="0" w:color="auto"/>
              <w:right w:val="single" w:sz="6" w:space="0" w:color="auto"/>
            </w:tcBorders>
            <w:shd w:val="clear" w:color="auto" w:fill="FFFFFF"/>
            <w:vAlign w:val="center"/>
            <w:hideMark/>
          </w:tcPr>
          <w:p w14:paraId="59728C76" w14:textId="77777777" w:rsidR="00FB5FEB" w:rsidRPr="00E427EB" w:rsidRDefault="006B47B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10 lipca 2023 r. w sprawie nadania statutu Krajowej Radzie Onkologicznej</w:t>
            </w:r>
          </w:p>
        </w:tc>
        <w:tc>
          <w:tcPr>
            <w:tcW w:w="6442" w:type="dxa"/>
            <w:tcBorders>
              <w:bottom w:val="single" w:sz="6" w:space="0" w:color="auto"/>
              <w:right w:val="single" w:sz="6" w:space="0" w:color="auto"/>
            </w:tcBorders>
            <w:shd w:val="clear" w:color="auto" w:fill="FFFFFF"/>
            <w:vAlign w:val="center"/>
            <w:hideMark/>
          </w:tcPr>
          <w:p w14:paraId="1A83821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Ministra Zdrowia w sprawie nadania statutu Krajowej Radzie Onkologicznej określa </w:t>
            </w:r>
            <w:r w:rsidRPr="00E427EB">
              <w:rPr>
                <w:rFonts w:ascii="Times New Roman" w:eastAsia="Times New Roman" w:hAnsi="Times New Roman" w:cs="Times New Roman"/>
                <w:b/>
                <w:bCs/>
                <w:sz w:val="20"/>
                <w:szCs w:val="20"/>
                <w:lang w:eastAsia="pl-PL"/>
              </w:rPr>
              <w:t>zasady i tryb organizacji Rady.</w:t>
            </w:r>
            <w:r w:rsidRPr="00E427EB">
              <w:rPr>
                <w:rFonts w:ascii="Times New Roman" w:eastAsia="Times New Roman" w:hAnsi="Times New Roman" w:cs="Times New Roman"/>
                <w:sz w:val="20"/>
                <w:szCs w:val="20"/>
                <w:lang w:eastAsia="pl-PL"/>
              </w:rPr>
              <w:t> Wskazuje, kto będzie kierował jej pracami i kto może brać udział w posiedzeniach Rady z głosem doradczym, również minimalną liczbę posiedzeń w roku oraz tryb w jakim mogą się one odbywać.</w:t>
            </w:r>
          </w:p>
          <w:p w14:paraId="422212B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Ponadto projekt rozporządzenia określa również </w:t>
            </w:r>
            <w:r w:rsidRPr="00E427EB">
              <w:rPr>
                <w:rFonts w:ascii="Times New Roman" w:eastAsia="Times New Roman" w:hAnsi="Times New Roman" w:cs="Times New Roman"/>
                <w:b/>
                <w:bCs/>
                <w:sz w:val="20"/>
                <w:szCs w:val="20"/>
                <w:lang w:eastAsia="pl-PL"/>
              </w:rPr>
              <w:t>zasady wydawania opinii, przyjmowania uchwał i sporządzania protokołu </w:t>
            </w:r>
            <w:r w:rsidRPr="00E427EB">
              <w:rPr>
                <w:rFonts w:ascii="Times New Roman" w:eastAsia="Times New Roman" w:hAnsi="Times New Roman" w:cs="Times New Roman"/>
                <w:sz w:val="20"/>
                <w:szCs w:val="20"/>
                <w:lang w:eastAsia="pl-PL"/>
              </w:rPr>
              <w:t>z przebiegu posiedzeń Rady. Wysokość wynagrodzenia przysługującego członkom Rady i zasady zwrotu kosztów dojazdu na posiedzenia Rady również zostały uregulowane.</w:t>
            </w:r>
          </w:p>
        </w:tc>
        <w:tc>
          <w:tcPr>
            <w:tcW w:w="2126" w:type="dxa"/>
            <w:tcBorders>
              <w:bottom w:val="single" w:sz="6" w:space="0" w:color="auto"/>
              <w:right w:val="single" w:sz="6" w:space="0" w:color="auto"/>
            </w:tcBorders>
            <w:shd w:val="clear" w:color="auto" w:fill="FFFFFF"/>
            <w:vAlign w:val="center"/>
            <w:hideMark/>
          </w:tcPr>
          <w:p w14:paraId="3035652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(Dz.U.2023.1404)</w:t>
            </w:r>
          </w:p>
        </w:tc>
        <w:tc>
          <w:tcPr>
            <w:tcW w:w="3346" w:type="dxa"/>
            <w:tcBorders>
              <w:bottom w:val="single" w:sz="6" w:space="0" w:color="auto"/>
              <w:right w:val="single" w:sz="6" w:space="0" w:color="auto"/>
            </w:tcBorders>
            <w:shd w:val="clear" w:color="auto" w:fill="FFFFFF"/>
            <w:vAlign w:val="center"/>
          </w:tcPr>
          <w:p w14:paraId="0B756AA0" w14:textId="77777777" w:rsidR="00FB5FEB" w:rsidRPr="00E427EB" w:rsidRDefault="006B47BB" w:rsidP="00672120">
            <w:pPr>
              <w:spacing w:before="120" w:after="150" w:line="240" w:lineRule="auto"/>
              <w:rPr>
                <w:rFonts w:ascii="Times New Roman" w:eastAsia="Times New Roman" w:hAnsi="Times New Roman" w:cs="Times New Roman"/>
                <w:color w:val="333333"/>
                <w:sz w:val="20"/>
                <w:szCs w:val="20"/>
                <w:lang w:eastAsia="pl-PL"/>
              </w:rPr>
            </w:pPr>
            <w:hyperlink r:id="rId388" w:history="1">
              <w:r w:rsidRPr="00E427EB">
                <w:rPr>
                  <w:rStyle w:val="Hipercze"/>
                  <w:rFonts w:ascii="Times New Roman" w:hAnsi="Times New Roman" w:cs="Times New Roman"/>
                  <w:sz w:val="20"/>
                  <w:szCs w:val="20"/>
                </w:rPr>
                <w:t>https://dziennikustaw.gov.pl/DU/rok/2023/pozycja/1404</w:t>
              </w:r>
            </w:hyperlink>
          </w:p>
        </w:tc>
      </w:tr>
      <w:tr w:rsidR="00FB5FEB" w:rsidRPr="00E427EB" w14:paraId="352A136B" w14:textId="77777777" w:rsidTr="00225E7F">
        <w:tc>
          <w:tcPr>
            <w:tcW w:w="2270" w:type="dxa"/>
            <w:tcBorders>
              <w:bottom w:val="single" w:sz="6" w:space="0" w:color="auto"/>
              <w:right w:val="single" w:sz="6" w:space="0" w:color="auto"/>
            </w:tcBorders>
            <w:shd w:val="clear" w:color="auto" w:fill="FFFFFF"/>
            <w:vAlign w:val="center"/>
            <w:hideMark/>
          </w:tcPr>
          <w:p w14:paraId="2B918FE6" w14:textId="77777777" w:rsidR="00FB5FEB" w:rsidRPr="00E427EB" w:rsidRDefault="006B47B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12 lipca 2023 r. zmieniające rozporządzenie w sprawie środków odurzających, substancji psychotropowych, prekursorów kategorii 1 i </w:t>
            </w:r>
            <w:r w:rsidRPr="00E427EB">
              <w:rPr>
                <w:rFonts w:ascii="Times New Roman" w:eastAsia="Times New Roman" w:hAnsi="Times New Roman" w:cs="Times New Roman"/>
                <w:sz w:val="20"/>
                <w:szCs w:val="20"/>
                <w:lang w:eastAsia="pl-PL"/>
              </w:rPr>
              <w:lastRenderedPageBreak/>
              <w:t>preparatów zawierających te środki lub substancje</w:t>
            </w:r>
          </w:p>
        </w:tc>
        <w:tc>
          <w:tcPr>
            <w:tcW w:w="6442" w:type="dxa"/>
            <w:tcBorders>
              <w:bottom w:val="single" w:sz="6" w:space="0" w:color="auto"/>
              <w:right w:val="single" w:sz="6" w:space="0" w:color="auto"/>
            </w:tcBorders>
            <w:shd w:val="clear" w:color="auto" w:fill="FFFFFF"/>
            <w:vAlign w:val="center"/>
            <w:hideMark/>
          </w:tcPr>
          <w:p w14:paraId="0A4A2A7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Zmiana polega na </w:t>
            </w:r>
            <w:r w:rsidRPr="00E427EB">
              <w:rPr>
                <w:rFonts w:ascii="Times New Roman" w:eastAsia="Times New Roman" w:hAnsi="Times New Roman" w:cs="Times New Roman"/>
                <w:b/>
                <w:bCs/>
                <w:sz w:val="20"/>
                <w:szCs w:val="20"/>
                <w:lang w:eastAsia="pl-PL"/>
              </w:rPr>
              <w:t>zwiększeniu nadzoru nad preskrypcją preparatów zawierających środki odurzające</w:t>
            </w:r>
            <w:r w:rsidRPr="00E427EB">
              <w:rPr>
                <w:rFonts w:ascii="Times New Roman" w:eastAsia="Times New Roman" w:hAnsi="Times New Roman" w:cs="Times New Roman"/>
                <w:sz w:val="20"/>
                <w:szCs w:val="20"/>
                <w:lang w:eastAsia="pl-PL"/>
              </w:rPr>
              <w:t>, substancje psychotropowe lub prekursory kategorii 1 poprzez zastrzeżenie, że</w:t>
            </w:r>
            <w:r w:rsidRPr="00E427EB">
              <w:rPr>
                <w:rFonts w:ascii="Times New Roman" w:eastAsia="Times New Roman" w:hAnsi="Times New Roman" w:cs="Times New Roman"/>
                <w:b/>
                <w:bCs/>
                <w:sz w:val="20"/>
                <w:szCs w:val="20"/>
                <w:lang w:eastAsia="pl-PL"/>
              </w:rPr>
              <w:t> recepta na tego typu produkty</w:t>
            </w:r>
            <w:r w:rsidRPr="00E427EB">
              <w:rPr>
                <w:rFonts w:ascii="Times New Roman" w:eastAsia="Times New Roman" w:hAnsi="Times New Roman" w:cs="Times New Roman"/>
                <w:sz w:val="20"/>
                <w:szCs w:val="20"/>
                <w:lang w:eastAsia="pl-PL"/>
              </w:rPr>
              <w:t> lecznicze może być wystawiona </w:t>
            </w:r>
            <w:r w:rsidRPr="00E427EB">
              <w:rPr>
                <w:rFonts w:ascii="Times New Roman" w:eastAsia="Times New Roman" w:hAnsi="Times New Roman" w:cs="Times New Roman"/>
                <w:b/>
                <w:bCs/>
                <w:sz w:val="20"/>
                <w:szCs w:val="20"/>
                <w:lang w:eastAsia="pl-PL"/>
              </w:rPr>
              <w:t>wyłącznie w postaci elektronicznej</w:t>
            </w:r>
            <w:r w:rsidRPr="00E427EB">
              <w:rPr>
                <w:rFonts w:ascii="Times New Roman" w:eastAsia="Times New Roman" w:hAnsi="Times New Roman" w:cs="Times New Roman"/>
                <w:sz w:val="20"/>
                <w:szCs w:val="20"/>
                <w:lang w:eastAsia="pl-PL"/>
              </w:rPr>
              <w:t>. Proponuje się aby wystawienie pacjentowi przez lekarza recepty na preparat zawierający środek odurzający grup I-N lub II-N, substancję psychotropową z grup II-P, III-P lub IV-P, lub prekursor kategorii 1, było </w:t>
            </w:r>
            <w:r w:rsidRPr="00E427EB">
              <w:rPr>
                <w:rFonts w:ascii="Times New Roman" w:eastAsia="Times New Roman" w:hAnsi="Times New Roman" w:cs="Times New Roman"/>
                <w:b/>
                <w:bCs/>
                <w:sz w:val="20"/>
                <w:szCs w:val="20"/>
                <w:lang w:eastAsia="pl-PL"/>
              </w:rPr>
              <w:t>możliwe po osobistym zbadaniu pacjenta </w:t>
            </w:r>
            <w:r w:rsidRPr="00E427EB">
              <w:rPr>
                <w:rFonts w:ascii="Times New Roman" w:eastAsia="Times New Roman" w:hAnsi="Times New Roman" w:cs="Times New Roman"/>
                <w:sz w:val="20"/>
                <w:szCs w:val="20"/>
                <w:lang w:eastAsia="pl-PL"/>
              </w:rPr>
              <w:t xml:space="preserve">albo – pod pewnymi warunkami – zbadaniu go za pośrednictwem systemów teleinformatycznych lub systemów łączności oraz weryfikacji ilości i </w:t>
            </w:r>
            <w:r w:rsidRPr="00E427EB">
              <w:rPr>
                <w:rFonts w:ascii="Times New Roman" w:eastAsia="Times New Roman" w:hAnsi="Times New Roman" w:cs="Times New Roman"/>
                <w:sz w:val="20"/>
                <w:szCs w:val="20"/>
                <w:lang w:eastAsia="pl-PL"/>
              </w:rPr>
              <w:lastRenderedPageBreak/>
              <w:t>rodzaju przepisanych pacjentowi leków zawierających ww. substancje pod względem bezpieczeństwa oraz konieczności ich stosowania, biorąc pod uwagę recepty wystawione oraz zrealizowane dla tego pacjenta.</w:t>
            </w:r>
          </w:p>
        </w:tc>
        <w:tc>
          <w:tcPr>
            <w:tcW w:w="2126" w:type="dxa"/>
            <w:tcBorders>
              <w:bottom w:val="single" w:sz="6" w:space="0" w:color="auto"/>
              <w:right w:val="single" w:sz="6" w:space="0" w:color="auto"/>
            </w:tcBorders>
            <w:shd w:val="clear" w:color="auto" w:fill="FFFFFF"/>
            <w:vAlign w:val="center"/>
            <w:hideMark/>
          </w:tcPr>
          <w:p w14:paraId="5A4C151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(Dz.U.2023.1368)</w:t>
            </w:r>
          </w:p>
        </w:tc>
        <w:tc>
          <w:tcPr>
            <w:tcW w:w="3346" w:type="dxa"/>
            <w:tcBorders>
              <w:bottom w:val="single" w:sz="6" w:space="0" w:color="auto"/>
              <w:right w:val="single" w:sz="6" w:space="0" w:color="auto"/>
            </w:tcBorders>
            <w:shd w:val="clear" w:color="auto" w:fill="FFFFFF"/>
            <w:vAlign w:val="center"/>
          </w:tcPr>
          <w:p w14:paraId="33D2B302" w14:textId="77777777" w:rsidR="00FB5FEB" w:rsidRPr="00E427EB" w:rsidRDefault="006B47BB" w:rsidP="00672120">
            <w:pPr>
              <w:spacing w:before="120" w:after="150" w:line="240" w:lineRule="auto"/>
              <w:rPr>
                <w:rFonts w:ascii="Times New Roman" w:eastAsia="Times New Roman" w:hAnsi="Times New Roman" w:cs="Times New Roman"/>
                <w:color w:val="333333"/>
                <w:sz w:val="20"/>
                <w:szCs w:val="20"/>
                <w:lang w:eastAsia="pl-PL"/>
              </w:rPr>
            </w:pPr>
            <w:hyperlink r:id="rId389" w:history="1">
              <w:r w:rsidRPr="00E427EB">
                <w:rPr>
                  <w:rStyle w:val="Hipercze"/>
                  <w:rFonts w:ascii="Times New Roman" w:hAnsi="Times New Roman" w:cs="Times New Roman"/>
                  <w:sz w:val="20"/>
                  <w:szCs w:val="20"/>
                </w:rPr>
                <w:t>https://dziennikustaw.gov.pl/DU/rok/2023/pozycja/1368</w:t>
              </w:r>
            </w:hyperlink>
          </w:p>
        </w:tc>
      </w:tr>
      <w:tr w:rsidR="00FB5FEB" w:rsidRPr="00E427EB" w14:paraId="250369E6" w14:textId="77777777" w:rsidTr="00225E7F">
        <w:tc>
          <w:tcPr>
            <w:tcW w:w="2270" w:type="dxa"/>
            <w:tcBorders>
              <w:bottom w:val="single" w:sz="6" w:space="0" w:color="auto"/>
              <w:right w:val="single" w:sz="6" w:space="0" w:color="auto"/>
            </w:tcBorders>
            <w:shd w:val="clear" w:color="auto" w:fill="FFFFFF"/>
            <w:vAlign w:val="center"/>
            <w:hideMark/>
          </w:tcPr>
          <w:p w14:paraId="2A37B27C" w14:textId="77777777" w:rsidR="00FB5FEB" w:rsidRPr="00E427EB" w:rsidRDefault="006B47B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29 sierpnia 2023 r. w sprawie wzoru zaświadczenia lekarskiego o przyczynach i rodzaju uszkodzeń ciała związanych z użyciem przemocy domowej</w:t>
            </w:r>
          </w:p>
        </w:tc>
        <w:tc>
          <w:tcPr>
            <w:tcW w:w="6442" w:type="dxa"/>
            <w:tcBorders>
              <w:bottom w:val="single" w:sz="6" w:space="0" w:color="auto"/>
              <w:right w:val="single" w:sz="6" w:space="0" w:color="auto"/>
            </w:tcBorders>
            <w:shd w:val="clear" w:color="auto" w:fill="FFFFFF"/>
            <w:vAlign w:val="center"/>
            <w:hideMark/>
          </w:tcPr>
          <w:p w14:paraId="35C704E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Dostosowanie sformułowań dotyczących przemocy domowej w taki sposób, w jaki dokonano tego w ustawie, zastępując dotychczas stosowane sformułowanie „przemoc w rodzinie” sformułowaniem „przemoc domowa”. Z punktu widzenia podmiotów leczniczych oznacza ono konieczność </w:t>
            </w:r>
            <w:r w:rsidRPr="00E427EB">
              <w:rPr>
                <w:rFonts w:ascii="Times New Roman" w:eastAsia="Times New Roman" w:hAnsi="Times New Roman" w:cs="Times New Roman"/>
                <w:b/>
                <w:bCs/>
                <w:sz w:val="20"/>
                <w:szCs w:val="20"/>
                <w:lang w:eastAsia="pl-PL"/>
              </w:rPr>
              <w:t>dostosowania wzoru zaświadczenia </w:t>
            </w:r>
            <w:r w:rsidRPr="00E427EB">
              <w:rPr>
                <w:rFonts w:ascii="Times New Roman" w:eastAsia="Times New Roman" w:hAnsi="Times New Roman" w:cs="Times New Roman"/>
                <w:sz w:val="20"/>
                <w:szCs w:val="20"/>
                <w:lang w:eastAsia="pl-PL"/>
              </w:rPr>
              <w:t>określonego przez projektowane rozporządzenie.</w:t>
            </w:r>
          </w:p>
        </w:tc>
        <w:tc>
          <w:tcPr>
            <w:tcW w:w="2126" w:type="dxa"/>
            <w:tcBorders>
              <w:bottom w:val="single" w:sz="6" w:space="0" w:color="auto"/>
              <w:right w:val="single" w:sz="6" w:space="0" w:color="auto"/>
            </w:tcBorders>
            <w:shd w:val="clear" w:color="auto" w:fill="FFFFFF"/>
            <w:vAlign w:val="center"/>
            <w:hideMark/>
          </w:tcPr>
          <w:p w14:paraId="2F1310A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(Dz.U.2023.1827)</w:t>
            </w:r>
          </w:p>
        </w:tc>
        <w:tc>
          <w:tcPr>
            <w:tcW w:w="3346" w:type="dxa"/>
            <w:tcBorders>
              <w:bottom w:val="single" w:sz="6" w:space="0" w:color="auto"/>
              <w:right w:val="single" w:sz="6" w:space="0" w:color="auto"/>
            </w:tcBorders>
            <w:shd w:val="clear" w:color="auto" w:fill="FFFFFF"/>
            <w:vAlign w:val="center"/>
          </w:tcPr>
          <w:p w14:paraId="09733D4D" w14:textId="77777777" w:rsidR="00FB5FEB" w:rsidRPr="00E427EB" w:rsidRDefault="006B47BB" w:rsidP="00672120">
            <w:pPr>
              <w:spacing w:before="120" w:after="150" w:line="240" w:lineRule="auto"/>
              <w:rPr>
                <w:rFonts w:ascii="Times New Roman" w:eastAsia="Times New Roman" w:hAnsi="Times New Roman" w:cs="Times New Roman"/>
                <w:color w:val="333333"/>
                <w:sz w:val="20"/>
                <w:szCs w:val="20"/>
                <w:lang w:eastAsia="pl-PL"/>
              </w:rPr>
            </w:pPr>
            <w:hyperlink r:id="rId390" w:history="1">
              <w:r w:rsidRPr="00E427EB">
                <w:rPr>
                  <w:rStyle w:val="Hipercze"/>
                  <w:rFonts w:ascii="Times New Roman" w:hAnsi="Times New Roman" w:cs="Times New Roman"/>
                  <w:sz w:val="20"/>
                  <w:szCs w:val="20"/>
                </w:rPr>
                <w:t>https://dziennikustaw.gov.pl/DU/rok/2023/pozycja/1827</w:t>
              </w:r>
            </w:hyperlink>
          </w:p>
        </w:tc>
      </w:tr>
      <w:tr w:rsidR="00FB5FEB" w:rsidRPr="00E427EB" w14:paraId="7848472A" w14:textId="77777777" w:rsidTr="00225E7F">
        <w:tc>
          <w:tcPr>
            <w:tcW w:w="2270" w:type="dxa"/>
            <w:tcBorders>
              <w:bottom w:val="single" w:sz="6" w:space="0" w:color="auto"/>
              <w:right w:val="single" w:sz="6" w:space="0" w:color="auto"/>
            </w:tcBorders>
            <w:shd w:val="clear" w:color="auto" w:fill="FFFFFF"/>
            <w:vAlign w:val="center"/>
            <w:hideMark/>
          </w:tcPr>
          <w:p w14:paraId="0F025581" w14:textId="77777777" w:rsidR="00FB5FEB" w:rsidRPr="00E427EB" w:rsidRDefault="006B47B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14 czerwca 2023 r. w sprawie odwołania na obszarze Rzeczypospolitej Polskiej stanu zagrożenia epidemicznego</w:t>
            </w:r>
          </w:p>
        </w:tc>
        <w:tc>
          <w:tcPr>
            <w:tcW w:w="6442" w:type="dxa"/>
            <w:tcBorders>
              <w:bottom w:val="single" w:sz="6" w:space="0" w:color="auto"/>
              <w:right w:val="single" w:sz="6" w:space="0" w:color="auto"/>
            </w:tcBorders>
            <w:shd w:val="clear" w:color="auto" w:fill="FFFFFF"/>
            <w:vAlign w:val="center"/>
            <w:hideMark/>
          </w:tcPr>
          <w:p w14:paraId="6796EB2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Odwołanie stanu zagrożenia epidemicznego wprowadzonego z dniem 16 maja 2022 r. na podstawie rozporządzenia Ministra Zdrowia z 12.05.2022 r. w sprawie ogłoszenia na obszarze Rzeczypospolitej Polskiej stanu zagrożenia epidemicznego</w:t>
            </w:r>
          </w:p>
        </w:tc>
        <w:tc>
          <w:tcPr>
            <w:tcW w:w="2126" w:type="dxa"/>
            <w:tcBorders>
              <w:bottom w:val="single" w:sz="6" w:space="0" w:color="auto"/>
              <w:right w:val="single" w:sz="6" w:space="0" w:color="auto"/>
            </w:tcBorders>
            <w:shd w:val="clear" w:color="auto" w:fill="FFFFFF"/>
            <w:vAlign w:val="center"/>
            <w:hideMark/>
          </w:tcPr>
          <w:p w14:paraId="23C77D2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(Dz.U.2023.1118)</w:t>
            </w:r>
          </w:p>
        </w:tc>
        <w:tc>
          <w:tcPr>
            <w:tcW w:w="3346" w:type="dxa"/>
            <w:tcBorders>
              <w:bottom w:val="single" w:sz="6" w:space="0" w:color="auto"/>
              <w:right w:val="single" w:sz="6" w:space="0" w:color="auto"/>
            </w:tcBorders>
            <w:shd w:val="clear" w:color="auto" w:fill="FFFFFF"/>
            <w:vAlign w:val="center"/>
          </w:tcPr>
          <w:p w14:paraId="3719EA8F" w14:textId="77777777" w:rsidR="00FB5FEB" w:rsidRPr="00E427EB" w:rsidRDefault="006B47BB" w:rsidP="00672120">
            <w:pPr>
              <w:spacing w:before="120" w:after="150" w:line="240" w:lineRule="auto"/>
              <w:rPr>
                <w:rFonts w:ascii="Times New Roman" w:eastAsia="Times New Roman" w:hAnsi="Times New Roman" w:cs="Times New Roman"/>
                <w:color w:val="333333"/>
                <w:sz w:val="20"/>
                <w:szCs w:val="20"/>
                <w:lang w:eastAsia="pl-PL"/>
              </w:rPr>
            </w:pPr>
            <w:hyperlink r:id="rId391" w:history="1">
              <w:r w:rsidRPr="00E427EB">
                <w:rPr>
                  <w:rStyle w:val="Hipercze"/>
                  <w:rFonts w:ascii="Times New Roman" w:hAnsi="Times New Roman" w:cs="Times New Roman"/>
                  <w:sz w:val="20"/>
                  <w:szCs w:val="20"/>
                </w:rPr>
                <w:t>https://dziennikustaw.gov.pl/DU/rok/2023/pozycja/1118</w:t>
              </w:r>
            </w:hyperlink>
          </w:p>
        </w:tc>
      </w:tr>
      <w:tr w:rsidR="00FB5FEB" w:rsidRPr="00E427EB" w14:paraId="5D15C790" w14:textId="77777777" w:rsidTr="00225E7F">
        <w:tc>
          <w:tcPr>
            <w:tcW w:w="2270" w:type="dxa"/>
            <w:tcBorders>
              <w:bottom w:val="single" w:sz="6" w:space="0" w:color="auto"/>
              <w:right w:val="single" w:sz="6" w:space="0" w:color="auto"/>
            </w:tcBorders>
            <w:shd w:val="clear" w:color="auto" w:fill="FFFFFF"/>
            <w:vAlign w:val="center"/>
            <w:hideMark/>
          </w:tcPr>
          <w:p w14:paraId="07DF0096" w14:textId="77777777" w:rsidR="00FB5FEB" w:rsidRPr="00E427EB" w:rsidRDefault="006B47B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26 czerwca 2023 r. w sprawie specjalizacji i uzyskiwania tytułu specjalisty przez diagnostów laboratoryjnych</w:t>
            </w:r>
          </w:p>
        </w:tc>
        <w:tc>
          <w:tcPr>
            <w:tcW w:w="6442" w:type="dxa"/>
            <w:tcBorders>
              <w:bottom w:val="single" w:sz="6" w:space="0" w:color="auto"/>
              <w:right w:val="single" w:sz="6" w:space="0" w:color="auto"/>
            </w:tcBorders>
            <w:shd w:val="clear" w:color="auto" w:fill="FFFFFF"/>
            <w:vAlign w:val="center"/>
            <w:hideMark/>
          </w:tcPr>
          <w:p w14:paraId="1126246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Szczegółowe uregulowanie zagadnień związanych ze </w:t>
            </w:r>
            <w:r w:rsidRPr="00E427EB">
              <w:rPr>
                <w:rFonts w:ascii="Times New Roman" w:eastAsia="Times New Roman" w:hAnsi="Times New Roman" w:cs="Times New Roman"/>
                <w:b/>
                <w:bCs/>
                <w:sz w:val="20"/>
                <w:szCs w:val="20"/>
                <w:lang w:eastAsia="pl-PL"/>
              </w:rPr>
              <w:t>szkoleniem specjalizacyjnym </w:t>
            </w:r>
            <w:r w:rsidRPr="00E427EB">
              <w:rPr>
                <w:rFonts w:ascii="Times New Roman" w:eastAsia="Times New Roman" w:hAnsi="Times New Roman" w:cs="Times New Roman"/>
                <w:sz w:val="20"/>
                <w:szCs w:val="20"/>
                <w:lang w:eastAsia="pl-PL"/>
              </w:rPr>
              <w:t>w określonych </w:t>
            </w:r>
            <w:r w:rsidRPr="00E427EB">
              <w:rPr>
                <w:rFonts w:ascii="Times New Roman" w:eastAsia="Times New Roman" w:hAnsi="Times New Roman" w:cs="Times New Roman"/>
                <w:b/>
                <w:bCs/>
                <w:sz w:val="20"/>
                <w:szCs w:val="20"/>
                <w:lang w:eastAsia="pl-PL"/>
              </w:rPr>
              <w:t>dziedzinach medycyny laboratoryjnej oraz wydaniem dyplomu potwierdzającego uzyskanie tytułu specjalisty</w:t>
            </w:r>
            <w:r w:rsidRPr="00E427EB">
              <w:rPr>
                <w:rFonts w:ascii="Times New Roman" w:eastAsia="Times New Roman" w:hAnsi="Times New Roman" w:cs="Times New Roman"/>
                <w:sz w:val="20"/>
                <w:szCs w:val="20"/>
                <w:lang w:eastAsia="pl-PL"/>
              </w:rPr>
              <w:t> przez osobę wykonującą zawód diagnosty laboratoryjnego. Projekt rozporządzenia określa wykaz kodów specjalizacji (załącznik nr 1 do projektu rozporządzenia). Szkolenie specjalizacyjne będzie odbywać się </w:t>
            </w:r>
            <w:r w:rsidRPr="00E427EB">
              <w:rPr>
                <w:rFonts w:ascii="Times New Roman" w:eastAsia="Times New Roman" w:hAnsi="Times New Roman" w:cs="Times New Roman"/>
                <w:b/>
                <w:bCs/>
                <w:sz w:val="20"/>
                <w:szCs w:val="20"/>
                <w:lang w:eastAsia="pl-PL"/>
              </w:rPr>
              <w:t>w 11 dziedzinach medycyny laboratoryjnej,</w:t>
            </w:r>
            <w:r w:rsidRPr="00E427EB">
              <w:rPr>
                <w:rFonts w:ascii="Times New Roman" w:eastAsia="Times New Roman" w:hAnsi="Times New Roman" w:cs="Times New Roman"/>
                <w:sz w:val="20"/>
                <w:szCs w:val="20"/>
                <w:lang w:eastAsia="pl-PL"/>
              </w:rPr>
              <w:t> o których mowa w § 2 ust. 1 projektu rozporządzenia. Projektowana regulacja określa </w:t>
            </w:r>
            <w:r w:rsidRPr="00E427EB">
              <w:rPr>
                <w:rFonts w:ascii="Times New Roman" w:eastAsia="Times New Roman" w:hAnsi="Times New Roman" w:cs="Times New Roman"/>
                <w:b/>
                <w:bCs/>
                <w:sz w:val="20"/>
                <w:szCs w:val="20"/>
                <w:lang w:eastAsia="pl-PL"/>
              </w:rPr>
              <w:t>regulamin postępowania kwalifikacyjnego</w:t>
            </w:r>
            <w:r w:rsidRPr="00E427EB">
              <w:rPr>
                <w:rFonts w:ascii="Times New Roman" w:eastAsia="Times New Roman" w:hAnsi="Times New Roman" w:cs="Times New Roman"/>
                <w:sz w:val="20"/>
                <w:szCs w:val="20"/>
                <w:lang w:eastAsia="pl-PL"/>
              </w:rPr>
              <w:t> dotyczący rozpoczęcia szkolenia specjalizacyjnego przez diagnostę laboratoryjnego (załącznik nr 3 do projektu rozporządzenia). Projekt rozporządzenia określa </w:t>
            </w:r>
            <w:r w:rsidRPr="00E427EB">
              <w:rPr>
                <w:rFonts w:ascii="Times New Roman" w:eastAsia="Times New Roman" w:hAnsi="Times New Roman" w:cs="Times New Roman"/>
                <w:b/>
                <w:bCs/>
                <w:sz w:val="20"/>
                <w:szCs w:val="20"/>
                <w:lang w:eastAsia="pl-PL"/>
              </w:rPr>
              <w:t>wzór dyplomu specjalisty</w:t>
            </w:r>
            <w:r w:rsidRPr="00E427EB">
              <w:rPr>
                <w:rFonts w:ascii="Times New Roman" w:eastAsia="Times New Roman" w:hAnsi="Times New Roman" w:cs="Times New Roman"/>
                <w:sz w:val="20"/>
                <w:szCs w:val="20"/>
                <w:lang w:eastAsia="pl-PL"/>
              </w:rPr>
              <w:t> (załącznik nr 7 do projektu rozporządzenia). Projekt rozporządzenia zawiera także szczegółowe regulacje dotyczące </w:t>
            </w:r>
            <w:r w:rsidRPr="00E427EB">
              <w:rPr>
                <w:rFonts w:ascii="Times New Roman" w:eastAsia="Times New Roman" w:hAnsi="Times New Roman" w:cs="Times New Roman"/>
                <w:b/>
                <w:bCs/>
                <w:sz w:val="20"/>
                <w:szCs w:val="20"/>
                <w:lang w:eastAsia="pl-PL"/>
              </w:rPr>
              <w:t>sposobu i trybu składania PESDL, opłat z nim związanych oraz ustalania jego wyników.</w:t>
            </w:r>
          </w:p>
        </w:tc>
        <w:tc>
          <w:tcPr>
            <w:tcW w:w="2126" w:type="dxa"/>
            <w:tcBorders>
              <w:bottom w:val="single" w:sz="6" w:space="0" w:color="auto"/>
              <w:right w:val="single" w:sz="6" w:space="0" w:color="auto"/>
            </w:tcBorders>
            <w:shd w:val="clear" w:color="auto" w:fill="FFFFFF"/>
            <w:vAlign w:val="center"/>
            <w:hideMark/>
          </w:tcPr>
          <w:p w14:paraId="7F4E655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(Dz.U.2023.1221)</w:t>
            </w:r>
          </w:p>
        </w:tc>
        <w:tc>
          <w:tcPr>
            <w:tcW w:w="3346" w:type="dxa"/>
            <w:tcBorders>
              <w:bottom w:val="single" w:sz="6" w:space="0" w:color="auto"/>
              <w:right w:val="single" w:sz="6" w:space="0" w:color="auto"/>
            </w:tcBorders>
            <w:shd w:val="clear" w:color="auto" w:fill="FFFFFF"/>
            <w:vAlign w:val="center"/>
          </w:tcPr>
          <w:p w14:paraId="7D91CA96" w14:textId="77777777" w:rsidR="00FB5FEB" w:rsidRPr="00E427EB" w:rsidRDefault="006B47BB" w:rsidP="00672120">
            <w:pPr>
              <w:spacing w:before="120" w:after="150" w:line="240" w:lineRule="auto"/>
              <w:rPr>
                <w:rFonts w:ascii="Times New Roman" w:eastAsia="Times New Roman" w:hAnsi="Times New Roman" w:cs="Times New Roman"/>
                <w:color w:val="333333"/>
                <w:sz w:val="20"/>
                <w:szCs w:val="20"/>
                <w:lang w:eastAsia="pl-PL"/>
              </w:rPr>
            </w:pPr>
            <w:hyperlink r:id="rId392" w:history="1">
              <w:r w:rsidRPr="00E427EB">
                <w:rPr>
                  <w:rStyle w:val="Hipercze"/>
                  <w:rFonts w:ascii="Times New Roman" w:hAnsi="Times New Roman" w:cs="Times New Roman"/>
                  <w:sz w:val="20"/>
                  <w:szCs w:val="20"/>
                </w:rPr>
                <w:t>https://dziennikustaw.gov.pl/DU/rok/2023/pozycja/1221</w:t>
              </w:r>
            </w:hyperlink>
          </w:p>
        </w:tc>
      </w:tr>
      <w:tr w:rsidR="00FB5FEB" w:rsidRPr="00E427EB" w14:paraId="62A679D8" w14:textId="77777777" w:rsidTr="00225E7F">
        <w:tc>
          <w:tcPr>
            <w:tcW w:w="2270" w:type="dxa"/>
            <w:tcBorders>
              <w:bottom w:val="single" w:sz="6" w:space="0" w:color="auto"/>
              <w:right w:val="single" w:sz="6" w:space="0" w:color="auto"/>
            </w:tcBorders>
            <w:shd w:val="clear" w:color="auto" w:fill="FFFFFF"/>
            <w:vAlign w:val="center"/>
            <w:hideMark/>
          </w:tcPr>
          <w:p w14:paraId="2795CEE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Projekt rozporządzenia Rady Ministrów zmieniającego rozporządzenie w sprawie ustanowienia określonych ograniczeń, nakazów i zakazów w związku z wystąpieniem stanu zagrożenia epidemicznego</w:t>
            </w:r>
          </w:p>
        </w:tc>
        <w:tc>
          <w:tcPr>
            <w:tcW w:w="6442" w:type="dxa"/>
            <w:tcBorders>
              <w:bottom w:val="single" w:sz="6" w:space="0" w:color="auto"/>
              <w:right w:val="single" w:sz="6" w:space="0" w:color="auto"/>
            </w:tcBorders>
            <w:shd w:val="clear" w:color="auto" w:fill="FFFFFF"/>
            <w:vAlign w:val="center"/>
            <w:hideMark/>
          </w:tcPr>
          <w:p w14:paraId="392E795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projekcie przewiduje się:</w:t>
            </w:r>
          </w:p>
          <w:p w14:paraId="46F1ABC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w:t>
            </w:r>
            <w:r w:rsidRPr="00E427EB">
              <w:rPr>
                <w:rFonts w:ascii="Times New Roman" w:eastAsia="Times New Roman" w:hAnsi="Times New Roman" w:cs="Times New Roman"/>
                <w:b/>
                <w:bCs/>
                <w:sz w:val="20"/>
                <w:szCs w:val="20"/>
                <w:lang w:eastAsia="pl-PL"/>
              </w:rPr>
              <w:t> przedłużenie do dnia 30 czerwca 2023 r.</w:t>
            </w:r>
            <w:r w:rsidRPr="00E427EB">
              <w:rPr>
                <w:rFonts w:ascii="Times New Roman" w:eastAsia="Times New Roman" w:hAnsi="Times New Roman" w:cs="Times New Roman"/>
                <w:sz w:val="20"/>
                <w:szCs w:val="20"/>
                <w:lang w:eastAsia="pl-PL"/>
              </w:rPr>
              <w:t> obowiązywania aktualnych ograniczeń, nakazów i zakazów określonych przepisami modyfikowanego aktu normatywnego, w tym </w:t>
            </w:r>
            <w:r w:rsidRPr="00E427EB">
              <w:rPr>
                <w:rFonts w:ascii="Times New Roman" w:eastAsia="Times New Roman" w:hAnsi="Times New Roman" w:cs="Times New Roman"/>
                <w:b/>
                <w:bCs/>
                <w:sz w:val="20"/>
                <w:szCs w:val="20"/>
                <w:lang w:eastAsia="pl-PL"/>
              </w:rPr>
              <w:t>obowiązek noszenia maseczek w szpitalach i innych placówkach</w:t>
            </w:r>
            <w:r w:rsidRPr="00E427EB">
              <w:rPr>
                <w:rFonts w:ascii="Times New Roman" w:eastAsia="Times New Roman" w:hAnsi="Times New Roman" w:cs="Times New Roman"/>
                <w:sz w:val="20"/>
                <w:szCs w:val="20"/>
                <w:lang w:eastAsia="pl-PL"/>
              </w:rPr>
              <w:t> ochrony zdrowia</w:t>
            </w:r>
          </w:p>
          <w:p w14:paraId="40582C2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w:t>
            </w:r>
            <w:r w:rsidRPr="00E427EB">
              <w:rPr>
                <w:rFonts w:ascii="Times New Roman" w:eastAsia="Times New Roman" w:hAnsi="Times New Roman" w:cs="Times New Roman"/>
                <w:b/>
                <w:bCs/>
                <w:sz w:val="20"/>
                <w:szCs w:val="20"/>
                <w:lang w:eastAsia="pl-PL"/>
              </w:rPr>
              <w:t> zniesienie obowiązku zasłaniania ust i nosa w aptekach</w:t>
            </w:r>
          </w:p>
        </w:tc>
        <w:tc>
          <w:tcPr>
            <w:tcW w:w="2126" w:type="dxa"/>
            <w:tcBorders>
              <w:bottom w:val="single" w:sz="6" w:space="0" w:color="auto"/>
              <w:right w:val="single" w:sz="6" w:space="0" w:color="auto"/>
            </w:tcBorders>
            <w:shd w:val="clear" w:color="auto" w:fill="FFFFFF"/>
            <w:vAlign w:val="center"/>
            <w:hideMark/>
          </w:tcPr>
          <w:p w14:paraId="11A3218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(Dz.U.2023.821)</w:t>
            </w:r>
          </w:p>
        </w:tc>
        <w:tc>
          <w:tcPr>
            <w:tcW w:w="3346" w:type="dxa"/>
            <w:tcBorders>
              <w:bottom w:val="single" w:sz="6" w:space="0" w:color="auto"/>
              <w:right w:val="single" w:sz="6" w:space="0" w:color="auto"/>
            </w:tcBorders>
            <w:shd w:val="clear" w:color="auto" w:fill="FFFFFF"/>
            <w:vAlign w:val="center"/>
          </w:tcPr>
          <w:p w14:paraId="3A4ACCFB" w14:textId="77777777" w:rsidR="00FB5FEB" w:rsidRPr="00E427EB" w:rsidRDefault="006B47BB" w:rsidP="00672120">
            <w:pPr>
              <w:spacing w:before="120" w:after="150" w:line="240" w:lineRule="auto"/>
              <w:rPr>
                <w:rFonts w:ascii="Times New Roman" w:eastAsia="Times New Roman" w:hAnsi="Times New Roman" w:cs="Times New Roman"/>
                <w:color w:val="333333"/>
                <w:sz w:val="20"/>
                <w:szCs w:val="20"/>
                <w:lang w:eastAsia="pl-PL"/>
              </w:rPr>
            </w:pPr>
            <w:hyperlink r:id="rId393" w:history="1">
              <w:r w:rsidRPr="00E427EB">
                <w:rPr>
                  <w:rStyle w:val="Hipercze"/>
                  <w:rFonts w:ascii="Times New Roman" w:hAnsi="Times New Roman" w:cs="Times New Roman"/>
                  <w:sz w:val="20"/>
                  <w:szCs w:val="20"/>
                </w:rPr>
                <w:t>https://dziennikustaw.gov.pl/DU/rok/2023/pozycja/821</w:t>
              </w:r>
            </w:hyperlink>
          </w:p>
        </w:tc>
      </w:tr>
      <w:tr w:rsidR="00FB5FEB" w:rsidRPr="00E427EB" w14:paraId="7366A8FE" w14:textId="77777777" w:rsidTr="00225E7F">
        <w:tc>
          <w:tcPr>
            <w:tcW w:w="2270" w:type="dxa"/>
            <w:tcBorders>
              <w:bottom w:val="single" w:sz="6" w:space="0" w:color="auto"/>
              <w:right w:val="single" w:sz="6" w:space="0" w:color="auto"/>
            </w:tcBorders>
            <w:shd w:val="clear" w:color="auto" w:fill="FFFFFF"/>
            <w:vAlign w:val="center"/>
            <w:hideMark/>
          </w:tcPr>
          <w:p w14:paraId="279D4A4F" w14:textId="77777777" w:rsidR="00FB5FEB" w:rsidRPr="00E427EB" w:rsidRDefault="006B47B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Rady Ministrów z dnia 27 kwietnia 2023 r. zmieniające rozporządzenie w sprawie ustanowienia określonych ograniczeń, nakazów i zakazów w związku z wystąpieniem stanu zagrożenia epidemicznego</w:t>
            </w:r>
          </w:p>
        </w:tc>
        <w:tc>
          <w:tcPr>
            <w:tcW w:w="6442" w:type="dxa"/>
            <w:tcBorders>
              <w:bottom w:val="single" w:sz="6" w:space="0" w:color="auto"/>
              <w:right w:val="single" w:sz="6" w:space="0" w:color="auto"/>
            </w:tcBorders>
            <w:shd w:val="clear" w:color="auto" w:fill="FFFFFF"/>
            <w:vAlign w:val="center"/>
            <w:hideMark/>
          </w:tcPr>
          <w:p w14:paraId="58386F5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projekcie rozporządzenia dokonano zmiany § 4 rozporządzenia Ministra Zdrowia w sprawie programu pilotażowego oddziaływań terapeutycznych skierowanych do dzieci i młodzieży problemowo korzystających z nowych technologii cyfrowych oraz ich rodzin przez wydłużenie o rok programu pilotażowego, w konsekwencji czego </w:t>
            </w:r>
            <w:r w:rsidRPr="00E427EB">
              <w:rPr>
                <w:rFonts w:ascii="Times New Roman" w:eastAsia="Times New Roman" w:hAnsi="Times New Roman" w:cs="Times New Roman"/>
                <w:b/>
                <w:bCs/>
                <w:sz w:val="20"/>
                <w:szCs w:val="20"/>
                <w:lang w:eastAsia="pl-PL"/>
              </w:rPr>
              <w:t>okres realizacji programu pilotażowego będzie trwał do dnia 30 czerwca 2024 r.</w:t>
            </w:r>
          </w:p>
        </w:tc>
        <w:tc>
          <w:tcPr>
            <w:tcW w:w="2126" w:type="dxa"/>
            <w:tcBorders>
              <w:bottom w:val="single" w:sz="6" w:space="0" w:color="auto"/>
              <w:right w:val="single" w:sz="6" w:space="0" w:color="auto"/>
            </w:tcBorders>
            <w:shd w:val="clear" w:color="auto" w:fill="FFFFFF"/>
            <w:vAlign w:val="center"/>
            <w:hideMark/>
          </w:tcPr>
          <w:p w14:paraId="0813869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(Dz.U.2023.1216)</w:t>
            </w:r>
          </w:p>
        </w:tc>
        <w:tc>
          <w:tcPr>
            <w:tcW w:w="3346" w:type="dxa"/>
            <w:tcBorders>
              <w:bottom w:val="single" w:sz="6" w:space="0" w:color="auto"/>
              <w:right w:val="single" w:sz="6" w:space="0" w:color="auto"/>
            </w:tcBorders>
            <w:shd w:val="clear" w:color="auto" w:fill="FFFFFF"/>
            <w:vAlign w:val="center"/>
          </w:tcPr>
          <w:p w14:paraId="701F149C"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394" w:history="1">
              <w:r w:rsidRPr="00E427EB">
                <w:rPr>
                  <w:rStyle w:val="Hipercze"/>
                  <w:rFonts w:ascii="Times New Roman" w:hAnsi="Times New Roman" w:cs="Times New Roman"/>
                  <w:sz w:val="20"/>
                  <w:szCs w:val="20"/>
                </w:rPr>
                <w:t>https://dziennikustaw.gov.pl/DU/rok/2023/pozycja/1216</w:t>
              </w:r>
            </w:hyperlink>
          </w:p>
        </w:tc>
      </w:tr>
      <w:tr w:rsidR="00FB5FEB" w:rsidRPr="00E427EB" w14:paraId="233D772D" w14:textId="77777777" w:rsidTr="00225E7F">
        <w:tc>
          <w:tcPr>
            <w:tcW w:w="2270" w:type="dxa"/>
            <w:tcBorders>
              <w:bottom w:val="single" w:sz="6" w:space="0" w:color="auto"/>
              <w:right w:val="single" w:sz="6" w:space="0" w:color="auto"/>
            </w:tcBorders>
            <w:shd w:val="clear" w:color="auto" w:fill="FFFFFF"/>
            <w:vAlign w:val="center"/>
            <w:hideMark/>
          </w:tcPr>
          <w:p w14:paraId="446E1015" w14:textId="77777777" w:rsidR="00FB5FEB" w:rsidRPr="00E427EB" w:rsidRDefault="000C4D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25 maja 2023 r. zmieniające rozporządzenie w sprawie listy czynników alarmowych, rejestrów zakażeń szpitalnych i czynników alarmowych oraz raportów o bieżącej sytuacji epidemiologicznej szpitala</w:t>
            </w:r>
          </w:p>
        </w:tc>
        <w:tc>
          <w:tcPr>
            <w:tcW w:w="6442" w:type="dxa"/>
            <w:tcBorders>
              <w:bottom w:val="single" w:sz="6" w:space="0" w:color="auto"/>
              <w:right w:val="single" w:sz="6" w:space="0" w:color="auto"/>
            </w:tcBorders>
            <w:shd w:val="clear" w:color="auto" w:fill="FFFFFF"/>
            <w:vAlign w:val="center"/>
            <w:hideMark/>
          </w:tcPr>
          <w:p w14:paraId="4D6BE08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Przekazywanie danych dotyczących </w:t>
            </w:r>
            <w:r w:rsidRPr="00E427EB">
              <w:rPr>
                <w:rFonts w:ascii="Times New Roman" w:eastAsia="Times New Roman" w:hAnsi="Times New Roman" w:cs="Times New Roman"/>
                <w:b/>
                <w:bCs/>
                <w:sz w:val="20"/>
                <w:szCs w:val="20"/>
                <w:lang w:eastAsia="pl-PL"/>
              </w:rPr>
              <w:t>liczby wykonywanych badań w szpitalach </w:t>
            </w:r>
            <w:r w:rsidRPr="00E427EB">
              <w:rPr>
                <w:rFonts w:ascii="Times New Roman" w:eastAsia="Times New Roman" w:hAnsi="Times New Roman" w:cs="Times New Roman"/>
                <w:sz w:val="20"/>
                <w:szCs w:val="20"/>
                <w:lang w:eastAsia="pl-PL"/>
              </w:rPr>
              <w:t>z podziałem na badania przesiewowe i diagnostyczne ma na celu ocenę wykorzystania przez dany podmiot leczniczy diagnostyki mikrobiologicznej w zakresie zapobiegania rozprzestrzeniania się biologicznych czynników chorobotwórczych oraz wzmocnienie nadzoru nad podmiotem leczniczym przez organy Państwowej Inspekcji Sanitarnej.</w:t>
            </w:r>
          </w:p>
        </w:tc>
        <w:tc>
          <w:tcPr>
            <w:tcW w:w="2126" w:type="dxa"/>
            <w:tcBorders>
              <w:bottom w:val="single" w:sz="6" w:space="0" w:color="auto"/>
              <w:right w:val="single" w:sz="6" w:space="0" w:color="auto"/>
            </w:tcBorders>
            <w:shd w:val="clear" w:color="auto" w:fill="FFFFFF"/>
            <w:vAlign w:val="center"/>
            <w:hideMark/>
          </w:tcPr>
          <w:p w14:paraId="3E9262C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(Dz.U.2023.1041)</w:t>
            </w:r>
          </w:p>
        </w:tc>
        <w:tc>
          <w:tcPr>
            <w:tcW w:w="3346" w:type="dxa"/>
            <w:tcBorders>
              <w:bottom w:val="single" w:sz="6" w:space="0" w:color="auto"/>
              <w:right w:val="single" w:sz="6" w:space="0" w:color="auto"/>
            </w:tcBorders>
            <w:shd w:val="clear" w:color="auto" w:fill="FFFFFF"/>
            <w:vAlign w:val="center"/>
          </w:tcPr>
          <w:p w14:paraId="10E4592B"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395" w:history="1">
              <w:r w:rsidRPr="00E427EB">
                <w:rPr>
                  <w:rStyle w:val="Hipercze"/>
                  <w:rFonts w:ascii="Times New Roman" w:hAnsi="Times New Roman" w:cs="Times New Roman"/>
                  <w:sz w:val="20"/>
                  <w:szCs w:val="20"/>
                </w:rPr>
                <w:t>https://dziennikustaw.gov.pl/DU/rok/2023/pozycja/1041</w:t>
              </w:r>
            </w:hyperlink>
          </w:p>
        </w:tc>
      </w:tr>
      <w:tr w:rsidR="00FB5FEB" w:rsidRPr="00E427EB" w14:paraId="715A28CC" w14:textId="77777777" w:rsidTr="00225E7F">
        <w:tc>
          <w:tcPr>
            <w:tcW w:w="2270" w:type="dxa"/>
            <w:tcBorders>
              <w:bottom w:val="single" w:sz="6" w:space="0" w:color="auto"/>
              <w:right w:val="single" w:sz="6" w:space="0" w:color="auto"/>
            </w:tcBorders>
            <w:shd w:val="clear" w:color="auto" w:fill="FFFFFF"/>
            <w:vAlign w:val="center"/>
            <w:hideMark/>
          </w:tcPr>
          <w:p w14:paraId="0811C7C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Projekt rozporządzenia Ministra Zdrowia zmieniającego rozporządzenie w sprawie </w:t>
            </w:r>
            <w:r w:rsidRPr="00E427EB">
              <w:rPr>
                <w:rFonts w:ascii="Times New Roman" w:eastAsia="Times New Roman" w:hAnsi="Times New Roman" w:cs="Times New Roman"/>
                <w:sz w:val="20"/>
                <w:szCs w:val="20"/>
                <w:lang w:eastAsia="pl-PL"/>
              </w:rPr>
              <w:lastRenderedPageBreak/>
              <w:t>wykazu zalecanych szczepień ochronnych oraz sposobu finansowania i dokumentowania zalecanych szczepień ochronnych wymaganych międzynarodowymi przepisami zdrowotnymi</w:t>
            </w:r>
          </w:p>
        </w:tc>
        <w:tc>
          <w:tcPr>
            <w:tcW w:w="6442" w:type="dxa"/>
            <w:tcBorders>
              <w:bottom w:val="single" w:sz="6" w:space="0" w:color="auto"/>
              <w:right w:val="single" w:sz="6" w:space="0" w:color="auto"/>
            </w:tcBorders>
            <w:shd w:val="clear" w:color="auto" w:fill="FFFFFF"/>
            <w:vAlign w:val="center"/>
            <w:hideMark/>
          </w:tcPr>
          <w:p w14:paraId="2D2ABDC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 xml:space="preserve">Zmiana rozporządzenia w zakresie dokumentowania zalecanych szczepień ochronnych wynika z potrzeby wprowadzenia narzędzia wykorzystywanego do monitorowania stanu zaszczepienia populacji przeciw chorobom zakaźnym przeciw którym dostępne są szczepionki do realizacji szczepień zalecanych </w:t>
            </w:r>
            <w:r w:rsidRPr="00E427EB">
              <w:rPr>
                <w:rFonts w:ascii="Times New Roman" w:eastAsia="Times New Roman" w:hAnsi="Times New Roman" w:cs="Times New Roman"/>
                <w:sz w:val="20"/>
                <w:szCs w:val="20"/>
                <w:lang w:eastAsia="pl-PL"/>
              </w:rPr>
              <w:lastRenderedPageBreak/>
              <w:t>oraz konieczności wprowadzenia nadzoru nad wykorzystaniem szczepionek kupionych przez ministra zdrowia. Aktualnie takie szczepionki są stosowane do realizacji szczepień w ramach programu profilaktycznego obejmującego szczepienie przeciw ludzkiemu wirusowi brodawczaka (HPV). Proponowane rozwiązanie ma na celu </w:t>
            </w:r>
            <w:r w:rsidRPr="00E427EB">
              <w:rPr>
                <w:rFonts w:ascii="Times New Roman" w:eastAsia="Times New Roman" w:hAnsi="Times New Roman" w:cs="Times New Roman"/>
                <w:b/>
                <w:bCs/>
                <w:sz w:val="20"/>
                <w:szCs w:val="20"/>
                <w:lang w:eastAsia="pl-PL"/>
              </w:rPr>
              <w:t>wprowadzenie wymogu założenia Karty Szczepień przy realizacji zalecanych szczepień ochronnych,</w:t>
            </w:r>
            <w:r w:rsidRPr="00E427EB">
              <w:rPr>
                <w:rFonts w:ascii="Times New Roman" w:eastAsia="Times New Roman" w:hAnsi="Times New Roman" w:cs="Times New Roman"/>
                <w:sz w:val="20"/>
                <w:szCs w:val="20"/>
                <w:lang w:eastAsia="pl-PL"/>
              </w:rPr>
              <w:t> w szczególności realizowanych przy użyciu asortymentu kupowanego przez ministra właściwego do spraw zdrowia.</w:t>
            </w:r>
          </w:p>
        </w:tc>
        <w:tc>
          <w:tcPr>
            <w:tcW w:w="2126" w:type="dxa"/>
            <w:tcBorders>
              <w:bottom w:val="single" w:sz="6" w:space="0" w:color="auto"/>
              <w:right w:val="single" w:sz="6" w:space="0" w:color="auto"/>
            </w:tcBorders>
            <w:shd w:val="clear" w:color="auto" w:fill="FFFFFF"/>
            <w:vAlign w:val="center"/>
            <w:hideMark/>
          </w:tcPr>
          <w:p w14:paraId="5BBEEE2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Konsultacje publiczne 12.04.2023 r.</w:t>
            </w:r>
          </w:p>
        </w:tc>
        <w:tc>
          <w:tcPr>
            <w:tcW w:w="3346" w:type="dxa"/>
            <w:tcBorders>
              <w:bottom w:val="single" w:sz="6" w:space="0" w:color="auto"/>
              <w:right w:val="single" w:sz="6" w:space="0" w:color="auto"/>
            </w:tcBorders>
            <w:shd w:val="clear" w:color="auto" w:fill="FFFFFF"/>
            <w:vAlign w:val="center"/>
          </w:tcPr>
          <w:p w14:paraId="46C43CB8" w14:textId="77777777" w:rsidR="00FB5FEB" w:rsidRPr="00E427EB" w:rsidRDefault="005B026C" w:rsidP="00672120">
            <w:pPr>
              <w:spacing w:before="120" w:after="150" w:line="240" w:lineRule="auto"/>
              <w:rPr>
                <w:rFonts w:ascii="Times New Roman" w:eastAsia="Times New Roman" w:hAnsi="Times New Roman" w:cs="Times New Roman"/>
                <w:color w:val="333333"/>
                <w:sz w:val="20"/>
                <w:szCs w:val="20"/>
                <w:lang w:eastAsia="pl-PL"/>
              </w:rPr>
            </w:pPr>
            <w:hyperlink r:id="rId396" w:history="1">
              <w:r w:rsidRPr="00E427EB">
                <w:rPr>
                  <w:rStyle w:val="Hipercze"/>
                  <w:rFonts w:ascii="Times New Roman" w:eastAsia="Times New Roman" w:hAnsi="Times New Roman" w:cs="Times New Roman"/>
                  <w:sz w:val="20"/>
                  <w:szCs w:val="20"/>
                  <w:lang w:eastAsia="pl-PL"/>
                </w:rPr>
                <w:t>https://legislacja.rcl.gov.pl/projekt/12371352</w:t>
              </w:r>
            </w:hyperlink>
          </w:p>
        </w:tc>
      </w:tr>
      <w:tr w:rsidR="00FB5FEB" w:rsidRPr="00E427EB" w14:paraId="175E2B42" w14:textId="77777777" w:rsidTr="00225E7F">
        <w:tc>
          <w:tcPr>
            <w:tcW w:w="2270" w:type="dxa"/>
            <w:tcBorders>
              <w:bottom w:val="single" w:sz="6" w:space="0" w:color="auto"/>
              <w:right w:val="single" w:sz="6" w:space="0" w:color="auto"/>
            </w:tcBorders>
            <w:shd w:val="clear" w:color="auto" w:fill="FFFFFF"/>
            <w:vAlign w:val="center"/>
            <w:hideMark/>
          </w:tcPr>
          <w:p w14:paraId="2ADBFEAA" w14:textId="77777777" w:rsidR="00FB5FEB" w:rsidRPr="00E427EB" w:rsidRDefault="000C4D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19 lipca 2023 r. zmieniające rozporządzenie w sprawie rodzajów, zakresu i wzorów dokumentacji medycznej oraz sposobu jej przetwarzania</w:t>
            </w:r>
          </w:p>
        </w:tc>
        <w:tc>
          <w:tcPr>
            <w:tcW w:w="6442" w:type="dxa"/>
            <w:tcBorders>
              <w:bottom w:val="single" w:sz="6" w:space="0" w:color="auto"/>
              <w:right w:val="single" w:sz="6" w:space="0" w:color="auto"/>
            </w:tcBorders>
            <w:shd w:val="clear" w:color="auto" w:fill="FFFFFF"/>
            <w:vAlign w:val="center"/>
            <w:hideMark/>
          </w:tcPr>
          <w:p w14:paraId="54C5909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ukierunkowany jest na </w:t>
            </w:r>
            <w:r w:rsidRPr="00E427EB">
              <w:rPr>
                <w:rFonts w:ascii="Times New Roman" w:eastAsia="Times New Roman" w:hAnsi="Times New Roman" w:cs="Times New Roman"/>
                <w:b/>
                <w:bCs/>
                <w:sz w:val="20"/>
                <w:szCs w:val="20"/>
                <w:lang w:eastAsia="pl-PL"/>
              </w:rPr>
              <w:t>określenie reguł prowadzenia dokumentacji medycznej w rodzaju Indywidualny Plan Opieki Medycznej.</w:t>
            </w:r>
            <w:r w:rsidRPr="00E427EB">
              <w:rPr>
                <w:rFonts w:ascii="Times New Roman" w:eastAsia="Times New Roman" w:hAnsi="Times New Roman" w:cs="Times New Roman"/>
                <w:sz w:val="20"/>
                <w:szCs w:val="20"/>
                <w:lang w:eastAsia="pl-PL"/>
              </w:rPr>
              <w:t> IPOM będzie prowadzony i przechowywany w systemie teleinformatycznym i będzie stanowić EDM. Wpisów w przedmiotowej dokumentacji dokonywać będą lekarz, pielęgniarka lub położna POZ. Projektowane rozporządzenie określa także </w:t>
            </w:r>
            <w:r w:rsidRPr="00E427EB">
              <w:rPr>
                <w:rFonts w:ascii="Times New Roman" w:eastAsia="Times New Roman" w:hAnsi="Times New Roman" w:cs="Times New Roman"/>
                <w:b/>
                <w:bCs/>
                <w:sz w:val="20"/>
                <w:szCs w:val="20"/>
                <w:lang w:eastAsia="pl-PL"/>
              </w:rPr>
              <w:t>zakres informacji jaki zawierać będzie IPOM.</w:t>
            </w:r>
          </w:p>
        </w:tc>
        <w:tc>
          <w:tcPr>
            <w:tcW w:w="2126" w:type="dxa"/>
            <w:tcBorders>
              <w:bottom w:val="single" w:sz="6" w:space="0" w:color="auto"/>
              <w:right w:val="single" w:sz="6" w:space="0" w:color="auto"/>
            </w:tcBorders>
            <w:shd w:val="clear" w:color="auto" w:fill="FFFFFF"/>
            <w:vAlign w:val="center"/>
            <w:hideMark/>
          </w:tcPr>
          <w:p w14:paraId="3A4963C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(Dz.U.2023.1486)</w:t>
            </w:r>
          </w:p>
        </w:tc>
        <w:tc>
          <w:tcPr>
            <w:tcW w:w="3346" w:type="dxa"/>
            <w:tcBorders>
              <w:bottom w:val="single" w:sz="6" w:space="0" w:color="auto"/>
              <w:right w:val="single" w:sz="6" w:space="0" w:color="auto"/>
            </w:tcBorders>
            <w:shd w:val="clear" w:color="auto" w:fill="FFFFFF"/>
            <w:vAlign w:val="center"/>
          </w:tcPr>
          <w:p w14:paraId="2C857820"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397" w:history="1">
              <w:r w:rsidRPr="00E427EB">
                <w:rPr>
                  <w:rStyle w:val="Hipercze"/>
                  <w:rFonts w:ascii="Times New Roman" w:hAnsi="Times New Roman" w:cs="Times New Roman"/>
                  <w:sz w:val="20"/>
                  <w:szCs w:val="20"/>
                </w:rPr>
                <w:t>https://dziennikustaw.gov.pl/DU/rok/2023/pozycja/1486</w:t>
              </w:r>
            </w:hyperlink>
          </w:p>
        </w:tc>
      </w:tr>
      <w:tr w:rsidR="00FB5FEB" w:rsidRPr="00E427EB" w14:paraId="798EBDE8" w14:textId="77777777" w:rsidTr="00225E7F">
        <w:tc>
          <w:tcPr>
            <w:tcW w:w="2270" w:type="dxa"/>
            <w:tcBorders>
              <w:bottom w:val="single" w:sz="6" w:space="0" w:color="auto"/>
              <w:right w:val="single" w:sz="6" w:space="0" w:color="auto"/>
            </w:tcBorders>
            <w:shd w:val="clear" w:color="auto" w:fill="FFFFFF"/>
            <w:vAlign w:val="center"/>
            <w:hideMark/>
          </w:tcPr>
          <w:p w14:paraId="12AE4F55" w14:textId="77777777" w:rsidR="00FB5FEB" w:rsidRPr="00E427EB" w:rsidRDefault="000C4D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19 lipca 2023 r. zmieniające rozporządzenie w sprawie rodzajów elektronicznej dokumentacji medycznej</w:t>
            </w:r>
          </w:p>
        </w:tc>
        <w:tc>
          <w:tcPr>
            <w:tcW w:w="6442" w:type="dxa"/>
            <w:tcBorders>
              <w:bottom w:val="single" w:sz="6" w:space="0" w:color="auto"/>
              <w:right w:val="single" w:sz="6" w:space="0" w:color="auto"/>
            </w:tcBorders>
            <w:shd w:val="clear" w:color="auto" w:fill="FFFFFF"/>
            <w:vAlign w:val="center"/>
            <w:hideMark/>
          </w:tcPr>
          <w:p w14:paraId="442626E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w:t>
            </w:r>
            <w:r w:rsidRPr="00E427EB">
              <w:rPr>
                <w:rFonts w:ascii="Times New Roman" w:eastAsia="Times New Roman" w:hAnsi="Times New Roman" w:cs="Times New Roman"/>
                <w:b/>
                <w:bCs/>
                <w:sz w:val="20"/>
                <w:szCs w:val="20"/>
                <w:lang w:eastAsia="pl-PL"/>
              </w:rPr>
              <w:t> rozszerza katalog </w:t>
            </w:r>
            <w:r w:rsidRPr="00E427EB">
              <w:rPr>
                <w:rFonts w:ascii="Times New Roman" w:eastAsia="Times New Roman" w:hAnsi="Times New Roman" w:cs="Times New Roman"/>
                <w:sz w:val="20"/>
                <w:szCs w:val="20"/>
                <w:lang w:eastAsia="pl-PL"/>
              </w:rPr>
              <w:t>elektronicznej dokumentacji medycznej </w:t>
            </w:r>
            <w:r w:rsidRPr="00E427EB">
              <w:rPr>
                <w:rFonts w:ascii="Times New Roman" w:eastAsia="Times New Roman" w:hAnsi="Times New Roman" w:cs="Times New Roman"/>
                <w:b/>
                <w:bCs/>
                <w:sz w:val="20"/>
                <w:szCs w:val="20"/>
                <w:lang w:eastAsia="pl-PL"/>
              </w:rPr>
              <w:t>o Indywidualny Plan Opieki Medycznej.</w:t>
            </w:r>
            <w:r w:rsidRPr="00E427EB">
              <w:rPr>
                <w:rFonts w:ascii="Times New Roman" w:eastAsia="Times New Roman" w:hAnsi="Times New Roman" w:cs="Times New Roman"/>
                <w:sz w:val="20"/>
                <w:szCs w:val="20"/>
                <w:lang w:eastAsia="pl-PL"/>
              </w:rPr>
              <w:t> Wprowadzana zmiana jest ściśle skorelowana z wdrożeniem w podstawowej opiece zdrowotnej opieki koordynowanej przesądzając, iż obowiązek jego prowadzenia spoczywa na podmiotach zapewniających koordynację opieki zdrowotnej nad pacjentem w systemie ochrony zdrowia. Dodatkowo zmieniane rozporządzenie określa r</w:t>
            </w:r>
            <w:r w:rsidRPr="00E427EB">
              <w:rPr>
                <w:rFonts w:ascii="Times New Roman" w:eastAsia="Times New Roman" w:hAnsi="Times New Roman" w:cs="Times New Roman"/>
                <w:b/>
                <w:bCs/>
                <w:sz w:val="20"/>
                <w:szCs w:val="20"/>
                <w:lang w:eastAsia="pl-PL"/>
              </w:rPr>
              <w:t>eguły prowadzenia Indywidulanego Planu Opieki Medycznej</w:t>
            </w:r>
            <w:r w:rsidRPr="00E427EB">
              <w:rPr>
                <w:rFonts w:ascii="Times New Roman" w:eastAsia="Times New Roman" w:hAnsi="Times New Roman" w:cs="Times New Roman"/>
                <w:sz w:val="20"/>
                <w:szCs w:val="20"/>
                <w:lang w:eastAsia="pl-PL"/>
              </w:rPr>
              <w:t>, w szczególności zakres zamieszczanych w nim informacji, zasady dostępu, jak również wskazuje, iż Indywidulany Plan Opieki Medycznej będzie prowadzony w systemie teleinformatycznym.</w:t>
            </w:r>
          </w:p>
        </w:tc>
        <w:tc>
          <w:tcPr>
            <w:tcW w:w="2126" w:type="dxa"/>
            <w:tcBorders>
              <w:bottom w:val="single" w:sz="6" w:space="0" w:color="auto"/>
              <w:right w:val="single" w:sz="6" w:space="0" w:color="auto"/>
            </w:tcBorders>
            <w:shd w:val="clear" w:color="auto" w:fill="FFFFFF"/>
            <w:vAlign w:val="center"/>
            <w:hideMark/>
          </w:tcPr>
          <w:p w14:paraId="06AE45A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(Dz.U.2023.1485)</w:t>
            </w:r>
          </w:p>
        </w:tc>
        <w:tc>
          <w:tcPr>
            <w:tcW w:w="3346" w:type="dxa"/>
            <w:tcBorders>
              <w:bottom w:val="single" w:sz="6" w:space="0" w:color="auto"/>
              <w:right w:val="single" w:sz="6" w:space="0" w:color="auto"/>
            </w:tcBorders>
            <w:shd w:val="clear" w:color="auto" w:fill="FFFFFF"/>
            <w:vAlign w:val="center"/>
          </w:tcPr>
          <w:p w14:paraId="66B2EF2F"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398" w:history="1">
              <w:r w:rsidRPr="00E427EB">
                <w:rPr>
                  <w:rStyle w:val="Hipercze"/>
                  <w:rFonts w:ascii="Times New Roman" w:hAnsi="Times New Roman" w:cs="Times New Roman"/>
                  <w:sz w:val="20"/>
                  <w:szCs w:val="20"/>
                </w:rPr>
                <w:t>https://dziennikustaw.gov.pl/DU/rok/2023/pozycja/1485</w:t>
              </w:r>
            </w:hyperlink>
          </w:p>
        </w:tc>
      </w:tr>
      <w:tr w:rsidR="00FB5FEB" w:rsidRPr="00E427EB" w14:paraId="6DEB71A1" w14:textId="77777777" w:rsidTr="00225E7F">
        <w:tc>
          <w:tcPr>
            <w:tcW w:w="2270" w:type="dxa"/>
            <w:tcBorders>
              <w:bottom w:val="single" w:sz="6" w:space="0" w:color="auto"/>
              <w:right w:val="single" w:sz="6" w:space="0" w:color="auto"/>
            </w:tcBorders>
            <w:shd w:val="clear" w:color="auto" w:fill="FFFFFF"/>
            <w:vAlign w:val="center"/>
            <w:hideMark/>
          </w:tcPr>
          <w:p w14:paraId="74185355" w14:textId="77777777" w:rsidR="00FB5FEB" w:rsidRPr="00E427EB" w:rsidRDefault="000C4D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Ustawa z dnia 9 marca 2023 r. o Krajowej Sieci Onkologicznej</w:t>
            </w:r>
          </w:p>
        </w:tc>
        <w:tc>
          <w:tcPr>
            <w:tcW w:w="6442" w:type="dxa"/>
            <w:tcBorders>
              <w:bottom w:val="single" w:sz="6" w:space="0" w:color="auto"/>
              <w:right w:val="single" w:sz="6" w:space="0" w:color="auto"/>
            </w:tcBorders>
            <w:shd w:val="clear" w:color="auto" w:fill="FFFFFF"/>
            <w:vAlign w:val="center"/>
            <w:hideMark/>
          </w:tcPr>
          <w:p w14:paraId="6441CD0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Ustawa wprowadza </w:t>
            </w:r>
            <w:r w:rsidRPr="00E427EB">
              <w:rPr>
                <w:rFonts w:ascii="Times New Roman" w:eastAsia="Times New Roman" w:hAnsi="Times New Roman" w:cs="Times New Roman"/>
                <w:b/>
                <w:bCs/>
                <w:sz w:val="20"/>
                <w:szCs w:val="20"/>
                <w:lang w:eastAsia="pl-PL"/>
              </w:rPr>
              <w:t>nową strukturę organizacyjną i nowy model zarządzania opieką onkologiczną</w:t>
            </w:r>
            <w:r w:rsidRPr="00E427EB">
              <w:rPr>
                <w:rFonts w:ascii="Times New Roman" w:eastAsia="Times New Roman" w:hAnsi="Times New Roman" w:cs="Times New Roman"/>
                <w:sz w:val="20"/>
                <w:szCs w:val="20"/>
                <w:lang w:eastAsia="pl-PL"/>
              </w:rPr>
              <w:t>, które usprawnią organizację systemu udzielania świadczeń opieki zdrowotnej w zakresie onkologii.</w:t>
            </w:r>
            <w:r w:rsidRPr="00E427EB">
              <w:rPr>
                <w:rFonts w:ascii="Times New Roman" w:eastAsia="Times New Roman" w:hAnsi="Times New Roman" w:cs="Times New Roman"/>
                <w:b/>
                <w:bCs/>
                <w:sz w:val="20"/>
                <w:szCs w:val="20"/>
                <w:lang w:eastAsia="pl-PL"/>
              </w:rPr>
              <w:t> Szpitale spełniające kryteria kwalifikacyjne </w:t>
            </w:r>
            <w:r w:rsidRPr="00E427EB">
              <w:rPr>
                <w:rFonts w:ascii="Times New Roman" w:eastAsia="Times New Roman" w:hAnsi="Times New Roman" w:cs="Times New Roman"/>
                <w:sz w:val="20"/>
                <w:szCs w:val="20"/>
                <w:lang w:eastAsia="pl-PL"/>
              </w:rPr>
              <w:t xml:space="preserve">określone w ustawie utworzą KSO i są to: specjalistyczne Ośrodki Leczenia Onkologicznego III, II i </w:t>
            </w:r>
            <w:proofErr w:type="spellStart"/>
            <w:r w:rsidRPr="00E427EB">
              <w:rPr>
                <w:rFonts w:ascii="Times New Roman" w:eastAsia="Times New Roman" w:hAnsi="Times New Roman" w:cs="Times New Roman"/>
                <w:sz w:val="20"/>
                <w:szCs w:val="20"/>
                <w:lang w:eastAsia="pl-PL"/>
              </w:rPr>
              <w:t>I</w:t>
            </w:r>
            <w:proofErr w:type="spellEnd"/>
            <w:r w:rsidRPr="00E427EB">
              <w:rPr>
                <w:rFonts w:ascii="Times New Roman" w:eastAsia="Times New Roman" w:hAnsi="Times New Roman" w:cs="Times New Roman"/>
                <w:sz w:val="20"/>
                <w:szCs w:val="20"/>
                <w:lang w:eastAsia="pl-PL"/>
              </w:rPr>
              <w:t xml:space="preserve"> poziomu referencyjnego (SOLO III poziomu, SOLO II poziomu, SOLO I poziomu) wraz z Centrami Kompetencji i Ośrodkami Satelitarnymi oraz Ośrodki Kooperacyjne. </w:t>
            </w:r>
            <w:r w:rsidRPr="00E427EB">
              <w:rPr>
                <w:rFonts w:ascii="Times New Roman" w:eastAsia="Times New Roman" w:hAnsi="Times New Roman" w:cs="Times New Roman"/>
                <w:b/>
                <w:bCs/>
                <w:sz w:val="20"/>
                <w:szCs w:val="20"/>
                <w:lang w:eastAsia="pl-PL"/>
              </w:rPr>
              <w:t>Tylko podmioty lecznicze wchodzące w skład KSO będą uprawnione do udzielania świadczeń opieki zdrowotnej</w:t>
            </w:r>
            <w:r w:rsidRPr="00E427EB">
              <w:rPr>
                <w:rFonts w:ascii="Times New Roman" w:eastAsia="Times New Roman" w:hAnsi="Times New Roman" w:cs="Times New Roman"/>
                <w:sz w:val="20"/>
                <w:szCs w:val="20"/>
                <w:lang w:eastAsia="pl-PL"/>
              </w:rPr>
              <w:t> </w:t>
            </w:r>
            <w:r w:rsidRPr="00E427EB">
              <w:rPr>
                <w:rFonts w:ascii="Times New Roman" w:eastAsia="Times New Roman" w:hAnsi="Times New Roman" w:cs="Times New Roman"/>
                <w:b/>
                <w:bCs/>
                <w:sz w:val="20"/>
                <w:szCs w:val="20"/>
                <w:lang w:eastAsia="pl-PL"/>
              </w:rPr>
              <w:t xml:space="preserve">w zakresie opieki </w:t>
            </w:r>
            <w:r w:rsidRPr="00E427EB">
              <w:rPr>
                <w:rFonts w:ascii="Times New Roman" w:eastAsia="Times New Roman" w:hAnsi="Times New Roman" w:cs="Times New Roman"/>
                <w:b/>
                <w:bCs/>
                <w:sz w:val="20"/>
                <w:szCs w:val="20"/>
                <w:lang w:eastAsia="pl-PL"/>
              </w:rPr>
              <w:lastRenderedPageBreak/>
              <w:t>onkologicznej finansowanych ze środków publicznych</w:t>
            </w:r>
            <w:r w:rsidRPr="00E427EB">
              <w:rPr>
                <w:rFonts w:ascii="Times New Roman" w:eastAsia="Times New Roman" w:hAnsi="Times New Roman" w:cs="Times New Roman"/>
                <w:sz w:val="20"/>
                <w:szCs w:val="20"/>
                <w:lang w:eastAsia="pl-PL"/>
              </w:rPr>
              <w:t> w zakresie onkologii dorosłych.</w:t>
            </w:r>
          </w:p>
          <w:p w14:paraId="4B62733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Najbardziej skomplikowane świadczenia medyczne będą realizowane na poziomie wysokospecjalistycznym (SOLO III poziomu), złożone świadczenia medyczne na poziomie specjalistycznym (SOLO II poziomu), a najprostsze świadczenia medyczne na poziomie podstawowym (SOLO I poziomu). </w:t>
            </w:r>
            <w:r w:rsidRPr="00E427EB">
              <w:rPr>
                <w:rFonts w:ascii="Times New Roman" w:eastAsia="Times New Roman" w:hAnsi="Times New Roman" w:cs="Times New Roman"/>
                <w:b/>
                <w:bCs/>
                <w:sz w:val="20"/>
                <w:szCs w:val="20"/>
                <w:lang w:eastAsia="pl-PL"/>
              </w:rPr>
              <w:t>Kwalifikacja na poszczególne poziomy będzie procesem wystandaryzowanym, opartym na obiektywnych kryteriach </w:t>
            </w:r>
            <w:r w:rsidRPr="00E427EB">
              <w:rPr>
                <w:rFonts w:ascii="Times New Roman" w:eastAsia="Times New Roman" w:hAnsi="Times New Roman" w:cs="Times New Roman"/>
                <w:sz w:val="20"/>
                <w:szCs w:val="20"/>
                <w:lang w:eastAsia="pl-PL"/>
              </w:rPr>
              <w:t>odnoszących się do liczby i kwalifikacji personelu medycznego, wyposażenia w sprzęt i aparaturę medyczną, możliwości diagnostyczno-terapeutycznych, w określonej dziedzinie medycyny, zapewniających odpowiednią jakość i bezpieczeństwo udzielanych świadczeń gwarantowanych, liczby leczonych pacjentów oraz wykonywanych procedur medycznych w ustalonych zakresach.</w:t>
            </w:r>
          </w:p>
          <w:p w14:paraId="1AEA9BE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Przewidziano </w:t>
            </w:r>
            <w:r w:rsidRPr="00E427EB">
              <w:rPr>
                <w:rFonts w:ascii="Times New Roman" w:eastAsia="Times New Roman" w:hAnsi="Times New Roman" w:cs="Times New Roman"/>
                <w:b/>
                <w:bCs/>
                <w:sz w:val="20"/>
                <w:szCs w:val="20"/>
                <w:lang w:eastAsia="pl-PL"/>
              </w:rPr>
              <w:t>okres przejściowy na przygotowanie się przez podmioty lecznicze do spełnienia wymagań </w:t>
            </w:r>
            <w:r w:rsidRPr="00E427EB">
              <w:rPr>
                <w:rFonts w:ascii="Times New Roman" w:eastAsia="Times New Roman" w:hAnsi="Times New Roman" w:cs="Times New Roman"/>
                <w:sz w:val="20"/>
                <w:szCs w:val="20"/>
                <w:lang w:eastAsia="pl-PL"/>
              </w:rPr>
              <w:t>niezbędnych do przystąpienia do KSO na poszczególne poziomy zabezpieczenia opieki onkologicznej. Podmioty lecznicze, które zawarły umowę o udzielanie świadczeń opieki zdrowotnej z NFZ na świadczenia z zakresu opieki onkologicznej przed dniem wejścia w życie ustawy o KSO wejdą do Krajowej Sieci Onkologicznej, a umowy o udzielanie świadczeń opieki zdrowotnej, zawarte przed dniem wejścia w życie ustawy o KSO zachowają ważność.</w:t>
            </w:r>
            <w:r w:rsidRPr="00E427EB">
              <w:rPr>
                <w:rFonts w:ascii="Times New Roman" w:eastAsia="Times New Roman" w:hAnsi="Times New Roman" w:cs="Times New Roman"/>
                <w:b/>
                <w:bCs/>
                <w:sz w:val="20"/>
                <w:szCs w:val="20"/>
                <w:lang w:eastAsia="pl-PL"/>
              </w:rPr>
              <w:t> Pierwsza kwalifikacja na poszczególne poziomy</w:t>
            </w:r>
            <w:r w:rsidRPr="00E427EB">
              <w:rPr>
                <w:rFonts w:ascii="Times New Roman" w:eastAsia="Times New Roman" w:hAnsi="Times New Roman" w:cs="Times New Roman"/>
                <w:sz w:val="20"/>
                <w:szCs w:val="20"/>
                <w:lang w:eastAsia="pl-PL"/>
              </w:rPr>
              <w:t> zabezpieczenia opieki onkologicznej zostanie przeprowadzona w terminie </w:t>
            </w:r>
            <w:r w:rsidRPr="00E427EB">
              <w:rPr>
                <w:rFonts w:ascii="Times New Roman" w:eastAsia="Times New Roman" w:hAnsi="Times New Roman" w:cs="Times New Roman"/>
                <w:b/>
                <w:bCs/>
                <w:sz w:val="20"/>
                <w:szCs w:val="20"/>
                <w:lang w:eastAsia="pl-PL"/>
              </w:rPr>
              <w:t>do 9 miesięcy od dnia wejścia w życie ustawy</w:t>
            </w:r>
            <w:r w:rsidRPr="00E427EB">
              <w:rPr>
                <w:rFonts w:ascii="Times New Roman" w:eastAsia="Times New Roman" w:hAnsi="Times New Roman" w:cs="Times New Roman"/>
                <w:sz w:val="20"/>
                <w:szCs w:val="20"/>
                <w:lang w:eastAsia="pl-PL"/>
              </w:rPr>
              <w:t>.</w:t>
            </w:r>
          </w:p>
          <w:p w14:paraId="356C037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Kwalifikacji SOLO na poszczególne poziomy zabezpieczenia opieki onkologicznej i okresowej weryfikacji spełniania, przez podmioty lecznicze zakwalifikowane do KSO, minimalnych kryteriów, będzie dokonywał Prezes NFZ. Podmioty lecznicze wchodzące w skład KSO będą obowiązane do</w:t>
            </w:r>
            <w:r w:rsidRPr="00E427EB">
              <w:rPr>
                <w:rFonts w:ascii="Times New Roman" w:eastAsia="Times New Roman" w:hAnsi="Times New Roman" w:cs="Times New Roman"/>
                <w:b/>
                <w:bCs/>
                <w:sz w:val="20"/>
                <w:szCs w:val="20"/>
                <w:lang w:eastAsia="pl-PL"/>
              </w:rPr>
              <w:t> przekazywania danych do zintegrowanego systemu informatyczno-analitycznego KSO</w:t>
            </w:r>
            <w:r w:rsidRPr="00E427EB">
              <w:rPr>
                <w:rFonts w:ascii="Times New Roman" w:eastAsia="Times New Roman" w:hAnsi="Times New Roman" w:cs="Times New Roman"/>
                <w:sz w:val="20"/>
                <w:szCs w:val="20"/>
                <w:lang w:eastAsia="pl-PL"/>
              </w:rPr>
              <w:t>. System ten będzie m.in. umożliwiał generowanie raportów o poziomie jakości opieki onkologicznej w ramach KSO.</w:t>
            </w:r>
          </w:p>
        </w:tc>
        <w:tc>
          <w:tcPr>
            <w:tcW w:w="2126" w:type="dxa"/>
            <w:tcBorders>
              <w:bottom w:val="single" w:sz="6" w:space="0" w:color="auto"/>
              <w:right w:val="single" w:sz="6" w:space="0" w:color="auto"/>
            </w:tcBorders>
            <w:shd w:val="clear" w:color="auto" w:fill="FFFFFF"/>
            <w:vAlign w:val="center"/>
            <w:hideMark/>
          </w:tcPr>
          <w:p w14:paraId="0BCD2966" w14:textId="77777777" w:rsidR="00FB5FEB" w:rsidRPr="00E427EB" w:rsidRDefault="00E96385"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w:t>
            </w:r>
            <w:r w:rsidR="00FB5FEB" w:rsidRPr="00E427EB">
              <w:rPr>
                <w:rFonts w:ascii="Times New Roman" w:eastAsia="Times New Roman" w:hAnsi="Times New Roman" w:cs="Times New Roman"/>
                <w:sz w:val="20"/>
                <w:szCs w:val="20"/>
                <w:lang w:eastAsia="pl-PL"/>
              </w:rPr>
              <w:t xml:space="preserve"> (Dz.U.2023.650)</w:t>
            </w:r>
          </w:p>
        </w:tc>
        <w:tc>
          <w:tcPr>
            <w:tcW w:w="3346" w:type="dxa"/>
            <w:tcBorders>
              <w:bottom w:val="single" w:sz="6" w:space="0" w:color="auto"/>
              <w:right w:val="single" w:sz="6" w:space="0" w:color="auto"/>
            </w:tcBorders>
            <w:shd w:val="clear" w:color="auto" w:fill="FFFFFF"/>
            <w:vAlign w:val="center"/>
          </w:tcPr>
          <w:p w14:paraId="58B9E0A1"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399" w:history="1">
              <w:r w:rsidRPr="00E427EB">
                <w:rPr>
                  <w:rStyle w:val="Hipercze"/>
                  <w:rFonts w:ascii="Times New Roman" w:hAnsi="Times New Roman" w:cs="Times New Roman"/>
                  <w:sz w:val="20"/>
                  <w:szCs w:val="20"/>
                </w:rPr>
                <w:t>https://dziennikustaw.gov.pl/DU/rok/2023/pozycja/650</w:t>
              </w:r>
            </w:hyperlink>
          </w:p>
        </w:tc>
      </w:tr>
      <w:tr w:rsidR="00FB5FEB" w:rsidRPr="00E427EB" w14:paraId="3922D6EF" w14:textId="77777777" w:rsidTr="00225E7F">
        <w:tc>
          <w:tcPr>
            <w:tcW w:w="2270" w:type="dxa"/>
            <w:tcBorders>
              <w:bottom w:val="single" w:sz="6" w:space="0" w:color="auto"/>
              <w:right w:val="single" w:sz="6" w:space="0" w:color="auto"/>
            </w:tcBorders>
            <w:shd w:val="clear" w:color="auto" w:fill="FFFFFF"/>
            <w:vAlign w:val="center"/>
            <w:hideMark/>
          </w:tcPr>
          <w:p w14:paraId="7C7311F7" w14:textId="77777777" w:rsidR="00FB5FEB" w:rsidRPr="00E427EB" w:rsidRDefault="000C4D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Ustawa z dnia 9 marca 2023 r. o badaniach klinicznych produktów leczniczych stosowanych u ludzi</w:t>
            </w:r>
          </w:p>
        </w:tc>
        <w:tc>
          <w:tcPr>
            <w:tcW w:w="6442" w:type="dxa"/>
            <w:tcBorders>
              <w:bottom w:val="single" w:sz="6" w:space="0" w:color="auto"/>
              <w:right w:val="single" w:sz="6" w:space="0" w:color="auto"/>
            </w:tcBorders>
            <w:shd w:val="clear" w:color="auto" w:fill="FFFFFF"/>
            <w:vAlign w:val="center"/>
            <w:hideMark/>
          </w:tcPr>
          <w:p w14:paraId="658520E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Wspomniany akt określa m.in.</w:t>
            </w:r>
          </w:p>
          <w:p w14:paraId="3F4BEE3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·tryb postępowania w przedmiocie wydania pozwolenia na badanie kliniczne produktu leczniczego stosowanego u ludzi, istotną zmianę badania klinicznego, </w:t>
            </w:r>
            <w:r w:rsidRPr="00E427EB">
              <w:rPr>
                <w:rFonts w:ascii="Times New Roman" w:eastAsia="Times New Roman" w:hAnsi="Times New Roman" w:cs="Times New Roman"/>
                <w:sz w:val="20"/>
                <w:szCs w:val="20"/>
                <w:lang w:eastAsia="pl-PL"/>
              </w:rPr>
              <w:lastRenderedPageBreak/>
              <w:t>wydania pozwolenia ograniczonego do aspektów objętych częścią I lub częścią II sprawozdania z oceny wniosku o pozwolenie na badanie kliniczne</w:t>
            </w:r>
          </w:p>
          <w:p w14:paraId="5EFFC6C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·zadania Naczelnej Komisji Bioetycznej do spraw Badań Klinicznych i tryb jej powoływania;</w:t>
            </w:r>
          </w:p>
          <w:p w14:paraId="157A46C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·zasady i tryb wpisu na listę komisji bioetycznych uprawnionych do sporządzania oceny etycznej badań klinicznych i skreślenia z tej listy;</w:t>
            </w:r>
          </w:p>
          <w:p w14:paraId="0EF9B20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zasady i tryb przeprowadzania oceny etycznej badania klinicznego;</w:t>
            </w:r>
          </w:p>
          <w:p w14:paraId="1C30AFA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obowiązki sponsora, głównego badacza i badacza;</w:t>
            </w:r>
          </w:p>
          <w:p w14:paraId="12CFA17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zasady odpowiedzialności cywilnej i karnej badacza oraz sponsora;</w:t>
            </w:r>
          </w:p>
          <w:p w14:paraId="4271249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zasady organizacji i funkcjonowania Funduszu Kompensacyjnego Badań Klinicznych</w:t>
            </w:r>
          </w:p>
          <w:p w14:paraId="0996C6E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·wysokość i sposób uiszczania opłat związanych z badaniem klinicznym;</w:t>
            </w:r>
          </w:p>
          <w:p w14:paraId="785A196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·zasady finansowania świadczeń opieki zdrowotnej związanych z badaniem klinicznym;</w:t>
            </w:r>
          </w:p>
          <w:p w14:paraId="338E9F0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·zasady i tryb przeprowadzania inspekcji badania klinicznego.</w:t>
            </w:r>
          </w:p>
        </w:tc>
        <w:tc>
          <w:tcPr>
            <w:tcW w:w="2126" w:type="dxa"/>
            <w:tcBorders>
              <w:bottom w:val="single" w:sz="6" w:space="0" w:color="auto"/>
              <w:right w:val="single" w:sz="6" w:space="0" w:color="auto"/>
            </w:tcBorders>
            <w:shd w:val="clear" w:color="auto" w:fill="FFFFFF"/>
            <w:vAlign w:val="center"/>
            <w:hideMark/>
          </w:tcPr>
          <w:p w14:paraId="01779202" w14:textId="77777777" w:rsidR="00FB5FEB" w:rsidRPr="00E427EB" w:rsidRDefault="00E96385"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 xml:space="preserve">Ogłoszony </w:t>
            </w:r>
            <w:r w:rsidR="00FB5FEB" w:rsidRPr="00E427EB">
              <w:rPr>
                <w:rFonts w:ascii="Times New Roman" w:eastAsia="Times New Roman" w:hAnsi="Times New Roman" w:cs="Times New Roman"/>
                <w:sz w:val="20"/>
                <w:szCs w:val="20"/>
                <w:lang w:eastAsia="pl-PL"/>
              </w:rPr>
              <w:t>(Dz.U.2023.605)</w:t>
            </w:r>
          </w:p>
        </w:tc>
        <w:tc>
          <w:tcPr>
            <w:tcW w:w="3346" w:type="dxa"/>
            <w:tcBorders>
              <w:bottom w:val="single" w:sz="6" w:space="0" w:color="auto"/>
              <w:right w:val="single" w:sz="6" w:space="0" w:color="auto"/>
            </w:tcBorders>
            <w:shd w:val="clear" w:color="auto" w:fill="FFFFFF"/>
            <w:vAlign w:val="center"/>
          </w:tcPr>
          <w:p w14:paraId="63290E9F"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400" w:history="1">
              <w:r w:rsidRPr="00E427EB">
                <w:rPr>
                  <w:rStyle w:val="Hipercze"/>
                  <w:rFonts w:ascii="Times New Roman" w:hAnsi="Times New Roman" w:cs="Times New Roman"/>
                  <w:sz w:val="20"/>
                  <w:szCs w:val="20"/>
                </w:rPr>
                <w:t>https://dziennikustaw.gov.pl/DU/rok/2023/pozycja/605</w:t>
              </w:r>
            </w:hyperlink>
          </w:p>
        </w:tc>
      </w:tr>
      <w:tr w:rsidR="00FB5FEB" w:rsidRPr="00E427EB" w14:paraId="440F27C4" w14:textId="77777777" w:rsidTr="00225E7F">
        <w:tc>
          <w:tcPr>
            <w:tcW w:w="2270" w:type="dxa"/>
            <w:tcBorders>
              <w:bottom w:val="single" w:sz="6" w:space="0" w:color="auto"/>
              <w:right w:val="single" w:sz="6" w:space="0" w:color="auto"/>
            </w:tcBorders>
            <w:shd w:val="clear" w:color="auto" w:fill="FFFFFF"/>
            <w:vAlign w:val="center"/>
            <w:hideMark/>
          </w:tcPr>
          <w:p w14:paraId="089C66B8" w14:textId="77777777" w:rsidR="00FB5FEB" w:rsidRPr="00E427EB" w:rsidRDefault="000C4D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19 czerwca 2023 r. zmieniające rozporządzenie w sprawie warunków wynagradzania za pracę pracowników podmiotów leczniczych działających w formie jednostki budżetowej</w:t>
            </w:r>
          </w:p>
        </w:tc>
        <w:tc>
          <w:tcPr>
            <w:tcW w:w="6442" w:type="dxa"/>
            <w:tcBorders>
              <w:bottom w:val="single" w:sz="6" w:space="0" w:color="auto"/>
              <w:right w:val="single" w:sz="6" w:space="0" w:color="auto"/>
            </w:tcBorders>
            <w:shd w:val="clear" w:color="auto" w:fill="FFFFFF"/>
            <w:vAlign w:val="center"/>
            <w:hideMark/>
          </w:tcPr>
          <w:p w14:paraId="731D56C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W celu umożliwienia pracodawcy (podmiotowi leczniczemu działającemu w formie jednostki budżetowej) kształtowania wynagrodzeń pracowników w ramach polityki </w:t>
            </w:r>
            <w:proofErr w:type="spellStart"/>
            <w:r w:rsidRPr="00E427EB">
              <w:rPr>
                <w:rFonts w:ascii="Times New Roman" w:eastAsia="Times New Roman" w:hAnsi="Times New Roman" w:cs="Times New Roman"/>
                <w:sz w:val="20"/>
                <w:szCs w:val="20"/>
                <w:lang w:eastAsia="pl-PL"/>
              </w:rPr>
              <w:t>kadrowofinansowej</w:t>
            </w:r>
            <w:proofErr w:type="spellEnd"/>
            <w:r w:rsidRPr="00E427EB">
              <w:rPr>
                <w:rFonts w:ascii="Times New Roman" w:eastAsia="Times New Roman" w:hAnsi="Times New Roman" w:cs="Times New Roman"/>
                <w:sz w:val="20"/>
                <w:szCs w:val="20"/>
                <w:lang w:eastAsia="pl-PL"/>
              </w:rPr>
              <w:t xml:space="preserve"> oraz ustalenia wynagrodzenia pracownika co najmniej na poziomie minimalnego wynagrodzenia za pracę, w załączniku do projektu rozporządzenia proponuje się </w:t>
            </w:r>
            <w:r w:rsidRPr="00E427EB">
              <w:rPr>
                <w:rFonts w:ascii="Times New Roman" w:eastAsia="Times New Roman" w:hAnsi="Times New Roman" w:cs="Times New Roman"/>
                <w:b/>
                <w:bCs/>
                <w:sz w:val="20"/>
                <w:szCs w:val="20"/>
                <w:lang w:eastAsia="pl-PL"/>
              </w:rPr>
              <w:t>jednorazowe podwyższenie minimalnych oraz maksymalnych kwot wynagrodzenia zasadniczego we wszystkich kategoriach zaszeregowania,</w:t>
            </w:r>
            <w:r w:rsidRPr="00E427EB">
              <w:rPr>
                <w:rFonts w:ascii="Times New Roman" w:eastAsia="Times New Roman" w:hAnsi="Times New Roman" w:cs="Times New Roman"/>
                <w:sz w:val="20"/>
                <w:szCs w:val="20"/>
                <w:lang w:eastAsia="pl-PL"/>
              </w:rPr>
              <w:t> tak by możliwe było ustalenie przez pracodawcę wynagrodzenia pracowników na </w:t>
            </w:r>
            <w:r w:rsidRPr="00E427EB">
              <w:rPr>
                <w:rFonts w:ascii="Times New Roman" w:eastAsia="Times New Roman" w:hAnsi="Times New Roman" w:cs="Times New Roman"/>
                <w:b/>
                <w:bCs/>
                <w:sz w:val="20"/>
                <w:szCs w:val="20"/>
                <w:lang w:eastAsia="pl-PL"/>
              </w:rPr>
              <w:t>poziomie nie niższym niż 3490 zł od dnia 1 stycznia 2023 r. i następnie nie niższym niż 3600 zł od dnia 1 lipca 2023 r. </w:t>
            </w:r>
            <w:r w:rsidRPr="00E427EB">
              <w:rPr>
                <w:rFonts w:ascii="Times New Roman" w:eastAsia="Times New Roman" w:hAnsi="Times New Roman" w:cs="Times New Roman"/>
                <w:sz w:val="20"/>
                <w:szCs w:val="20"/>
                <w:lang w:eastAsia="pl-PL"/>
              </w:rPr>
              <w:t>Projekt rozporządzenia przewiduje, że podwyższone stawki wynagrodzenia zasadniczego będą o</w:t>
            </w:r>
            <w:r w:rsidRPr="00E427EB">
              <w:rPr>
                <w:rFonts w:ascii="Times New Roman" w:eastAsia="Times New Roman" w:hAnsi="Times New Roman" w:cs="Times New Roman"/>
                <w:b/>
                <w:bCs/>
                <w:sz w:val="20"/>
                <w:szCs w:val="20"/>
                <w:lang w:eastAsia="pl-PL"/>
              </w:rPr>
              <w:t>bowiązywały od dnia 1 stycznia 2023 r.</w:t>
            </w:r>
          </w:p>
        </w:tc>
        <w:tc>
          <w:tcPr>
            <w:tcW w:w="2126" w:type="dxa"/>
            <w:tcBorders>
              <w:bottom w:val="single" w:sz="6" w:space="0" w:color="auto"/>
              <w:right w:val="single" w:sz="6" w:space="0" w:color="auto"/>
            </w:tcBorders>
            <w:shd w:val="clear" w:color="auto" w:fill="FFFFFF"/>
            <w:vAlign w:val="center"/>
            <w:hideMark/>
          </w:tcPr>
          <w:p w14:paraId="47977B3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(Dz.U.2023.1156)</w:t>
            </w:r>
          </w:p>
        </w:tc>
        <w:tc>
          <w:tcPr>
            <w:tcW w:w="3346" w:type="dxa"/>
            <w:tcBorders>
              <w:bottom w:val="single" w:sz="6" w:space="0" w:color="auto"/>
              <w:right w:val="single" w:sz="6" w:space="0" w:color="auto"/>
            </w:tcBorders>
            <w:shd w:val="clear" w:color="auto" w:fill="FFFFFF"/>
            <w:vAlign w:val="center"/>
          </w:tcPr>
          <w:p w14:paraId="195DF1BA"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401" w:history="1">
              <w:r w:rsidRPr="00E427EB">
                <w:rPr>
                  <w:rStyle w:val="Hipercze"/>
                  <w:rFonts w:ascii="Times New Roman" w:hAnsi="Times New Roman" w:cs="Times New Roman"/>
                  <w:sz w:val="20"/>
                  <w:szCs w:val="20"/>
                </w:rPr>
                <w:t>https://dziennikustaw.gov.pl/DU/rok/2023/pozycja/1156</w:t>
              </w:r>
            </w:hyperlink>
          </w:p>
        </w:tc>
      </w:tr>
      <w:tr w:rsidR="00FB5FEB" w:rsidRPr="00E427EB" w14:paraId="70353B58" w14:textId="77777777" w:rsidTr="00225E7F">
        <w:tc>
          <w:tcPr>
            <w:tcW w:w="2270" w:type="dxa"/>
            <w:tcBorders>
              <w:bottom w:val="single" w:sz="6" w:space="0" w:color="auto"/>
              <w:right w:val="single" w:sz="6" w:space="0" w:color="auto"/>
            </w:tcBorders>
            <w:shd w:val="clear" w:color="auto" w:fill="FFFFFF"/>
            <w:vAlign w:val="center"/>
            <w:hideMark/>
          </w:tcPr>
          <w:p w14:paraId="147550B7" w14:textId="77777777" w:rsidR="00FB5FEB" w:rsidRPr="00E427EB" w:rsidRDefault="006040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19 kwietnia 2024 r. w sprawie rejestru podmiotów prowadzących </w:t>
            </w:r>
            <w:r w:rsidRPr="00E427EB">
              <w:rPr>
                <w:rFonts w:ascii="Times New Roman" w:eastAsia="Times New Roman" w:hAnsi="Times New Roman" w:cs="Times New Roman"/>
                <w:sz w:val="20"/>
                <w:szCs w:val="20"/>
                <w:lang w:eastAsia="pl-PL"/>
              </w:rPr>
              <w:lastRenderedPageBreak/>
              <w:t>ustawiczny rozwój zawodowy lekarzy i lekarzy dentystów</w:t>
            </w:r>
          </w:p>
        </w:tc>
        <w:tc>
          <w:tcPr>
            <w:tcW w:w="6442" w:type="dxa"/>
            <w:tcBorders>
              <w:bottom w:val="single" w:sz="6" w:space="0" w:color="auto"/>
              <w:right w:val="single" w:sz="6" w:space="0" w:color="auto"/>
            </w:tcBorders>
            <w:shd w:val="clear" w:color="auto" w:fill="FFFFFF"/>
            <w:vAlign w:val="center"/>
            <w:hideMark/>
          </w:tcPr>
          <w:p w14:paraId="73A62D0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Zastąpienie określenia "kształcenie podyplomowe lekarzy i lekarzy dentystów" określeniem zgodnym z przepisami znowelizowanej ustawy o zawodzie lekarza i lekarza dentysty, tj. "</w:t>
            </w:r>
            <w:r w:rsidRPr="00E427EB">
              <w:rPr>
                <w:rFonts w:ascii="Times New Roman" w:eastAsia="Times New Roman" w:hAnsi="Times New Roman" w:cs="Times New Roman"/>
                <w:b/>
                <w:bCs/>
                <w:sz w:val="20"/>
                <w:szCs w:val="20"/>
                <w:lang w:eastAsia="pl-PL"/>
              </w:rPr>
              <w:t>ustawiczny rozwój zawodowy lekarzy i lekarzy dentystów</w:t>
            </w:r>
            <w:r w:rsidRPr="00E427EB">
              <w:rPr>
                <w:rFonts w:ascii="Times New Roman" w:eastAsia="Times New Roman" w:hAnsi="Times New Roman" w:cs="Times New Roman"/>
                <w:sz w:val="20"/>
                <w:szCs w:val="20"/>
                <w:lang w:eastAsia="pl-PL"/>
              </w:rPr>
              <w:t>". Doprecyzowano także, że przewidywaną </w:t>
            </w:r>
            <w:r w:rsidRPr="00E427EB">
              <w:rPr>
                <w:rFonts w:ascii="Times New Roman" w:eastAsia="Times New Roman" w:hAnsi="Times New Roman" w:cs="Times New Roman"/>
                <w:b/>
                <w:bCs/>
                <w:sz w:val="20"/>
                <w:szCs w:val="20"/>
                <w:lang w:eastAsia="pl-PL"/>
              </w:rPr>
              <w:t xml:space="preserve">formą kształcenia na </w:t>
            </w:r>
            <w:r w:rsidRPr="00E427EB">
              <w:rPr>
                <w:rFonts w:ascii="Times New Roman" w:eastAsia="Times New Roman" w:hAnsi="Times New Roman" w:cs="Times New Roman"/>
                <w:b/>
                <w:bCs/>
                <w:sz w:val="20"/>
                <w:szCs w:val="20"/>
                <w:lang w:eastAsia="pl-PL"/>
              </w:rPr>
              <w:lastRenderedPageBreak/>
              <w:t>odległość</w:t>
            </w:r>
            <w:r w:rsidRPr="00E427EB">
              <w:rPr>
                <w:rFonts w:ascii="Times New Roman" w:eastAsia="Times New Roman" w:hAnsi="Times New Roman" w:cs="Times New Roman"/>
                <w:sz w:val="20"/>
                <w:szCs w:val="20"/>
                <w:lang w:eastAsia="pl-PL"/>
              </w:rPr>
              <w:t> jest forma </w:t>
            </w:r>
            <w:r w:rsidRPr="00E427EB">
              <w:rPr>
                <w:rFonts w:ascii="Times New Roman" w:eastAsia="Times New Roman" w:hAnsi="Times New Roman" w:cs="Times New Roman"/>
                <w:b/>
                <w:bCs/>
                <w:sz w:val="20"/>
                <w:szCs w:val="20"/>
                <w:lang w:eastAsia="pl-PL"/>
              </w:rPr>
              <w:t>za pośrednictwem środków przekazu telewizyjnego lub sieci internetowej</w:t>
            </w:r>
            <w:r w:rsidRPr="00E427EB">
              <w:rPr>
                <w:rFonts w:ascii="Times New Roman" w:eastAsia="Times New Roman" w:hAnsi="Times New Roman" w:cs="Times New Roman"/>
                <w:sz w:val="20"/>
                <w:szCs w:val="20"/>
                <w:lang w:eastAsia="pl-PL"/>
              </w:rPr>
              <w:t> z ograniczonym dostępem. W pozostałym zakresie przepisy rozporządzenia nie ulegają zmianie.</w:t>
            </w:r>
          </w:p>
        </w:tc>
        <w:tc>
          <w:tcPr>
            <w:tcW w:w="2126" w:type="dxa"/>
            <w:tcBorders>
              <w:bottom w:val="single" w:sz="6" w:space="0" w:color="auto"/>
              <w:right w:val="single" w:sz="6" w:space="0" w:color="auto"/>
            </w:tcBorders>
            <w:shd w:val="clear" w:color="auto" w:fill="FFFFFF"/>
            <w:vAlign w:val="center"/>
            <w:hideMark/>
          </w:tcPr>
          <w:p w14:paraId="491A80B8" w14:textId="77777777" w:rsidR="00FB5FEB" w:rsidRPr="00E427EB" w:rsidRDefault="00604099" w:rsidP="00604099">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(Dz.U.2024.637)</w:t>
            </w:r>
          </w:p>
        </w:tc>
        <w:tc>
          <w:tcPr>
            <w:tcW w:w="3346" w:type="dxa"/>
            <w:tcBorders>
              <w:bottom w:val="single" w:sz="6" w:space="0" w:color="auto"/>
              <w:right w:val="single" w:sz="6" w:space="0" w:color="auto"/>
            </w:tcBorders>
            <w:shd w:val="clear" w:color="auto" w:fill="FFFFFF"/>
            <w:vAlign w:val="center"/>
          </w:tcPr>
          <w:p w14:paraId="18C8F394" w14:textId="77777777" w:rsidR="00FB5FEB" w:rsidRPr="00E427EB" w:rsidRDefault="00604099" w:rsidP="00672120">
            <w:pPr>
              <w:spacing w:before="120" w:after="150" w:line="240" w:lineRule="auto"/>
              <w:rPr>
                <w:rFonts w:ascii="Times New Roman" w:eastAsia="Times New Roman" w:hAnsi="Times New Roman" w:cs="Times New Roman"/>
                <w:color w:val="333333"/>
                <w:sz w:val="20"/>
                <w:szCs w:val="20"/>
                <w:lang w:eastAsia="pl-PL"/>
              </w:rPr>
            </w:pPr>
            <w:hyperlink r:id="rId402" w:history="1">
              <w:r w:rsidRPr="00E427EB">
                <w:rPr>
                  <w:rStyle w:val="Hipercze"/>
                  <w:rFonts w:ascii="Times New Roman" w:hAnsi="Times New Roman" w:cs="Times New Roman"/>
                  <w:sz w:val="20"/>
                  <w:szCs w:val="20"/>
                </w:rPr>
                <w:t>https://dziennikustaw.gov.pl/DU/2024/637</w:t>
              </w:r>
            </w:hyperlink>
          </w:p>
        </w:tc>
      </w:tr>
      <w:tr w:rsidR="00FB5FEB" w:rsidRPr="00E427EB" w14:paraId="423B74ED" w14:textId="77777777" w:rsidTr="00225E7F">
        <w:tc>
          <w:tcPr>
            <w:tcW w:w="2270" w:type="dxa"/>
            <w:tcBorders>
              <w:bottom w:val="single" w:sz="6" w:space="0" w:color="auto"/>
              <w:right w:val="single" w:sz="6" w:space="0" w:color="auto"/>
            </w:tcBorders>
            <w:shd w:val="clear" w:color="auto" w:fill="FFFFFF"/>
            <w:vAlign w:val="center"/>
            <w:hideMark/>
          </w:tcPr>
          <w:p w14:paraId="4532A338" w14:textId="77777777" w:rsidR="00FB5FEB" w:rsidRPr="00E427EB" w:rsidRDefault="000C4D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27 kwietnia 2023 r. zmieniające rozporządzenie w sprawie ogólnych warunków umów o udzielanie świadczeń opieki zdrowotnej</w:t>
            </w:r>
          </w:p>
        </w:tc>
        <w:tc>
          <w:tcPr>
            <w:tcW w:w="6442" w:type="dxa"/>
            <w:tcBorders>
              <w:bottom w:val="single" w:sz="6" w:space="0" w:color="auto"/>
              <w:right w:val="single" w:sz="6" w:space="0" w:color="auto"/>
            </w:tcBorders>
            <w:shd w:val="clear" w:color="auto" w:fill="FFFFFF"/>
            <w:vAlign w:val="center"/>
            <w:hideMark/>
          </w:tcPr>
          <w:p w14:paraId="42AC65B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W 2022 r. </w:t>
            </w:r>
            <w:proofErr w:type="gramStart"/>
            <w:r w:rsidRPr="00E427EB">
              <w:rPr>
                <w:rFonts w:ascii="Times New Roman" w:eastAsia="Times New Roman" w:hAnsi="Times New Roman" w:cs="Times New Roman"/>
                <w:sz w:val="20"/>
                <w:szCs w:val="20"/>
                <w:lang w:eastAsia="pl-PL"/>
              </w:rPr>
              <w:t>w skutek</w:t>
            </w:r>
            <w:proofErr w:type="gramEnd"/>
            <w:r w:rsidRPr="00E427EB">
              <w:rPr>
                <w:rFonts w:ascii="Times New Roman" w:eastAsia="Times New Roman" w:hAnsi="Times New Roman" w:cs="Times New Roman"/>
                <w:sz w:val="20"/>
                <w:szCs w:val="20"/>
                <w:lang w:eastAsia="pl-PL"/>
              </w:rPr>
              <w:t xml:space="preserve"> epidemii COVID-19 oraz napływu uchodźców z Ukrainy, świadczeniodawcy nie mieli możliwości realizacji wszystkich zakontraktowanych świadczeń. Spowodowało to znaczne obniżenie liczby wykonywanych świadczeń. Część szpitali zakwalifikowanych do tzw. „sieci szpitali”, miała trudności ze zrealizowaniem świadczeń na poziomie zakładanym przy ustalaniu wysokości ryczałtu. Obecnie obowiązujące przepisy (art. 136c ust. 3 pkt 2 </w:t>
            </w:r>
            <w:proofErr w:type="spellStart"/>
            <w:r w:rsidRPr="00E427EB">
              <w:rPr>
                <w:rFonts w:ascii="Times New Roman" w:eastAsia="Times New Roman" w:hAnsi="Times New Roman" w:cs="Times New Roman"/>
                <w:sz w:val="20"/>
                <w:szCs w:val="20"/>
                <w:lang w:eastAsia="pl-PL"/>
              </w:rPr>
              <w:t>u.ś.o.z</w:t>
            </w:r>
            <w:proofErr w:type="spellEnd"/>
            <w:r w:rsidRPr="00E427EB">
              <w:rPr>
                <w:rFonts w:ascii="Times New Roman" w:eastAsia="Times New Roman" w:hAnsi="Times New Roman" w:cs="Times New Roman"/>
                <w:sz w:val="20"/>
                <w:szCs w:val="20"/>
                <w:lang w:eastAsia="pl-PL"/>
              </w:rPr>
              <w:t>.) uzależniają poziom finansowania od wysokości wykonania ryczałtu w poprzednim okresie rozliczeniowym. W związku z tym ustalenie wysokości ryczałtu na rok 2023 na podstawie wykonanego poziomu z 2022 r. spowoduje, że szpitale zakwalifikowane do tzw. sieci szpitali otrzymają mniej środków finansowych, a w efekcie nastąpi pogorszenie sytuacji finansowej świadczeniodawców.</w:t>
            </w:r>
          </w:p>
          <w:p w14:paraId="6AC8386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Dlatego proponuje się w przedmiotowym projekcie wprowadzenie regulacji </w:t>
            </w:r>
            <w:r w:rsidRPr="00E427EB">
              <w:rPr>
                <w:rFonts w:ascii="Times New Roman" w:eastAsia="Times New Roman" w:hAnsi="Times New Roman" w:cs="Times New Roman"/>
                <w:b/>
                <w:bCs/>
                <w:sz w:val="20"/>
                <w:szCs w:val="20"/>
                <w:lang w:eastAsia="pl-PL"/>
              </w:rPr>
              <w:t>gwarantującej szpitalom, których poziom realizacji świadczeń w 2022 r. był niższy niż zakładany</w:t>
            </w:r>
            <w:r w:rsidRPr="00E427EB">
              <w:rPr>
                <w:rFonts w:ascii="Times New Roman" w:eastAsia="Times New Roman" w:hAnsi="Times New Roman" w:cs="Times New Roman"/>
                <w:sz w:val="20"/>
                <w:szCs w:val="20"/>
                <w:lang w:eastAsia="pl-PL"/>
              </w:rPr>
              <w:t> przy ustaleniu ryczałtu na 2022 r., </w:t>
            </w:r>
            <w:r w:rsidRPr="00E427EB">
              <w:rPr>
                <w:rFonts w:ascii="Times New Roman" w:eastAsia="Times New Roman" w:hAnsi="Times New Roman" w:cs="Times New Roman"/>
                <w:b/>
                <w:bCs/>
                <w:sz w:val="20"/>
                <w:szCs w:val="20"/>
                <w:lang w:eastAsia="pl-PL"/>
              </w:rPr>
              <w:t>wypłatę dodatkowych środków,</w:t>
            </w:r>
            <w:r w:rsidRPr="00E427EB">
              <w:rPr>
                <w:rFonts w:ascii="Times New Roman" w:eastAsia="Times New Roman" w:hAnsi="Times New Roman" w:cs="Times New Roman"/>
                <w:sz w:val="20"/>
                <w:szCs w:val="20"/>
                <w:lang w:eastAsia="pl-PL"/>
              </w:rPr>
              <w:t> z jednej strony</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zapewniających utrzymanie wielkości umowy ryczałtowej na dotychczasowym poziomie, z drugiej – zobowiązujący szpitale, które zdecydują się na skorzystanie z tego instrumentu, do odrobienia niewykonanej części ryczałtu.</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Wypłata dodatku nastąpi n</w:t>
            </w:r>
            <w:r w:rsidRPr="00E427EB">
              <w:rPr>
                <w:rFonts w:ascii="Times New Roman" w:eastAsia="Times New Roman" w:hAnsi="Times New Roman" w:cs="Times New Roman"/>
                <w:b/>
                <w:bCs/>
                <w:sz w:val="20"/>
                <w:szCs w:val="20"/>
                <w:lang w:eastAsia="pl-PL"/>
              </w:rPr>
              <w:t>a wniosek świadczeniodawcy</w:t>
            </w:r>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1E280C4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(Dz.U.2023.837)</w:t>
            </w:r>
          </w:p>
        </w:tc>
        <w:tc>
          <w:tcPr>
            <w:tcW w:w="3346" w:type="dxa"/>
            <w:tcBorders>
              <w:bottom w:val="single" w:sz="6" w:space="0" w:color="auto"/>
              <w:right w:val="single" w:sz="6" w:space="0" w:color="auto"/>
            </w:tcBorders>
            <w:shd w:val="clear" w:color="auto" w:fill="FFFFFF"/>
            <w:vAlign w:val="center"/>
          </w:tcPr>
          <w:p w14:paraId="016CB3D4"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403" w:history="1">
              <w:r w:rsidRPr="00E427EB">
                <w:rPr>
                  <w:rStyle w:val="Hipercze"/>
                  <w:rFonts w:ascii="Times New Roman" w:hAnsi="Times New Roman" w:cs="Times New Roman"/>
                  <w:sz w:val="20"/>
                  <w:szCs w:val="20"/>
                </w:rPr>
                <w:t>https://dziennikustaw.gov.pl/DU/rok/2023/pozycja/837</w:t>
              </w:r>
            </w:hyperlink>
          </w:p>
        </w:tc>
      </w:tr>
      <w:tr w:rsidR="00FB5FEB" w:rsidRPr="00E427EB" w14:paraId="0C4503C3" w14:textId="77777777" w:rsidTr="00225E7F">
        <w:tc>
          <w:tcPr>
            <w:tcW w:w="2270" w:type="dxa"/>
            <w:tcBorders>
              <w:bottom w:val="single" w:sz="6" w:space="0" w:color="auto"/>
              <w:right w:val="single" w:sz="6" w:space="0" w:color="auto"/>
            </w:tcBorders>
            <w:shd w:val="clear" w:color="auto" w:fill="FFFFFF"/>
            <w:vAlign w:val="center"/>
            <w:hideMark/>
          </w:tcPr>
          <w:p w14:paraId="7E0188AE" w14:textId="77777777" w:rsidR="00FB5FEB" w:rsidRPr="00E427EB" w:rsidRDefault="000C4D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30 marca 2023 r. zmieniające rozporządzenie w sprawie Krajowego Rejestru Nowotworów</w:t>
            </w:r>
          </w:p>
        </w:tc>
        <w:tc>
          <w:tcPr>
            <w:tcW w:w="6442" w:type="dxa"/>
            <w:tcBorders>
              <w:bottom w:val="single" w:sz="6" w:space="0" w:color="auto"/>
              <w:right w:val="single" w:sz="6" w:space="0" w:color="auto"/>
            </w:tcBorders>
            <w:shd w:val="clear" w:color="auto" w:fill="FFFFFF"/>
            <w:vAlign w:val="center"/>
            <w:hideMark/>
          </w:tcPr>
          <w:p w14:paraId="1BE565B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projekcie rozporządzenia zaproponowano </w:t>
            </w:r>
            <w:r w:rsidRPr="00E427EB">
              <w:rPr>
                <w:rFonts w:ascii="Times New Roman" w:eastAsia="Times New Roman" w:hAnsi="Times New Roman" w:cs="Times New Roman"/>
                <w:b/>
                <w:bCs/>
                <w:sz w:val="20"/>
                <w:szCs w:val="20"/>
                <w:lang w:eastAsia="pl-PL"/>
              </w:rPr>
              <w:t>zmianę zakresu danych gromadzonych przez rejestr</w:t>
            </w:r>
            <w:r w:rsidRPr="00E427EB">
              <w:rPr>
                <w:rFonts w:ascii="Times New Roman" w:eastAsia="Times New Roman" w:hAnsi="Times New Roman" w:cs="Times New Roman"/>
                <w:sz w:val="20"/>
                <w:szCs w:val="20"/>
                <w:lang w:eastAsia="pl-PL"/>
              </w:rPr>
              <w:t xml:space="preserve">. Zakłada się, że wdrożenie zmian w rejestrze pozwoli na stworzenie jednolitego systemu rejestracji nowych zachorowań na nowotwory tkanki limfatycznej i krwiotwórczej czy przygotowanie podstawy do populacyjnych badań epidemiologicznych umożliwiających dokonywanie wiarygodnych analiz częstości i trendów występowania powyższych nowotworów w czasie rzeczywistym. Pozwoli też na ocenę częstości występowania poszczególnych nowotworów tkanki limfatycznej, układu krwionośnego i tkanek pokrewnych oraz monitorowanie stanu zdrowia usługobiorców w zakresie chorób tkanki limfatycznej, układu krwionośnego i tkanek pokrewnych w zależności od zastosowanej terapii. Celem jest też monitorowanie skuteczności i jakości leczenia chorób </w:t>
            </w:r>
            <w:proofErr w:type="spellStart"/>
            <w:r w:rsidRPr="00E427EB">
              <w:rPr>
                <w:rFonts w:ascii="Times New Roman" w:eastAsia="Times New Roman" w:hAnsi="Times New Roman" w:cs="Times New Roman"/>
                <w:sz w:val="20"/>
                <w:szCs w:val="20"/>
                <w:lang w:eastAsia="pl-PL"/>
              </w:rPr>
              <w:t>onkohematologicznych</w:t>
            </w:r>
            <w:proofErr w:type="spellEnd"/>
            <w:r w:rsidRPr="00E427EB">
              <w:rPr>
                <w:rFonts w:ascii="Times New Roman" w:eastAsia="Times New Roman" w:hAnsi="Times New Roman" w:cs="Times New Roman"/>
                <w:sz w:val="20"/>
                <w:szCs w:val="20"/>
                <w:lang w:eastAsia="pl-PL"/>
              </w:rPr>
              <w:t xml:space="preserve">, </w:t>
            </w:r>
            <w:r w:rsidRPr="00E427EB">
              <w:rPr>
                <w:rFonts w:ascii="Times New Roman" w:eastAsia="Times New Roman" w:hAnsi="Times New Roman" w:cs="Times New Roman"/>
                <w:sz w:val="20"/>
                <w:szCs w:val="20"/>
                <w:lang w:eastAsia="pl-PL"/>
              </w:rPr>
              <w:lastRenderedPageBreak/>
              <w:t>rejestrację odległych wyników i następstw leczenia w zależności od zastosowanej terapii i systematyczne publikowanie raportów na podstawie danych zgromadzonych w rejestrze.</w:t>
            </w:r>
          </w:p>
        </w:tc>
        <w:tc>
          <w:tcPr>
            <w:tcW w:w="2126" w:type="dxa"/>
            <w:tcBorders>
              <w:bottom w:val="single" w:sz="6" w:space="0" w:color="auto"/>
              <w:right w:val="single" w:sz="6" w:space="0" w:color="auto"/>
            </w:tcBorders>
            <w:shd w:val="clear" w:color="auto" w:fill="FFFFFF"/>
            <w:vAlign w:val="center"/>
            <w:hideMark/>
          </w:tcPr>
          <w:p w14:paraId="4A7AC8C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(Dz.U.2023.661)</w:t>
            </w:r>
          </w:p>
        </w:tc>
        <w:tc>
          <w:tcPr>
            <w:tcW w:w="3346" w:type="dxa"/>
            <w:tcBorders>
              <w:bottom w:val="single" w:sz="6" w:space="0" w:color="auto"/>
              <w:right w:val="single" w:sz="6" w:space="0" w:color="auto"/>
            </w:tcBorders>
            <w:shd w:val="clear" w:color="auto" w:fill="FFFFFF"/>
            <w:vAlign w:val="center"/>
          </w:tcPr>
          <w:p w14:paraId="6374A0AD"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404" w:history="1">
              <w:r w:rsidRPr="00E427EB">
                <w:rPr>
                  <w:rStyle w:val="Hipercze"/>
                  <w:rFonts w:ascii="Times New Roman" w:hAnsi="Times New Roman" w:cs="Times New Roman"/>
                  <w:sz w:val="20"/>
                  <w:szCs w:val="20"/>
                </w:rPr>
                <w:t>https://dziennikustaw.gov.pl/DU/rok/2023/pozycja/661</w:t>
              </w:r>
            </w:hyperlink>
          </w:p>
        </w:tc>
      </w:tr>
      <w:tr w:rsidR="00FB5FEB" w:rsidRPr="00E427EB" w14:paraId="092C2DA5" w14:textId="77777777" w:rsidTr="00225E7F">
        <w:tc>
          <w:tcPr>
            <w:tcW w:w="2270" w:type="dxa"/>
            <w:tcBorders>
              <w:bottom w:val="single" w:sz="6" w:space="0" w:color="auto"/>
              <w:right w:val="single" w:sz="6" w:space="0" w:color="auto"/>
            </w:tcBorders>
            <w:shd w:val="clear" w:color="auto" w:fill="FFFFFF"/>
            <w:vAlign w:val="center"/>
            <w:hideMark/>
          </w:tcPr>
          <w:p w14:paraId="4EAE0D6E" w14:textId="77777777" w:rsidR="00FB5FEB" w:rsidRPr="00E427EB" w:rsidRDefault="000C4D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29 marca 2023 r. zmieniające rozporządzenie w sprawie Krajowego Rejestru Pacjentów z COVID-19</w:t>
            </w:r>
          </w:p>
        </w:tc>
        <w:tc>
          <w:tcPr>
            <w:tcW w:w="6442" w:type="dxa"/>
            <w:tcBorders>
              <w:bottom w:val="single" w:sz="6" w:space="0" w:color="auto"/>
              <w:right w:val="single" w:sz="6" w:space="0" w:color="auto"/>
            </w:tcBorders>
            <w:shd w:val="clear" w:color="auto" w:fill="FFFFFF"/>
            <w:vAlign w:val="center"/>
            <w:hideMark/>
          </w:tcPr>
          <w:p w14:paraId="06461AA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Wydłużenie czasu funkcjonowania rejestru</w:t>
            </w:r>
            <w:r w:rsidRPr="00E427EB">
              <w:rPr>
                <w:rFonts w:ascii="Times New Roman" w:eastAsia="Times New Roman" w:hAnsi="Times New Roman" w:cs="Times New Roman"/>
                <w:sz w:val="20"/>
                <w:szCs w:val="20"/>
                <w:lang w:eastAsia="pl-PL"/>
              </w:rPr>
              <w:t> (w związku z ryzykiem kolejnej fali), w którym mogą być gromadzone dane niezbędne do monitorowania istotnych parametrów epidemicznych i klinicznych tego zjawiska </w:t>
            </w:r>
            <w:r w:rsidRPr="00E427EB">
              <w:rPr>
                <w:rFonts w:ascii="Times New Roman" w:eastAsia="Times New Roman" w:hAnsi="Times New Roman" w:cs="Times New Roman"/>
                <w:b/>
                <w:bCs/>
                <w:sz w:val="20"/>
                <w:szCs w:val="20"/>
                <w:lang w:eastAsia="pl-PL"/>
              </w:rPr>
              <w:t>do dnia 30 września 2023 r</w:t>
            </w:r>
          </w:p>
        </w:tc>
        <w:tc>
          <w:tcPr>
            <w:tcW w:w="2126" w:type="dxa"/>
            <w:tcBorders>
              <w:bottom w:val="single" w:sz="6" w:space="0" w:color="auto"/>
              <w:right w:val="single" w:sz="6" w:space="0" w:color="auto"/>
            </w:tcBorders>
            <w:shd w:val="clear" w:color="auto" w:fill="FFFFFF"/>
            <w:vAlign w:val="center"/>
            <w:hideMark/>
          </w:tcPr>
          <w:p w14:paraId="4A78CBB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(Dz.U.2023.610)</w:t>
            </w:r>
          </w:p>
        </w:tc>
        <w:tc>
          <w:tcPr>
            <w:tcW w:w="3346" w:type="dxa"/>
            <w:tcBorders>
              <w:bottom w:val="single" w:sz="6" w:space="0" w:color="auto"/>
              <w:right w:val="single" w:sz="6" w:space="0" w:color="auto"/>
            </w:tcBorders>
            <w:shd w:val="clear" w:color="auto" w:fill="FFFFFF"/>
            <w:vAlign w:val="center"/>
          </w:tcPr>
          <w:p w14:paraId="172BDF8F"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405" w:history="1">
              <w:r w:rsidRPr="00E427EB">
                <w:rPr>
                  <w:rStyle w:val="Hipercze"/>
                  <w:rFonts w:ascii="Times New Roman" w:hAnsi="Times New Roman" w:cs="Times New Roman"/>
                  <w:sz w:val="20"/>
                  <w:szCs w:val="20"/>
                </w:rPr>
                <w:t>https://dziennikustaw.gov.pl/DU/rok/2023/pozycja/610</w:t>
              </w:r>
            </w:hyperlink>
          </w:p>
        </w:tc>
      </w:tr>
      <w:tr w:rsidR="00FB5FEB" w:rsidRPr="00E427EB" w14:paraId="7E31DF67" w14:textId="77777777" w:rsidTr="00225E7F">
        <w:tc>
          <w:tcPr>
            <w:tcW w:w="2270" w:type="dxa"/>
            <w:tcBorders>
              <w:bottom w:val="single" w:sz="6" w:space="0" w:color="auto"/>
              <w:right w:val="single" w:sz="6" w:space="0" w:color="auto"/>
            </w:tcBorders>
            <w:shd w:val="clear" w:color="auto" w:fill="FFFFFF"/>
            <w:vAlign w:val="center"/>
            <w:hideMark/>
          </w:tcPr>
          <w:p w14:paraId="7EDFCB5C" w14:textId="77777777" w:rsidR="00FB5FEB" w:rsidRPr="00E427EB" w:rsidRDefault="000C4D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28 marca 2023 r. w sprawie zmiany rozporządzenia zmieniającego rozporządzenie w sprawie świadczeń gwarantowanych z zakresu opieki psychiatrycznej i leczenia uzależnień</w:t>
            </w:r>
          </w:p>
        </w:tc>
        <w:tc>
          <w:tcPr>
            <w:tcW w:w="6442" w:type="dxa"/>
            <w:tcBorders>
              <w:bottom w:val="single" w:sz="6" w:space="0" w:color="auto"/>
              <w:right w:val="single" w:sz="6" w:space="0" w:color="auto"/>
            </w:tcBorders>
            <w:shd w:val="clear" w:color="auto" w:fill="FFFFFF"/>
            <w:vAlign w:val="center"/>
            <w:hideMark/>
          </w:tcPr>
          <w:p w14:paraId="6A89800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Celem jest </w:t>
            </w:r>
            <w:r w:rsidRPr="00E427EB">
              <w:rPr>
                <w:rFonts w:ascii="Times New Roman" w:eastAsia="Times New Roman" w:hAnsi="Times New Roman" w:cs="Times New Roman"/>
                <w:b/>
                <w:bCs/>
                <w:sz w:val="20"/>
                <w:szCs w:val="20"/>
                <w:lang w:eastAsia="pl-PL"/>
              </w:rPr>
              <w:t>zapewnienie pacjentom ciągłości dostępu do świadczeń</w:t>
            </w:r>
            <w:r w:rsidRPr="00E427EB">
              <w:rPr>
                <w:rFonts w:ascii="Times New Roman" w:eastAsia="Times New Roman" w:hAnsi="Times New Roman" w:cs="Times New Roman"/>
                <w:sz w:val="20"/>
                <w:szCs w:val="20"/>
                <w:lang w:eastAsia="pl-PL"/>
              </w:rPr>
              <w:t> z zakresu </w:t>
            </w:r>
            <w:r w:rsidRPr="00E427EB">
              <w:rPr>
                <w:rFonts w:ascii="Times New Roman" w:eastAsia="Times New Roman" w:hAnsi="Times New Roman" w:cs="Times New Roman"/>
                <w:b/>
                <w:bCs/>
                <w:sz w:val="20"/>
                <w:szCs w:val="20"/>
                <w:lang w:eastAsia="pl-PL"/>
              </w:rPr>
              <w:t>terapii środowiskowej przez przesunięcie terminu wejścia w życie szczegółowych wymagań</w:t>
            </w:r>
            <w:r w:rsidRPr="00E427EB">
              <w:rPr>
                <w:rFonts w:ascii="Times New Roman" w:eastAsia="Times New Roman" w:hAnsi="Times New Roman" w:cs="Times New Roman"/>
                <w:sz w:val="20"/>
                <w:szCs w:val="20"/>
                <w:lang w:eastAsia="pl-PL"/>
              </w:rPr>
              <w:t> dotyczących </w:t>
            </w:r>
            <w:r w:rsidRPr="00E427EB">
              <w:rPr>
                <w:rFonts w:ascii="Times New Roman" w:eastAsia="Times New Roman" w:hAnsi="Times New Roman" w:cs="Times New Roman"/>
                <w:b/>
                <w:bCs/>
                <w:sz w:val="20"/>
                <w:szCs w:val="20"/>
                <w:lang w:eastAsia="pl-PL"/>
              </w:rPr>
              <w:t>personelu</w:t>
            </w:r>
            <w:r w:rsidRPr="00E427EB">
              <w:rPr>
                <w:rFonts w:ascii="Times New Roman" w:eastAsia="Times New Roman" w:hAnsi="Times New Roman" w:cs="Times New Roman"/>
                <w:sz w:val="20"/>
                <w:szCs w:val="20"/>
                <w:lang w:eastAsia="pl-PL"/>
              </w:rPr>
              <w:t> realizującego terapię środowiskową</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w ramach zespołu lub ośrodka środowiskowej opieki psychologicznej i psychoterapeutycznej</w:t>
            </w:r>
            <w:r w:rsidRPr="00E427EB">
              <w:rPr>
                <w:rFonts w:ascii="Times New Roman" w:eastAsia="Times New Roman" w:hAnsi="Times New Roman" w:cs="Times New Roman"/>
                <w:b/>
                <w:bCs/>
                <w:sz w:val="20"/>
                <w:szCs w:val="20"/>
                <w:lang w:eastAsia="pl-PL"/>
              </w:rPr>
              <w:t> I poziomu referencyjnego</w:t>
            </w:r>
            <w:r w:rsidRPr="00E427EB">
              <w:rPr>
                <w:rFonts w:ascii="Times New Roman" w:eastAsia="Times New Roman" w:hAnsi="Times New Roman" w:cs="Times New Roman"/>
                <w:sz w:val="20"/>
                <w:szCs w:val="20"/>
                <w:lang w:eastAsia="pl-PL"/>
              </w:rPr>
              <w:t> z dnia 1 kwietnia 2023 r.</w:t>
            </w:r>
            <w:r w:rsidRPr="00E427EB">
              <w:rPr>
                <w:rFonts w:ascii="Times New Roman" w:eastAsia="Times New Roman" w:hAnsi="Times New Roman" w:cs="Times New Roman"/>
                <w:b/>
                <w:bCs/>
                <w:sz w:val="20"/>
                <w:szCs w:val="20"/>
                <w:lang w:eastAsia="pl-PL"/>
              </w:rPr>
              <w:t> na dzień 1 kwietnia 2024 r. </w:t>
            </w:r>
            <w:r w:rsidRPr="00E427EB">
              <w:rPr>
                <w:rFonts w:ascii="Times New Roman" w:eastAsia="Times New Roman" w:hAnsi="Times New Roman" w:cs="Times New Roman"/>
                <w:sz w:val="20"/>
                <w:szCs w:val="20"/>
                <w:lang w:eastAsia="pl-PL"/>
              </w:rPr>
              <w:t>Ponadto projekt zakłada także </w:t>
            </w:r>
            <w:r w:rsidRPr="00E427EB">
              <w:rPr>
                <w:rFonts w:ascii="Times New Roman" w:eastAsia="Times New Roman" w:hAnsi="Times New Roman" w:cs="Times New Roman"/>
                <w:b/>
                <w:bCs/>
                <w:sz w:val="20"/>
                <w:szCs w:val="20"/>
                <w:lang w:eastAsia="pl-PL"/>
              </w:rPr>
              <w:t>zmianę terminu wejścia w życie</w:t>
            </w:r>
            <w:r w:rsidRPr="00E427EB">
              <w:rPr>
                <w:rFonts w:ascii="Times New Roman" w:eastAsia="Times New Roman" w:hAnsi="Times New Roman" w:cs="Times New Roman"/>
                <w:sz w:val="20"/>
                <w:szCs w:val="20"/>
                <w:lang w:eastAsia="pl-PL"/>
              </w:rPr>
              <w:t> przepisów dotyczących</w:t>
            </w:r>
            <w:r w:rsidRPr="00E427EB">
              <w:rPr>
                <w:rFonts w:ascii="Times New Roman" w:eastAsia="Times New Roman" w:hAnsi="Times New Roman" w:cs="Times New Roman"/>
                <w:b/>
                <w:bCs/>
                <w:sz w:val="20"/>
                <w:szCs w:val="20"/>
                <w:lang w:eastAsia="pl-PL"/>
              </w:rPr>
              <w:t> realizacji świadczeń wraz z realizacją obowiązku szkolnego w miejscu udzielania świadczeń w czasie roku szkolnego,</w:t>
            </w:r>
            <w:r w:rsidRPr="00E427EB">
              <w:rPr>
                <w:rFonts w:ascii="Times New Roman" w:eastAsia="Times New Roman" w:hAnsi="Times New Roman" w:cs="Times New Roman"/>
                <w:sz w:val="20"/>
                <w:szCs w:val="20"/>
                <w:lang w:eastAsia="pl-PL"/>
              </w:rPr>
              <w:t> w oddziale dziennym w Centrum Zdrowia Psychicznego dla dzieci i młodzieży - II poziomu referencyjnego. Nowy termin wejścia w życie tych przepisów to dzień </w:t>
            </w:r>
            <w:r w:rsidRPr="00E427EB">
              <w:rPr>
                <w:rFonts w:ascii="Times New Roman" w:eastAsia="Times New Roman" w:hAnsi="Times New Roman" w:cs="Times New Roman"/>
                <w:b/>
                <w:bCs/>
                <w:sz w:val="20"/>
                <w:szCs w:val="20"/>
                <w:lang w:eastAsia="pl-PL"/>
              </w:rPr>
              <w:t>1 września 2024 r.</w:t>
            </w:r>
          </w:p>
        </w:tc>
        <w:tc>
          <w:tcPr>
            <w:tcW w:w="2126" w:type="dxa"/>
            <w:tcBorders>
              <w:bottom w:val="single" w:sz="6" w:space="0" w:color="auto"/>
              <w:right w:val="single" w:sz="6" w:space="0" w:color="auto"/>
            </w:tcBorders>
            <w:shd w:val="clear" w:color="auto" w:fill="FFFFFF"/>
            <w:vAlign w:val="center"/>
            <w:hideMark/>
          </w:tcPr>
          <w:p w14:paraId="3800A2A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(Dz.U.2023.601)</w:t>
            </w:r>
          </w:p>
        </w:tc>
        <w:tc>
          <w:tcPr>
            <w:tcW w:w="3346" w:type="dxa"/>
            <w:tcBorders>
              <w:bottom w:val="single" w:sz="6" w:space="0" w:color="auto"/>
              <w:right w:val="single" w:sz="6" w:space="0" w:color="auto"/>
            </w:tcBorders>
            <w:shd w:val="clear" w:color="auto" w:fill="FFFFFF"/>
            <w:vAlign w:val="center"/>
          </w:tcPr>
          <w:p w14:paraId="0B6D6113"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406" w:history="1">
              <w:r w:rsidRPr="00E427EB">
                <w:rPr>
                  <w:rStyle w:val="Hipercze"/>
                  <w:rFonts w:ascii="Times New Roman" w:hAnsi="Times New Roman" w:cs="Times New Roman"/>
                  <w:sz w:val="20"/>
                  <w:szCs w:val="20"/>
                </w:rPr>
                <w:t>https://dziennikustaw.gov.pl/DU/rok/2023/pozycja/601</w:t>
              </w:r>
            </w:hyperlink>
          </w:p>
        </w:tc>
      </w:tr>
      <w:tr w:rsidR="00FB5FEB" w:rsidRPr="00E427EB" w14:paraId="08B65176" w14:textId="77777777" w:rsidTr="00225E7F">
        <w:tc>
          <w:tcPr>
            <w:tcW w:w="2270" w:type="dxa"/>
            <w:tcBorders>
              <w:bottom w:val="single" w:sz="6" w:space="0" w:color="auto"/>
              <w:right w:val="single" w:sz="6" w:space="0" w:color="auto"/>
            </w:tcBorders>
            <w:shd w:val="clear" w:color="auto" w:fill="FFFFFF"/>
            <w:vAlign w:val="center"/>
            <w:hideMark/>
          </w:tcPr>
          <w:p w14:paraId="5A5479E3" w14:textId="77777777" w:rsidR="00FB5FEB" w:rsidRPr="00E427EB" w:rsidRDefault="000C4D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14 kwietnia 2023 r. zmieniające rozporządzenie w sprawie sposobu ustalania ryczałtu systemu podstawowego szpitalnego zabezpieczenia świadczeń opieki zdrowotnej</w:t>
            </w:r>
          </w:p>
        </w:tc>
        <w:tc>
          <w:tcPr>
            <w:tcW w:w="6442" w:type="dxa"/>
            <w:tcBorders>
              <w:bottom w:val="single" w:sz="6" w:space="0" w:color="auto"/>
              <w:right w:val="single" w:sz="6" w:space="0" w:color="auto"/>
            </w:tcBorders>
            <w:shd w:val="clear" w:color="auto" w:fill="FFFFFF"/>
            <w:vAlign w:val="center"/>
            <w:hideMark/>
          </w:tcPr>
          <w:p w14:paraId="75D4E2E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Wykreśleniu wyrazów</w:t>
            </w:r>
            <w:r w:rsidRPr="00E427EB">
              <w:rPr>
                <w:rFonts w:ascii="Times New Roman" w:eastAsia="Times New Roman" w:hAnsi="Times New Roman" w:cs="Times New Roman"/>
                <w:sz w:val="20"/>
                <w:szCs w:val="20"/>
                <w:lang w:eastAsia="pl-PL"/>
              </w:rPr>
              <w:t> „w danym oddziale wojewódzkim Funduszu”. Zmiana ta dostosowuje treść przepisu do wprowadzonych od 2021 r. zmian w konstrukcji planu finansowego NFZ, w wyniku których środki na finansowanie ryczałtu systemu zabezpieczenia zostały przeniesione do części planu finansowego będącej w dyspozycji Centrali Funduszu.</w:t>
            </w:r>
          </w:p>
          <w:p w14:paraId="03110E1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Projektowane rozporządzenie ma również na celu </w:t>
            </w:r>
            <w:r w:rsidRPr="00E427EB">
              <w:rPr>
                <w:rFonts w:ascii="Times New Roman" w:eastAsia="Times New Roman" w:hAnsi="Times New Roman" w:cs="Times New Roman"/>
                <w:b/>
                <w:bCs/>
                <w:sz w:val="20"/>
                <w:szCs w:val="20"/>
                <w:lang w:eastAsia="pl-PL"/>
              </w:rPr>
              <w:t>umożliwienie zastosowania współczynników korygujących wartość ryczałtu</w:t>
            </w:r>
            <w:r w:rsidRPr="00E427EB">
              <w:rPr>
                <w:rFonts w:ascii="Times New Roman" w:eastAsia="Times New Roman" w:hAnsi="Times New Roman" w:cs="Times New Roman"/>
                <w:sz w:val="20"/>
                <w:szCs w:val="20"/>
                <w:lang w:eastAsia="pl-PL"/>
              </w:rPr>
              <w:t> systemu zabezpieczenia ze względu na posiadanie przez świadczeniodawcę </w:t>
            </w:r>
            <w:r w:rsidRPr="00E427EB">
              <w:rPr>
                <w:rFonts w:ascii="Times New Roman" w:eastAsia="Times New Roman" w:hAnsi="Times New Roman" w:cs="Times New Roman"/>
                <w:b/>
                <w:bCs/>
                <w:sz w:val="20"/>
                <w:szCs w:val="20"/>
                <w:lang w:eastAsia="pl-PL"/>
              </w:rPr>
              <w:t>certyfikatu akredytacyjnego</w:t>
            </w:r>
            <w:r w:rsidRPr="00E427EB">
              <w:rPr>
                <w:rFonts w:ascii="Times New Roman" w:eastAsia="Times New Roman" w:hAnsi="Times New Roman" w:cs="Times New Roman"/>
                <w:sz w:val="20"/>
                <w:szCs w:val="20"/>
                <w:lang w:eastAsia="pl-PL"/>
              </w:rPr>
              <w:t xml:space="preserve">, również w odniesieniu do podmiotów, w przypadku których ważność takiego certyfikatu wygasła, jednak nie wcześniej niż 12 miesięcy przed rozpoczęciem okresu planowania, a jednocześnie nie została zakończona procedura oceniająca prowadzona w związku z wnioskiem o odnowienie akredytacji. Z odpowiednich współczynników korygujących będą mogły skorzystać podmioty, które z odpowiednim wyprzedzeniem dopełniły wszelkich </w:t>
            </w:r>
            <w:r w:rsidRPr="00E427EB">
              <w:rPr>
                <w:rFonts w:ascii="Times New Roman" w:eastAsia="Times New Roman" w:hAnsi="Times New Roman" w:cs="Times New Roman"/>
                <w:sz w:val="20"/>
                <w:szCs w:val="20"/>
                <w:lang w:eastAsia="pl-PL"/>
              </w:rPr>
              <w:lastRenderedPageBreak/>
              <w:t>formalności w celu odnowienia akredytacji, natomiast nie uzyskały nowych certyfikatów akredytacyjnych przed rozpoczęciem okresu planowania, ze względu na przewlekłość procedury oceniającej.</w:t>
            </w:r>
          </w:p>
          <w:p w14:paraId="4057148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Jednocześnie projektowana regulacja spowoduje </w:t>
            </w:r>
            <w:r w:rsidRPr="00E427EB">
              <w:rPr>
                <w:rFonts w:ascii="Times New Roman" w:eastAsia="Times New Roman" w:hAnsi="Times New Roman" w:cs="Times New Roman"/>
                <w:b/>
                <w:bCs/>
                <w:sz w:val="20"/>
                <w:szCs w:val="20"/>
                <w:lang w:eastAsia="pl-PL"/>
              </w:rPr>
              <w:t>wydłużenie do dnia 30 kwietnia 2023 r. terminu przekazywania dyrektorowi oddziału</w:t>
            </w:r>
            <w:r w:rsidRPr="00E427EB">
              <w:rPr>
                <w:rFonts w:ascii="Times New Roman" w:eastAsia="Times New Roman" w:hAnsi="Times New Roman" w:cs="Times New Roman"/>
                <w:sz w:val="20"/>
                <w:szCs w:val="20"/>
                <w:lang w:eastAsia="pl-PL"/>
              </w:rPr>
              <w:t> wojewódzkiego Narodowego Funduszu Zdrowia </w:t>
            </w:r>
            <w:r w:rsidRPr="00E427EB">
              <w:rPr>
                <w:rFonts w:ascii="Times New Roman" w:eastAsia="Times New Roman" w:hAnsi="Times New Roman" w:cs="Times New Roman"/>
                <w:b/>
                <w:bCs/>
                <w:sz w:val="20"/>
                <w:szCs w:val="20"/>
                <w:lang w:eastAsia="pl-PL"/>
              </w:rPr>
              <w:t>certyfikatu akredytacyjnego ważnego w okresie planowania</w:t>
            </w:r>
            <w:r w:rsidRPr="00E427EB">
              <w:rPr>
                <w:rFonts w:ascii="Times New Roman" w:eastAsia="Times New Roman" w:hAnsi="Times New Roman" w:cs="Times New Roman"/>
                <w:sz w:val="20"/>
                <w:szCs w:val="20"/>
                <w:lang w:eastAsia="pl-PL"/>
              </w:rPr>
              <w:t>, co umożliwi skorzystanie z odpowiedniego</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współczynnika korygującego także świadczeniodawcom, którzy uzyskają taki certyfikat do tej</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daty.</w:t>
            </w:r>
          </w:p>
        </w:tc>
        <w:tc>
          <w:tcPr>
            <w:tcW w:w="2126" w:type="dxa"/>
            <w:tcBorders>
              <w:bottom w:val="single" w:sz="6" w:space="0" w:color="auto"/>
              <w:right w:val="single" w:sz="6" w:space="0" w:color="auto"/>
            </w:tcBorders>
            <w:shd w:val="clear" w:color="auto" w:fill="FFFFFF"/>
            <w:vAlign w:val="center"/>
            <w:hideMark/>
          </w:tcPr>
          <w:p w14:paraId="67BB360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(Dz.U.2023.749)</w:t>
            </w:r>
          </w:p>
        </w:tc>
        <w:tc>
          <w:tcPr>
            <w:tcW w:w="3346" w:type="dxa"/>
            <w:tcBorders>
              <w:bottom w:val="single" w:sz="6" w:space="0" w:color="auto"/>
              <w:right w:val="single" w:sz="6" w:space="0" w:color="auto"/>
            </w:tcBorders>
            <w:shd w:val="clear" w:color="auto" w:fill="FFFFFF"/>
            <w:vAlign w:val="center"/>
          </w:tcPr>
          <w:p w14:paraId="14151AEA"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407" w:history="1">
              <w:r w:rsidRPr="00E427EB">
                <w:rPr>
                  <w:rStyle w:val="Hipercze"/>
                  <w:rFonts w:ascii="Times New Roman" w:hAnsi="Times New Roman" w:cs="Times New Roman"/>
                  <w:sz w:val="20"/>
                  <w:szCs w:val="20"/>
                </w:rPr>
                <w:t>https://dziennikustaw.gov.pl/DU/rok/2023/pozycja/749</w:t>
              </w:r>
            </w:hyperlink>
          </w:p>
        </w:tc>
      </w:tr>
      <w:tr w:rsidR="00FB5FEB" w:rsidRPr="00E427EB" w14:paraId="73BE15E4" w14:textId="77777777" w:rsidTr="00225E7F">
        <w:tc>
          <w:tcPr>
            <w:tcW w:w="2270" w:type="dxa"/>
            <w:tcBorders>
              <w:bottom w:val="single" w:sz="6" w:space="0" w:color="auto"/>
              <w:right w:val="single" w:sz="6" w:space="0" w:color="auto"/>
            </w:tcBorders>
            <w:shd w:val="clear" w:color="auto" w:fill="FFFFFF"/>
            <w:vAlign w:val="center"/>
            <w:hideMark/>
          </w:tcPr>
          <w:p w14:paraId="555FD629" w14:textId="77777777" w:rsidR="00FB5FEB" w:rsidRPr="00E427EB" w:rsidRDefault="000C4D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18 maja 2023 r. zmieniające rozporządzenie w sprawie świadczeń gwarantowanych z zakresu leczenia szpitalnego</w:t>
            </w:r>
          </w:p>
        </w:tc>
        <w:tc>
          <w:tcPr>
            <w:tcW w:w="6442" w:type="dxa"/>
            <w:tcBorders>
              <w:bottom w:val="single" w:sz="6" w:space="0" w:color="auto"/>
              <w:right w:val="single" w:sz="6" w:space="0" w:color="auto"/>
            </w:tcBorders>
            <w:shd w:val="clear" w:color="auto" w:fill="FFFFFF"/>
            <w:vAlign w:val="center"/>
            <w:hideMark/>
          </w:tcPr>
          <w:p w14:paraId="58A7C8D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Projekt rozporządzenia wprowadza zmiany w załącznikach nr 1 i 4 do </w:t>
            </w:r>
            <w:proofErr w:type="gramStart"/>
            <w:r w:rsidRPr="00E427EB">
              <w:rPr>
                <w:rFonts w:ascii="Times New Roman" w:eastAsia="Times New Roman" w:hAnsi="Times New Roman" w:cs="Times New Roman"/>
                <w:sz w:val="20"/>
                <w:szCs w:val="20"/>
                <w:lang w:eastAsia="pl-PL"/>
              </w:rPr>
              <w:t>rozporządzenia</w:t>
            </w:r>
            <w:proofErr w:type="gramEnd"/>
            <w:r w:rsidRPr="00E427EB">
              <w:rPr>
                <w:rFonts w:ascii="Times New Roman" w:eastAsia="Times New Roman" w:hAnsi="Times New Roman" w:cs="Times New Roman"/>
                <w:sz w:val="20"/>
                <w:szCs w:val="20"/>
                <w:lang w:eastAsia="pl-PL"/>
              </w:rPr>
              <w:t xml:space="preserve"> które polegają na:</w:t>
            </w:r>
          </w:p>
          <w:p w14:paraId="37D1F50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1) dodaniu do wykazu świadczeń gwarantowanych świadczenia „Embolizacja tętniaków wewnątrzczaszkowych za pomocą </w:t>
            </w:r>
            <w:proofErr w:type="spellStart"/>
            <w:r w:rsidRPr="00E427EB">
              <w:rPr>
                <w:rFonts w:ascii="Times New Roman" w:eastAsia="Times New Roman" w:hAnsi="Times New Roman" w:cs="Times New Roman"/>
                <w:sz w:val="20"/>
                <w:szCs w:val="20"/>
                <w:lang w:eastAsia="pl-PL"/>
              </w:rPr>
              <w:t>wewnątrzworkowego</w:t>
            </w:r>
            <w:proofErr w:type="spellEnd"/>
            <w:r w:rsidRPr="00E427EB">
              <w:rPr>
                <w:rFonts w:ascii="Times New Roman" w:eastAsia="Times New Roman" w:hAnsi="Times New Roman" w:cs="Times New Roman"/>
                <w:sz w:val="20"/>
                <w:szCs w:val="20"/>
                <w:lang w:eastAsia="pl-PL"/>
              </w:rPr>
              <w:t xml:space="preserve"> urządzenia do embolizacji tętniaków wewnątrzczaszkowych (</w:t>
            </w:r>
            <w:proofErr w:type="spellStart"/>
            <w:r w:rsidRPr="00E427EB">
              <w:rPr>
                <w:rFonts w:ascii="Times New Roman" w:eastAsia="Times New Roman" w:hAnsi="Times New Roman" w:cs="Times New Roman"/>
                <w:sz w:val="20"/>
                <w:szCs w:val="20"/>
                <w:lang w:eastAsia="pl-PL"/>
              </w:rPr>
              <w:t>flow</w:t>
            </w:r>
            <w:proofErr w:type="spellEnd"/>
            <w:r w:rsidRPr="00E427EB">
              <w:rPr>
                <w:rFonts w:ascii="Times New Roman" w:eastAsia="Times New Roman" w:hAnsi="Times New Roman" w:cs="Times New Roman"/>
                <w:sz w:val="20"/>
                <w:szCs w:val="20"/>
                <w:lang w:eastAsia="pl-PL"/>
              </w:rPr>
              <w:t xml:space="preserve"> </w:t>
            </w:r>
            <w:proofErr w:type="spellStart"/>
            <w:r w:rsidRPr="00E427EB">
              <w:rPr>
                <w:rFonts w:ascii="Times New Roman" w:eastAsia="Times New Roman" w:hAnsi="Times New Roman" w:cs="Times New Roman"/>
                <w:sz w:val="20"/>
                <w:szCs w:val="20"/>
                <w:lang w:eastAsia="pl-PL"/>
              </w:rPr>
              <w:t>disruptor</w:t>
            </w:r>
            <w:proofErr w:type="spellEnd"/>
            <w:r w:rsidRPr="00E427EB">
              <w:rPr>
                <w:rFonts w:ascii="Times New Roman" w:eastAsia="Times New Roman" w:hAnsi="Times New Roman" w:cs="Times New Roman"/>
                <w:sz w:val="20"/>
                <w:szCs w:val="20"/>
                <w:lang w:eastAsia="pl-PL"/>
              </w:rPr>
              <w:t>)” wraz z warunkami jego realizacji.</w:t>
            </w:r>
          </w:p>
          <w:p w14:paraId="0CB18AC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usunięciu, w lp. 56 załącznika nr 4 do rozporządzenia, określającego warunki realizacji świadczenia „</w:t>
            </w:r>
            <w:proofErr w:type="spellStart"/>
            <w:r w:rsidRPr="00E427EB">
              <w:rPr>
                <w:rFonts w:ascii="Times New Roman" w:eastAsia="Times New Roman" w:hAnsi="Times New Roman" w:cs="Times New Roman"/>
                <w:sz w:val="20"/>
                <w:szCs w:val="20"/>
                <w:lang w:eastAsia="pl-PL"/>
              </w:rPr>
              <w:t>Elektrochemioterapia</w:t>
            </w:r>
            <w:proofErr w:type="spellEnd"/>
            <w:r w:rsidRPr="00E427EB">
              <w:rPr>
                <w:rFonts w:ascii="Times New Roman" w:eastAsia="Times New Roman" w:hAnsi="Times New Roman" w:cs="Times New Roman"/>
                <w:sz w:val="20"/>
                <w:szCs w:val="20"/>
                <w:lang w:eastAsia="pl-PL"/>
              </w:rPr>
              <w:t xml:space="preserve"> (ECT) 00.971 </w:t>
            </w:r>
            <w:proofErr w:type="spellStart"/>
            <w:r w:rsidRPr="00E427EB">
              <w:rPr>
                <w:rFonts w:ascii="Times New Roman" w:eastAsia="Times New Roman" w:hAnsi="Times New Roman" w:cs="Times New Roman"/>
                <w:sz w:val="20"/>
                <w:szCs w:val="20"/>
                <w:lang w:eastAsia="pl-PL"/>
              </w:rPr>
              <w:t>Elektrochemioterapia</w:t>
            </w:r>
            <w:proofErr w:type="spellEnd"/>
            <w:r w:rsidRPr="00E427EB">
              <w:rPr>
                <w:rFonts w:ascii="Times New Roman" w:eastAsia="Times New Roman" w:hAnsi="Times New Roman" w:cs="Times New Roman"/>
                <w:sz w:val="20"/>
                <w:szCs w:val="20"/>
                <w:lang w:eastAsia="pl-PL"/>
              </w:rPr>
              <w:t xml:space="preserve"> – </w:t>
            </w:r>
            <w:proofErr w:type="spellStart"/>
            <w:r w:rsidRPr="00E427EB">
              <w:rPr>
                <w:rFonts w:ascii="Times New Roman" w:eastAsia="Times New Roman" w:hAnsi="Times New Roman" w:cs="Times New Roman"/>
                <w:sz w:val="20"/>
                <w:szCs w:val="20"/>
                <w:lang w:eastAsia="pl-PL"/>
              </w:rPr>
              <w:t>elektroporacja</w:t>
            </w:r>
            <w:proofErr w:type="spellEnd"/>
            <w:r w:rsidRPr="00E427EB">
              <w:rPr>
                <w:rFonts w:ascii="Times New Roman" w:eastAsia="Times New Roman" w:hAnsi="Times New Roman" w:cs="Times New Roman"/>
                <w:sz w:val="20"/>
                <w:szCs w:val="20"/>
                <w:lang w:eastAsia="pl-PL"/>
              </w:rPr>
              <w:t xml:space="preserve"> i podanie leku przeciwnowotworowego systemowo; 00.972 </w:t>
            </w:r>
            <w:proofErr w:type="spellStart"/>
            <w:r w:rsidRPr="00E427EB">
              <w:rPr>
                <w:rFonts w:ascii="Times New Roman" w:eastAsia="Times New Roman" w:hAnsi="Times New Roman" w:cs="Times New Roman"/>
                <w:sz w:val="20"/>
                <w:szCs w:val="20"/>
                <w:lang w:eastAsia="pl-PL"/>
              </w:rPr>
              <w:t>Elektrochemioterapia</w:t>
            </w:r>
            <w:proofErr w:type="spellEnd"/>
            <w:r w:rsidRPr="00E427EB">
              <w:rPr>
                <w:rFonts w:ascii="Times New Roman" w:eastAsia="Times New Roman" w:hAnsi="Times New Roman" w:cs="Times New Roman"/>
                <w:sz w:val="20"/>
                <w:szCs w:val="20"/>
                <w:lang w:eastAsia="pl-PL"/>
              </w:rPr>
              <w:t xml:space="preserve"> – </w:t>
            </w:r>
            <w:proofErr w:type="spellStart"/>
            <w:r w:rsidRPr="00E427EB">
              <w:rPr>
                <w:rFonts w:ascii="Times New Roman" w:eastAsia="Times New Roman" w:hAnsi="Times New Roman" w:cs="Times New Roman"/>
                <w:sz w:val="20"/>
                <w:szCs w:val="20"/>
                <w:lang w:eastAsia="pl-PL"/>
              </w:rPr>
              <w:t>elektroporacja</w:t>
            </w:r>
            <w:proofErr w:type="spellEnd"/>
            <w:r w:rsidRPr="00E427EB">
              <w:rPr>
                <w:rFonts w:ascii="Times New Roman" w:eastAsia="Times New Roman" w:hAnsi="Times New Roman" w:cs="Times New Roman"/>
                <w:sz w:val="20"/>
                <w:szCs w:val="20"/>
                <w:lang w:eastAsia="pl-PL"/>
              </w:rPr>
              <w:t xml:space="preserve"> i podanie leku przeciwnowotworowego miejscowo do zmiany nowotworowej” w części „Organizacji i udzielania świadczeń”, warunku posiadania udokumentowanego doświadczenia w stosowaniu </w:t>
            </w:r>
            <w:proofErr w:type="spellStart"/>
            <w:r w:rsidRPr="00E427EB">
              <w:rPr>
                <w:rFonts w:ascii="Times New Roman" w:eastAsia="Times New Roman" w:hAnsi="Times New Roman" w:cs="Times New Roman"/>
                <w:sz w:val="20"/>
                <w:szCs w:val="20"/>
                <w:lang w:eastAsia="pl-PL"/>
              </w:rPr>
              <w:t>elektrochemioterapii</w:t>
            </w:r>
            <w:proofErr w:type="spellEnd"/>
            <w:r w:rsidRPr="00E427EB">
              <w:rPr>
                <w:rFonts w:ascii="Times New Roman" w:eastAsia="Times New Roman" w:hAnsi="Times New Roman" w:cs="Times New Roman"/>
                <w:sz w:val="20"/>
                <w:szCs w:val="20"/>
                <w:lang w:eastAsia="pl-PL"/>
              </w:rPr>
              <w:t xml:space="preserve"> (ECT), którego wskaźnikiem jest wykorzystanie elektroterapii (ECT) w leczeniu przynajmniej 40 pacjentów rocznie.</w:t>
            </w:r>
          </w:p>
        </w:tc>
        <w:tc>
          <w:tcPr>
            <w:tcW w:w="2126" w:type="dxa"/>
            <w:tcBorders>
              <w:bottom w:val="single" w:sz="6" w:space="0" w:color="auto"/>
              <w:right w:val="single" w:sz="6" w:space="0" w:color="auto"/>
            </w:tcBorders>
            <w:shd w:val="clear" w:color="auto" w:fill="FFFFFF"/>
            <w:vAlign w:val="center"/>
            <w:hideMark/>
          </w:tcPr>
          <w:p w14:paraId="12258C2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(Dz.U.2023.978)</w:t>
            </w:r>
          </w:p>
        </w:tc>
        <w:tc>
          <w:tcPr>
            <w:tcW w:w="3346" w:type="dxa"/>
            <w:tcBorders>
              <w:bottom w:val="single" w:sz="6" w:space="0" w:color="auto"/>
              <w:right w:val="single" w:sz="6" w:space="0" w:color="auto"/>
            </w:tcBorders>
            <w:shd w:val="clear" w:color="auto" w:fill="FFFFFF"/>
            <w:vAlign w:val="center"/>
          </w:tcPr>
          <w:p w14:paraId="457D51F6"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408" w:history="1">
              <w:r w:rsidRPr="00E427EB">
                <w:rPr>
                  <w:rStyle w:val="Hipercze"/>
                  <w:rFonts w:ascii="Times New Roman" w:hAnsi="Times New Roman" w:cs="Times New Roman"/>
                  <w:sz w:val="20"/>
                  <w:szCs w:val="20"/>
                </w:rPr>
                <w:t>https://dziennikustaw.gov.pl/DU/rok/2023/pozycja/978</w:t>
              </w:r>
            </w:hyperlink>
          </w:p>
        </w:tc>
      </w:tr>
      <w:tr w:rsidR="00FB5FEB" w:rsidRPr="00E427EB" w14:paraId="3700CB26" w14:textId="77777777" w:rsidTr="00225E7F">
        <w:tc>
          <w:tcPr>
            <w:tcW w:w="2270" w:type="dxa"/>
            <w:tcBorders>
              <w:bottom w:val="single" w:sz="6" w:space="0" w:color="auto"/>
              <w:right w:val="single" w:sz="6" w:space="0" w:color="auto"/>
            </w:tcBorders>
            <w:shd w:val="clear" w:color="auto" w:fill="FFFFFF"/>
            <w:vAlign w:val="center"/>
            <w:hideMark/>
          </w:tcPr>
          <w:p w14:paraId="5E5ACFA0" w14:textId="77777777" w:rsidR="00FB5FEB" w:rsidRPr="00E427EB" w:rsidRDefault="000C4D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18 maja 2023 r. w sprawie wysokości opłaty za wpis do spisu ratowników medycznych</w:t>
            </w:r>
          </w:p>
        </w:tc>
        <w:tc>
          <w:tcPr>
            <w:tcW w:w="6442" w:type="dxa"/>
            <w:tcBorders>
              <w:bottom w:val="single" w:sz="6" w:space="0" w:color="auto"/>
              <w:right w:val="single" w:sz="6" w:space="0" w:color="auto"/>
            </w:tcBorders>
            <w:shd w:val="clear" w:color="auto" w:fill="FFFFFF"/>
            <w:vAlign w:val="center"/>
            <w:hideMark/>
          </w:tcPr>
          <w:p w14:paraId="5CDC1A7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Do czasu wyboru właściwych organów samorządu ratowników medycznych Komitet Organizacyjny będzie m. in. prowadził spis ratowników medycznych oraz będzie dokonywał wpisów do spisu ratowników medycznych prowadzonego na potrzeby przeprowadzenia wyborów delegatów na pierwszy Krajowy Zjazd Ratowników Medycznych. </w:t>
            </w:r>
            <w:r w:rsidRPr="00E427EB">
              <w:rPr>
                <w:rFonts w:ascii="Times New Roman" w:eastAsia="Times New Roman" w:hAnsi="Times New Roman" w:cs="Times New Roman"/>
                <w:b/>
                <w:bCs/>
                <w:sz w:val="20"/>
                <w:szCs w:val="20"/>
                <w:lang w:eastAsia="pl-PL"/>
              </w:rPr>
              <w:t>Opłata za wpis do spisu ratowników </w:t>
            </w:r>
            <w:r w:rsidRPr="00E427EB">
              <w:rPr>
                <w:rFonts w:ascii="Times New Roman" w:eastAsia="Times New Roman" w:hAnsi="Times New Roman" w:cs="Times New Roman"/>
                <w:sz w:val="20"/>
                <w:szCs w:val="20"/>
                <w:lang w:eastAsia="pl-PL"/>
              </w:rPr>
              <w:t>medycznych będzie</w:t>
            </w:r>
            <w:r w:rsidRPr="00E427EB">
              <w:rPr>
                <w:rFonts w:ascii="Times New Roman" w:eastAsia="Times New Roman" w:hAnsi="Times New Roman" w:cs="Times New Roman"/>
                <w:b/>
                <w:bCs/>
                <w:sz w:val="20"/>
                <w:szCs w:val="20"/>
                <w:lang w:eastAsia="pl-PL"/>
              </w:rPr>
              <w:t> wynosiła 10,00 zł.</w:t>
            </w:r>
          </w:p>
        </w:tc>
        <w:tc>
          <w:tcPr>
            <w:tcW w:w="2126" w:type="dxa"/>
            <w:tcBorders>
              <w:bottom w:val="single" w:sz="6" w:space="0" w:color="auto"/>
              <w:right w:val="single" w:sz="6" w:space="0" w:color="auto"/>
            </w:tcBorders>
            <w:shd w:val="clear" w:color="auto" w:fill="FFFFFF"/>
            <w:vAlign w:val="center"/>
            <w:hideMark/>
          </w:tcPr>
          <w:p w14:paraId="02EF61C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(Dz.U.2023.954)</w:t>
            </w:r>
          </w:p>
        </w:tc>
        <w:tc>
          <w:tcPr>
            <w:tcW w:w="3346" w:type="dxa"/>
            <w:tcBorders>
              <w:bottom w:val="single" w:sz="6" w:space="0" w:color="auto"/>
              <w:right w:val="single" w:sz="6" w:space="0" w:color="auto"/>
            </w:tcBorders>
            <w:shd w:val="clear" w:color="auto" w:fill="FFFFFF"/>
            <w:vAlign w:val="center"/>
          </w:tcPr>
          <w:p w14:paraId="3486EB62"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409" w:history="1">
              <w:r w:rsidRPr="00E427EB">
                <w:rPr>
                  <w:rStyle w:val="Hipercze"/>
                  <w:rFonts w:ascii="Times New Roman" w:hAnsi="Times New Roman" w:cs="Times New Roman"/>
                  <w:sz w:val="20"/>
                  <w:szCs w:val="20"/>
                </w:rPr>
                <w:t>https://dziennikustaw.gov.pl/DU/rok/2023/pozycja/954</w:t>
              </w:r>
            </w:hyperlink>
          </w:p>
        </w:tc>
      </w:tr>
      <w:tr w:rsidR="00FB5FEB" w:rsidRPr="00E427EB" w14:paraId="0066377C" w14:textId="77777777" w:rsidTr="00225E7F">
        <w:tc>
          <w:tcPr>
            <w:tcW w:w="2270" w:type="dxa"/>
            <w:tcBorders>
              <w:bottom w:val="single" w:sz="6" w:space="0" w:color="auto"/>
              <w:right w:val="single" w:sz="6" w:space="0" w:color="auto"/>
            </w:tcBorders>
            <w:shd w:val="clear" w:color="auto" w:fill="FFFFFF"/>
            <w:vAlign w:val="center"/>
            <w:hideMark/>
          </w:tcPr>
          <w:p w14:paraId="347E324B" w14:textId="77777777" w:rsidR="00FB5FEB" w:rsidRPr="00E427EB" w:rsidRDefault="000C4D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Cs/>
                <w:sz w:val="20"/>
                <w:szCs w:val="20"/>
                <w:lang w:eastAsia="pl-PL"/>
              </w:rPr>
              <w:t xml:space="preserve">Rozporządzenie Ministra Zdrowia z dnia 25 maja 2023 r. zmieniające </w:t>
            </w:r>
            <w:r w:rsidRPr="00E427EB">
              <w:rPr>
                <w:rFonts w:ascii="Times New Roman" w:eastAsia="Times New Roman" w:hAnsi="Times New Roman" w:cs="Times New Roman"/>
                <w:bCs/>
                <w:sz w:val="20"/>
                <w:szCs w:val="20"/>
                <w:lang w:eastAsia="pl-PL"/>
              </w:rPr>
              <w:lastRenderedPageBreak/>
              <w:t>rozporządzenie w sprawie zlecenia na zaopatrzenie w wyroby medyczne oraz zlecenia naprawy wyrobu medycznego</w:t>
            </w:r>
          </w:p>
        </w:tc>
        <w:tc>
          <w:tcPr>
            <w:tcW w:w="6442" w:type="dxa"/>
            <w:tcBorders>
              <w:bottom w:val="single" w:sz="6" w:space="0" w:color="auto"/>
              <w:right w:val="single" w:sz="6" w:space="0" w:color="auto"/>
            </w:tcBorders>
            <w:shd w:val="clear" w:color="auto" w:fill="FFFFFF"/>
            <w:vAlign w:val="center"/>
            <w:hideMark/>
          </w:tcPr>
          <w:p w14:paraId="685C37A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Zmiany mają na celu </w:t>
            </w:r>
            <w:r w:rsidRPr="00E427EB">
              <w:rPr>
                <w:rFonts w:ascii="Times New Roman" w:eastAsia="Times New Roman" w:hAnsi="Times New Roman" w:cs="Times New Roman"/>
                <w:b/>
                <w:bCs/>
                <w:sz w:val="20"/>
                <w:szCs w:val="20"/>
                <w:lang w:eastAsia="pl-PL"/>
              </w:rPr>
              <w:t>uporządkowanie informacji zawartych w zleceniu,</w:t>
            </w:r>
            <w:r w:rsidRPr="00E427EB">
              <w:rPr>
                <w:rFonts w:ascii="Times New Roman" w:eastAsia="Times New Roman" w:hAnsi="Times New Roman" w:cs="Times New Roman"/>
                <w:sz w:val="20"/>
                <w:szCs w:val="20"/>
                <w:lang w:eastAsia="pl-PL"/>
              </w:rPr>
              <w:t> a także</w:t>
            </w:r>
            <w:r w:rsidRPr="00E427EB">
              <w:rPr>
                <w:rFonts w:ascii="Times New Roman" w:eastAsia="Times New Roman" w:hAnsi="Times New Roman" w:cs="Times New Roman"/>
                <w:b/>
                <w:bCs/>
                <w:sz w:val="20"/>
                <w:szCs w:val="20"/>
                <w:lang w:eastAsia="pl-PL"/>
              </w:rPr>
              <w:t> dostosowanie zakresu danych</w:t>
            </w:r>
            <w:r w:rsidRPr="00E427EB">
              <w:rPr>
                <w:rFonts w:ascii="Times New Roman" w:eastAsia="Times New Roman" w:hAnsi="Times New Roman" w:cs="Times New Roman"/>
                <w:sz w:val="20"/>
                <w:szCs w:val="20"/>
                <w:lang w:eastAsia="pl-PL"/>
              </w:rPr>
              <w:t> zawartych w zleceniu</w:t>
            </w:r>
            <w:r w:rsidRPr="00E427EB">
              <w:rPr>
                <w:rFonts w:ascii="Times New Roman" w:eastAsia="Times New Roman" w:hAnsi="Times New Roman" w:cs="Times New Roman"/>
                <w:b/>
                <w:bCs/>
                <w:sz w:val="20"/>
                <w:szCs w:val="20"/>
                <w:lang w:eastAsia="pl-PL"/>
              </w:rPr>
              <w:t> do uruchomienia systemu </w:t>
            </w:r>
            <w:r w:rsidRPr="00E427EB">
              <w:rPr>
                <w:rFonts w:ascii="Times New Roman" w:eastAsia="Times New Roman" w:hAnsi="Times New Roman" w:cs="Times New Roman"/>
                <w:sz w:val="20"/>
                <w:szCs w:val="20"/>
                <w:lang w:eastAsia="pl-PL"/>
              </w:rPr>
              <w:t xml:space="preserve">informatycznego do wystawiania zleceń w postaci elektronicznej. </w:t>
            </w:r>
            <w:r w:rsidRPr="00E427EB">
              <w:rPr>
                <w:rFonts w:ascii="Times New Roman" w:eastAsia="Times New Roman" w:hAnsi="Times New Roman" w:cs="Times New Roman"/>
                <w:sz w:val="20"/>
                <w:szCs w:val="20"/>
                <w:lang w:eastAsia="pl-PL"/>
              </w:rPr>
              <w:lastRenderedPageBreak/>
              <w:t>Zmiany wejdą </w:t>
            </w:r>
            <w:r w:rsidRPr="00E427EB">
              <w:rPr>
                <w:rFonts w:ascii="Times New Roman" w:eastAsia="Times New Roman" w:hAnsi="Times New Roman" w:cs="Times New Roman"/>
                <w:b/>
                <w:bCs/>
                <w:sz w:val="20"/>
                <w:szCs w:val="20"/>
                <w:lang w:eastAsia="pl-PL"/>
              </w:rPr>
              <w:t>w życie z dniem 1 lipca 2023 r.</w:t>
            </w:r>
            <w:r w:rsidRPr="00E427EB">
              <w:rPr>
                <w:rFonts w:ascii="Times New Roman" w:eastAsia="Times New Roman" w:hAnsi="Times New Roman" w:cs="Times New Roman"/>
                <w:sz w:val="20"/>
                <w:szCs w:val="20"/>
                <w:lang w:eastAsia="pl-PL"/>
              </w:rPr>
              <w:t> Termin wejścia w życie rozporządzenia został określony z uwzględnieniem okresu niezbędnego na testowanie funkcjonalności systemu wystawiania zleceń w postaci elektronicznej.</w:t>
            </w:r>
          </w:p>
        </w:tc>
        <w:tc>
          <w:tcPr>
            <w:tcW w:w="2126" w:type="dxa"/>
            <w:tcBorders>
              <w:bottom w:val="single" w:sz="6" w:space="0" w:color="auto"/>
              <w:right w:val="single" w:sz="6" w:space="0" w:color="auto"/>
            </w:tcBorders>
            <w:shd w:val="clear" w:color="auto" w:fill="FFFFFF"/>
            <w:vAlign w:val="center"/>
            <w:hideMark/>
          </w:tcPr>
          <w:p w14:paraId="34CF8AF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(Dz.U.2023.1127)</w:t>
            </w:r>
          </w:p>
        </w:tc>
        <w:tc>
          <w:tcPr>
            <w:tcW w:w="3346" w:type="dxa"/>
            <w:tcBorders>
              <w:bottom w:val="single" w:sz="6" w:space="0" w:color="auto"/>
              <w:right w:val="single" w:sz="6" w:space="0" w:color="auto"/>
            </w:tcBorders>
            <w:shd w:val="clear" w:color="auto" w:fill="FFFFFF"/>
            <w:vAlign w:val="center"/>
          </w:tcPr>
          <w:p w14:paraId="1912C6ED"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410" w:history="1">
              <w:r w:rsidRPr="00E427EB">
                <w:rPr>
                  <w:rStyle w:val="Hipercze"/>
                  <w:rFonts w:ascii="Times New Roman" w:hAnsi="Times New Roman" w:cs="Times New Roman"/>
                  <w:sz w:val="20"/>
                  <w:szCs w:val="20"/>
                </w:rPr>
                <w:t>https://dziennikustaw.gov.pl/DU/rok/2023/pozycja/1127</w:t>
              </w:r>
            </w:hyperlink>
          </w:p>
        </w:tc>
      </w:tr>
      <w:tr w:rsidR="00FB5FEB" w:rsidRPr="00E427EB" w14:paraId="68B9739C" w14:textId="77777777" w:rsidTr="00225E7F">
        <w:tc>
          <w:tcPr>
            <w:tcW w:w="2270" w:type="dxa"/>
            <w:tcBorders>
              <w:bottom w:val="single" w:sz="6" w:space="0" w:color="auto"/>
              <w:right w:val="single" w:sz="6" w:space="0" w:color="auto"/>
            </w:tcBorders>
            <w:shd w:val="clear" w:color="auto" w:fill="FFFFFF"/>
            <w:vAlign w:val="center"/>
            <w:hideMark/>
          </w:tcPr>
          <w:p w14:paraId="6C6B4B2A" w14:textId="77777777" w:rsidR="00FB5FEB" w:rsidRPr="00E427EB" w:rsidRDefault="000C4D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 czerwca 2023 r. w sprawie określenia wzoru karty indywidualnej ratownika medycznego</w:t>
            </w:r>
          </w:p>
        </w:tc>
        <w:tc>
          <w:tcPr>
            <w:tcW w:w="6442" w:type="dxa"/>
            <w:tcBorders>
              <w:bottom w:val="single" w:sz="6" w:space="0" w:color="auto"/>
              <w:right w:val="single" w:sz="6" w:space="0" w:color="auto"/>
            </w:tcBorders>
            <w:shd w:val="clear" w:color="auto" w:fill="FFFFFF"/>
            <w:vAlign w:val="center"/>
            <w:hideMark/>
          </w:tcPr>
          <w:p w14:paraId="6B2F702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w:t>
            </w:r>
            <w:r w:rsidRPr="00E427EB">
              <w:rPr>
                <w:rFonts w:ascii="Times New Roman" w:eastAsia="Times New Roman" w:hAnsi="Times New Roman" w:cs="Times New Roman"/>
                <w:b/>
                <w:bCs/>
                <w:sz w:val="20"/>
                <w:szCs w:val="20"/>
                <w:lang w:eastAsia="pl-PL"/>
              </w:rPr>
              <w:t>określa wzór karty indywidualnej ratownika medy</w:t>
            </w:r>
            <w:r w:rsidRPr="00E427EB">
              <w:rPr>
                <w:rFonts w:ascii="Times New Roman" w:eastAsia="Times New Roman" w:hAnsi="Times New Roman" w:cs="Times New Roman"/>
                <w:sz w:val="20"/>
                <w:szCs w:val="20"/>
                <w:lang w:eastAsia="pl-PL"/>
              </w:rPr>
              <w:t>cznego. Projekt rozporządzenia powiela rozwiązania zawarte w rozporządzeniu z 2016 r. Wprowadzone zmiany dotyczą część II w zakresie „Objawy” została uzupełniona o hipotermię oraz porażenie prądem i piorunem. W części IV „Udzielone świadczenia zdrowotne” uwzględniono dodatkowe czynności, które może wykonywać ratownik medyczny poza systemem Państwowe Ratownictwo Medyczne.</w:t>
            </w:r>
          </w:p>
        </w:tc>
        <w:tc>
          <w:tcPr>
            <w:tcW w:w="2126" w:type="dxa"/>
            <w:tcBorders>
              <w:bottom w:val="single" w:sz="6" w:space="0" w:color="auto"/>
              <w:right w:val="single" w:sz="6" w:space="0" w:color="auto"/>
            </w:tcBorders>
            <w:shd w:val="clear" w:color="auto" w:fill="FFFFFF"/>
            <w:vAlign w:val="center"/>
            <w:hideMark/>
          </w:tcPr>
          <w:p w14:paraId="15EEBE5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(Dz.U.2023.1104)</w:t>
            </w:r>
          </w:p>
        </w:tc>
        <w:tc>
          <w:tcPr>
            <w:tcW w:w="3346" w:type="dxa"/>
            <w:tcBorders>
              <w:bottom w:val="single" w:sz="6" w:space="0" w:color="auto"/>
              <w:right w:val="single" w:sz="6" w:space="0" w:color="auto"/>
            </w:tcBorders>
            <w:shd w:val="clear" w:color="auto" w:fill="FFFFFF"/>
            <w:vAlign w:val="center"/>
          </w:tcPr>
          <w:p w14:paraId="03081926"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411" w:history="1">
              <w:r w:rsidRPr="00E427EB">
                <w:rPr>
                  <w:rStyle w:val="Hipercze"/>
                  <w:rFonts w:ascii="Times New Roman" w:hAnsi="Times New Roman" w:cs="Times New Roman"/>
                  <w:sz w:val="20"/>
                  <w:szCs w:val="20"/>
                </w:rPr>
                <w:t>https://dziennikustaw.gov.pl/DU/rok/2023/pozycja/1104</w:t>
              </w:r>
            </w:hyperlink>
          </w:p>
        </w:tc>
      </w:tr>
      <w:tr w:rsidR="00FB5FEB" w:rsidRPr="00E427EB" w14:paraId="34C5F53D" w14:textId="77777777" w:rsidTr="00225E7F">
        <w:tc>
          <w:tcPr>
            <w:tcW w:w="2270" w:type="dxa"/>
            <w:tcBorders>
              <w:bottom w:val="single" w:sz="6" w:space="0" w:color="auto"/>
              <w:right w:val="single" w:sz="6" w:space="0" w:color="auto"/>
            </w:tcBorders>
            <w:shd w:val="clear" w:color="auto" w:fill="FFFFFF"/>
            <w:vAlign w:val="center"/>
            <w:hideMark/>
          </w:tcPr>
          <w:p w14:paraId="2D95195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ustawy o krwiodawstwie i krwiolecznictwie</w:t>
            </w:r>
          </w:p>
        </w:tc>
        <w:tc>
          <w:tcPr>
            <w:tcW w:w="6442" w:type="dxa"/>
            <w:tcBorders>
              <w:bottom w:val="single" w:sz="6" w:space="0" w:color="auto"/>
              <w:right w:val="single" w:sz="6" w:space="0" w:color="auto"/>
            </w:tcBorders>
            <w:shd w:val="clear" w:color="auto" w:fill="FFFFFF"/>
            <w:vAlign w:val="center"/>
            <w:hideMark/>
          </w:tcPr>
          <w:p w14:paraId="4BF9FE2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projektowanej ustawie proponuje się </w:t>
            </w:r>
            <w:r w:rsidRPr="00E427EB">
              <w:rPr>
                <w:rFonts w:ascii="Times New Roman" w:eastAsia="Times New Roman" w:hAnsi="Times New Roman" w:cs="Times New Roman"/>
                <w:b/>
                <w:bCs/>
                <w:sz w:val="20"/>
                <w:szCs w:val="20"/>
                <w:lang w:eastAsia="pl-PL"/>
              </w:rPr>
              <w:t xml:space="preserve">powołanie Narodowego </w:t>
            </w:r>
            <w:proofErr w:type="spellStart"/>
            <w:r w:rsidRPr="00E427EB">
              <w:rPr>
                <w:rFonts w:ascii="Times New Roman" w:eastAsia="Times New Roman" w:hAnsi="Times New Roman" w:cs="Times New Roman"/>
                <w:b/>
                <w:bCs/>
                <w:sz w:val="20"/>
                <w:szCs w:val="20"/>
                <w:lang w:eastAsia="pl-PL"/>
              </w:rPr>
              <w:t>Frakcjonatora</w:t>
            </w:r>
            <w:proofErr w:type="spellEnd"/>
            <w:r w:rsidRPr="00E427EB">
              <w:rPr>
                <w:rFonts w:ascii="Times New Roman" w:eastAsia="Times New Roman" w:hAnsi="Times New Roman" w:cs="Times New Roman"/>
                <w:b/>
                <w:bCs/>
                <w:sz w:val="20"/>
                <w:szCs w:val="20"/>
                <w:lang w:eastAsia="pl-PL"/>
              </w:rPr>
              <w:t xml:space="preserve"> Osocza,</w:t>
            </w:r>
            <w:r w:rsidRPr="00E427EB">
              <w:rPr>
                <w:rFonts w:ascii="Times New Roman" w:eastAsia="Times New Roman" w:hAnsi="Times New Roman" w:cs="Times New Roman"/>
                <w:sz w:val="20"/>
                <w:szCs w:val="20"/>
                <w:lang w:eastAsia="pl-PL"/>
              </w:rPr>
              <w:t> który będzie wytwarzał poszczególne produkty krwiopochodne, obecnie brakujące na rynku. Zakłada też wzmocnienie nadzoru nad krwiodawstwem i krwiolecznictwem przez szczegółowy podział zadań w zakresie nadzoru merytorycznego i organizacyjnego pomiędzy Instytut a NCK. Wskazano, że czas zwolnienia od pracy, zwolnienia od zajęć służbowych </w:t>
            </w:r>
            <w:r w:rsidRPr="00E427EB">
              <w:rPr>
                <w:rFonts w:ascii="Times New Roman" w:eastAsia="Times New Roman" w:hAnsi="Times New Roman" w:cs="Times New Roman"/>
                <w:b/>
                <w:bCs/>
                <w:sz w:val="20"/>
                <w:szCs w:val="20"/>
                <w:lang w:eastAsia="pl-PL"/>
              </w:rPr>
              <w:t>w dniu, w którym Dawca oddaje krew i w dniu następnym</w:t>
            </w:r>
            <w:r w:rsidRPr="00E427EB">
              <w:rPr>
                <w:rFonts w:ascii="Times New Roman" w:eastAsia="Times New Roman" w:hAnsi="Times New Roman" w:cs="Times New Roman"/>
                <w:sz w:val="20"/>
                <w:szCs w:val="20"/>
                <w:lang w:eastAsia="pl-PL"/>
              </w:rPr>
              <w:t xml:space="preserve"> oraz obejmuje również zmianę, która zaczęła się tego dnia, w którym oddano krew i jej składniki albo obejmuje całą dobę. </w:t>
            </w:r>
            <w:proofErr w:type="spellStart"/>
            <w:r w:rsidRPr="00E427EB">
              <w:rPr>
                <w:rFonts w:ascii="Times New Roman" w:eastAsia="Times New Roman" w:hAnsi="Times New Roman" w:cs="Times New Roman"/>
                <w:sz w:val="20"/>
                <w:szCs w:val="20"/>
                <w:lang w:eastAsia="pl-PL"/>
              </w:rPr>
              <w:t>Umożliwono</w:t>
            </w:r>
            <w:proofErr w:type="spellEnd"/>
            <w:r w:rsidRPr="00E427EB">
              <w:rPr>
                <w:rFonts w:ascii="Times New Roman" w:eastAsia="Times New Roman" w:hAnsi="Times New Roman" w:cs="Times New Roman"/>
                <w:sz w:val="20"/>
                <w:szCs w:val="20"/>
                <w:lang w:eastAsia="pl-PL"/>
              </w:rPr>
              <w:t xml:space="preserve"> też wykonywanie przetoczeń przez ratowników medycznych i perfuzjonistów oraz ratownikom medycznym i perfuzjonistom wykonywanie zabiegów przetaczania krwi i jej składników po odbyciu specjalistycznych szkoleń wskazanych w projekcie. Wprowadzono możliwość wykonywania przetoczeń „</w:t>
            </w:r>
            <w:proofErr w:type="spellStart"/>
            <w:r w:rsidRPr="00E427EB">
              <w:rPr>
                <w:rFonts w:ascii="Times New Roman" w:eastAsia="Times New Roman" w:hAnsi="Times New Roman" w:cs="Times New Roman"/>
                <w:sz w:val="20"/>
                <w:szCs w:val="20"/>
                <w:lang w:eastAsia="pl-PL"/>
              </w:rPr>
              <w:t>międzyszpitalnych</w:t>
            </w:r>
            <w:proofErr w:type="spellEnd"/>
            <w:r w:rsidRPr="00E427EB">
              <w:rPr>
                <w:rFonts w:ascii="Times New Roman" w:eastAsia="Times New Roman" w:hAnsi="Times New Roman" w:cs="Times New Roman"/>
                <w:sz w:val="20"/>
                <w:szCs w:val="20"/>
                <w:lang w:eastAsia="pl-PL"/>
              </w:rPr>
              <w:t>” przez Lotnicze Pogotowie Ratunkowe czy przepisów umożliwiających przetaczanie krwi i jej składników przez lotnicze zespoły ratownictwa medycznego oraz lotnicze zespoły transportu sanitarnego w trakcie transportu „</w:t>
            </w:r>
            <w:proofErr w:type="spellStart"/>
            <w:r w:rsidRPr="00E427EB">
              <w:rPr>
                <w:rFonts w:ascii="Times New Roman" w:eastAsia="Times New Roman" w:hAnsi="Times New Roman" w:cs="Times New Roman"/>
                <w:sz w:val="20"/>
                <w:szCs w:val="20"/>
                <w:lang w:eastAsia="pl-PL"/>
              </w:rPr>
              <w:t>międzyszpitalnego</w:t>
            </w:r>
            <w:proofErr w:type="spellEnd"/>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50977542" w14:textId="77777777" w:rsidR="00FB5FEB" w:rsidRPr="00E427EB" w:rsidRDefault="00FB5FEB" w:rsidP="004C3862">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Konsultacje publiczne </w:t>
            </w:r>
            <w:r w:rsidR="004C3862" w:rsidRPr="00E427EB">
              <w:rPr>
                <w:rFonts w:ascii="Times New Roman" w:eastAsia="Times New Roman" w:hAnsi="Times New Roman" w:cs="Times New Roman"/>
                <w:sz w:val="20"/>
                <w:szCs w:val="20"/>
                <w:lang w:eastAsia="pl-PL"/>
              </w:rPr>
              <w:t>17.05</w:t>
            </w:r>
            <w:r w:rsidRPr="00E427EB">
              <w:rPr>
                <w:rFonts w:ascii="Times New Roman" w:eastAsia="Times New Roman" w:hAnsi="Times New Roman" w:cs="Times New Roman"/>
                <w:sz w:val="20"/>
                <w:szCs w:val="20"/>
                <w:lang w:eastAsia="pl-PL"/>
              </w:rPr>
              <w:t>.2023 r.</w:t>
            </w:r>
          </w:p>
        </w:tc>
        <w:tc>
          <w:tcPr>
            <w:tcW w:w="3346" w:type="dxa"/>
            <w:tcBorders>
              <w:bottom w:val="single" w:sz="6" w:space="0" w:color="auto"/>
              <w:right w:val="single" w:sz="6" w:space="0" w:color="auto"/>
            </w:tcBorders>
            <w:shd w:val="clear" w:color="auto" w:fill="FFFFFF"/>
            <w:vAlign w:val="center"/>
          </w:tcPr>
          <w:p w14:paraId="5D7A3812" w14:textId="77777777" w:rsidR="00FB5FEB" w:rsidRPr="00E427EB" w:rsidRDefault="00587E10" w:rsidP="00672120">
            <w:pPr>
              <w:spacing w:before="120" w:after="150" w:line="240" w:lineRule="auto"/>
              <w:rPr>
                <w:rFonts w:ascii="Times New Roman" w:eastAsia="Times New Roman" w:hAnsi="Times New Roman" w:cs="Times New Roman"/>
                <w:color w:val="333333"/>
                <w:sz w:val="20"/>
                <w:szCs w:val="20"/>
                <w:lang w:eastAsia="pl-PL"/>
              </w:rPr>
            </w:pPr>
            <w:hyperlink r:id="rId412" w:history="1">
              <w:r w:rsidRPr="00E427EB">
                <w:rPr>
                  <w:rStyle w:val="Hipercze"/>
                  <w:rFonts w:ascii="Times New Roman" w:eastAsia="Times New Roman" w:hAnsi="Times New Roman" w:cs="Times New Roman"/>
                  <w:sz w:val="20"/>
                  <w:szCs w:val="20"/>
                  <w:lang w:eastAsia="pl-PL"/>
                </w:rPr>
                <w:t>https://legislacja.rcl.gov.pl/projekt/12370103</w:t>
              </w:r>
            </w:hyperlink>
          </w:p>
        </w:tc>
      </w:tr>
      <w:tr w:rsidR="00FB5FEB" w:rsidRPr="00E427EB" w14:paraId="13D69FD5" w14:textId="77777777" w:rsidTr="00225E7F">
        <w:tc>
          <w:tcPr>
            <w:tcW w:w="2270" w:type="dxa"/>
            <w:tcBorders>
              <w:bottom w:val="single" w:sz="6" w:space="0" w:color="auto"/>
              <w:right w:val="single" w:sz="6" w:space="0" w:color="auto"/>
            </w:tcBorders>
            <w:shd w:val="clear" w:color="auto" w:fill="FFFFFF"/>
            <w:vAlign w:val="center"/>
            <w:hideMark/>
          </w:tcPr>
          <w:p w14:paraId="295DF1D0" w14:textId="77777777" w:rsidR="00FB5FEB" w:rsidRPr="00E427EB" w:rsidRDefault="000C4D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22 czerwca 2023 r. w sprawie medycznych czynności ratunkowych i świadczeń zdrowotnych innych niż medyczne czynności </w:t>
            </w:r>
            <w:r w:rsidRPr="00E427EB">
              <w:rPr>
                <w:rFonts w:ascii="Times New Roman" w:eastAsia="Times New Roman" w:hAnsi="Times New Roman" w:cs="Times New Roman"/>
                <w:sz w:val="20"/>
                <w:szCs w:val="20"/>
                <w:lang w:eastAsia="pl-PL"/>
              </w:rPr>
              <w:lastRenderedPageBreak/>
              <w:t>ratunkowe, które mogą być udzielane przez ratownika medycznego</w:t>
            </w:r>
          </w:p>
        </w:tc>
        <w:tc>
          <w:tcPr>
            <w:tcW w:w="6442" w:type="dxa"/>
            <w:tcBorders>
              <w:bottom w:val="single" w:sz="6" w:space="0" w:color="auto"/>
              <w:right w:val="single" w:sz="6" w:space="0" w:color="auto"/>
            </w:tcBorders>
            <w:shd w:val="clear" w:color="auto" w:fill="FFFFFF"/>
            <w:vAlign w:val="center"/>
            <w:hideMark/>
          </w:tcPr>
          <w:p w14:paraId="14128B7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W projekcie rozporządzenia został określony szczegółowy zakres:</w:t>
            </w:r>
          </w:p>
          <w:p w14:paraId="267BF71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a) medycznych czynności ratunkowych, które mogą być udzielane przez ratownika medycznego samodzielnie oraz na zlecenie lekarza,</w:t>
            </w:r>
          </w:p>
          <w:p w14:paraId="7CC412E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b) świadczeń zdrowotnych innych niż medyczne czynności ratunkowe, które mogą być udzielane przez ratownika medycznego samodzielnie lub na zlecenie lekarza.</w:t>
            </w:r>
          </w:p>
          <w:p w14:paraId="09166CC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w:t>
            </w:r>
            <w:r w:rsidRPr="00E427EB">
              <w:rPr>
                <w:rFonts w:ascii="Times New Roman" w:eastAsia="Times New Roman" w:hAnsi="Times New Roman" w:cs="Times New Roman"/>
                <w:b/>
                <w:bCs/>
                <w:sz w:val="20"/>
                <w:szCs w:val="20"/>
                <w:lang w:eastAsia="pl-PL"/>
              </w:rPr>
              <w:t>co do zasady powiela rozwiązania </w:t>
            </w:r>
            <w:r w:rsidRPr="00E427EB">
              <w:rPr>
                <w:rFonts w:ascii="Times New Roman" w:eastAsia="Times New Roman" w:hAnsi="Times New Roman" w:cs="Times New Roman"/>
                <w:sz w:val="20"/>
                <w:szCs w:val="20"/>
                <w:lang w:eastAsia="pl-PL"/>
              </w:rPr>
              <w:t>zawarte w rozporządzeniu dotychczas obowiązującym (zakres czynności do samodzielnego wykonania przez ratownika medycznego został rozszerzony o cewnikowanie pęcherza moczowego, rozszerzono nieco katalog leków dopuszczonych do samodzielnego podawania, zrezygnowano z dookreślenia, jaki drogami mogą być podawane produkty lecznicze przez ratownika medycznego, gdyż wynika to z Charakterystyki Produktu Leczniczego oraz aktualnej wiedzy medycznej). Rozporządzenie ma </w:t>
            </w:r>
            <w:r w:rsidRPr="00E427EB">
              <w:rPr>
                <w:rFonts w:ascii="Times New Roman" w:eastAsia="Times New Roman" w:hAnsi="Times New Roman" w:cs="Times New Roman"/>
                <w:b/>
                <w:bCs/>
                <w:sz w:val="20"/>
                <w:szCs w:val="20"/>
                <w:lang w:eastAsia="pl-PL"/>
              </w:rPr>
              <w:t>wejść w życie 22 czerwca 2023 r.</w:t>
            </w:r>
          </w:p>
        </w:tc>
        <w:tc>
          <w:tcPr>
            <w:tcW w:w="2126" w:type="dxa"/>
            <w:tcBorders>
              <w:bottom w:val="single" w:sz="6" w:space="0" w:color="auto"/>
              <w:right w:val="single" w:sz="6" w:space="0" w:color="auto"/>
            </w:tcBorders>
            <w:shd w:val="clear" w:color="auto" w:fill="FFFFFF"/>
            <w:vAlign w:val="center"/>
            <w:hideMark/>
          </w:tcPr>
          <w:p w14:paraId="3C57088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(Dz.U.2023.1180)</w:t>
            </w:r>
          </w:p>
        </w:tc>
        <w:tc>
          <w:tcPr>
            <w:tcW w:w="3346" w:type="dxa"/>
            <w:tcBorders>
              <w:bottom w:val="single" w:sz="6" w:space="0" w:color="auto"/>
              <w:right w:val="single" w:sz="6" w:space="0" w:color="auto"/>
            </w:tcBorders>
            <w:shd w:val="clear" w:color="auto" w:fill="FFFFFF"/>
            <w:vAlign w:val="center"/>
          </w:tcPr>
          <w:p w14:paraId="71EFB3EE"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413" w:history="1">
              <w:r w:rsidRPr="00E427EB">
                <w:rPr>
                  <w:rStyle w:val="Hipercze"/>
                  <w:rFonts w:ascii="Times New Roman" w:hAnsi="Times New Roman" w:cs="Times New Roman"/>
                  <w:sz w:val="20"/>
                  <w:szCs w:val="20"/>
                </w:rPr>
                <w:t>https://dziennikustaw.gov.pl/DU/rok/2023/pozycja/1180</w:t>
              </w:r>
            </w:hyperlink>
          </w:p>
        </w:tc>
      </w:tr>
      <w:tr w:rsidR="00FB5FEB" w:rsidRPr="00E427EB" w14:paraId="08B1EB07" w14:textId="77777777" w:rsidTr="00225E7F">
        <w:tc>
          <w:tcPr>
            <w:tcW w:w="2270" w:type="dxa"/>
            <w:tcBorders>
              <w:bottom w:val="single" w:sz="6" w:space="0" w:color="auto"/>
              <w:right w:val="single" w:sz="6" w:space="0" w:color="auto"/>
            </w:tcBorders>
            <w:shd w:val="clear" w:color="auto" w:fill="FFFFFF"/>
            <w:vAlign w:val="center"/>
            <w:hideMark/>
          </w:tcPr>
          <w:p w14:paraId="2BBE7749" w14:textId="77777777" w:rsidR="00FB5FEB" w:rsidRPr="00E427EB" w:rsidRDefault="000C4D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15 września 2023 r. w sprawie programu pilotażowego w zakresie kompleksowej opieki nad świadczeniobiorcą z wczesnym zapaleniem stawów</w:t>
            </w:r>
          </w:p>
        </w:tc>
        <w:tc>
          <w:tcPr>
            <w:tcW w:w="6442" w:type="dxa"/>
            <w:tcBorders>
              <w:bottom w:val="single" w:sz="6" w:space="0" w:color="auto"/>
              <w:right w:val="single" w:sz="6" w:space="0" w:color="auto"/>
            </w:tcBorders>
            <w:shd w:val="clear" w:color="auto" w:fill="FFFFFF"/>
            <w:vAlign w:val="center"/>
            <w:hideMark/>
          </w:tcPr>
          <w:p w14:paraId="44F2FB3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Proponowany model </w:t>
            </w:r>
            <w:r w:rsidRPr="00E427EB">
              <w:rPr>
                <w:rFonts w:ascii="Times New Roman" w:eastAsia="Times New Roman" w:hAnsi="Times New Roman" w:cs="Times New Roman"/>
                <w:b/>
                <w:bCs/>
                <w:sz w:val="20"/>
                <w:szCs w:val="20"/>
                <w:lang w:eastAsia="pl-PL"/>
              </w:rPr>
              <w:t>koordynowanej i kompleksowej opieki nad pacjentami z zapaleniem stawów </w:t>
            </w:r>
            <w:r w:rsidRPr="00E427EB">
              <w:rPr>
                <w:rFonts w:ascii="Times New Roman" w:eastAsia="Times New Roman" w:hAnsi="Times New Roman" w:cs="Times New Roman"/>
                <w:sz w:val="20"/>
                <w:szCs w:val="20"/>
                <w:lang w:eastAsia="pl-PL"/>
              </w:rPr>
              <w:t>zakłada prowadzenie procesu diagnostyczno-terapeutycznego w ośrodkach mających doświadczenie w diagnostyce i terapii przez wielodyscyplinarny zespół, w skład którego wchodzą specjaliści z różnych dziedzin medycyny. Rekomendowany model opieki obejmuje diagnozę oraz wielospecjalistyczną </w:t>
            </w:r>
            <w:r w:rsidRPr="00E427EB">
              <w:rPr>
                <w:rFonts w:ascii="Times New Roman" w:eastAsia="Times New Roman" w:hAnsi="Times New Roman" w:cs="Times New Roman"/>
                <w:b/>
                <w:bCs/>
                <w:sz w:val="20"/>
                <w:szCs w:val="20"/>
                <w:lang w:eastAsia="pl-PL"/>
              </w:rPr>
              <w:t>opiekę przez okres 12 miesięcy </w:t>
            </w:r>
            <w:r w:rsidRPr="00E427EB">
              <w:rPr>
                <w:rFonts w:ascii="Times New Roman" w:eastAsia="Times New Roman" w:hAnsi="Times New Roman" w:cs="Times New Roman"/>
                <w:sz w:val="20"/>
                <w:szCs w:val="20"/>
                <w:lang w:eastAsia="pl-PL"/>
              </w:rPr>
              <w:t>w tym rehabilitantów medycznych. Celem pracy wielospecjalistycznego zespołu jest przygotowanie chorych pod względem klinicznym i psychologicznym do leczenia przewlekłych chorób oraz nadzorowanie prawidłowej diagnostyki i włączenia leczenia modyfikującego przebieg choroby w celu uzyskania remisji choroby. Program pilotażowy obejmuje swoim zasięgiem 11 województw. W załączniku do rozporządzenia </w:t>
            </w:r>
            <w:r w:rsidRPr="00E427EB">
              <w:rPr>
                <w:rFonts w:ascii="Times New Roman" w:eastAsia="Times New Roman" w:hAnsi="Times New Roman" w:cs="Times New Roman"/>
                <w:b/>
                <w:bCs/>
                <w:sz w:val="20"/>
                <w:szCs w:val="20"/>
                <w:lang w:eastAsia="pl-PL"/>
              </w:rPr>
              <w:t>wskazanych jest 15 ośrodków,</w:t>
            </w:r>
            <w:r w:rsidRPr="00E427EB">
              <w:rPr>
                <w:rFonts w:ascii="Times New Roman" w:eastAsia="Times New Roman" w:hAnsi="Times New Roman" w:cs="Times New Roman"/>
                <w:sz w:val="20"/>
                <w:szCs w:val="20"/>
                <w:lang w:eastAsia="pl-PL"/>
              </w:rPr>
              <w:t> które po podpisaniu umowy z Funduszem </w:t>
            </w:r>
            <w:r w:rsidRPr="00E427EB">
              <w:rPr>
                <w:rFonts w:ascii="Times New Roman" w:eastAsia="Times New Roman" w:hAnsi="Times New Roman" w:cs="Times New Roman"/>
                <w:b/>
                <w:bCs/>
                <w:sz w:val="20"/>
                <w:szCs w:val="20"/>
                <w:lang w:eastAsia="pl-PL"/>
              </w:rPr>
              <w:t>będą mogły realizować program pilotażowy KOWZS.</w:t>
            </w:r>
          </w:p>
        </w:tc>
        <w:tc>
          <w:tcPr>
            <w:tcW w:w="2126" w:type="dxa"/>
            <w:tcBorders>
              <w:bottom w:val="single" w:sz="6" w:space="0" w:color="auto"/>
              <w:right w:val="single" w:sz="6" w:space="0" w:color="auto"/>
            </w:tcBorders>
            <w:shd w:val="clear" w:color="auto" w:fill="FFFFFF"/>
            <w:vAlign w:val="center"/>
            <w:hideMark/>
          </w:tcPr>
          <w:p w14:paraId="389D5D8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(Dz.U.2023.2212)</w:t>
            </w:r>
          </w:p>
        </w:tc>
        <w:tc>
          <w:tcPr>
            <w:tcW w:w="3346" w:type="dxa"/>
            <w:tcBorders>
              <w:bottom w:val="single" w:sz="6" w:space="0" w:color="auto"/>
              <w:right w:val="single" w:sz="6" w:space="0" w:color="auto"/>
            </w:tcBorders>
            <w:shd w:val="clear" w:color="auto" w:fill="FFFFFF"/>
            <w:vAlign w:val="center"/>
          </w:tcPr>
          <w:p w14:paraId="081AD6DF"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414" w:history="1">
              <w:r w:rsidRPr="00E427EB">
                <w:rPr>
                  <w:rStyle w:val="Hipercze"/>
                  <w:rFonts w:ascii="Times New Roman" w:hAnsi="Times New Roman" w:cs="Times New Roman"/>
                  <w:sz w:val="20"/>
                  <w:szCs w:val="20"/>
                </w:rPr>
                <w:t>https://dziennikustaw.gov.pl/DU/rok/2023/pozycja/2212</w:t>
              </w:r>
            </w:hyperlink>
          </w:p>
        </w:tc>
      </w:tr>
      <w:tr w:rsidR="00FB5FEB" w:rsidRPr="00E427EB" w14:paraId="7F6B5451" w14:textId="77777777" w:rsidTr="00225E7F">
        <w:tc>
          <w:tcPr>
            <w:tcW w:w="2270" w:type="dxa"/>
            <w:tcBorders>
              <w:bottom w:val="single" w:sz="6" w:space="0" w:color="auto"/>
              <w:right w:val="single" w:sz="6" w:space="0" w:color="auto"/>
            </w:tcBorders>
            <w:shd w:val="clear" w:color="auto" w:fill="FFFFFF"/>
            <w:vAlign w:val="center"/>
            <w:hideMark/>
          </w:tcPr>
          <w:p w14:paraId="2C921FFF" w14:textId="77777777" w:rsidR="00FB5FEB" w:rsidRPr="00E427EB" w:rsidRDefault="000C4D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7 marca 2023 r. zmieniające rozporządzenie w sprawie wykazu wyrobów medycznych wydawanych na zlecenie</w:t>
            </w:r>
          </w:p>
        </w:tc>
        <w:tc>
          <w:tcPr>
            <w:tcW w:w="6442" w:type="dxa"/>
            <w:tcBorders>
              <w:bottom w:val="single" w:sz="6" w:space="0" w:color="auto"/>
              <w:right w:val="single" w:sz="6" w:space="0" w:color="auto"/>
            </w:tcBorders>
            <w:shd w:val="clear" w:color="auto" w:fill="FFFFFF"/>
            <w:vAlign w:val="center"/>
            <w:hideMark/>
          </w:tcPr>
          <w:p w14:paraId="7CE232C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Korekta przepisów rozporządzenia w zakresie poz. 128 wykazu wyrobów medycznych wydawanych na zlecenie, dotyczące</w:t>
            </w:r>
            <w:r w:rsidRPr="00E427EB">
              <w:rPr>
                <w:rFonts w:ascii="Times New Roman" w:eastAsia="Times New Roman" w:hAnsi="Times New Roman" w:cs="Times New Roman"/>
                <w:b/>
                <w:bCs/>
                <w:sz w:val="20"/>
                <w:szCs w:val="20"/>
                <w:lang w:eastAsia="pl-PL"/>
              </w:rPr>
              <w:t>j wózka inwalidzkiego dziecięcego,</w:t>
            </w:r>
            <w:r w:rsidRPr="00E427EB">
              <w:rPr>
                <w:rFonts w:ascii="Times New Roman" w:eastAsia="Times New Roman" w:hAnsi="Times New Roman" w:cs="Times New Roman"/>
                <w:sz w:val="20"/>
                <w:szCs w:val="20"/>
                <w:lang w:eastAsia="pl-PL"/>
              </w:rPr>
              <w:t> polegająca na uzupełnieniu kolumny 4 dotyczącej </w:t>
            </w:r>
            <w:r w:rsidRPr="00E427EB">
              <w:rPr>
                <w:rFonts w:ascii="Times New Roman" w:eastAsia="Times New Roman" w:hAnsi="Times New Roman" w:cs="Times New Roman"/>
                <w:b/>
                <w:bCs/>
                <w:sz w:val="20"/>
                <w:szCs w:val="20"/>
                <w:lang w:eastAsia="pl-PL"/>
              </w:rPr>
              <w:t>limitu finansowania </w:t>
            </w:r>
            <w:r w:rsidRPr="00E427EB">
              <w:rPr>
                <w:rFonts w:ascii="Times New Roman" w:eastAsia="Times New Roman" w:hAnsi="Times New Roman" w:cs="Times New Roman"/>
                <w:sz w:val="20"/>
                <w:szCs w:val="20"/>
                <w:lang w:eastAsia="pl-PL"/>
              </w:rPr>
              <w:t>wyrobu medycznego ze środków publicznych przez dodanie tam</w:t>
            </w:r>
            <w:r w:rsidRPr="00E427EB">
              <w:rPr>
                <w:rFonts w:ascii="Times New Roman" w:eastAsia="Times New Roman" w:hAnsi="Times New Roman" w:cs="Times New Roman"/>
                <w:b/>
                <w:bCs/>
                <w:sz w:val="20"/>
                <w:szCs w:val="20"/>
                <w:lang w:eastAsia="pl-PL"/>
              </w:rPr>
              <w:t> kwoty „600 zł”.</w:t>
            </w:r>
          </w:p>
        </w:tc>
        <w:tc>
          <w:tcPr>
            <w:tcW w:w="2126" w:type="dxa"/>
            <w:tcBorders>
              <w:bottom w:val="single" w:sz="6" w:space="0" w:color="auto"/>
              <w:right w:val="single" w:sz="6" w:space="0" w:color="auto"/>
            </w:tcBorders>
            <w:shd w:val="clear" w:color="auto" w:fill="FFFFFF"/>
            <w:vAlign w:val="center"/>
            <w:hideMark/>
          </w:tcPr>
          <w:p w14:paraId="0CC3F96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(Dz.U.2023.443)</w:t>
            </w:r>
          </w:p>
        </w:tc>
        <w:tc>
          <w:tcPr>
            <w:tcW w:w="3346" w:type="dxa"/>
            <w:tcBorders>
              <w:bottom w:val="single" w:sz="6" w:space="0" w:color="auto"/>
              <w:right w:val="single" w:sz="6" w:space="0" w:color="auto"/>
            </w:tcBorders>
            <w:shd w:val="clear" w:color="auto" w:fill="FFFFFF"/>
            <w:vAlign w:val="center"/>
          </w:tcPr>
          <w:p w14:paraId="5542D17C"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415" w:history="1">
              <w:r w:rsidRPr="00E427EB">
                <w:rPr>
                  <w:rStyle w:val="Hipercze"/>
                  <w:rFonts w:ascii="Times New Roman" w:hAnsi="Times New Roman" w:cs="Times New Roman"/>
                  <w:sz w:val="20"/>
                  <w:szCs w:val="20"/>
                </w:rPr>
                <w:t>https://dziennikustaw.gov.pl/DU/rok/2023/pozycja/443</w:t>
              </w:r>
            </w:hyperlink>
          </w:p>
        </w:tc>
      </w:tr>
      <w:tr w:rsidR="00FB5FEB" w:rsidRPr="00E427EB" w14:paraId="73702CC2" w14:textId="77777777" w:rsidTr="00225E7F">
        <w:tc>
          <w:tcPr>
            <w:tcW w:w="2270" w:type="dxa"/>
            <w:tcBorders>
              <w:bottom w:val="single" w:sz="6" w:space="0" w:color="auto"/>
              <w:right w:val="single" w:sz="6" w:space="0" w:color="auto"/>
            </w:tcBorders>
            <w:shd w:val="clear" w:color="auto" w:fill="FFFFFF"/>
            <w:vAlign w:val="center"/>
            <w:hideMark/>
          </w:tcPr>
          <w:p w14:paraId="538E9233" w14:textId="77777777" w:rsidR="00FB5FEB" w:rsidRPr="00E427EB" w:rsidRDefault="000C4D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Rozporządzenie Ministra Zdrowia z dnia 11 kwietnia 2023 r. zmieniające rozporządzenie w sprawie podstawowych warunków prowadzenia apteki</w:t>
            </w:r>
          </w:p>
        </w:tc>
        <w:tc>
          <w:tcPr>
            <w:tcW w:w="6442" w:type="dxa"/>
            <w:tcBorders>
              <w:bottom w:val="single" w:sz="6" w:space="0" w:color="auto"/>
              <w:right w:val="single" w:sz="6" w:space="0" w:color="auto"/>
            </w:tcBorders>
            <w:shd w:val="clear" w:color="auto" w:fill="FFFFFF"/>
            <w:vAlign w:val="center"/>
            <w:hideMark/>
          </w:tcPr>
          <w:p w14:paraId="1F8B823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Zmiany polegają na:</w:t>
            </w:r>
          </w:p>
          <w:p w14:paraId="460F9A6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w:t>
            </w:r>
            <w:r w:rsidRPr="00E427EB">
              <w:rPr>
                <w:rFonts w:ascii="Times New Roman" w:eastAsia="Times New Roman" w:hAnsi="Times New Roman" w:cs="Times New Roman"/>
                <w:b/>
                <w:bCs/>
                <w:sz w:val="20"/>
                <w:szCs w:val="20"/>
                <w:lang w:eastAsia="pl-PL"/>
              </w:rPr>
              <w:t>odejściu od obowiązku</w:t>
            </w:r>
            <w:r w:rsidRPr="00E427EB">
              <w:rPr>
                <w:rFonts w:ascii="Times New Roman" w:eastAsia="Times New Roman" w:hAnsi="Times New Roman" w:cs="Times New Roman"/>
                <w:sz w:val="20"/>
                <w:szCs w:val="20"/>
                <w:lang w:eastAsia="pl-PL"/>
              </w:rPr>
              <w:t> przeprowadzania b</w:t>
            </w:r>
            <w:r w:rsidRPr="00E427EB">
              <w:rPr>
                <w:rFonts w:ascii="Times New Roman" w:eastAsia="Times New Roman" w:hAnsi="Times New Roman" w:cs="Times New Roman"/>
                <w:b/>
                <w:bCs/>
                <w:sz w:val="20"/>
                <w:szCs w:val="20"/>
                <w:lang w:eastAsia="pl-PL"/>
              </w:rPr>
              <w:t>adań jakościowych</w:t>
            </w:r>
            <w:r w:rsidRPr="00E427EB">
              <w:rPr>
                <w:rFonts w:ascii="Times New Roman" w:eastAsia="Times New Roman" w:hAnsi="Times New Roman" w:cs="Times New Roman"/>
                <w:sz w:val="20"/>
                <w:szCs w:val="20"/>
                <w:lang w:eastAsia="pl-PL"/>
              </w:rPr>
              <w:t> leków recepturowych i leków aptecznych </w:t>
            </w:r>
            <w:r w:rsidRPr="00E427EB">
              <w:rPr>
                <w:rFonts w:ascii="Times New Roman" w:eastAsia="Times New Roman" w:hAnsi="Times New Roman" w:cs="Times New Roman"/>
                <w:b/>
                <w:bCs/>
                <w:sz w:val="20"/>
                <w:szCs w:val="20"/>
                <w:lang w:eastAsia="pl-PL"/>
              </w:rPr>
              <w:t>w 3-letnich interwałach</w:t>
            </w:r>
            <w:r w:rsidRPr="00E427EB">
              <w:rPr>
                <w:rFonts w:ascii="Times New Roman" w:eastAsia="Times New Roman" w:hAnsi="Times New Roman" w:cs="Times New Roman"/>
                <w:sz w:val="20"/>
                <w:szCs w:val="20"/>
                <w:lang w:eastAsia="pl-PL"/>
              </w:rPr>
              <w:t> i doprecyzowaniu trybu przekazywania tych leków do badań;</w:t>
            </w:r>
          </w:p>
          <w:p w14:paraId="5FA419A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zmianie brzmienia § 16 rozporządzenia w zakresie przewidzianego w nim</w:t>
            </w:r>
            <w:r w:rsidRPr="00E427EB">
              <w:rPr>
                <w:rFonts w:ascii="Times New Roman" w:eastAsia="Times New Roman" w:hAnsi="Times New Roman" w:cs="Times New Roman"/>
                <w:b/>
                <w:bCs/>
                <w:sz w:val="20"/>
                <w:szCs w:val="20"/>
                <w:lang w:eastAsia="pl-PL"/>
              </w:rPr>
              <w:t> 6-miesięcznego okresu dostosowawczego </w:t>
            </w:r>
            <w:r w:rsidRPr="00E427EB">
              <w:rPr>
                <w:rFonts w:ascii="Times New Roman" w:eastAsia="Times New Roman" w:hAnsi="Times New Roman" w:cs="Times New Roman"/>
                <w:sz w:val="20"/>
                <w:szCs w:val="20"/>
                <w:lang w:eastAsia="pl-PL"/>
              </w:rPr>
              <w:t>w taki sposób, aby wskazywał on </w:t>
            </w:r>
            <w:r w:rsidRPr="00E427EB">
              <w:rPr>
                <w:rFonts w:ascii="Times New Roman" w:eastAsia="Times New Roman" w:hAnsi="Times New Roman" w:cs="Times New Roman"/>
                <w:b/>
                <w:bCs/>
                <w:sz w:val="20"/>
                <w:szCs w:val="20"/>
                <w:lang w:eastAsia="pl-PL"/>
              </w:rPr>
              <w:t>jednoznacznie, że okres ten dotyczy wyłącznie wymogów nieprzewidzianych w obowiązującym uprzednio rozporządzeniu</w:t>
            </w:r>
          </w:p>
          <w:p w14:paraId="3578A4C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3)</w:t>
            </w:r>
            <w:r w:rsidRPr="00E427EB">
              <w:rPr>
                <w:rFonts w:ascii="Times New Roman" w:eastAsia="Times New Roman" w:hAnsi="Times New Roman" w:cs="Times New Roman"/>
                <w:b/>
                <w:bCs/>
                <w:sz w:val="20"/>
                <w:szCs w:val="20"/>
                <w:lang w:eastAsia="pl-PL"/>
              </w:rPr>
              <w:t> zmianie terminu obligatoryjnego dostosowania</w:t>
            </w:r>
            <w:r w:rsidRPr="00E427EB">
              <w:rPr>
                <w:rFonts w:ascii="Times New Roman" w:eastAsia="Times New Roman" w:hAnsi="Times New Roman" w:cs="Times New Roman"/>
                <w:sz w:val="20"/>
                <w:szCs w:val="20"/>
                <w:lang w:eastAsia="pl-PL"/>
              </w:rPr>
              <w:t> się podmiotów prowadzących apteki ogólnodostępne do wymogów w zakresie</w:t>
            </w:r>
            <w:r w:rsidRPr="00E427EB">
              <w:rPr>
                <w:rFonts w:ascii="Times New Roman" w:eastAsia="Times New Roman" w:hAnsi="Times New Roman" w:cs="Times New Roman"/>
                <w:b/>
                <w:bCs/>
                <w:sz w:val="20"/>
                <w:szCs w:val="20"/>
                <w:lang w:eastAsia="pl-PL"/>
              </w:rPr>
              <w:t> monitorowania temperatury i wilgotności </w:t>
            </w:r>
            <w:r w:rsidRPr="00E427EB">
              <w:rPr>
                <w:rFonts w:ascii="Times New Roman" w:eastAsia="Times New Roman" w:hAnsi="Times New Roman" w:cs="Times New Roman"/>
                <w:sz w:val="20"/>
                <w:szCs w:val="20"/>
                <w:lang w:eastAsia="pl-PL"/>
              </w:rPr>
              <w:t>w określonych pomieszczeniach i urządzeniach apteki </w:t>
            </w:r>
            <w:r w:rsidRPr="00E427EB">
              <w:rPr>
                <w:rFonts w:ascii="Times New Roman" w:eastAsia="Times New Roman" w:hAnsi="Times New Roman" w:cs="Times New Roman"/>
                <w:b/>
                <w:bCs/>
                <w:sz w:val="20"/>
                <w:szCs w:val="20"/>
                <w:lang w:eastAsia="pl-PL"/>
              </w:rPr>
              <w:t>z 12 na 36 miesięcy </w:t>
            </w:r>
            <w:r w:rsidRPr="00E427EB">
              <w:rPr>
                <w:rFonts w:ascii="Times New Roman" w:eastAsia="Times New Roman" w:hAnsi="Times New Roman" w:cs="Times New Roman"/>
                <w:sz w:val="20"/>
                <w:szCs w:val="20"/>
                <w:lang w:eastAsia="pl-PL"/>
              </w:rPr>
              <w:t>od dnia wejścia w życie rozporządzenia.</w:t>
            </w:r>
          </w:p>
        </w:tc>
        <w:tc>
          <w:tcPr>
            <w:tcW w:w="2126" w:type="dxa"/>
            <w:tcBorders>
              <w:bottom w:val="single" w:sz="6" w:space="0" w:color="auto"/>
              <w:right w:val="single" w:sz="6" w:space="0" w:color="auto"/>
            </w:tcBorders>
            <w:shd w:val="clear" w:color="auto" w:fill="FFFFFF"/>
            <w:vAlign w:val="center"/>
            <w:hideMark/>
          </w:tcPr>
          <w:p w14:paraId="7057792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(Dz.U.2023.785)</w:t>
            </w:r>
          </w:p>
        </w:tc>
        <w:tc>
          <w:tcPr>
            <w:tcW w:w="3346" w:type="dxa"/>
            <w:tcBorders>
              <w:bottom w:val="single" w:sz="6" w:space="0" w:color="auto"/>
              <w:right w:val="single" w:sz="6" w:space="0" w:color="auto"/>
            </w:tcBorders>
            <w:shd w:val="clear" w:color="auto" w:fill="FFFFFF"/>
            <w:vAlign w:val="center"/>
          </w:tcPr>
          <w:p w14:paraId="66D0CDB3"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416" w:history="1">
              <w:r w:rsidRPr="00E427EB">
                <w:rPr>
                  <w:rStyle w:val="Hipercze"/>
                  <w:rFonts w:ascii="Times New Roman" w:hAnsi="Times New Roman" w:cs="Times New Roman"/>
                  <w:sz w:val="20"/>
                  <w:szCs w:val="20"/>
                </w:rPr>
                <w:t>https://dziennikustaw.gov.pl/DU/rok/2023/pozycja/785</w:t>
              </w:r>
            </w:hyperlink>
          </w:p>
        </w:tc>
      </w:tr>
      <w:tr w:rsidR="00FB5FEB" w:rsidRPr="00E427EB" w14:paraId="3E407712" w14:textId="77777777" w:rsidTr="00225E7F">
        <w:tc>
          <w:tcPr>
            <w:tcW w:w="2270" w:type="dxa"/>
            <w:tcBorders>
              <w:bottom w:val="single" w:sz="6" w:space="0" w:color="auto"/>
              <w:right w:val="single" w:sz="6" w:space="0" w:color="auto"/>
            </w:tcBorders>
            <w:shd w:val="clear" w:color="auto" w:fill="FFFFFF"/>
            <w:vAlign w:val="center"/>
            <w:hideMark/>
          </w:tcPr>
          <w:p w14:paraId="3171FB6C" w14:textId="77777777" w:rsidR="00FB5FEB" w:rsidRPr="00E427EB" w:rsidRDefault="000C4D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24 lutego 2023 r. zmieniające rozporządzenie w sprawie programu pilotażowego opieki nad świadczeniobiorcą w ramach sieci kardiologicznej</w:t>
            </w:r>
          </w:p>
        </w:tc>
        <w:tc>
          <w:tcPr>
            <w:tcW w:w="6442" w:type="dxa"/>
            <w:tcBorders>
              <w:bottom w:val="single" w:sz="6" w:space="0" w:color="auto"/>
              <w:right w:val="single" w:sz="6" w:space="0" w:color="auto"/>
            </w:tcBorders>
            <w:shd w:val="clear" w:color="auto" w:fill="FFFFFF"/>
            <w:vAlign w:val="center"/>
            <w:hideMark/>
          </w:tcPr>
          <w:p w14:paraId="7CC73C4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Wydłużenie czasu trwania</w:t>
            </w:r>
            <w:r w:rsidRPr="00E427EB">
              <w:rPr>
                <w:rFonts w:ascii="Times New Roman" w:eastAsia="Times New Roman" w:hAnsi="Times New Roman" w:cs="Times New Roman"/>
                <w:sz w:val="20"/>
                <w:szCs w:val="20"/>
                <w:lang w:eastAsia="pl-PL"/>
              </w:rPr>
              <w:t> etapu organizacji programu pilotażowego </w:t>
            </w:r>
            <w:r w:rsidRPr="00E427EB">
              <w:rPr>
                <w:rFonts w:ascii="Times New Roman" w:eastAsia="Times New Roman" w:hAnsi="Times New Roman" w:cs="Times New Roman"/>
                <w:b/>
                <w:bCs/>
                <w:sz w:val="20"/>
                <w:szCs w:val="20"/>
                <w:lang w:eastAsia="pl-PL"/>
              </w:rPr>
              <w:t>do dnia 31 marca 2023 r</w:t>
            </w:r>
            <w:r w:rsidRPr="00E427EB">
              <w:rPr>
                <w:rFonts w:ascii="Times New Roman" w:eastAsia="Times New Roman" w:hAnsi="Times New Roman" w:cs="Times New Roman"/>
                <w:sz w:val="20"/>
                <w:szCs w:val="20"/>
                <w:lang w:eastAsia="pl-PL"/>
              </w:rPr>
              <w:t>. ma umożliwić zawarcie umów przez wszystkich chętnych do jego realizacji, którzy spełniają warunki określone w przedmiotowym rozporządzeniu.</w:t>
            </w:r>
          </w:p>
        </w:tc>
        <w:tc>
          <w:tcPr>
            <w:tcW w:w="2126" w:type="dxa"/>
            <w:tcBorders>
              <w:bottom w:val="single" w:sz="6" w:space="0" w:color="auto"/>
              <w:right w:val="single" w:sz="6" w:space="0" w:color="auto"/>
            </w:tcBorders>
            <w:shd w:val="clear" w:color="auto" w:fill="FFFFFF"/>
            <w:vAlign w:val="center"/>
            <w:hideMark/>
          </w:tcPr>
          <w:p w14:paraId="025FFB5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(Dz.U.2023.359)</w:t>
            </w:r>
          </w:p>
        </w:tc>
        <w:tc>
          <w:tcPr>
            <w:tcW w:w="3346" w:type="dxa"/>
            <w:tcBorders>
              <w:bottom w:val="single" w:sz="6" w:space="0" w:color="auto"/>
              <w:right w:val="single" w:sz="6" w:space="0" w:color="auto"/>
            </w:tcBorders>
            <w:shd w:val="clear" w:color="auto" w:fill="FFFFFF"/>
            <w:vAlign w:val="center"/>
          </w:tcPr>
          <w:p w14:paraId="3739C4D2"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417" w:history="1">
              <w:r w:rsidRPr="00E427EB">
                <w:rPr>
                  <w:rStyle w:val="Hipercze"/>
                  <w:rFonts w:ascii="Times New Roman" w:hAnsi="Times New Roman" w:cs="Times New Roman"/>
                  <w:sz w:val="20"/>
                  <w:szCs w:val="20"/>
                </w:rPr>
                <w:t>https://dziennikustaw.gov.pl/DU/rok/2023/pozycja/359</w:t>
              </w:r>
            </w:hyperlink>
          </w:p>
        </w:tc>
      </w:tr>
      <w:tr w:rsidR="00FB5FEB" w:rsidRPr="00E427EB" w14:paraId="07A3DB63" w14:textId="77777777" w:rsidTr="00225E7F">
        <w:tc>
          <w:tcPr>
            <w:tcW w:w="2270" w:type="dxa"/>
            <w:tcBorders>
              <w:bottom w:val="single" w:sz="6" w:space="0" w:color="auto"/>
              <w:right w:val="single" w:sz="6" w:space="0" w:color="auto"/>
            </w:tcBorders>
            <w:shd w:val="clear" w:color="auto" w:fill="FFFFFF"/>
            <w:vAlign w:val="center"/>
            <w:hideMark/>
          </w:tcPr>
          <w:p w14:paraId="4A24C2A8" w14:textId="77777777" w:rsidR="00FB5FEB" w:rsidRPr="00E427EB" w:rsidRDefault="000C4D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23 lutego 2023 r. zmieniające rozporządzenie w sprawie zgłaszania podejrzeń i </w:t>
            </w:r>
            <w:proofErr w:type="spellStart"/>
            <w:r w:rsidRPr="00E427EB">
              <w:rPr>
                <w:rFonts w:ascii="Times New Roman" w:eastAsia="Times New Roman" w:hAnsi="Times New Roman" w:cs="Times New Roman"/>
                <w:sz w:val="20"/>
                <w:szCs w:val="20"/>
                <w:lang w:eastAsia="pl-PL"/>
              </w:rPr>
              <w:t>rozpoznań</w:t>
            </w:r>
            <w:proofErr w:type="spellEnd"/>
            <w:r w:rsidRPr="00E427EB">
              <w:rPr>
                <w:rFonts w:ascii="Times New Roman" w:eastAsia="Times New Roman" w:hAnsi="Times New Roman" w:cs="Times New Roman"/>
                <w:sz w:val="20"/>
                <w:szCs w:val="20"/>
                <w:lang w:eastAsia="pl-PL"/>
              </w:rPr>
              <w:t xml:space="preserve"> zakażeń, chorób zakaźnych oraz zgonów z ich powodu</w:t>
            </w:r>
          </w:p>
        </w:tc>
        <w:tc>
          <w:tcPr>
            <w:tcW w:w="6442" w:type="dxa"/>
            <w:tcBorders>
              <w:bottom w:val="single" w:sz="6" w:space="0" w:color="auto"/>
              <w:right w:val="single" w:sz="6" w:space="0" w:color="auto"/>
            </w:tcBorders>
            <w:shd w:val="clear" w:color="auto" w:fill="FFFFFF"/>
            <w:vAlign w:val="center"/>
            <w:hideMark/>
          </w:tcPr>
          <w:p w14:paraId="7F4C8E0E" w14:textId="77777777" w:rsidR="00FB5FEB" w:rsidRPr="00E427EB" w:rsidRDefault="00FB5FEB" w:rsidP="000C4D99">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Wprowadzenie </w:t>
            </w:r>
            <w:r w:rsidRPr="00E427EB">
              <w:rPr>
                <w:rFonts w:ascii="Times New Roman" w:eastAsia="Times New Roman" w:hAnsi="Times New Roman" w:cs="Times New Roman"/>
                <w:b/>
                <w:bCs/>
                <w:sz w:val="20"/>
                <w:szCs w:val="20"/>
                <w:lang w:eastAsia="pl-PL"/>
              </w:rPr>
              <w:t>obowiązku sprawozdawania zachorowań wywołanych wirusami grypy sezonowej oraz RSV</w:t>
            </w:r>
            <w:r w:rsidRPr="00E427EB">
              <w:rPr>
                <w:rFonts w:ascii="Times New Roman" w:eastAsia="Times New Roman" w:hAnsi="Times New Roman" w:cs="Times New Roman"/>
                <w:sz w:val="20"/>
                <w:szCs w:val="20"/>
                <w:lang w:eastAsia="pl-PL"/>
              </w:rPr>
              <w:t xml:space="preserve">, w </w:t>
            </w:r>
            <w:proofErr w:type="gramStart"/>
            <w:r w:rsidRPr="00E427EB">
              <w:rPr>
                <w:rFonts w:ascii="Times New Roman" w:eastAsia="Times New Roman" w:hAnsi="Times New Roman" w:cs="Times New Roman"/>
                <w:sz w:val="20"/>
                <w:szCs w:val="20"/>
                <w:lang w:eastAsia="pl-PL"/>
              </w:rPr>
              <w:t>przypadku</w:t>
            </w:r>
            <w:proofErr w:type="gramEnd"/>
            <w:r w:rsidRPr="00E427EB">
              <w:rPr>
                <w:rFonts w:ascii="Times New Roman" w:eastAsia="Times New Roman" w:hAnsi="Times New Roman" w:cs="Times New Roman"/>
                <w:sz w:val="20"/>
                <w:szCs w:val="20"/>
                <w:lang w:eastAsia="pl-PL"/>
              </w:rPr>
              <w:t xml:space="preserve"> gdy ich rozpoznanie zostało potwierdzone dodatnim wynikiem szybkiego testu antygenowego lub badań laboratoryjnych mających na celu izolację wirusa lub wykrycie kwasu nukleinowego tych wirusów. Zgłoszenie mogą być obecnie dokonywane w </w:t>
            </w:r>
            <w:r w:rsidRPr="00E427EB">
              <w:rPr>
                <w:rFonts w:ascii="Times New Roman" w:eastAsia="Times New Roman" w:hAnsi="Times New Roman" w:cs="Times New Roman"/>
                <w:b/>
                <w:bCs/>
                <w:sz w:val="20"/>
                <w:szCs w:val="20"/>
                <w:lang w:eastAsia="pl-PL"/>
              </w:rPr>
              <w:t>sposób elektroniczny, z wykorzystaniem</w:t>
            </w:r>
            <w:r w:rsidR="000C4D99" w:rsidRPr="00E427EB">
              <w:rPr>
                <w:rFonts w:ascii="Times New Roman" w:eastAsia="Times New Roman" w:hAnsi="Times New Roman" w:cs="Times New Roman"/>
                <w:b/>
                <w:bCs/>
                <w:sz w:val="20"/>
                <w:szCs w:val="20"/>
                <w:lang w:eastAsia="pl-PL"/>
              </w:rPr>
              <w:t xml:space="preserve"> </w:t>
            </w:r>
            <w:r w:rsidRPr="00E427EB">
              <w:rPr>
                <w:rFonts w:ascii="Times New Roman" w:eastAsia="Times New Roman" w:hAnsi="Times New Roman" w:cs="Times New Roman"/>
                <w:b/>
                <w:bCs/>
                <w:sz w:val="20"/>
                <w:szCs w:val="20"/>
                <w:lang w:eastAsia="pl-PL"/>
              </w:rPr>
              <w:t>formularza „ZLK-1 </w:t>
            </w:r>
            <w:r w:rsidRPr="00E427EB">
              <w:rPr>
                <w:rFonts w:ascii="Times New Roman" w:eastAsia="Times New Roman" w:hAnsi="Times New Roman" w:cs="Times New Roman"/>
                <w:sz w:val="20"/>
                <w:szCs w:val="20"/>
                <w:lang w:eastAsia="pl-PL"/>
              </w:rPr>
              <w:t>Zgłoszenie podejrzenia lub rozpoznania zakażenia lub choroby zakaźnej”,</w:t>
            </w:r>
            <w:r w:rsidR="000C4D99" w:rsidRPr="00E427EB">
              <w:rPr>
                <w:rFonts w:ascii="Times New Roman" w:eastAsia="Times New Roman" w:hAnsi="Times New Roman" w:cs="Times New Roman"/>
                <w:sz w:val="20"/>
                <w:szCs w:val="20"/>
                <w:lang w:eastAsia="pl-PL"/>
              </w:rPr>
              <w:t xml:space="preserve"> </w:t>
            </w:r>
            <w:r w:rsidRPr="00E427EB">
              <w:rPr>
                <w:rFonts w:ascii="Times New Roman" w:eastAsia="Times New Roman" w:hAnsi="Times New Roman" w:cs="Times New Roman"/>
                <w:sz w:val="20"/>
                <w:szCs w:val="20"/>
                <w:lang w:eastAsia="pl-PL"/>
              </w:rPr>
              <w:t xml:space="preserve">udostępnionego w aplikacji </w:t>
            </w:r>
            <w:proofErr w:type="spellStart"/>
            <w:proofErr w:type="gramStart"/>
            <w:r w:rsidRPr="00E427EB">
              <w:rPr>
                <w:rFonts w:ascii="Times New Roman" w:eastAsia="Times New Roman" w:hAnsi="Times New Roman" w:cs="Times New Roman"/>
                <w:sz w:val="20"/>
                <w:szCs w:val="20"/>
                <w:lang w:eastAsia="pl-PL"/>
              </w:rPr>
              <w:t>gabinet.gov.p</w:t>
            </w:r>
            <w:proofErr w:type="spellEnd"/>
            <w:proofErr w:type="gramEnd"/>
          </w:p>
        </w:tc>
        <w:tc>
          <w:tcPr>
            <w:tcW w:w="2126" w:type="dxa"/>
            <w:tcBorders>
              <w:bottom w:val="single" w:sz="6" w:space="0" w:color="auto"/>
              <w:right w:val="single" w:sz="6" w:space="0" w:color="auto"/>
            </w:tcBorders>
            <w:shd w:val="clear" w:color="auto" w:fill="FFFFFF"/>
            <w:vAlign w:val="center"/>
            <w:hideMark/>
          </w:tcPr>
          <w:p w14:paraId="36F2A5E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(Dz.U.2023.348)</w:t>
            </w:r>
          </w:p>
        </w:tc>
        <w:tc>
          <w:tcPr>
            <w:tcW w:w="3346" w:type="dxa"/>
            <w:tcBorders>
              <w:bottom w:val="single" w:sz="6" w:space="0" w:color="auto"/>
              <w:right w:val="single" w:sz="6" w:space="0" w:color="auto"/>
            </w:tcBorders>
            <w:shd w:val="clear" w:color="auto" w:fill="FFFFFF"/>
            <w:vAlign w:val="center"/>
          </w:tcPr>
          <w:p w14:paraId="15D42BE0"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418" w:history="1">
              <w:r w:rsidRPr="00E427EB">
                <w:rPr>
                  <w:rStyle w:val="Hipercze"/>
                  <w:rFonts w:ascii="Times New Roman" w:hAnsi="Times New Roman" w:cs="Times New Roman"/>
                  <w:sz w:val="20"/>
                  <w:szCs w:val="20"/>
                </w:rPr>
                <w:t>https://dziennikustaw.gov.pl/DU/rok/2023/pozycja/348</w:t>
              </w:r>
            </w:hyperlink>
          </w:p>
        </w:tc>
      </w:tr>
      <w:tr w:rsidR="00FB5FEB" w:rsidRPr="00E427EB" w14:paraId="0E727567" w14:textId="77777777" w:rsidTr="00225E7F">
        <w:tc>
          <w:tcPr>
            <w:tcW w:w="2270" w:type="dxa"/>
            <w:tcBorders>
              <w:bottom w:val="single" w:sz="6" w:space="0" w:color="auto"/>
              <w:right w:val="single" w:sz="6" w:space="0" w:color="auto"/>
            </w:tcBorders>
            <w:shd w:val="clear" w:color="auto" w:fill="FFFFFF"/>
            <w:vAlign w:val="center"/>
            <w:hideMark/>
          </w:tcPr>
          <w:p w14:paraId="3424227B" w14:textId="77777777" w:rsidR="00FB5FEB" w:rsidRPr="00E427EB" w:rsidRDefault="00090DBE" w:rsidP="00090DBE">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12 czerwca 2024 r. zmieniające </w:t>
            </w:r>
            <w:r w:rsidRPr="00E427EB">
              <w:rPr>
                <w:rFonts w:ascii="Times New Roman" w:eastAsia="Times New Roman" w:hAnsi="Times New Roman" w:cs="Times New Roman"/>
                <w:sz w:val="20"/>
                <w:szCs w:val="20"/>
                <w:lang w:eastAsia="pl-PL"/>
              </w:rPr>
              <w:lastRenderedPageBreak/>
              <w:t>rozporządzenie w sprawie wykazu substancji czynnych zawartych w lekach, środków spożywczych specjalnego przeznaczenia żywieniowego i wyrobów medycznych ordynowanych przez pielęgniarki i położne oraz wykazu badań diagnostycznych, na które mają prawo wystawiać skierowania pielęgniarki i położne</w:t>
            </w:r>
          </w:p>
        </w:tc>
        <w:tc>
          <w:tcPr>
            <w:tcW w:w="6442" w:type="dxa"/>
            <w:tcBorders>
              <w:bottom w:val="single" w:sz="6" w:space="0" w:color="auto"/>
              <w:right w:val="single" w:sz="6" w:space="0" w:color="auto"/>
            </w:tcBorders>
            <w:shd w:val="clear" w:color="auto" w:fill="FFFFFF"/>
            <w:vAlign w:val="center"/>
            <w:hideMark/>
          </w:tcPr>
          <w:p w14:paraId="694BA76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lastRenderedPageBreak/>
              <w:t>Pielęgniarki podstawowej opieki zdrowotnej (POZ) </w:t>
            </w:r>
            <w:r w:rsidRPr="00E427EB">
              <w:rPr>
                <w:rFonts w:ascii="Times New Roman" w:eastAsia="Times New Roman" w:hAnsi="Times New Roman" w:cs="Times New Roman"/>
                <w:sz w:val="20"/>
                <w:szCs w:val="20"/>
                <w:lang w:eastAsia="pl-PL"/>
              </w:rPr>
              <w:t>będą mogły</w:t>
            </w:r>
            <w:r w:rsidRPr="00E427EB">
              <w:rPr>
                <w:rFonts w:ascii="Times New Roman" w:eastAsia="Times New Roman" w:hAnsi="Times New Roman" w:cs="Times New Roman"/>
                <w:b/>
                <w:bCs/>
                <w:sz w:val="20"/>
                <w:szCs w:val="20"/>
                <w:lang w:eastAsia="pl-PL"/>
              </w:rPr>
              <w:t xml:space="preserve"> realizować świadczenia profilaktyczne w ramach programu profilaktyki </w:t>
            </w:r>
            <w:proofErr w:type="spellStart"/>
            <w:r w:rsidRPr="00E427EB">
              <w:rPr>
                <w:rFonts w:ascii="Times New Roman" w:eastAsia="Times New Roman" w:hAnsi="Times New Roman" w:cs="Times New Roman"/>
                <w:b/>
                <w:bCs/>
                <w:sz w:val="20"/>
                <w:szCs w:val="20"/>
                <w:lang w:eastAsia="pl-PL"/>
              </w:rPr>
              <w:t>ChUK</w:t>
            </w:r>
            <w:proofErr w:type="spellEnd"/>
            <w:r w:rsidRPr="00E427EB">
              <w:rPr>
                <w:rFonts w:ascii="Times New Roman" w:eastAsia="Times New Roman" w:hAnsi="Times New Roman" w:cs="Times New Roman"/>
                <w:sz w:val="20"/>
                <w:szCs w:val="20"/>
                <w:lang w:eastAsia="pl-PL"/>
              </w:rPr>
              <w:t xml:space="preserve">. Natomiast świadczeniobiorcy będą mogli uzyskać od pielęgniarki lub położnej </w:t>
            </w:r>
            <w:r w:rsidRPr="00E427EB">
              <w:rPr>
                <w:rFonts w:ascii="Times New Roman" w:eastAsia="Times New Roman" w:hAnsi="Times New Roman" w:cs="Times New Roman"/>
                <w:sz w:val="20"/>
                <w:szCs w:val="20"/>
                <w:lang w:eastAsia="pl-PL"/>
              </w:rPr>
              <w:lastRenderedPageBreak/>
              <w:t>POZ</w:t>
            </w:r>
            <w:r w:rsidRPr="00E427EB">
              <w:rPr>
                <w:rFonts w:ascii="Times New Roman" w:eastAsia="Times New Roman" w:hAnsi="Times New Roman" w:cs="Times New Roman"/>
                <w:b/>
                <w:bCs/>
                <w:sz w:val="20"/>
                <w:szCs w:val="20"/>
                <w:lang w:eastAsia="pl-PL"/>
              </w:rPr>
              <w:t> zlecenie na badania biochemiczne krwi:</w:t>
            </w:r>
            <w:r w:rsidRPr="00E427EB">
              <w:rPr>
                <w:rFonts w:ascii="Times New Roman" w:eastAsia="Times New Roman" w:hAnsi="Times New Roman" w:cs="Times New Roman"/>
                <w:sz w:val="20"/>
                <w:szCs w:val="20"/>
                <w:lang w:eastAsia="pl-PL"/>
              </w:rPr>
              <w:t xml:space="preserve"> stężenie we krwi cholesterolu całkowitego, LDL-cholesterolu, HDL-cholesterolu, </w:t>
            </w:r>
            <w:proofErr w:type="spellStart"/>
            <w:r w:rsidRPr="00E427EB">
              <w:rPr>
                <w:rFonts w:ascii="Times New Roman" w:eastAsia="Times New Roman" w:hAnsi="Times New Roman" w:cs="Times New Roman"/>
                <w:sz w:val="20"/>
                <w:szCs w:val="20"/>
                <w:lang w:eastAsia="pl-PL"/>
              </w:rPr>
              <w:t>triglicerydów</w:t>
            </w:r>
            <w:proofErr w:type="spellEnd"/>
            <w:r w:rsidRPr="00E427EB">
              <w:rPr>
                <w:rFonts w:ascii="Times New Roman" w:eastAsia="Times New Roman" w:hAnsi="Times New Roman" w:cs="Times New Roman"/>
                <w:sz w:val="20"/>
                <w:szCs w:val="20"/>
                <w:lang w:eastAsia="pl-PL"/>
              </w:rPr>
              <w:t>. Równocześnie w grupie badań mikrobiologicznych dodano badanie diagnostyczne – test antygenowy SARS-CoV-2 uzyskiwany za pomocą Systemu Dystrybucji Szczepionek - umożliwi to pielęgniarkom i położnym </w:t>
            </w:r>
            <w:r w:rsidRPr="00E427EB">
              <w:rPr>
                <w:rFonts w:ascii="Times New Roman" w:eastAsia="Times New Roman" w:hAnsi="Times New Roman" w:cs="Times New Roman"/>
                <w:b/>
                <w:bCs/>
                <w:sz w:val="20"/>
                <w:szCs w:val="20"/>
                <w:lang w:eastAsia="pl-PL"/>
              </w:rPr>
              <w:t xml:space="preserve">wystawianie skierowania na wykonanie testów w </w:t>
            </w:r>
            <w:proofErr w:type="spellStart"/>
            <w:r w:rsidRPr="00E427EB">
              <w:rPr>
                <w:rFonts w:ascii="Times New Roman" w:eastAsia="Times New Roman" w:hAnsi="Times New Roman" w:cs="Times New Roman"/>
                <w:b/>
                <w:bCs/>
                <w:sz w:val="20"/>
                <w:szCs w:val="20"/>
                <w:lang w:eastAsia="pl-PL"/>
              </w:rPr>
              <w:t>kiwerunku</w:t>
            </w:r>
            <w:proofErr w:type="spellEnd"/>
            <w:r w:rsidRPr="00E427EB">
              <w:rPr>
                <w:rFonts w:ascii="Times New Roman" w:eastAsia="Times New Roman" w:hAnsi="Times New Roman" w:cs="Times New Roman"/>
                <w:b/>
                <w:bCs/>
                <w:sz w:val="20"/>
                <w:szCs w:val="20"/>
                <w:lang w:eastAsia="pl-PL"/>
              </w:rPr>
              <w:t xml:space="preserve"> SARS-CoV-2</w:t>
            </w:r>
            <w:r w:rsidRPr="00E427EB">
              <w:rPr>
                <w:rFonts w:ascii="Times New Roman" w:eastAsia="Times New Roman" w:hAnsi="Times New Roman" w:cs="Times New Roman"/>
                <w:sz w:val="20"/>
                <w:szCs w:val="20"/>
                <w:lang w:eastAsia="pl-PL"/>
              </w:rPr>
              <w:t>. Pielęgniarki i położne będą mogły samodzielnie ordynować substancje czynne z grupy leków przeciwzakaźnych stosowanych w chorobach dróg moczowych oraz z grupy leków stosowanych do leczenia trudno gojących się ran i oparzeń, wystawiać recepty i zlecenia na cewniki urologiczne niepowlekane, opatrunki z grupy opatrunków hydrożelowych oraz hydrożelowych złożonych (opatrunki wydawane w aptece na receptę). Ponadto wykaz wyrobów medycznych do ordynowania i zlecania przez pielęgniarki i położne został uzupełniony o paski do oznaczania glukozy i ciał ketonowych w moczu oraz igły do insulin.</w:t>
            </w:r>
          </w:p>
        </w:tc>
        <w:tc>
          <w:tcPr>
            <w:tcW w:w="2126" w:type="dxa"/>
            <w:tcBorders>
              <w:bottom w:val="single" w:sz="6" w:space="0" w:color="auto"/>
              <w:right w:val="single" w:sz="6" w:space="0" w:color="auto"/>
            </w:tcBorders>
            <w:shd w:val="clear" w:color="auto" w:fill="FFFFFF"/>
            <w:vAlign w:val="center"/>
            <w:hideMark/>
          </w:tcPr>
          <w:p w14:paraId="166197F3" w14:textId="77777777" w:rsidR="00FB5FEB" w:rsidRPr="00E427EB" w:rsidRDefault="00090DBE" w:rsidP="00090DBE">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(Dz.U.2024.876)</w:t>
            </w:r>
          </w:p>
        </w:tc>
        <w:tc>
          <w:tcPr>
            <w:tcW w:w="3346" w:type="dxa"/>
            <w:tcBorders>
              <w:bottom w:val="single" w:sz="6" w:space="0" w:color="auto"/>
              <w:right w:val="single" w:sz="6" w:space="0" w:color="auto"/>
            </w:tcBorders>
            <w:shd w:val="clear" w:color="auto" w:fill="FFFFFF"/>
            <w:vAlign w:val="center"/>
          </w:tcPr>
          <w:p w14:paraId="390EF8FB"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419" w:history="1">
              <w:r w:rsidRPr="00E427EB">
                <w:rPr>
                  <w:rStyle w:val="Hipercze"/>
                  <w:rFonts w:ascii="Times New Roman" w:hAnsi="Times New Roman" w:cs="Times New Roman"/>
                  <w:sz w:val="20"/>
                  <w:szCs w:val="20"/>
                </w:rPr>
                <w:t>https://dziennikustaw.gov.pl/DU/rok/2024/pozycja/876</w:t>
              </w:r>
            </w:hyperlink>
          </w:p>
        </w:tc>
      </w:tr>
      <w:tr w:rsidR="00FB5FEB" w:rsidRPr="00E427EB" w14:paraId="61E9638E" w14:textId="77777777" w:rsidTr="00225E7F">
        <w:tc>
          <w:tcPr>
            <w:tcW w:w="2270" w:type="dxa"/>
            <w:tcBorders>
              <w:bottom w:val="single" w:sz="6" w:space="0" w:color="auto"/>
              <w:right w:val="single" w:sz="6" w:space="0" w:color="auto"/>
            </w:tcBorders>
            <w:shd w:val="clear" w:color="auto" w:fill="FFFFFF"/>
            <w:vAlign w:val="center"/>
            <w:hideMark/>
          </w:tcPr>
          <w:p w14:paraId="580E971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Ministra Zdrowia zmieniającego rozporządzenie w sprawie świadczeń gwarantowanych z zakresu ambulatoryjnej opieki specjalistycznej</w:t>
            </w:r>
          </w:p>
        </w:tc>
        <w:tc>
          <w:tcPr>
            <w:tcW w:w="6442" w:type="dxa"/>
            <w:tcBorders>
              <w:bottom w:val="single" w:sz="6" w:space="0" w:color="auto"/>
              <w:right w:val="single" w:sz="6" w:space="0" w:color="auto"/>
            </w:tcBorders>
            <w:shd w:val="clear" w:color="auto" w:fill="FFFFFF"/>
            <w:vAlign w:val="center"/>
            <w:hideMark/>
          </w:tcPr>
          <w:p w14:paraId="42C6CFF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Wprowadzenie do wykazu świadczeń gwarantowanych z zakresu ambulatoryjnej opieki specjalistycznej, nowego świadczenia opieki zdrowotnej „Iniekcja </w:t>
            </w:r>
            <w:proofErr w:type="spellStart"/>
            <w:r w:rsidRPr="00E427EB">
              <w:rPr>
                <w:rFonts w:ascii="Times New Roman" w:eastAsia="Times New Roman" w:hAnsi="Times New Roman" w:cs="Times New Roman"/>
                <w:sz w:val="20"/>
                <w:szCs w:val="20"/>
                <w:lang w:eastAsia="pl-PL"/>
              </w:rPr>
              <w:t>doszklistkowa</w:t>
            </w:r>
            <w:proofErr w:type="spellEnd"/>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6025915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Konsultacje publiczne 16.02.2023 r.</w:t>
            </w:r>
          </w:p>
        </w:tc>
        <w:tc>
          <w:tcPr>
            <w:tcW w:w="3346" w:type="dxa"/>
            <w:tcBorders>
              <w:bottom w:val="single" w:sz="6" w:space="0" w:color="auto"/>
              <w:right w:val="single" w:sz="6" w:space="0" w:color="auto"/>
            </w:tcBorders>
            <w:shd w:val="clear" w:color="auto" w:fill="FFFFFF"/>
            <w:vAlign w:val="center"/>
          </w:tcPr>
          <w:p w14:paraId="1C46C467" w14:textId="77777777" w:rsidR="00FB5FEB" w:rsidRPr="00E427EB" w:rsidRDefault="00587E10" w:rsidP="00672120">
            <w:pPr>
              <w:spacing w:before="120" w:after="150" w:line="240" w:lineRule="auto"/>
              <w:rPr>
                <w:rFonts w:ascii="Times New Roman" w:eastAsia="Times New Roman" w:hAnsi="Times New Roman" w:cs="Times New Roman"/>
                <w:color w:val="333333"/>
                <w:sz w:val="20"/>
                <w:szCs w:val="20"/>
                <w:lang w:eastAsia="pl-PL"/>
              </w:rPr>
            </w:pPr>
            <w:hyperlink r:id="rId420" w:history="1">
              <w:r w:rsidRPr="00E427EB">
                <w:rPr>
                  <w:rStyle w:val="Hipercze"/>
                  <w:rFonts w:ascii="Times New Roman" w:eastAsia="Times New Roman" w:hAnsi="Times New Roman" w:cs="Times New Roman"/>
                  <w:sz w:val="20"/>
                  <w:szCs w:val="20"/>
                  <w:lang w:eastAsia="pl-PL"/>
                </w:rPr>
                <w:t>https://legislacja.rcl.gov.pl/projekt/12369503</w:t>
              </w:r>
            </w:hyperlink>
          </w:p>
        </w:tc>
      </w:tr>
      <w:tr w:rsidR="00FB5FEB" w:rsidRPr="00E427EB" w14:paraId="5E59BE32" w14:textId="77777777" w:rsidTr="00225E7F">
        <w:tc>
          <w:tcPr>
            <w:tcW w:w="2270" w:type="dxa"/>
            <w:tcBorders>
              <w:bottom w:val="single" w:sz="6" w:space="0" w:color="auto"/>
              <w:right w:val="single" w:sz="6" w:space="0" w:color="auto"/>
            </w:tcBorders>
            <w:shd w:val="clear" w:color="auto" w:fill="FFFFFF"/>
            <w:vAlign w:val="center"/>
            <w:hideMark/>
          </w:tcPr>
          <w:p w14:paraId="519D2B02" w14:textId="77777777" w:rsidR="00FB5FEB" w:rsidRPr="00E427EB" w:rsidRDefault="00EB26E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4 maja 2023 r. zmieniające rozporządzenie w sprawie programu pilotażowego w zakresie monitorowania dzieci i młodzieży z pierwotnymi i wtórnymi niedoborami odporności</w:t>
            </w:r>
          </w:p>
        </w:tc>
        <w:tc>
          <w:tcPr>
            <w:tcW w:w="6442" w:type="dxa"/>
            <w:tcBorders>
              <w:bottom w:val="single" w:sz="6" w:space="0" w:color="auto"/>
              <w:right w:val="single" w:sz="6" w:space="0" w:color="auto"/>
            </w:tcBorders>
            <w:shd w:val="clear" w:color="auto" w:fill="FFFFFF"/>
            <w:vAlign w:val="center"/>
            <w:hideMark/>
          </w:tcPr>
          <w:p w14:paraId="1587BF3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Doprecyzowanie przepisów rozporządzenia w związku z koniecznością rozstrzygnięcia wątpliwości interpretacyjnych wysuniętych przez NFZ oraz wydłużenia czasu realizacji etapu organizacji programu pilotażowego. W projekcie</w:t>
            </w:r>
            <w:r w:rsidRPr="00E427EB">
              <w:rPr>
                <w:rFonts w:ascii="Times New Roman" w:eastAsia="Times New Roman" w:hAnsi="Times New Roman" w:cs="Times New Roman"/>
                <w:b/>
                <w:bCs/>
                <w:sz w:val="20"/>
                <w:szCs w:val="20"/>
                <w:lang w:eastAsia="pl-PL"/>
              </w:rPr>
              <w:t> dodano termin „wyposażenie dodatkowe”</w:t>
            </w:r>
            <w:r w:rsidRPr="00E427EB">
              <w:rPr>
                <w:rFonts w:ascii="Times New Roman" w:eastAsia="Times New Roman" w:hAnsi="Times New Roman" w:cs="Times New Roman"/>
                <w:sz w:val="20"/>
                <w:szCs w:val="20"/>
                <w:lang w:eastAsia="pl-PL"/>
              </w:rPr>
              <w:t>, obejmujące słuchawki nauszne i karty dźwiękowe przeznaczone dla lekarzy, o których mowa w § 5 ust. 2 rozporządzenia, obsługujących innowacyjne urządzenia wielofunkcyjne. Dodano do rozporządzenia zakres danych, jaki ma zostać przekazany do Funduszu w wyniku naboru realizatorów przeprowadzonego przez ministra zdrowia. Ponadto doprecyzowana została podstawa rozliczania świadczeń realizowanych w ramach programu pilotażowego oraz określono sposób obliczenia kwoty przeznaczonej w ramach programu pilotażowego na rozliczenie tych świadczeń. Projekt zakłada również </w:t>
            </w:r>
            <w:r w:rsidRPr="00E427EB">
              <w:rPr>
                <w:rFonts w:ascii="Times New Roman" w:eastAsia="Times New Roman" w:hAnsi="Times New Roman" w:cs="Times New Roman"/>
                <w:b/>
                <w:bCs/>
                <w:sz w:val="20"/>
                <w:szCs w:val="20"/>
                <w:lang w:eastAsia="pl-PL"/>
              </w:rPr>
              <w:t>wydłużenie etapu organizacji programu pilotażowego do dnia 31 marca 2023 r. </w:t>
            </w:r>
            <w:r w:rsidRPr="00E427EB">
              <w:rPr>
                <w:rFonts w:ascii="Times New Roman" w:eastAsia="Times New Roman" w:hAnsi="Times New Roman" w:cs="Times New Roman"/>
                <w:sz w:val="20"/>
                <w:szCs w:val="20"/>
                <w:lang w:eastAsia="pl-PL"/>
              </w:rPr>
              <w:t xml:space="preserve">Kolejną z </w:t>
            </w:r>
            <w:r w:rsidRPr="00E427EB">
              <w:rPr>
                <w:rFonts w:ascii="Times New Roman" w:eastAsia="Times New Roman" w:hAnsi="Times New Roman" w:cs="Times New Roman"/>
                <w:sz w:val="20"/>
                <w:szCs w:val="20"/>
                <w:lang w:eastAsia="pl-PL"/>
              </w:rPr>
              <w:lastRenderedPageBreak/>
              <w:t>proponowanych zmian w rozporządzeniu jest ujednolicenie finansowania programu pilotażowego w ramach budżetu Funduszu.</w:t>
            </w:r>
          </w:p>
        </w:tc>
        <w:tc>
          <w:tcPr>
            <w:tcW w:w="2126" w:type="dxa"/>
            <w:tcBorders>
              <w:bottom w:val="single" w:sz="6" w:space="0" w:color="auto"/>
              <w:right w:val="single" w:sz="6" w:space="0" w:color="auto"/>
            </w:tcBorders>
            <w:shd w:val="clear" w:color="auto" w:fill="FFFFFF"/>
            <w:vAlign w:val="center"/>
            <w:hideMark/>
          </w:tcPr>
          <w:p w14:paraId="13BEC85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(Dz.U.2023.871)</w:t>
            </w:r>
          </w:p>
        </w:tc>
        <w:tc>
          <w:tcPr>
            <w:tcW w:w="3346" w:type="dxa"/>
            <w:tcBorders>
              <w:bottom w:val="single" w:sz="6" w:space="0" w:color="auto"/>
              <w:right w:val="single" w:sz="6" w:space="0" w:color="auto"/>
            </w:tcBorders>
            <w:shd w:val="clear" w:color="auto" w:fill="FFFFFF"/>
            <w:vAlign w:val="center"/>
          </w:tcPr>
          <w:p w14:paraId="19189005" w14:textId="77777777" w:rsidR="00FB5FEB" w:rsidRPr="00E427EB" w:rsidRDefault="00EB26E0" w:rsidP="00672120">
            <w:pPr>
              <w:spacing w:before="120" w:after="150" w:line="240" w:lineRule="auto"/>
              <w:rPr>
                <w:rFonts w:ascii="Times New Roman" w:eastAsia="Times New Roman" w:hAnsi="Times New Roman" w:cs="Times New Roman"/>
                <w:color w:val="333333"/>
                <w:sz w:val="20"/>
                <w:szCs w:val="20"/>
                <w:lang w:eastAsia="pl-PL"/>
              </w:rPr>
            </w:pPr>
            <w:hyperlink r:id="rId421" w:history="1">
              <w:r w:rsidRPr="00E427EB">
                <w:rPr>
                  <w:rStyle w:val="Hipercze"/>
                  <w:rFonts w:ascii="Times New Roman" w:hAnsi="Times New Roman" w:cs="Times New Roman"/>
                  <w:sz w:val="20"/>
                  <w:szCs w:val="20"/>
                </w:rPr>
                <w:t>https://dziennikustaw.gov.pl/DU/rok/2023/pozycja/871</w:t>
              </w:r>
            </w:hyperlink>
          </w:p>
        </w:tc>
      </w:tr>
      <w:tr w:rsidR="00FB5FEB" w:rsidRPr="00E427EB" w14:paraId="2EB10FCD" w14:textId="77777777" w:rsidTr="00225E7F">
        <w:tc>
          <w:tcPr>
            <w:tcW w:w="2270" w:type="dxa"/>
            <w:tcBorders>
              <w:bottom w:val="single" w:sz="6" w:space="0" w:color="auto"/>
              <w:right w:val="single" w:sz="6" w:space="0" w:color="auto"/>
            </w:tcBorders>
            <w:shd w:val="clear" w:color="auto" w:fill="FFFFFF"/>
            <w:vAlign w:val="center"/>
            <w:hideMark/>
          </w:tcPr>
          <w:p w14:paraId="33E26EB7" w14:textId="77777777" w:rsidR="00FB5FEB" w:rsidRPr="00E427EB" w:rsidRDefault="00EB26E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5 kwietnia 2023 r. zmieniające rozporządzenie w sprawie określenia wykazu świadczeń opieki zdrowotnej wymagających ustalenia odrębnego sposobu finansowania</w:t>
            </w:r>
          </w:p>
        </w:tc>
        <w:tc>
          <w:tcPr>
            <w:tcW w:w="6442" w:type="dxa"/>
            <w:tcBorders>
              <w:bottom w:val="single" w:sz="6" w:space="0" w:color="auto"/>
              <w:right w:val="single" w:sz="6" w:space="0" w:color="auto"/>
            </w:tcBorders>
            <w:shd w:val="clear" w:color="auto" w:fill="FFFFFF"/>
            <w:vAlign w:val="center"/>
            <w:hideMark/>
          </w:tcPr>
          <w:p w14:paraId="10BE213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Rozszerzenie wykazu świadczeń</w:t>
            </w:r>
            <w:r w:rsidRPr="00E427EB">
              <w:rPr>
                <w:rFonts w:ascii="Times New Roman" w:eastAsia="Times New Roman" w:hAnsi="Times New Roman" w:cs="Times New Roman"/>
                <w:sz w:val="20"/>
                <w:szCs w:val="20"/>
                <w:lang w:eastAsia="pl-PL"/>
              </w:rPr>
              <w:t> opieki zdrowotnej </w:t>
            </w:r>
            <w:r w:rsidRPr="00E427EB">
              <w:rPr>
                <w:rFonts w:ascii="Times New Roman" w:eastAsia="Times New Roman" w:hAnsi="Times New Roman" w:cs="Times New Roman"/>
                <w:b/>
                <w:bCs/>
                <w:sz w:val="20"/>
                <w:szCs w:val="20"/>
                <w:lang w:eastAsia="pl-PL"/>
              </w:rPr>
              <w:t>finansowanych </w:t>
            </w:r>
            <w:r w:rsidRPr="00E427EB">
              <w:rPr>
                <w:rFonts w:ascii="Times New Roman" w:eastAsia="Times New Roman" w:hAnsi="Times New Roman" w:cs="Times New Roman"/>
                <w:sz w:val="20"/>
                <w:szCs w:val="20"/>
                <w:lang w:eastAsia="pl-PL"/>
              </w:rPr>
              <w:t>w ramach </w:t>
            </w:r>
            <w:r w:rsidRPr="00E427EB">
              <w:rPr>
                <w:rFonts w:ascii="Times New Roman" w:eastAsia="Times New Roman" w:hAnsi="Times New Roman" w:cs="Times New Roman"/>
                <w:b/>
                <w:bCs/>
                <w:sz w:val="20"/>
                <w:szCs w:val="20"/>
                <w:lang w:eastAsia="pl-PL"/>
              </w:rPr>
              <w:t>systemu podstawowego szpitalnego zabezpieczenia </w:t>
            </w:r>
            <w:r w:rsidRPr="00E427EB">
              <w:rPr>
                <w:rFonts w:ascii="Times New Roman" w:eastAsia="Times New Roman" w:hAnsi="Times New Roman" w:cs="Times New Roman"/>
                <w:sz w:val="20"/>
                <w:szCs w:val="20"/>
                <w:lang w:eastAsia="pl-PL"/>
              </w:rPr>
              <w:t>świadczeń opieki zdrowotnej i jednocześnie nie objętych ryczałtem systemu zabezpieczenia </w:t>
            </w:r>
            <w:r w:rsidRPr="00E427EB">
              <w:rPr>
                <w:rFonts w:ascii="Times New Roman" w:eastAsia="Times New Roman" w:hAnsi="Times New Roman" w:cs="Times New Roman"/>
                <w:b/>
                <w:bCs/>
                <w:sz w:val="20"/>
                <w:szCs w:val="20"/>
                <w:lang w:eastAsia="pl-PL"/>
              </w:rPr>
              <w:t>o 12 pozycji</w:t>
            </w:r>
            <w:r w:rsidRPr="00E427EB">
              <w:rPr>
                <w:rFonts w:ascii="Times New Roman" w:eastAsia="Times New Roman" w:hAnsi="Times New Roman" w:cs="Times New Roman"/>
                <w:sz w:val="20"/>
                <w:szCs w:val="20"/>
                <w:lang w:eastAsia="pl-PL"/>
              </w:rPr>
              <w:t>. Skutkiem wprowadzenia odrębnego rozliczania wskazanych świadczeń jest możliwość rozliczania ich kosztów zgodnie z bieżącym sprawozdanym wykonaniem i umożliwi ich pozalimitowe finansowanie przez NFZ. Projektowane rozporządzenie wejdzie </w:t>
            </w:r>
            <w:r w:rsidRPr="00E427EB">
              <w:rPr>
                <w:rFonts w:ascii="Times New Roman" w:eastAsia="Times New Roman" w:hAnsi="Times New Roman" w:cs="Times New Roman"/>
                <w:b/>
                <w:bCs/>
                <w:sz w:val="20"/>
                <w:szCs w:val="20"/>
                <w:lang w:eastAsia="pl-PL"/>
              </w:rPr>
              <w:t>w życie z dniem 1 kwietnia 2023 r</w:t>
            </w:r>
          </w:p>
        </w:tc>
        <w:tc>
          <w:tcPr>
            <w:tcW w:w="2126" w:type="dxa"/>
            <w:tcBorders>
              <w:bottom w:val="single" w:sz="6" w:space="0" w:color="auto"/>
              <w:right w:val="single" w:sz="6" w:space="0" w:color="auto"/>
            </w:tcBorders>
            <w:shd w:val="clear" w:color="auto" w:fill="FFFFFF"/>
            <w:vAlign w:val="center"/>
            <w:hideMark/>
          </w:tcPr>
          <w:p w14:paraId="690C564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(Dz.U.2023.693)</w:t>
            </w:r>
          </w:p>
        </w:tc>
        <w:tc>
          <w:tcPr>
            <w:tcW w:w="3346" w:type="dxa"/>
            <w:tcBorders>
              <w:bottom w:val="single" w:sz="6" w:space="0" w:color="auto"/>
              <w:right w:val="single" w:sz="6" w:space="0" w:color="auto"/>
            </w:tcBorders>
            <w:shd w:val="clear" w:color="auto" w:fill="FFFFFF"/>
            <w:vAlign w:val="center"/>
          </w:tcPr>
          <w:p w14:paraId="1956B6D7" w14:textId="77777777" w:rsidR="00FB5FEB" w:rsidRPr="00E427EB" w:rsidRDefault="00EB26E0" w:rsidP="00672120">
            <w:pPr>
              <w:spacing w:before="120" w:after="150" w:line="240" w:lineRule="auto"/>
              <w:rPr>
                <w:rFonts w:ascii="Times New Roman" w:eastAsia="Times New Roman" w:hAnsi="Times New Roman" w:cs="Times New Roman"/>
                <w:color w:val="333333"/>
                <w:sz w:val="20"/>
                <w:szCs w:val="20"/>
                <w:lang w:eastAsia="pl-PL"/>
              </w:rPr>
            </w:pPr>
            <w:hyperlink r:id="rId422" w:history="1">
              <w:r w:rsidRPr="00E427EB">
                <w:rPr>
                  <w:rStyle w:val="Hipercze"/>
                  <w:rFonts w:ascii="Times New Roman" w:hAnsi="Times New Roman" w:cs="Times New Roman"/>
                  <w:sz w:val="20"/>
                  <w:szCs w:val="20"/>
                </w:rPr>
                <w:t>https://dziennikustaw.gov.pl/DU/rok/2023/pozycja/693</w:t>
              </w:r>
            </w:hyperlink>
          </w:p>
        </w:tc>
      </w:tr>
      <w:tr w:rsidR="00FB5FEB" w:rsidRPr="00E427EB" w14:paraId="6BB9082D" w14:textId="77777777" w:rsidTr="00225E7F">
        <w:tc>
          <w:tcPr>
            <w:tcW w:w="2270" w:type="dxa"/>
            <w:tcBorders>
              <w:bottom w:val="single" w:sz="6" w:space="0" w:color="auto"/>
              <w:right w:val="single" w:sz="6" w:space="0" w:color="auto"/>
            </w:tcBorders>
            <w:shd w:val="clear" w:color="auto" w:fill="FFFFFF"/>
            <w:vAlign w:val="center"/>
            <w:hideMark/>
          </w:tcPr>
          <w:p w14:paraId="59B80011" w14:textId="77777777" w:rsidR="00FB5FEB" w:rsidRPr="00E427EB" w:rsidRDefault="00EB26E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13 kwietnia 2023 r. zmieniające rozporządzenie w sprawie wymagań, jakie powinien spełniać system zapewnienia jakości w bankach tkanek i komórek</w:t>
            </w:r>
          </w:p>
        </w:tc>
        <w:tc>
          <w:tcPr>
            <w:tcW w:w="6442" w:type="dxa"/>
            <w:tcBorders>
              <w:bottom w:val="single" w:sz="6" w:space="0" w:color="auto"/>
              <w:right w:val="single" w:sz="6" w:space="0" w:color="auto"/>
            </w:tcBorders>
            <w:shd w:val="clear" w:color="auto" w:fill="FFFFFF"/>
            <w:vAlign w:val="center"/>
            <w:hideMark/>
          </w:tcPr>
          <w:p w14:paraId="02E768C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Projektowane zmiany dotyczą likwidacji wymogu uwzględniania wyniku badania PCR w kierunku SARS-CoV-2 dla dawców komórek lub tkanek</w:t>
            </w:r>
          </w:p>
        </w:tc>
        <w:tc>
          <w:tcPr>
            <w:tcW w:w="2126" w:type="dxa"/>
            <w:tcBorders>
              <w:bottom w:val="single" w:sz="6" w:space="0" w:color="auto"/>
              <w:right w:val="single" w:sz="6" w:space="0" w:color="auto"/>
            </w:tcBorders>
            <w:shd w:val="clear" w:color="auto" w:fill="FFFFFF"/>
            <w:vAlign w:val="center"/>
            <w:hideMark/>
          </w:tcPr>
          <w:p w14:paraId="02ABD45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(Dz.U.2023.721)</w:t>
            </w:r>
          </w:p>
        </w:tc>
        <w:tc>
          <w:tcPr>
            <w:tcW w:w="3346" w:type="dxa"/>
            <w:tcBorders>
              <w:bottom w:val="single" w:sz="6" w:space="0" w:color="auto"/>
              <w:right w:val="single" w:sz="6" w:space="0" w:color="auto"/>
            </w:tcBorders>
            <w:shd w:val="clear" w:color="auto" w:fill="FFFFFF"/>
            <w:vAlign w:val="center"/>
          </w:tcPr>
          <w:p w14:paraId="14FDE7F9" w14:textId="77777777" w:rsidR="00FB5FEB" w:rsidRPr="00E427EB" w:rsidRDefault="00EB26E0" w:rsidP="00672120">
            <w:pPr>
              <w:spacing w:before="120" w:after="150" w:line="240" w:lineRule="auto"/>
              <w:rPr>
                <w:rFonts w:ascii="Times New Roman" w:eastAsia="Times New Roman" w:hAnsi="Times New Roman" w:cs="Times New Roman"/>
                <w:color w:val="333333"/>
                <w:sz w:val="20"/>
                <w:szCs w:val="20"/>
                <w:lang w:eastAsia="pl-PL"/>
              </w:rPr>
            </w:pPr>
            <w:hyperlink r:id="rId423" w:history="1">
              <w:r w:rsidRPr="00E427EB">
                <w:rPr>
                  <w:rStyle w:val="Hipercze"/>
                  <w:rFonts w:ascii="Times New Roman" w:hAnsi="Times New Roman" w:cs="Times New Roman"/>
                  <w:sz w:val="20"/>
                  <w:szCs w:val="20"/>
                </w:rPr>
                <w:t>https://dziennikustaw.gov.pl/DU/rok/2023/pozycja/721</w:t>
              </w:r>
            </w:hyperlink>
          </w:p>
        </w:tc>
      </w:tr>
      <w:tr w:rsidR="00FB5FEB" w:rsidRPr="00E427EB" w14:paraId="72C993DC" w14:textId="77777777" w:rsidTr="00225E7F">
        <w:tc>
          <w:tcPr>
            <w:tcW w:w="2270" w:type="dxa"/>
            <w:tcBorders>
              <w:bottom w:val="single" w:sz="6" w:space="0" w:color="auto"/>
              <w:right w:val="single" w:sz="6" w:space="0" w:color="auto"/>
            </w:tcBorders>
            <w:shd w:val="clear" w:color="auto" w:fill="FFFFFF"/>
            <w:vAlign w:val="center"/>
            <w:hideMark/>
          </w:tcPr>
          <w:p w14:paraId="347B9EED" w14:textId="77777777" w:rsidR="00FB5FEB" w:rsidRPr="00E427EB" w:rsidRDefault="00EB26E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6 lutego 2023 r. w sprawie standardu organizacyjnego leczenia bólu w warunkach ambulatoryjnych</w:t>
            </w:r>
          </w:p>
        </w:tc>
        <w:tc>
          <w:tcPr>
            <w:tcW w:w="6442" w:type="dxa"/>
            <w:tcBorders>
              <w:bottom w:val="single" w:sz="6" w:space="0" w:color="auto"/>
              <w:right w:val="single" w:sz="6" w:space="0" w:color="auto"/>
            </w:tcBorders>
            <w:shd w:val="clear" w:color="auto" w:fill="FFFFFF"/>
            <w:vAlign w:val="center"/>
            <w:hideMark/>
          </w:tcPr>
          <w:p w14:paraId="058CC63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określa:</w:t>
            </w:r>
          </w:p>
          <w:p w14:paraId="049BDBF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metody oceny bólu, tj.: badanie podmiotowe i przedmiotowe, skale oceny bólu, badania pomocnicze;</w:t>
            </w:r>
          </w:p>
          <w:p w14:paraId="6A52FD0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monitorowanie skuteczności leczenia bólu, tj.: ocenę natężenia bólu, ocenę osiągnięcia ulgi w bólu w wyniku zastosowanego leczenia, ocenę stopnia stosowania się pacjenta do zaleceń terapeutycznych, ocenę wystąpienia działań niepożądanych po zastosowaniu wdrożonego leczenia, ocenę skuteczności leczenia działań niepożądanych, rozważenie modyfikacji leczenia w odpowiedzi na wystąpienie działań niepożądanych, ocenę stopnia satysfakcji pacjenta z leczenia przeciwbólowego;</w:t>
            </w:r>
          </w:p>
          <w:p w14:paraId="0CC1F56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3) obowiązek prowadzenia postępowania terapeutycznego mający na celu łagodzenie i leczenie bólu.</w:t>
            </w:r>
          </w:p>
          <w:p w14:paraId="07EF12B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Istotnym elementem projektowanej regulacji, w przypadku udzielania świadczeń zdrowotnych z zakresu rozpoznawania, leczenia, monitorowania bólu, są przepisy </w:t>
            </w:r>
            <w:r w:rsidRPr="00E427EB">
              <w:rPr>
                <w:rFonts w:ascii="Times New Roman" w:eastAsia="Times New Roman" w:hAnsi="Times New Roman" w:cs="Times New Roman"/>
                <w:b/>
                <w:bCs/>
                <w:sz w:val="20"/>
                <w:szCs w:val="20"/>
                <w:lang w:eastAsia="pl-PL"/>
              </w:rPr>
              <w:t>zobowiązujące podmioty wykonujące działalność leczniczą w warunkach ambulatoryjnych do sporządzenia karty oceny natężenia bólu</w:t>
            </w:r>
            <w:r w:rsidRPr="00E427EB">
              <w:rPr>
                <w:rFonts w:ascii="Times New Roman" w:eastAsia="Times New Roman" w:hAnsi="Times New Roman" w:cs="Times New Roman"/>
                <w:sz w:val="20"/>
                <w:szCs w:val="20"/>
                <w:lang w:eastAsia="pl-PL"/>
              </w:rPr>
              <w:t> (załącznik do projektu rozporządzenia), która będzie dołączana do dokumentacji medycznej.</w:t>
            </w:r>
          </w:p>
        </w:tc>
        <w:tc>
          <w:tcPr>
            <w:tcW w:w="2126" w:type="dxa"/>
            <w:tcBorders>
              <w:bottom w:val="single" w:sz="6" w:space="0" w:color="auto"/>
              <w:right w:val="single" w:sz="6" w:space="0" w:color="auto"/>
            </w:tcBorders>
            <w:shd w:val="clear" w:color="auto" w:fill="FFFFFF"/>
            <w:vAlign w:val="center"/>
            <w:hideMark/>
          </w:tcPr>
          <w:p w14:paraId="79AD716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(Dz.U.2023.271)</w:t>
            </w:r>
          </w:p>
        </w:tc>
        <w:tc>
          <w:tcPr>
            <w:tcW w:w="3346" w:type="dxa"/>
            <w:tcBorders>
              <w:bottom w:val="single" w:sz="6" w:space="0" w:color="auto"/>
              <w:right w:val="single" w:sz="6" w:space="0" w:color="auto"/>
            </w:tcBorders>
            <w:shd w:val="clear" w:color="auto" w:fill="FFFFFF"/>
            <w:vAlign w:val="center"/>
          </w:tcPr>
          <w:p w14:paraId="0DE3AF52" w14:textId="77777777" w:rsidR="00FB5FEB" w:rsidRPr="00E427EB" w:rsidRDefault="00EB26E0" w:rsidP="00672120">
            <w:pPr>
              <w:spacing w:before="120" w:after="150" w:line="240" w:lineRule="auto"/>
              <w:rPr>
                <w:rFonts w:ascii="Times New Roman" w:eastAsia="Times New Roman" w:hAnsi="Times New Roman" w:cs="Times New Roman"/>
                <w:color w:val="333333"/>
                <w:sz w:val="20"/>
                <w:szCs w:val="20"/>
                <w:lang w:eastAsia="pl-PL"/>
              </w:rPr>
            </w:pPr>
            <w:hyperlink r:id="rId424" w:history="1">
              <w:r w:rsidRPr="00E427EB">
                <w:rPr>
                  <w:rStyle w:val="Hipercze"/>
                  <w:rFonts w:ascii="Times New Roman" w:hAnsi="Times New Roman" w:cs="Times New Roman"/>
                  <w:sz w:val="20"/>
                  <w:szCs w:val="20"/>
                </w:rPr>
                <w:t>https://dziennikustaw.gov.pl/DU/rok/2023/pozycja/271</w:t>
              </w:r>
            </w:hyperlink>
          </w:p>
        </w:tc>
      </w:tr>
      <w:tr w:rsidR="00FB5FEB" w:rsidRPr="00E427EB" w14:paraId="13E59FE0" w14:textId="77777777" w:rsidTr="00225E7F">
        <w:tc>
          <w:tcPr>
            <w:tcW w:w="2270" w:type="dxa"/>
            <w:tcBorders>
              <w:bottom w:val="single" w:sz="6" w:space="0" w:color="auto"/>
              <w:right w:val="single" w:sz="6" w:space="0" w:color="auto"/>
            </w:tcBorders>
            <w:shd w:val="clear" w:color="auto" w:fill="FFFFFF"/>
            <w:vAlign w:val="center"/>
            <w:hideMark/>
          </w:tcPr>
          <w:p w14:paraId="3A3A4C2B" w14:textId="77777777" w:rsidR="00FB5FEB" w:rsidRPr="00E427EB" w:rsidRDefault="00EB26E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22 marca 2023 r. w sprawie określenia wzoru dokumentu „Karta stażu podyplomowego lekarza” oraz wzoru dokumentu „Karta stażu podyplomowego lekarza dentysty”</w:t>
            </w:r>
          </w:p>
        </w:tc>
        <w:tc>
          <w:tcPr>
            <w:tcW w:w="6442" w:type="dxa"/>
            <w:tcBorders>
              <w:bottom w:val="single" w:sz="6" w:space="0" w:color="auto"/>
              <w:right w:val="single" w:sz="6" w:space="0" w:color="auto"/>
            </w:tcBorders>
            <w:shd w:val="clear" w:color="auto" w:fill="FFFFFF"/>
            <w:vAlign w:val="center"/>
            <w:hideMark/>
          </w:tcPr>
          <w:p w14:paraId="6988E12A" w14:textId="77777777" w:rsidR="00FB5FEB" w:rsidRPr="00E427EB" w:rsidRDefault="00FB5FEB" w:rsidP="00EB26E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przewiduje, że do staży podyplomowych rozpoczynających się w terminie </w:t>
            </w:r>
            <w:r w:rsidRPr="00E427EB">
              <w:rPr>
                <w:rFonts w:ascii="Times New Roman" w:eastAsia="Times New Roman" w:hAnsi="Times New Roman" w:cs="Times New Roman"/>
                <w:b/>
                <w:bCs/>
                <w:sz w:val="20"/>
                <w:szCs w:val="20"/>
                <w:lang w:eastAsia="pl-PL"/>
              </w:rPr>
              <w:t>od dnia 1 stycznia 2023 r. do dnia 28 lutego 2023 r.</w:t>
            </w:r>
            <w:r w:rsidRPr="00E427EB">
              <w:rPr>
                <w:rFonts w:ascii="Times New Roman" w:eastAsia="Times New Roman" w:hAnsi="Times New Roman" w:cs="Times New Roman"/>
                <w:sz w:val="20"/>
                <w:szCs w:val="20"/>
                <w:lang w:eastAsia="pl-PL"/>
              </w:rPr>
              <w:t> w zakresie dokumentacji przebiegu stażu podyplomowego stosuje się odpowiednio </w:t>
            </w:r>
            <w:r w:rsidRPr="00E427EB">
              <w:rPr>
                <w:rFonts w:ascii="Times New Roman" w:eastAsia="Times New Roman" w:hAnsi="Times New Roman" w:cs="Times New Roman"/>
                <w:b/>
                <w:bCs/>
                <w:sz w:val="20"/>
                <w:szCs w:val="20"/>
                <w:lang w:eastAsia="pl-PL"/>
              </w:rPr>
              <w:t>dokument „Karta stażu podyplomowego lekarza</w:t>
            </w:r>
            <w:r w:rsidRPr="00E427EB">
              <w:rPr>
                <w:rFonts w:ascii="Times New Roman" w:eastAsia="Times New Roman" w:hAnsi="Times New Roman" w:cs="Times New Roman"/>
                <w:sz w:val="20"/>
                <w:szCs w:val="20"/>
                <w:lang w:eastAsia="pl-PL"/>
              </w:rPr>
              <w:t>”, który został określony</w:t>
            </w:r>
            <w:r w:rsidRPr="00E427EB">
              <w:rPr>
                <w:rFonts w:ascii="Times New Roman" w:eastAsia="Times New Roman" w:hAnsi="Times New Roman" w:cs="Times New Roman"/>
                <w:b/>
                <w:bCs/>
                <w:sz w:val="20"/>
                <w:szCs w:val="20"/>
                <w:lang w:eastAsia="pl-PL"/>
              </w:rPr>
              <w:t> w załączniku nr 1</w:t>
            </w:r>
            <w:r w:rsidRPr="00E427EB">
              <w:rPr>
                <w:rFonts w:ascii="Times New Roman" w:eastAsia="Times New Roman" w:hAnsi="Times New Roman" w:cs="Times New Roman"/>
                <w:sz w:val="20"/>
                <w:szCs w:val="20"/>
                <w:lang w:eastAsia="pl-PL"/>
              </w:rPr>
              <w:t> do projektu rozporządzenia i „Karta stażu podyplomowego lekarza dentysty”, który został </w:t>
            </w:r>
            <w:r w:rsidRPr="00E427EB">
              <w:rPr>
                <w:rFonts w:ascii="Times New Roman" w:eastAsia="Times New Roman" w:hAnsi="Times New Roman" w:cs="Times New Roman"/>
                <w:b/>
                <w:bCs/>
                <w:sz w:val="20"/>
                <w:szCs w:val="20"/>
                <w:lang w:eastAsia="pl-PL"/>
              </w:rPr>
              <w:t>określony w załączniku nr 2 do projektu rozporządzenia. </w:t>
            </w:r>
            <w:r w:rsidRPr="00E427EB">
              <w:rPr>
                <w:rFonts w:ascii="Times New Roman" w:eastAsia="Times New Roman" w:hAnsi="Times New Roman" w:cs="Times New Roman"/>
                <w:sz w:val="20"/>
                <w:szCs w:val="20"/>
                <w:lang w:eastAsia="pl-PL"/>
              </w:rPr>
              <w:t>Natomiast </w:t>
            </w:r>
            <w:r w:rsidRPr="00E427EB">
              <w:rPr>
                <w:rFonts w:ascii="Times New Roman" w:eastAsia="Times New Roman" w:hAnsi="Times New Roman" w:cs="Times New Roman"/>
                <w:b/>
                <w:bCs/>
                <w:sz w:val="20"/>
                <w:szCs w:val="20"/>
                <w:lang w:eastAsia="pl-PL"/>
              </w:rPr>
              <w:t>w załączniku nr 3</w:t>
            </w:r>
            <w:r w:rsidRPr="00E427EB">
              <w:rPr>
                <w:rFonts w:ascii="Times New Roman" w:eastAsia="Times New Roman" w:hAnsi="Times New Roman" w:cs="Times New Roman"/>
                <w:sz w:val="20"/>
                <w:szCs w:val="20"/>
                <w:lang w:eastAsia="pl-PL"/>
              </w:rPr>
              <w:t> do projektu rozporządzenia określono wzór dokumentu „Karta stażu podyplomowego lekarza” obowiązujący lekarzy rozpoczynających staż podyplomowy</w:t>
            </w:r>
            <w:r w:rsidRPr="00E427EB">
              <w:rPr>
                <w:rFonts w:ascii="Times New Roman" w:eastAsia="Times New Roman" w:hAnsi="Times New Roman" w:cs="Times New Roman"/>
                <w:b/>
                <w:bCs/>
                <w:sz w:val="20"/>
                <w:szCs w:val="20"/>
                <w:lang w:eastAsia="pl-PL"/>
              </w:rPr>
              <w:t> od dnia 1 marca 2023 r. do dnia 31 grudnia 2024 r. </w:t>
            </w:r>
            <w:r w:rsidRPr="00E427EB">
              <w:rPr>
                <w:rFonts w:ascii="Times New Roman" w:eastAsia="Times New Roman" w:hAnsi="Times New Roman" w:cs="Times New Roman"/>
                <w:sz w:val="20"/>
                <w:szCs w:val="20"/>
                <w:lang w:eastAsia="pl-PL"/>
              </w:rPr>
              <w:t>Z kolei w </w:t>
            </w:r>
            <w:r w:rsidRPr="00E427EB">
              <w:rPr>
                <w:rFonts w:ascii="Times New Roman" w:eastAsia="Times New Roman" w:hAnsi="Times New Roman" w:cs="Times New Roman"/>
                <w:b/>
                <w:bCs/>
                <w:sz w:val="20"/>
                <w:szCs w:val="20"/>
                <w:lang w:eastAsia="pl-PL"/>
              </w:rPr>
              <w:t>załączniku nr 4 </w:t>
            </w:r>
            <w:r w:rsidRPr="00E427EB">
              <w:rPr>
                <w:rFonts w:ascii="Times New Roman" w:eastAsia="Times New Roman" w:hAnsi="Times New Roman" w:cs="Times New Roman"/>
                <w:sz w:val="20"/>
                <w:szCs w:val="20"/>
                <w:lang w:eastAsia="pl-PL"/>
              </w:rPr>
              <w:t>do projektu rozporządzenia określono wzór dokumentu „Karta stażu podyplomowego lekarza</w:t>
            </w:r>
            <w:r w:rsidR="00EB26E0" w:rsidRPr="00E427EB">
              <w:rPr>
                <w:rFonts w:ascii="Times New Roman" w:eastAsia="Times New Roman" w:hAnsi="Times New Roman" w:cs="Times New Roman"/>
                <w:sz w:val="20"/>
                <w:szCs w:val="20"/>
                <w:lang w:eastAsia="pl-PL"/>
              </w:rPr>
              <w:t xml:space="preserve"> </w:t>
            </w:r>
            <w:r w:rsidRPr="00E427EB">
              <w:rPr>
                <w:rFonts w:ascii="Times New Roman" w:eastAsia="Times New Roman" w:hAnsi="Times New Roman" w:cs="Times New Roman"/>
                <w:sz w:val="20"/>
                <w:szCs w:val="20"/>
                <w:lang w:eastAsia="pl-PL"/>
              </w:rPr>
              <w:t>dentysty” obowiązujący lekarzy dentystów rozpoczynających staż podyplomowy</w:t>
            </w:r>
            <w:r w:rsidRPr="00E427EB">
              <w:rPr>
                <w:rFonts w:ascii="Times New Roman" w:eastAsia="Times New Roman" w:hAnsi="Times New Roman" w:cs="Times New Roman"/>
                <w:b/>
                <w:bCs/>
                <w:sz w:val="20"/>
                <w:szCs w:val="20"/>
                <w:lang w:eastAsia="pl-PL"/>
              </w:rPr>
              <w:t> od dnia 1 marca 2023 r. do dnia 31 grudnia 2024 r</w:t>
            </w:r>
          </w:p>
        </w:tc>
        <w:tc>
          <w:tcPr>
            <w:tcW w:w="2126" w:type="dxa"/>
            <w:tcBorders>
              <w:bottom w:val="single" w:sz="6" w:space="0" w:color="auto"/>
              <w:right w:val="single" w:sz="6" w:space="0" w:color="auto"/>
            </w:tcBorders>
            <w:shd w:val="clear" w:color="auto" w:fill="FFFFFF"/>
            <w:vAlign w:val="center"/>
            <w:hideMark/>
          </w:tcPr>
          <w:p w14:paraId="4332F66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(Dz.U.2023.585)</w:t>
            </w:r>
          </w:p>
        </w:tc>
        <w:tc>
          <w:tcPr>
            <w:tcW w:w="3346" w:type="dxa"/>
            <w:tcBorders>
              <w:bottom w:val="single" w:sz="6" w:space="0" w:color="auto"/>
              <w:right w:val="single" w:sz="6" w:space="0" w:color="auto"/>
            </w:tcBorders>
            <w:shd w:val="clear" w:color="auto" w:fill="FFFFFF"/>
            <w:vAlign w:val="center"/>
          </w:tcPr>
          <w:p w14:paraId="1523A7B6" w14:textId="77777777" w:rsidR="00FB5FEB" w:rsidRPr="00E427EB" w:rsidRDefault="00EB26E0" w:rsidP="00672120">
            <w:pPr>
              <w:spacing w:before="120" w:after="150" w:line="240" w:lineRule="auto"/>
              <w:rPr>
                <w:rFonts w:ascii="Times New Roman" w:eastAsia="Times New Roman" w:hAnsi="Times New Roman" w:cs="Times New Roman"/>
                <w:color w:val="333333"/>
                <w:sz w:val="20"/>
                <w:szCs w:val="20"/>
                <w:lang w:eastAsia="pl-PL"/>
              </w:rPr>
            </w:pPr>
            <w:hyperlink r:id="rId425" w:history="1">
              <w:r w:rsidRPr="00E427EB">
                <w:rPr>
                  <w:rStyle w:val="Hipercze"/>
                  <w:rFonts w:ascii="Times New Roman" w:hAnsi="Times New Roman" w:cs="Times New Roman"/>
                  <w:sz w:val="20"/>
                  <w:szCs w:val="20"/>
                </w:rPr>
                <w:t>https://dziennikustaw.gov.pl/DU/rok/2023/pozycja/585</w:t>
              </w:r>
            </w:hyperlink>
          </w:p>
        </w:tc>
      </w:tr>
      <w:tr w:rsidR="00FB5FEB" w:rsidRPr="00E427EB" w14:paraId="70875265" w14:textId="77777777" w:rsidTr="00225E7F">
        <w:tc>
          <w:tcPr>
            <w:tcW w:w="2270" w:type="dxa"/>
            <w:tcBorders>
              <w:bottom w:val="single" w:sz="6" w:space="0" w:color="auto"/>
              <w:right w:val="single" w:sz="6" w:space="0" w:color="auto"/>
            </w:tcBorders>
            <w:shd w:val="clear" w:color="auto" w:fill="FFFFFF"/>
            <w:vAlign w:val="center"/>
            <w:hideMark/>
          </w:tcPr>
          <w:p w14:paraId="6B331509" w14:textId="77777777" w:rsidR="00FB5FEB" w:rsidRPr="00E427EB" w:rsidRDefault="00EB26E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24 lutego 2023 r. zmieniające rozporządzenie w sprawie programu pilotażowego leczenia gruźlicy </w:t>
            </w:r>
            <w:proofErr w:type="spellStart"/>
            <w:r w:rsidRPr="00E427EB">
              <w:rPr>
                <w:rFonts w:ascii="Times New Roman" w:eastAsia="Times New Roman" w:hAnsi="Times New Roman" w:cs="Times New Roman"/>
                <w:sz w:val="20"/>
                <w:szCs w:val="20"/>
                <w:lang w:eastAsia="pl-PL"/>
              </w:rPr>
              <w:t>wielolekoopornej</w:t>
            </w:r>
            <w:proofErr w:type="spellEnd"/>
            <w:r w:rsidRPr="00E427EB">
              <w:rPr>
                <w:rFonts w:ascii="Times New Roman" w:eastAsia="Times New Roman" w:hAnsi="Times New Roman" w:cs="Times New Roman"/>
                <w:sz w:val="20"/>
                <w:szCs w:val="20"/>
                <w:lang w:eastAsia="pl-PL"/>
              </w:rPr>
              <w:t xml:space="preserve"> w warunkach ambulatoryjnych</w:t>
            </w:r>
          </w:p>
        </w:tc>
        <w:tc>
          <w:tcPr>
            <w:tcW w:w="6442" w:type="dxa"/>
            <w:tcBorders>
              <w:bottom w:val="single" w:sz="6" w:space="0" w:color="auto"/>
              <w:right w:val="single" w:sz="6" w:space="0" w:color="auto"/>
            </w:tcBorders>
            <w:shd w:val="clear" w:color="auto" w:fill="FFFFFF"/>
            <w:vAlign w:val="center"/>
            <w:hideMark/>
          </w:tcPr>
          <w:p w14:paraId="21BAF11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Zmiany umożliwią zawarcie kontraktu na realizację programu pilotażowego przez wskazane w projekcie podmioty lecznicze. Ponadto celem rozporządzenia jest wyodrębnienie porady lekarskiej końcowej z rozszerzonej oceną wyników leczenia MDR-TB, z wyceną ustaloną na takim samym poziomie jak pozostałe porady – 150 zł; zmniejszenie obciążenia centralnego ośrodka koordynującego w zakresie przekazywania danych przez zmianę okresu sprawozdania z raz w miesiącu na raz na trzy miesiące.</w:t>
            </w:r>
          </w:p>
        </w:tc>
        <w:tc>
          <w:tcPr>
            <w:tcW w:w="2126" w:type="dxa"/>
            <w:tcBorders>
              <w:bottom w:val="single" w:sz="6" w:space="0" w:color="auto"/>
              <w:right w:val="single" w:sz="6" w:space="0" w:color="auto"/>
            </w:tcBorders>
            <w:shd w:val="clear" w:color="auto" w:fill="FFFFFF"/>
            <w:vAlign w:val="center"/>
            <w:hideMark/>
          </w:tcPr>
          <w:p w14:paraId="1BC075F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(Dz.U.2023.372)</w:t>
            </w:r>
          </w:p>
        </w:tc>
        <w:tc>
          <w:tcPr>
            <w:tcW w:w="3346" w:type="dxa"/>
            <w:tcBorders>
              <w:bottom w:val="single" w:sz="6" w:space="0" w:color="auto"/>
              <w:right w:val="single" w:sz="6" w:space="0" w:color="auto"/>
            </w:tcBorders>
            <w:shd w:val="clear" w:color="auto" w:fill="FFFFFF"/>
            <w:vAlign w:val="center"/>
          </w:tcPr>
          <w:p w14:paraId="41799649" w14:textId="77777777" w:rsidR="00FB5FEB" w:rsidRPr="00E427EB" w:rsidRDefault="00EB26E0" w:rsidP="00672120">
            <w:pPr>
              <w:spacing w:before="120" w:after="150" w:line="240" w:lineRule="auto"/>
              <w:rPr>
                <w:rFonts w:ascii="Times New Roman" w:eastAsia="Times New Roman" w:hAnsi="Times New Roman" w:cs="Times New Roman"/>
                <w:color w:val="333333"/>
                <w:sz w:val="20"/>
                <w:szCs w:val="20"/>
                <w:lang w:eastAsia="pl-PL"/>
              </w:rPr>
            </w:pPr>
            <w:hyperlink r:id="rId426" w:history="1">
              <w:r w:rsidRPr="00E427EB">
                <w:rPr>
                  <w:rStyle w:val="Hipercze"/>
                  <w:rFonts w:ascii="Times New Roman" w:hAnsi="Times New Roman" w:cs="Times New Roman"/>
                  <w:sz w:val="20"/>
                  <w:szCs w:val="20"/>
                </w:rPr>
                <w:t>https://dziennikustaw.gov.pl/DU/rok/2023/pozycja/372</w:t>
              </w:r>
            </w:hyperlink>
          </w:p>
        </w:tc>
      </w:tr>
      <w:tr w:rsidR="00FB5FEB" w:rsidRPr="00E427EB" w14:paraId="53CC87A4" w14:textId="77777777" w:rsidTr="00225E7F">
        <w:tc>
          <w:tcPr>
            <w:tcW w:w="2270" w:type="dxa"/>
            <w:tcBorders>
              <w:bottom w:val="single" w:sz="6" w:space="0" w:color="auto"/>
              <w:right w:val="single" w:sz="6" w:space="0" w:color="auto"/>
            </w:tcBorders>
            <w:shd w:val="clear" w:color="auto" w:fill="FFFFFF"/>
            <w:vAlign w:val="center"/>
            <w:hideMark/>
          </w:tcPr>
          <w:p w14:paraId="1270F1C4" w14:textId="77777777" w:rsidR="00FB5FEB" w:rsidRPr="00E427EB" w:rsidRDefault="00EB26E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23 lutego 2023 r. w sprawie zakażeń wirusem </w:t>
            </w:r>
            <w:proofErr w:type="spellStart"/>
            <w:r w:rsidRPr="00E427EB">
              <w:rPr>
                <w:rFonts w:ascii="Times New Roman" w:eastAsia="Times New Roman" w:hAnsi="Times New Roman" w:cs="Times New Roman"/>
                <w:sz w:val="20"/>
                <w:szCs w:val="20"/>
                <w:lang w:eastAsia="pl-PL"/>
              </w:rPr>
              <w:t>syncytialnym</w:t>
            </w:r>
            <w:proofErr w:type="spellEnd"/>
            <w:r w:rsidRPr="00E427EB">
              <w:rPr>
                <w:rFonts w:ascii="Times New Roman" w:eastAsia="Times New Roman" w:hAnsi="Times New Roman" w:cs="Times New Roman"/>
                <w:sz w:val="20"/>
                <w:szCs w:val="20"/>
                <w:lang w:eastAsia="pl-PL"/>
              </w:rPr>
              <w:t xml:space="preserve"> </w:t>
            </w:r>
            <w:r w:rsidRPr="00E427EB">
              <w:rPr>
                <w:rFonts w:ascii="Times New Roman" w:eastAsia="Times New Roman" w:hAnsi="Times New Roman" w:cs="Times New Roman"/>
                <w:sz w:val="20"/>
                <w:szCs w:val="20"/>
                <w:lang w:eastAsia="pl-PL"/>
              </w:rPr>
              <w:lastRenderedPageBreak/>
              <w:t>układu oddechowego (RSV)</w:t>
            </w:r>
          </w:p>
        </w:tc>
        <w:tc>
          <w:tcPr>
            <w:tcW w:w="6442" w:type="dxa"/>
            <w:tcBorders>
              <w:bottom w:val="single" w:sz="6" w:space="0" w:color="auto"/>
              <w:right w:val="single" w:sz="6" w:space="0" w:color="auto"/>
            </w:tcBorders>
            <w:shd w:val="clear" w:color="auto" w:fill="FFFFFF"/>
            <w:vAlign w:val="center"/>
            <w:hideMark/>
          </w:tcPr>
          <w:p w14:paraId="11F7B67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 xml:space="preserve">Ze względu na konieczność ochrony zdrowia publicznego oraz wykonywania badań i raportowania potwierdzonych zakażeń górnych dróg oddechowych projektowane rozporządzenie wprowadza zakażenia wirusem </w:t>
            </w:r>
            <w:proofErr w:type="spellStart"/>
            <w:r w:rsidRPr="00E427EB">
              <w:rPr>
                <w:rFonts w:ascii="Times New Roman" w:eastAsia="Times New Roman" w:hAnsi="Times New Roman" w:cs="Times New Roman"/>
                <w:sz w:val="20"/>
                <w:szCs w:val="20"/>
                <w:lang w:eastAsia="pl-PL"/>
              </w:rPr>
              <w:t>syncytialnym</w:t>
            </w:r>
            <w:proofErr w:type="spellEnd"/>
            <w:r w:rsidRPr="00E427EB">
              <w:rPr>
                <w:rFonts w:ascii="Times New Roman" w:eastAsia="Times New Roman" w:hAnsi="Times New Roman" w:cs="Times New Roman"/>
                <w:sz w:val="20"/>
                <w:szCs w:val="20"/>
                <w:lang w:eastAsia="pl-PL"/>
              </w:rPr>
              <w:t xml:space="preserve"> układu oddechowego (RSV) do przepisów o zapobieganiu oraz zwalczaniu zakażeń i chorób zakaźnych u ludzi.</w:t>
            </w:r>
          </w:p>
        </w:tc>
        <w:tc>
          <w:tcPr>
            <w:tcW w:w="2126" w:type="dxa"/>
            <w:tcBorders>
              <w:bottom w:val="single" w:sz="6" w:space="0" w:color="auto"/>
              <w:right w:val="single" w:sz="6" w:space="0" w:color="auto"/>
            </w:tcBorders>
            <w:shd w:val="clear" w:color="auto" w:fill="FFFFFF"/>
            <w:vAlign w:val="center"/>
            <w:hideMark/>
          </w:tcPr>
          <w:p w14:paraId="671F809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(Dz.U.2023.354)</w:t>
            </w:r>
          </w:p>
        </w:tc>
        <w:tc>
          <w:tcPr>
            <w:tcW w:w="3346" w:type="dxa"/>
            <w:tcBorders>
              <w:bottom w:val="single" w:sz="6" w:space="0" w:color="auto"/>
              <w:right w:val="single" w:sz="6" w:space="0" w:color="auto"/>
            </w:tcBorders>
            <w:shd w:val="clear" w:color="auto" w:fill="FFFFFF"/>
            <w:vAlign w:val="center"/>
          </w:tcPr>
          <w:p w14:paraId="3E942141" w14:textId="77777777" w:rsidR="00FB5FEB" w:rsidRPr="00E427EB" w:rsidRDefault="00EB26E0" w:rsidP="00672120">
            <w:pPr>
              <w:spacing w:before="120" w:after="150" w:line="240" w:lineRule="auto"/>
              <w:rPr>
                <w:rFonts w:ascii="Times New Roman" w:eastAsia="Times New Roman" w:hAnsi="Times New Roman" w:cs="Times New Roman"/>
                <w:color w:val="333333"/>
                <w:sz w:val="20"/>
                <w:szCs w:val="20"/>
                <w:lang w:eastAsia="pl-PL"/>
              </w:rPr>
            </w:pPr>
            <w:hyperlink r:id="rId427" w:history="1">
              <w:r w:rsidRPr="00E427EB">
                <w:rPr>
                  <w:rStyle w:val="Hipercze"/>
                  <w:rFonts w:ascii="Times New Roman" w:hAnsi="Times New Roman" w:cs="Times New Roman"/>
                  <w:sz w:val="20"/>
                  <w:szCs w:val="20"/>
                </w:rPr>
                <w:t>https://dziennikustaw.gov.pl/DU/rok/2023/pozycja/354</w:t>
              </w:r>
            </w:hyperlink>
          </w:p>
        </w:tc>
      </w:tr>
      <w:tr w:rsidR="00FB5FEB" w:rsidRPr="00E427EB" w14:paraId="2D4FE365" w14:textId="77777777" w:rsidTr="00225E7F">
        <w:tc>
          <w:tcPr>
            <w:tcW w:w="2270" w:type="dxa"/>
            <w:tcBorders>
              <w:bottom w:val="single" w:sz="6" w:space="0" w:color="auto"/>
              <w:right w:val="single" w:sz="6" w:space="0" w:color="auto"/>
            </w:tcBorders>
            <w:shd w:val="clear" w:color="auto" w:fill="FFFFFF"/>
            <w:vAlign w:val="center"/>
            <w:hideMark/>
          </w:tcPr>
          <w:p w14:paraId="687C6DED" w14:textId="77777777" w:rsidR="00FB5FEB" w:rsidRPr="00E427EB" w:rsidRDefault="00EB26E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16 maja 2023 r. zmieniające rozporządzenie w sprawie kursów kwalifikacyjnych dla farmaceutów</w:t>
            </w:r>
          </w:p>
        </w:tc>
        <w:tc>
          <w:tcPr>
            <w:tcW w:w="6442" w:type="dxa"/>
            <w:tcBorders>
              <w:bottom w:val="single" w:sz="6" w:space="0" w:color="auto"/>
              <w:right w:val="single" w:sz="6" w:space="0" w:color="auto"/>
            </w:tcBorders>
            <w:shd w:val="clear" w:color="auto" w:fill="FFFFFF"/>
            <w:vAlign w:val="center"/>
            <w:hideMark/>
          </w:tcPr>
          <w:p w14:paraId="089204A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Doprecyzowanie, że </w:t>
            </w:r>
            <w:r w:rsidRPr="00E427EB">
              <w:rPr>
                <w:rFonts w:ascii="Times New Roman" w:eastAsia="Times New Roman" w:hAnsi="Times New Roman" w:cs="Times New Roman"/>
                <w:b/>
                <w:bCs/>
                <w:sz w:val="20"/>
                <w:szCs w:val="20"/>
                <w:lang w:eastAsia="pl-PL"/>
              </w:rPr>
              <w:t>kursy kwalifikacyjne</w:t>
            </w:r>
            <w:r w:rsidRPr="00E427EB">
              <w:rPr>
                <w:rFonts w:ascii="Times New Roman" w:eastAsia="Times New Roman" w:hAnsi="Times New Roman" w:cs="Times New Roman"/>
                <w:sz w:val="20"/>
                <w:szCs w:val="20"/>
                <w:lang w:eastAsia="pl-PL"/>
              </w:rPr>
              <w:t> dla farmaceutów będą obejmowały również </w:t>
            </w:r>
            <w:r w:rsidRPr="00E427EB">
              <w:rPr>
                <w:rFonts w:ascii="Times New Roman" w:eastAsia="Times New Roman" w:hAnsi="Times New Roman" w:cs="Times New Roman"/>
                <w:b/>
                <w:bCs/>
                <w:sz w:val="20"/>
                <w:szCs w:val="20"/>
                <w:lang w:eastAsia="pl-PL"/>
              </w:rPr>
              <w:t>problematykę dotyczącą przeprowadzania szczepienia ochronnego przeciw grypie u osoby dorosłej,</w:t>
            </w:r>
            <w:r w:rsidRPr="00E427EB">
              <w:rPr>
                <w:rFonts w:ascii="Times New Roman" w:eastAsia="Times New Roman" w:hAnsi="Times New Roman" w:cs="Times New Roman"/>
                <w:sz w:val="20"/>
                <w:szCs w:val="20"/>
                <w:lang w:eastAsia="pl-PL"/>
              </w:rPr>
              <w:t xml:space="preserve"> do </w:t>
            </w:r>
            <w:proofErr w:type="gramStart"/>
            <w:r w:rsidRPr="00E427EB">
              <w:rPr>
                <w:rFonts w:ascii="Times New Roman" w:eastAsia="Times New Roman" w:hAnsi="Times New Roman" w:cs="Times New Roman"/>
                <w:sz w:val="20"/>
                <w:szCs w:val="20"/>
                <w:lang w:eastAsia="pl-PL"/>
              </w:rPr>
              <w:t>przeprowadzania</w:t>
            </w:r>
            <w:proofErr w:type="gramEnd"/>
            <w:r w:rsidRPr="00E427EB">
              <w:rPr>
                <w:rFonts w:ascii="Times New Roman" w:eastAsia="Times New Roman" w:hAnsi="Times New Roman" w:cs="Times New Roman"/>
                <w:sz w:val="20"/>
                <w:szCs w:val="20"/>
                <w:lang w:eastAsia="pl-PL"/>
              </w:rPr>
              <w:t xml:space="preserve"> którego farmaceuta jest uprawniony na podstawie art. 19 ust. 5b ustawy o zawodzie farmaceuty. Farmaceuta będzie mógł przeprowadzać szczepienie ochronne przeciw grypie u osoby dorosłej, jeżeli odbył kurs kwalifikacyjny i uzyskał dokument potwierdzający ukończenie tego kursu.</w:t>
            </w:r>
          </w:p>
        </w:tc>
        <w:tc>
          <w:tcPr>
            <w:tcW w:w="2126" w:type="dxa"/>
            <w:tcBorders>
              <w:bottom w:val="single" w:sz="6" w:space="0" w:color="auto"/>
              <w:right w:val="single" w:sz="6" w:space="0" w:color="auto"/>
            </w:tcBorders>
            <w:shd w:val="clear" w:color="auto" w:fill="FFFFFF"/>
            <w:vAlign w:val="center"/>
            <w:hideMark/>
          </w:tcPr>
          <w:p w14:paraId="64C92F3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(Dz.U.2023.1001)</w:t>
            </w:r>
          </w:p>
        </w:tc>
        <w:tc>
          <w:tcPr>
            <w:tcW w:w="3346" w:type="dxa"/>
            <w:tcBorders>
              <w:bottom w:val="single" w:sz="6" w:space="0" w:color="auto"/>
              <w:right w:val="single" w:sz="6" w:space="0" w:color="auto"/>
            </w:tcBorders>
            <w:shd w:val="clear" w:color="auto" w:fill="FFFFFF"/>
            <w:vAlign w:val="center"/>
          </w:tcPr>
          <w:p w14:paraId="1524514E" w14:textId="77777777" w:rsidR="00FB5FEB" w:rsidRPr="00E427EB" w:rsidRDefault="00EB26E0" w:rsidP="00672120">
            <w:pPr>
              <w:spacing w:before="120" w:after="150" w:line="240" w:lineRule="auto"/>
              <w:rPr>
                <w:rFonts w:ascii="Times New Roman" w:eastAsia="Times New Roman" w:hAnsi="Times New Roman" w:cs="Times New Roman"/>
                <w:color w:val="333333"/>
                <w:sz w:val="20"/>
                <w:szCs w:val="20"/>
                <w:lang w:eastAsia="pl-PL"/>
              </w:rPr>
            </w:pPr>
            <w:hyperlink r:id="rId428" w:history="1">
              <w:r w:rsidRPr="00E427EB">
                <w:rPr>
                  <w:rStyle w:val="Hipercze"/>
                  <w:rFonts w:ascii="Times New Roman" w:hAnsi="Times New Roman" w:cs="Times New Roman"/>
                  <w:sz w:val="20"/>
                  <w:szCs w:val="20"/>
                </w:rPr>
                <w:t>https://dziennikustaw.gov.pl/DU/rok/2023/pozycja/1001</w:t>
              </w:r>
            </w:hyperlink>
          </w:p>
        </w:tc>
      </w:tr>
      <w:tr w:rsidR="00FB5FEB" w:rsidRPr="00E427EB" w14:paraId="1429B07D" w14:textId="77777777" w:rsidTr="00225E7F">
        <w:tc>
          <w:tcPr>
            <w:tcW w:w="2270" w:type="dxa"/>
            <w:tcBorders>
              <w:bottom w:val="single" w:sz="6" w:space="0" w:color="auto"/>
              <w:right w:val="single" w:sz="6" w:space="0" w:color="auto"/>
            </w:tcBorders>
            <w:shd w:val="clear" w:color="auto" w:fill="FFFFFF"/>
            <w:vAlign w:val="center"/>
            <w:hideMark/>
          </w:tcPr>
          <w:p w14:paraId="6CD36D29" w14:textId="77777777" w:rsidR="00FB5FEB" w:rsidRPr="00E427EB" w:rsidRDefault="00EB26E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11 stycznia 2023 r. w sprawie warunków bezpiecznego stosowania promieniowania jonizującego dla wszystkich rodzajów ekspozycji medycznej</w:t>
            </w:r>
          </w:p>
        </w:tc>
        <w:tc>
          <w:tcPr>
            <w:tcW w:w="6442" w:type="dxa"/>
            <w:tcBorders>
              <w:bottom w:val="single" w:sz="6" w:space="0" w:color="auto"/>
              <w:right w:val="single" w:sz="6" w:space="0" w:color="auto"/>
            </w:tcBorders>
            <w:shd w:val="clear" w:color="auto" w:fill="FFFFFF"/>
            <w:vAlign w:val="center"/>
            <w:hideMark/>
          </w:tcPr>
          <w:p w14:paraId="060FA51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w:t>
            </w:r>
            <w:r w:rsidRPr="00E427EB">
              <w:rPr>
                <w:rFonts w:ascii="Times New Roman" w:eastAsia="Times New Roman" w:hAnsi="Times New Roman" w:cs="Times New Roman"/>
                <w:b/>
                <w:bCs/>
                <w:sz w:val="20"/>
                <w:szCs w:val="20"/>
                <w:lang w:eastAsia="pl-PL"/>
              </w:rPr>
              <w:t>określa warunki bezpiecznego stosowania promieniowania jonizującego dla wszystkich rodzajów ekspozycji medycznej</w:t>
            </w:r>
            <w:r w:rsidRPr="00E427EB">
              <w:rPr>
                <w:rFonts w:ascii="Times New Roman" w:eastAsia="Times New Roman" w:hAnsi="Times New Roman" w:cs="Times New Roman"/>
                <w:sz w:val="20"/>
                <w:szCs w:val="20"/>
                <w:lang w:eastAsia="pl-PL"/>
              </w:rPr>
              <w:t>, szczegółowe </w:t>
            </w:r>
            <w:r w:rsidRPr="00E427EB">
              <w:rPr>
                <w:rFonts w:ascii="Times New Roman" w:eastAsia="Times New Roman" w:hAnsi="Times New Roman" w:cs="Times New Roman"/>
                <w:b/>
                <w:bCs/>
                <w:sz w:val="20"/>
                <w:szCs w:val="20"/>
                <w:lang w:eastAsia="pl-PL"/>
              </w:rPr>
              <w:t>wymagania dla urządzeń radiologicznych i urządzeń pomocniczych</w:t>
            </w:r>
            <w:r w:rsidRPr="00E427EB">
              <w:rPr>
                <w:rFonts w:ascii="Times New Roman" w:eastAsia="Times New Roman" w:hAnsi="Times New Roman" w:cs="Times New Roman"/>
                <w:sz w:val="20"/>
                <w:szCs w:val="20"/>
                <w:lang w:eastAsia="pl-PL"/>
              </w:rPr>
              <w:t>, a także </w:t>
            </w:r>
            <w:r w:rsidRPr="00E427EB">
              <w:rPr>
                <w:rFonts w:ascii="Times New Roman" w:eastAsia="Times New Roman" w:hAnsi="Times New Roman" w:cs="Times New Roman"/>
                <w:b/>
                <w:bCs/>
                <w:sz w:val="20"/>
                <w:szCs w:val="20"/>
                <w:lang w:eastAsia="pl-PL"/>
              </w:rPr>
              <w:t>maksymalne wartości ograniczników dawek</w:t>
            </w:r>
            <w:r w:rsidRPr="00E427EB">
              <w:rPr>
                <w:rFonts w:ascii="Times New Roman" w:eastAsia="Times New Roman" w:hAnsi="Times New Roman" w:cs="Times New Roman"/>
                <w:sz w:val="20"/>
                <w:szCs w:val="20"/>
                <w:lang w:eastAsia="pl-PL"/>
              </w:rPr>
              <w:t> (limitów użytkowych dawek) dla osób uczestniczących w eksperymentach medycznych lub badaniach klinicznych oraz dla opiekunów, a ponadto </w:t>
            </w:r>
            <w:r w:rsidRPr="00E427EB">
              <w:rPr>
                <w:rFonts w:ascii="Times New Roman" w:eastAsia="Times New Roman" w:hAnsi="Times New Roman" w:cs="Times New Roman"/>
                <w:b/>
                <w:bCs/>
                <w:sz w:val="20"/>
                <w:szCs w:val="20"/>
                <w:lang w:eastAsia="pl-PL"/>
              </w:rPr>
              <w:t>wymagane zależności między oczekiwaną korzyścią eksperymentów medycznych lub badań klinicznych a wielkością ryzyka i dawką skuteczną</w:t>
            </w:r>
            <w:r w:rsidRPr="00E427EB">
              <w:rPr>
                <w:rFonts w:ascii="Times New Roman" w:eastAsia="Times New Roman" w:hAnsi="Times New Roman" w:cs="Times New Roman"/>
                <w:sz w:val="20"/>
                <w:szCs w:val="20"/>
                <w:lang w:eastAsia="pl-PL"/>
              </w:rPr>
              <w:t> (efektywną). Istotnym elementem tego systemu będą – określone w projektowanym rozporządzeniu – </w:t>
            </w:r>
            <w:r w:rsidRPr="00E427EB">
              <w:rPr>
                <w:rFonts w:ascii="Times New Roman" w:eastAsia="Times New Roman" w:hAnsi="Times New Roman" w:cs="Times New Roman"/>
                <w:b/>
                <w:bCs/>
                <w:sz w:val="20"/>
                <w:szCs w:val="20"/>
                <w:lang w:eastAsia="pl-PL"/>
              </w:rPr>
              <w:t>wymagania w zakresie metod i sposobów postępowania w poszczególnych dziedzinach związanych ze stosowaniem promieniowania jonizującego</w:t>
            </w:r>
            <w:r w:rsidRPr="00E427EB">
              <w:rPr>
                <w:rFonts w:ascii="Times New Roman" w:eastAsia="Times New Roman" w:hAnsi="Times New Roman" w:cs="Times New Roman"/>
                <w:sz w:val="20"/>
                <w:szCs w:val="20"/>
                <w:lang w:eastAsia="pl-PL"/>
              </w:rPr>
              <w:t xml:space="preserve">, tj. w radioterapii, badaniach diagnostycznych i leczeniu związanym z podawaniem produktów </w:t>
            </w:r>
            <w:proofErr w:type="spellStart"/>
            <w:r w:rsidRPr="00E427EB">
              <w:rPr>
                <w:rFonts w:ascii="Times New Roman" w:eastAsia="Times New Roman" w:hAnsi="Times New Roman" w:cs="Times New Roman"/>
                <w:sz w:val="20"/>
                <w:szCs w:val="20"/>
                <w:lang w:eastAsia="pl-PL"/>
              </w:rPr>
              <w:t>radiofarmaceutycznych</w:t>
            </w:r>
            <w:proofErr w:type="spellEnd"/>
            <w:r w:rsidRPr="00E427EB">
              <w:rPr>
                <w:rFonts w:ascii="Times New Roman" w:eastAsia="Times New Roman" w:hAnsi="Times New Roman" w:cs="Times New Roman"/>
                <w:sz w:val="20"/>
                <w:szCs w:val="20"/>
                <w:lang w:eastAsia="pl-PL"/>
              </w:rPr>
              <w:t>, radiologii zabiegowej oraz rentgenodiagnostyce (w tym tomografii komputerowej, mammografii i stomatologii). Określone w projekcie rozporządzenia</w:t>
            </w:r>
            <w:r w:rsidRPr="00E427EB">
              <w:rPr>
                <w:rFonts w:ascii="Times New Roman" w:eastAsia="Times New Roman" w:hAnsi="Times New Roman" w:cs="Times New Roman"/>
                <w:b/>
                <w:bCs/>
                <w:sz w:val="20"/>
                <w:szCs w:val="20"/>
                <w:lang w:eastAsia="pl-PL"/>
              </w:rPr>
              <w:t> wymagania dotyczą w szczególności:</w:t>
            </w:r>
          </w:p>
          <w:p w14:paraId="213C820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koniecznych rozwiązań organizacyjnych sprzyjających zapewnieniu odpowiedniego poziomu bezpieczeństwa radiologicznego pacjentów;</w:t>
            </w:r>
          </w:p>
          <w:p w14:paraId="2954FBE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niezbędnych czynności, jakie powinien podjąć personel medyczny podczas wykonywania poszczególnych procedur medycznych dla zachowania właściwego poziomu bezpieczeństwa;</w:t>
            </w:r>
          </w:p>
          <w:p w14:paraId="3C50404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3) parametrów stosowanego sprzętu i jego funkcjonalności;</w:t>
            </w:r>
          </w:p>
          <w:p w14:paraId="6DBDE31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4) niezbędnych środków technicznych i materiałów, których stosowanie służy ochronie radiologicznej;</w:t>
            </w:r>
          </w:p>
          <w:p w14:paraId="28BCDAC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stosowania właściwych technik i metod postępowania przy udzielaniu poszczególnych rodzajów świadczeń medycznych z wykorzystaniem promieniowania jonizującego.</w:t>
            </w:r>
          </w:p>
        </w:tc>
        <w:tc>
          <w:tcPr>
            <w:tcW w:w="2126" w:type="dxa"/>
            <w:tcBorders>
              <w:bottom w:val="single" w:sz="6" w:space="0" w:color="auto"/>
              <w:right w:val="single" w:sz="6" w:space="0" w:color="auto"/>
            </w:tcBorders>
            <w:shd w:val="clear" w:color="auto" w:fill="FFFFFF"/>
            <w:vAlign w:val="center"/>
            <w:hideMark/>
          </w:tcPr>
          <w:p w14:paraId="7021781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(Dz.U.2023.195)</w:t>
            </w:r>
          </w:p>
        </w:tc>
        <w:tc>
          <w:tcPr>
            <w:tcW w:w="3346" w:type="dxa"/>
            <w:tcBorders>
              <w:bottom w:val="single" w:sz="6" w:space="0" w:color="auto"/>
              <w:right w:val="single" w:sz="6" w:space="0" w:color="auto"/>
            </w:tcBorders>
            <w:shd w:val="clear" w:color="auto" w:fill="FFFFFF"/>
            <w:vAlign w:val="center"/>
          </w:tcPr>
          <w:p w14:paraId="4F08802A" w14:textId="77777777" w:rsidR="00FB5FEB" w:rsidRPr="00E427EB" w:rsidRDefault="00EB26E0" w:rsidP="00672120">
            <w:pPr>
              <w:spacing w:before="120" w:after="150" w:line="240" w:lineRule="auto"/>
              <w:rPr>
                <w:rFonts w:ascii="Times New Roman" w:eastAsia="Times New Roman" w:hAnsi="Times New Roman" w:cs="Times New Roman"/>
                <w:color w:val="333333"/>
                <w:sz w:val="20"/>
                <w:szCs w:val="20"/>
                <w:lang w:eastAsia="pl-PL"/>
              </w:rPr>
            </w:pPr>
            <w:hyperlink r:id="rId429" w:history="1">
              <w:r w:rsidRPr="00E427EB">
                <w:rPr>
                  <w:rStyle w:val="Hipercze"/>
                  <w:rFonts w:ascii="Times New Roman" w:hAnsi="Times New Roman" w:cs="Times New Roman"/>
                  <w:sz w:val="20"/>
                  <w:szCs w:val="20"/>
                </w:rPr>
                <w:t>https://dziennikustaw.gov.pl/DU/rok/2023/pozycja/195</w:t>
              </w:r>
            </w:hyperlink>
          </w:p>
        </w:tc>
      </w:tr>
      <w:tr w:rsidR="00FB5FEB" w:rsidRPr="00E427EB" w14:paraId="405A6F09" w14:textId="77777777" w:rsidTr="00225E7F">
        <w:tc>
          <w:tcPr>
            <w:tcW w:w="2270" w:type="dxa"/>
            <w:tcBorders>
              <w:bottom w:val="single" w:sz="6" w:space="0" w:color="auto"/>
              <w:right w:val="single" w:sz="6" w:space="0" w:color="auto"/>
            </w:tcBorders>
            <w:shd w:val="clear" w:color="auto" w:fill="FFFFFF"/>
            <w:vAlign w:val="center"/>
            <w:hideMark/>
          </w:tcPr>
          <w:p w14:paraId="1E646E19" w14:textId="77777777" w:rsidR="00FB5FEB" w:rsidRPr="00E427EB" w:rsidRDefault="00EB26E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24 stycznia 2023 r. zmieniające rozporządzenie w sprawie sposobu ustalania ryczałtu systemu podstawowego szpitalnego zabezpieczenia świadczeń opieki zdrowotnej</w:t>
            </w:r>
          </w:p>
        </w:tc>
        <w:tc>
          <w:tcPr>
            <w:tcW w:w="6442" w:type="dxa"/>
            <w:tcBorders>
              <w:bottom w:val="single" w:sz="6" w:space="0" w:color="auto"/>
              <w:right w:val="single" w:sz="6" w:space="0" w:color="auto"/>
            </w:tcBorders>
            <w:shd w:val="clear" w:color="auto" w:fill="FFFFFF"/>
            <w:vAlign w:val="center"/>
            <w:hideMark/>
          </w:tcPr>
          <w:p w14:paraId="0DE081E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Zmiana proponowana w § 3 ust. 2 nowelizowanego rozporządzenia polega na </w:t>
            </w:r>
            <w:r w:rsidRPr="00E427EB">
              <w:rPr>
                <w:rFonts w:ascii="Times New Roman" w:eastAsia="Times New Roman" w:hAnsi="Times New Roman" w:cs="Times New Roman"/>
                <w:b/>
                <w:bCs/>
                <w:sz w:val="20"/>
                <w:szCs w:val="20"/>
                <w:lang w:eastAsia="pl-PL"/>
              </w:rPr>
              <w:t>zastąpieniu dotychczasowej metody ustalenia prowizorycznej kwoty ryczałtu</w:t>
            </w:r>
            <w:r w:rsidRPr="00E427EB">
              <w:rPr>
                <w:rFonts w:ascii="Times New Roman" w:eastAsia="Times New Roman" w:hAnsi="Times New Roman" w:cs="Times New Roman"/>
                <w:sz w:val="20"/>
                <w:szCs w:val="20"/>
                <w:lang w:eastAsia="pl-PL"/>
              </w:rPr>
              <w:t> systemu podstawowego szpitalnego zabezpieczenia świadczeń opieki zdrowotnej, opartej na iloczynie kwoty ryczałtu ustalonego na okres obliczeniowy i współczynnika proporcjonalności czasowej, metodą polegającą na </w:t>
            </w:r>
            <w:r w:rsidRPr="00E427EB">
              <w:rPr>
                <w:rFonts w:ascii="Times New Roman" w:eastAsia="Times New Roman" w:hAnsi="Times New Roman" w:cs="Times New Roman"/>
                <w:b/>
                <w:bCs/>
                <w:sz w:val="20"/>
                <w:szCs w:val="20"/>
                <w:lang w:eastAsia="pl-PL"/>
              </w:rPr>
              <w:t>iloczynie liczby jednostek sprawozdawczych obliczonych dla danego świadczeniodawcy na okres obliczeniowy, prognozowanej ceny jednostki sprawozdawczej na okres planowania oraz współczynnika korygującego (jakościowego)</w:t>
            </w:r>
            <w:r w:rsidRPr="00E427EB">
              <w:rPr>
                <w:rFonts w:ascii="Times New Roman" w:eastAsia="Times New Roman" w:hAnsi="Times New Roman" w:cs="Times New Roman"/>
                <w:sz w:val="20"/>
                <w:szCs w:val="20"/>
                <w:lang w:eastAsia="pl-PL"/>
              </w:rPr>
              <w:t>.</w:t>
            </w:r>
          </w:p>
          <w:p w14:paraId="78E39BE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Zmiana ta umożliwi ustalenie dla świadczeniodawców działających w ramach PSZ wyższych kwot prowizorycznego ryczałtu PSZ, tj. kwot obowiązujących do czasu wyliczenia ostatecznego ryczałtu (w terminie do końca marca 2023 r.), niż kwoty wynikające z zastosowania dotychczasowego wzoru.</w:t>
            </w:r>
          </w:p>
        </w:tc>
        <w:tc>
          <w:tcPr>
            <w:tcW w:w="2126" w:type="dxa"/>
            <w:tcBorders>
              <w:bottom w:val="single" w:sz="6" w:space="0" w:color="auto"/>
              <w:right w:val="single" w:sz="6" w:space="0" w:color="auto"/>
            </w:tcBorders>
            <w:shd w:val="clear" w:color="auto" w:fill="FFFFFF"/>
            <w:vAlign w:val="center"/>
            <w:hideMark/>
          </w:tcPr>
          <w:p w14:paraId="4EE1073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(Dz.U.2023.186)</w:t>
            </w:r>
          </w:p>
        </w:tc>
        <w:tc>
          <w:tcPr>
            <w:tcW w:w="3346" w:type="dxa"/>
            <w:tcBorders>
              <w:bottom w:val="single" w:sz="6" w:space="0" w:color="auto"/>
              <w:right w:val="single" w:sz="6" w:space="0" w:color="auto"/>
            </w:tcBorders>
            <w:shd w:val="clear" w:color="auto" w:fill="FFFFFF"/>
            <w:vAlign w:val="center"/>
          </w:tcPr>
          <w:p w14:paraId="29DDE301" w14:textId="77777777" w:rsidR="00FB5FEB" w:rsidRPr="00E427EB" w:rsidRDefault="00EB26E0" w:rsidP="00672120">
            <w:pPr>
              <w:spacing w:before="120" w:after="150" w:line="240" w:lineRule="auto"/>
              <w:rPr>
                <w:rFonts w:ascii="Times New Roman" w:eastAsia="Times New Roman" w:hAnsi="Times New Roman" w:cs="Times New Roman"/>
                <w:color w:val="333333"/>
                <w:sz w:val="20"/>
                <w:szCs w:val="20"/>
                <w:lang w:eastAsia="pl-PL"/>
              </w:rPr>
            </w:pPr>
            <w:hyperlink r:id="rId430" w:history="1">
              <w:r w:rsidRPr="00E427EB">
                <w:rPr>
                  <w:rStyle w:val="Hipercze"/>
                  <w:rFonts w:ascii="Times New Roman" w:hAnsi="Times New Roman" w:cs="Times New Roman"/>
                  <w:sz w:val="20"/>
                  <w:szCs w:val="20"/>
                </w:rPr>
                <w:t>https://dziennikustaw.gov.pl/DU/rok/2023/pozycja/186</w:t>
              </w:r>
            </w:hyperlink>
          </w:p>
        </w:tc>
      </w:tr>
      <w:tr w:rsidR="00FB5FEB" w:rsidRPr="00E427EB" w14:paraId="1909C43E" w14:textId="77777777" w:rsidTr="00225E7F">
        <w:tc>
          <w:tcPr>
            <w:tcW w:w="2270" w:type="dxa"/>
            <w:tcBorders>
              <w:bottom w:val="single" w:sz="6" w:space="0" w:color="auto"/>
              <w:right w:val="single" w:sz="6" w:space="0" w:color="auto"/>
            </w:tcBorders>
            <w:shd w:val="clear" w:color="auto" w:fill="FFFFFF"/>
            <w:vAlign w:val="center"/>
            <w:hideMark/>
          </w:tcPr>
          <w:p w14:paraId="686285A8" w14:textId="77777777" w:rsidR="00FB5FEB" w:rsidRPr="00E427EB" w:rsidRDefault="00EB26E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Rodziny i Polityki Społecznej z dnia 20 marca 2023 r. zmieniające rozporządzenie w sprawie warunków wynagradzania za pracę i przyznawania innych świadczeń związanych z pracą dla pracowników zatrudnionych w niektórych państwowych jednostkach budżetowych działających w ochronie zdrowia</w:t>
            </w:r>
          </w:p>
        </w:tc>
        <w:tc>
          <w:tcPr>
            <w:tcW w:w="6442" w:type="dxa"/>
            <w:tcBorders>
              <w:bottom w:val="single" w:sz="6" w:space="0" w:color="auto"/>
              <w:right w:val="single" w:sz="6" w:space="0" w:color="auto"/>
            </w:tcBorders>
            <w:shd w:val="clear" w:color="auto" w:fill="FFFFFF"/>
            <w:vAlign w:val="center"/>
            <w:hideMark/>
          </w:tcPr>
          <w:p w14:paraId="26AE729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Zmiana miesięcznych stawek wynagrodzenia zasadniczego dla pracowników zatrudnionych w niektórych państwowych jednostkach budżetowych działających w ochronie zdrowia, określonych w załączniku nr 1 w tabelach 1 i 2 do rozporządzenia. Proponuje się, aby stawki wynagrodzenia zasadniczego miały zastosowanie od dnia 1 stycznia 2023 r. W załączniku nr 1 do nowelizowanego rozporządzenia:</w:t>
            </w:r>
          </w:p>
          <w:p w14:paraId="0D70098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w tabeli 1 minimalne kwoty wynagrodzenia zasadniczego w kategoriach zaszeregowania I-XVIII wynoszą odpowiednio 3490 zł – 4180 zł (obecnie 3010 zł – 3700 zł), natomiast maksymalne kwoty wynagrodzenia zasadniczego 3700 zł – 8590 zł (obecnie 3130 zł – 8020 zł);</w:t>
            </w:r>
          </w:p>
          <w:p w14:paraId="1E29D8E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2) w tabeli 2 minimalne kwoty wynagrodzenia zasadniczego w kategoriach zaszeregowania I-XV wynoszą odpowiednio 3490 zł – 4610 </w:t>
            </w:r>
            <w:proofErr w:type="gramStart"/>
            <w:r w:rsidRPr="00E427EB">
              <w:rPr>
                <w:rFonts w:ascii="Times New Roman" w:eastAsia="Times New Roman" w:hAnsi="Times New Roman" w:cs="Times New Roman"/>
                <w:sz w:val="20"/>
                <w:szCs w:val="20"/>
                <w:lang w:eastAsia="pl-PL"/>
              </w:rPr>
              <w:t>zł(</w:t>
            </w:r>
            <w:proofErr w:type="gramEnd"/>
            <w:r w:rsidRPr="00E427EB">
              <w:rPr>
                <w:rFonts w:ascii="Times New Roman" w:eastAsia="Times New Roman" w:hAnsi="Times New Roman" w:cs="Times New Roman"/>
                <w:sz w:val="20"/>
                <w:szCs w:val="20"/>
                <w:lang w:eastAsia="pl-PL"/>
              </w:rPr>
              <w:t>obecnie 3010 zł – 4130 zł), natomiast maksymalne kwoty wynagrodzenia zasadniczego 3700 zł – 15570 zł (obecnie 3130 zł – 14440 zł).</w:t>
            </w:r>
          </w:p>
          <w:p w14:paraId="4674035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Maksymalne stawki wynagrodzenia zasadniczego mają </w:t>
            </w:r>
            <w:r w:rsidRPr="00E427EB">
              <w:rPr>
                <w:rFonts w:ascii="Times New Roman" w:eastAsia="Times New Roman" w:hAnsi="Times New Roman" w:cs="Times New Roman"/>
                <w:b/>
                <w:bCs/>
                <w:sz w:val="20"/>
                <w:szCs w:val="20"/>
                <w:lang w:eastAsia="pl-PL"/>
              </w:rPr>
              <w:t>charakter kwot maksymalnych</w:t>
            </w:r>
            <w:r w:rsidRPr="00E427EB">
              <w:rPr>
                <w:rFonts w:ascii="Times New Roman" w:eastAsia="Times New Roman" w:hAnsi="Times New Roman" w:cs="Times New Roman"/>
                <w:sz w:val="20"/>
                <w:szCs w:val="20"/>
                <w:lang w:eastAsia="pl-PL"/>
              </w:rPr>
              <w:t>, a więc stanowią o </w:t>
            </w:r>
            <w:r w:rsidRPr="00E427EB">
              <w:rPr>
                <w:rFonts w:ascii="Times New Roman" w:eastAsia="Times New Roman" w:hAnsi="Times New Roman" w:cs="Times New Roman"/>
                <w:b/>
                <w:bCs/>
                <w:sz w:val="20"/>
                <w:szCs w:val="20"/>
                <w:lang w:eastAsia="pl-PL"/>
              </w:rPr>
              <w:t>możliwości, nie zaś obowiązku pracodawcy</w:t>
            </w:r>
            <w:r w:rsidRPr="00E427EB">
              <w:rPr>
                <w:rFonts w:ascii="Times New Roman" w:eastAsia="Times New Roman" w:hAnsi="Times New Roman" w:cs="Times New Roman"/>
                <w:sz w:val="20"/>
                <w:szCs w:val="20"/>
                <w:lang w:eastAsia="pl-PL"/>
              </w:rPr>
              <w:t xml:space="preserve"> ustalenia zatrudnionemu pracownikowi wynagrodzenia </w:t>
            </w:r>
            <w:r w:rsidRPr="00E427EB">
              <w:rPr>
                <w:rFonts w:ascii="Times New Roman" w:eastAsia="Times New Roman" w:hAnsi="Times New Roman" w:cs="Times New Roman"/>
                <w:sz w:val="20"/>
                <w:szCs w:val="20"/>
                <w:lang w:eastAsia="pl-PL"/>
              </w:rPr>
              <w:lastRenderedPageBreak/>
              <w:t>zasadniczego na takim poziomie. Ich podwyższenie nie spowoduje automatycznego wzrostu wynagrodzeń pracowników, natomiast pozwoli na ustalenie wyższych wynagrodzeń w przyszłości.</w:t>
            </w:r>
          </w:p>
        </w:tc>
        <w:tc>
          <w:tcPr>
            <w:tcW w:w="2126" w:type="dxa"/>
            <w:tcBorders>
              <w:bottom w:val="single" w:sz="6" w:space="0" w:color="auto"/>
              <w:right w:val="single" w:sz="6" w:space="0" w:color="auto"/>
            </w:tcBorders>
            <w:shd w:val="clear" w:color="auto" w:fill="FFFFFF"/>
            <w:vAlign w:val="center"/>
            <w:hideMark/>
          </w:tcPr>
          <w:p w14:paraId="6BB11B7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(Dz.U.2023.575)</w:t>
            </w:r>
          </w:p>
        </w:tc>
        <w:tc>
          <w:tcPr>
            <w:tcW w:w="3346" w:type="dxa"/>
            <w:tcBorders>
              <w:bottom w:val="single" w:sz="6" w:space="0" w:color="auto"/>
              <w:right w:val="single" w:sz="6" w:space="0" w:color="auto"/>
            </w:tcBorders>
            <w:shd w:val="clear" w:color="auto" w:fill="FFFFFF"/>
            <w:vAlign w:val="center"/>
          </w:tcPr>
          <w:p w14:paraId="0478600F" w14:textId="77777777" w:rsidR="00FB5FEB" w:rsidRPr="00E427EB" w:rsidRDefault="00EB26E0" w:rsidP="00672120">
            <w:pPr>
              <w:spacing w:before="120" w:after="150" w:line="240" w:lineRule="auto"/>
              <w:rPr>
                <w:rFonts w:ascii="Times New Roman" w:eastAsia="Times New Roman" w:hAnsi="Times New Roman" w:cs="Times New Roman"/>
                <w:b/>
                <w:color w:val="333333"/>
                <w:sz w:val="20"/>
                <w:szCs w:val="20"/>
                <w:lang w:eastAsia="pl-PL"/>
              </w:rPr>
            </w:pPr>
            <w:hyperlink r:id="rId431" w:history="1">
              <w:r w:rsidRPr="00E427EB">
                <w:rPr>
                  <w:rStyle w:val="Hipercze"/>
                  <w:rFonts w:ascii="Times New Roman" w:hAnsi="Times New Roman" w:cs="Times New Roman"/>
                  <w:sz w:val="20"/>
                  <w:szCs w:val="20"/>
                </w:rPr>
                <w:t>https://dziennikustaw.gov.pl/DU/rok/2023/pozycja/575</w:t>
              </w:r>
            </w:hyperlink>
          </w:p>
        </w:tc>
      </w:tr>
      <w:tr w:rsidR="00FB5FEB" w:rsidRPr="00E427EB" w14:paraId="59BAA4CA" w14:textId="77777777" w:rsidTr="00225E7F">
        <w:tc>
          <w:tcPr>
            <w:tcW w:w="2270" w:type="dxa"/>
            <w:tcBorders>
              <w:bottom w:val="single" w:sz="6" w:space="0" w:color="auto"/>
              <w:right w:val="single" w:sz="6" w:space="0" w:color="auto"/>
            </w:tcBorders>
            <w:shd w:val="clear" w:color="auto" w:fill="FFFFFF"/>
            <w:vAlign w:val="center"/>
            <w:hideMark/>
          </w:tcPr>
          <w:p w14:paraId="26BA391F" w14:textId="77777777" w:rsidR="00FB5FEB" w:rsidRPr="00E427EB" w:rsidRDefault="00EB26E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 czerwca 2023 r. zmieniające rozporządzenie w sprawie szczegółowych kryteriów wyboru ofert w postępowaniu w sprawie zawarcia umów o udzielanie świadczeń opieki zdrowotnej</w:t>
            </w:r>
          </w:p>
        </w:tc>
        <w:tc>
          <w:tcPr>
            <w:tcW w:w="6442" w:type="dxa"/>
            <w:tcBorders>
              <w:bottom w:val="single" w:sz="6" w:space="0" w:color="auto"/>
              <w:right w:val="single" w:sz="6" w:space="0" w:color="auto"/>
            </w:tcBorders>
            <w:shd w:val="clear" w:color="auto" w:fill="FFFFFF"/>
            <w:vAlign w:val="center"/>
            <w:hideMark/>
          </w:tcPr>
          <w:p w14:paraId="512E0F6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Zmiany o charakterze porządkującym i uzupełniającym. Projekt rozporządzenia obejmuje:</w:t>
            </w:r>
          </w:p>
          <w:p w14:paraId="6F111A7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jedną zmianę w części ogólnej rozporządzenia (uzupełnienie definicji certyfikatu superwizora psychoterapii o możliwość jego wydawania nie tylko przez stowarzyszenia, ale również przez towarzystwa)</w:t>
            </w:r>
          </w:p>
          <w:p w14:paraId="7E31F8D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zmiany w części szczegółowej załącznika nr 4 do rozporządzenia „Wykaz szczegółowych kryteriów wyboru ofert wraz z wyznaczającymi je warunkami oraz przypisaną im wartością w rodzaju opieka psychiatryczna i leczenie uzależnień” (dostosowanie kryteriów wyboru ofert rozporządzenia koszykowego)</w:t>
            </w:r>
          </w:p>
          <w:p w14:paraId="5E250CD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3) modyfikacje w części szczegółowej załącznika nr 7 do rozporządzenia „Wykaz szczegółowych kryteriów wyboru ofert wraz z wyznaczającymi je warunkami oraz przypisaną im wartością w rodzaju leczenie stomatologiczne”;</w:t>
            </w:r>
          </w:p>
          <w:p w14:paraId="4E69F31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4) zmiany w części szczegółowej załącznika nr 16 do rozporządzenia „Wykaz szczegółowych kryteriów wyboru ofert wraz z wyznaczającymi je warunkami oraz przypisaną im wartością w rodzaju pomoc doraźna i transport sanitarny” (uzupełnienie premiowanego personelu o ratownika medycznego)</w:t>
            </w:r>
          </w:p>
        </w:tc>
        <w:tc>
          <w:tcPr>
            <w:tcW w:w="2126" w:type="dxa"/>
            <w:tcBorders>
              <w:bottom w:val="single" w:sz="6" w:space="0" w:color="auto"/>
              <w:right w:val="single" w:sz="6" w:space="0" w:color="auto"/>
            </w:tcBorders>
            <w:shd w:val="clear" w:color="auto" w:fill="FFFFFF"/>
            <w:vAlign w:val="center"/>
            <w:hideMark/>
          </w:tcPr>
          <w:p w14:paraId="519E82A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(Dz.U.2023.1160)</w:t>
            </w:r>
          </w:p>
        </w:tc>
        <w:tc>
          <w:tcPr>
            <w:tcW w:w="3346" w:type="dxa"/>
            <w:tcBorders>
              <w:bottom w:val="single" w:sz="6" w:space="0" w:color="auto"/>
              <w:right w:val="single" w:sz="6" w:space="0" w:color="auto"/>
            </w:tcBorders>
            <w:shd w:val="clear" w:color="auto" w:fill="FFFFFF"/>
            <w:vAlign w:val="center"/>
          </w:tcPr>
          <w:p w14:paraId="49082D32" w14:textId="77777777" w:rsidR="00FB5FEB" w:rsidRPr="00E427EB" w:rsidRDefault="00EB26E0" w:rsidP="00672120">
            <w:pPr>
              <w:spacing w:before="120" w:after="150" w:line="240" w:lineRule="auto"/>
              <w:rPr>
                <w:rFonts w:ascii="Times New Roman" w:eastAsia="Times New Roman" w:hAnsi="Times New Roman" w:cs="Times New Roman"/>
                <w:color w:val="333333"/>
                <w:sz w:val="20"/>
                <w:szCs w:val="20"/>
                <w:lang w:eastAsia="pl-PL"/>
              </w:rPr>
            </w:pPr>
            <w:hyperlink r:id="rId432" w:history="1">
              <w:r w:rsidRPr="00E427EB">
                <w:rPr>
                  <w:rStyle w:val="Hipercze"/>
                  <w:rFonts w:ascii="Times New Roman" w:hAnsi="Times New Roman" w:cs="Times New Roman"/>
                  <w:sz w:val="20"/>
                  <w:szCs w:val="20"/>
                </w:rPr>
                <w:t>https://dziennikustaw.gov.pl/DU/rok/2023/pozycja/1160</w:t>
              </w:r>
            </w:hyperlink>
          </w:p>
        </w:tc>
      </w:tr>
      <w:tr w:rsidR="00FB5FEB" w:rsidRPr="00E427EB" w14:paraId="5424B946" w14:textId="77777777" w:rsidTr="00225E7F">
        <w:tc>
          <w:tcPr>
            <w:tcW w:w="2270" w:type="dxa"/>
            <w:tcBorders>
              <w:bottom w:val="single" w:sz="6" w:space="0" w:color="auto"/>
              <w:right w:val="single" w:sz="6" w:space="0" w:color="auto"/>
            </w:tcBorders>
            <w:shd w:val="clear" w:color="auto" w:fill="FFFFFF"/>
            <w:vAlign w:val="center"/>
            <w:hideMark/>
          </w:tcPr>
          <w:p w14:paraId="6850BA1D" w14:textId="77777777" w:rsidR="00FB5FEB" w:rsidRPr="00E427EB" w:rsidRDefault="00EB26E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Rady Ministrów z dnia 30 października 2023 r. w sprawie Narodowego Programu Ochrony Zdrowia Psychicznego na lata 2023–2030</w:t>
            </w:r>
          </w:p>
        </w:tc>
        <w:tc>
          <w:tcPr>
            <w:tcW w:w="6442" w:type="dxa"/>
            <w:tcBorders>
              <w:bottom w:val="single" w:sz="6" w:space="0" w:color="auto"/>
              <w:right w:val="single" w:sz="6" w:space="0" w:color="auto"/>
            </w:tcBorders>
            <w:shd w:val="clear" w:color="auto" w:fill="FFFFFF"/>
            <w:vAlign w:val="center"/>
            <w:hideMark/>
          </w:tcPr>
          <w:p w14:paraId="7C00D77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Projektowane rozporządzenie określa </w:t>
            </w:r>
            <w:r w:rsidRPr="00E427EB">
              <w:rPr>
                <w:rFonts w:ascii="Times New Roman" w:eastAsia="Times New Roman" w:hAnsi="Times New Roman" w:cs="Times New Roman"/>
                <w:b/>
                <w:bCs/>
                <w:sz w:val="20"/>
                <w:szCs w:val="20"/>
                <w:lang w:eastAsia="pl-PL"/>
              </w:rPr>
              <w:t>katalog działań </w:t>
            </w:r>
            <w:r w:rsidRPr="00E427EB">
              <w:rPr>
                <w:rFonts w:ascii="Times New Roman" w:eastAsia="Times New Roman" w:hAnsi="Times New Roman" w:cs="Times New Roman"/>
                <w:sz w:val="20"/>
                <w:szCs w:val="20"/>
                <w:lang w:eastAsia="pl-PL"/>
              </w:rPr>
              <w:t>zakładających zapewnienie osobom z zaburzeniami psychicznymi zintegrowanej, kompleksowej, wielostronnej i powszechnie dostępnej opieki zdrowotnej oraz innych form opieki i pomocy. Planowany program na lata 2023–2030</w:t>
            </w:r>
            <w:r w:rsidRPr="00E427EB">
              <w:rPr>
                <w:rFonts w:ascii="Times New Roman" w:eastAsia="Times New Roman" w:hAnsi="Times New Roman" w:cs="Times New Roman"/>
                <w:b/>
                <w:bCs/>
                <w:sz w:val="20"/>
                <w:szCs w:val="20"/>
                <w:lang w:eastAsia="pl-PL"/>
              </w:rPr>
              <w:t> w porównaniu z dotychczas obowiązującym zakłada</w:t>
            </w:r>
            <w:r w:rsidRPr="00E427EB">
              <w:rPr>
                <w:rFonts w:ascii="Times New Roman" w:eastAsia="Times New Roman" w:hAnsi="Times New Roman" w:cs="Times New Roman"/>
                <w:sz w:val="20"/>
                <w:szCs w:val="20"/>
                <w:lang w:eastAsia="pl-PL"/>
              </w:rPr>
              <w:t>:</w:t>
            </w:r>
          </w:p>
          <w:p w14:paraId="4757679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rozszerzenie Programu o zadania ukierunkowane na upowszechnienia nowego modelu ochrony zdrowia psychicznego dzieci i młodzieży opartego o trzy poziomy referencyjne, jak również wskazanie nowych zadań dotyczących zapobiegania stygmatyzacji i wykluczeniu dzieci i młodzieży z zaburzeniami psychicznymi</w:t>
            </w:r>
          </w:p>
          <w:p w14:paraId="7F2D167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aktualizację zadań, w tym np. dokonywanie aktualizacji regulacji ułatwiających objęcie kompleksową opieką osób z zaburzeniami psychicznymi;</w:t>
            </w:r>
          </w:p>
          <w:p w14:paraId="7FC2D50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3) usprawnienie zasad sprawozdawczości przez zmianę terminu sprawozdawania</w:t>
            </w:r>
          </w:p>
          <w:p w14:paraId="7074320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 realizacji Programu tj. za ostatnie 3 lata w porównaniu do wcześniejszego terminu corocznie przekazywanych sprawozdań za ostatnie dwa lata;</w:t>
            </w:r>
          </w:p>
          <w:p w14:paraId="34B1374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4) zobowiązanie do zawierania w sprawozdaniach informacji odnoszących się do stanu</w:t>
            </w:r>
          </w:p>
          <w:p w14:paraId="0DA3545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wyjściowego oraz wskaźników zawartych w załączniku do Programu.</w:t>
            </w:r>
          </w:p>
        </w:tc>
        <w:tc>
          <w:tcPr>
            <w:tcW w:w="2126" w:type="dxa"/>
            <w:tcBorders>
              <w:bottom w:val="single" w:sz="6" w:space="0" w:color="auto"/>
              <w:right w:val="single" w:sz="6" w:space="0" w:color="auto"/>
            </w:tcBorders>
            <w:shd w:val="clear" w:color="auto" w:fill="FFFFFF"/>
            <w:vAlign w:val="center"/>
            <w:hideMark/>
          </w:tcPr>
          <w:p w14:paraId="4DE6B55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(Dz.U.2023.2480)</w:t>
            </w:r>
          </w:p>
        </w:tc>
        <w:tc>
          <w:tcPr>
            <w:tcW w:w="3346" w:type="dxa"/>
            <w:tcBorders>
              <w:bottom w:val="single" w:sz="6" w:space="0" w:color="auto"/>
              <w:right w:val="single" w:sz="6" w:space="0" w:color="auto"/>
            </w:tcBorders>
            <w:shd w:val="clear" w:color="auto" w:fill="FFFFFF"/>
            <w:vAlign w:val="center"/>
          </w:tcPr>
          <w:p w14:paraId="26C7A57F" w14:textId="77777777" w:rsidR="00FB5FEB" w:rsidRPr="00E427EB" w:rsidRDefault="00EB26E0" w:rsidP="00672120">
            <w:pPr>
              <w:spacing w:before="120" w:after="150" w:line="240" w:lineRule="auto"/>
              <w:rPr>
                <w:rFonts w:ascii="Times New Roman" w:eastAsia="Times New Roman" w:hAnsi="Times New Roman" w:cs="Times New Roman"/>
                <w:color w:val="333333"/>
                <w:sz w:val="20"/>
                <w:szCs w:val="20"/>
                <w:lang w:eastAsia="pl-PL"/>
              </w:rPr>
            </w:pPr>
            <w:hyperlink r:id="rId433" w:history="1">
              <w:r w:rsidRPr="00E427EB">
                <w:rPr>
                  <w:rStyle w:val="Hipercze"/>
                  <w:rFonts w:ascii="Times New Roman" w:hAnsi="Times New Roman" w:cs="Times New Roman"/>
                  <w:sz w:val="20"/>
                  <w:szCs w:val="20"/>
                </w:rPr>
                <w:t>https://dziennikustaw.gov.pl/DU/rok/2023/pozycja/2480</w:t>
              </w:r>
            </w:hyperlink>
          </w:p>
        </w:tc>
      </w:tr>
      <w:tr w:rsidR="00FB5FEB" w:rsidRPr="00E427EB" w14:paraId="2D4B398B" w14:textId="77777777" w:rsidTr="00225E7F">
        <w:tc>
          <w:tcPr>
            <w:tcW w:w="2270" w:type="dxa"/>
            <w:tcBorders>
              <w:bottom w:val="single" w:sz="6" w:space="0" w:color="auto"/>
              <w:right w:val="single" w:sz="6" w:space="0" w:color="auto"/>
            </w:tcBorders>
            <w:shd w:val="clear" w:color="auto" w:fill="FFFFFF"/>
            <w:vAlign w:val="center"/>
            <w:hideMark/>
          </w:tcPr>
          <w:p w14:paraId="1FE49EDA" w14:textId="77777777" w:rsidR="00FB5FEB" w:rsidRPr="00E427EB" w:rsidRDefault="00EB26E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13 lutego 2023 r. zmieniające rozporządzenie w sprawie wojewódzkiego planu działania systemu Państwowe Ratownictwo Medyczne</w:t>
            </w:r>
          </w:p>
        </w:tc>
        <w:tc>
          <w:tcPr>
            <w:tcW w:w="6442" w:type="dxa"/>
            <w:tcBorders>
              <w:bottom w:val="single" w:sz="6" w:space="0" w:color="auto"/>
              <w:right w:val="single" w:sz="6" w:space="0" w:color="auto"/>
            </w:tcBorders>
            <w:shd w:val="clear" w:color="auto" w:fill="FFFFFF"/>
            <w:vAlign w:val="center"/>
            <w:hideMark/>
          </w:tcPr>
          <w:p w14:paraId="20AEE4A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projekcie dokonuje się zmian związanych ze </w:t>
            </w:r>
            <w:r w:rsidRPr="00E427EB">
              <w:rPr>
                <w:rFonts w:ascii="Times New Roman" w:eastAsia="Times New Roman" w:hAnsi="Times New Roman" w:cs="Times New Roman"/>
                <w:b/>
                <w:bCs/>
                <w:sz w:val="20"/>
                <w:szCs w:val="20"/>
                <w:lang w:eastAsia="pl-PL"/>
              </w:rPr>
              <w:t>zmianą zakresu informacji zawartych w wojewódzkim planie działania systemu Państwowe Ratownictwo Medyczne</w:t>
            </w:r>
            <w:r w:rsidRPr="00E427EB">
              <w:rPr>
                <w:rFonts w:ascii="Times New Roman" w:eastAsia="Times New Roman" w:hAnsi="Times New Roman" w:cs="Times New Roman"/>
                <w:sz w:val="20"/>
                <w:szCs w:val="20"/>
                <w:lang w:eastAsia="pl-PL"/>
              </w:rPr>
              <w:t xml:space="preserve"> w związku </w:t>
            </w:r>
            <w:proofErr w:type="spellStart"/>
            <w:r w:rsidRPr="00E427EB">
              <w:rPr>
                <w:rFonts w:ascii="Times New Roman" w:eastAsia="Times New Roman" w:hAnsi="Times New Roman" w:cs="Times New Roman"/>
                <w:sz w:val="20"/>
                <w:szCs w:val="20"/>
                <w:lang w:eastAsia="pl-PL"/>
              </w:rPr>
              <w:t>uchyloniem</w:t>
            </w:r>
            <w:proofErr w:type="spellEnd"/>
            <w:r w:rsidRPr="00E427EB">
              <w:rPr>
                <w:rFonts w:ascii="Times New Roman" w:eastAsia="Times New Roman" w:hAnsi="Times New Roman" w:cs="Times New Roman"/>
                <w:sz w:val="20"/>
                <w:szCs w:val="20"/>
                <w:lang w:eastAsia="pl-PL"/>
              </w:rPr>
              <w:t xml:space="preserve"> art. 21 ust. 1 pkt 5 ustawy o PRM dotyczącym kalkulacji kosztów działalności zespołów ratownictwa medycznego.</w:t>
            </w:r>
          </w:p>
        </w:tc>
        <w:tc>
          <w:tcPr>
            <w:tcW w:w="2126" w:type="dxa"/>
            <w:tcBorders>
              <w:bottom w:val="single" w:sz="6" w:space="0" w:color="auto"/>
              <w:right w:val="single" w:sz="6" w:space="0" w:color="auto"/>
            </w:tcBorders>
            <w:shd w:val="clear" w:color="auto" w:fill="FFFFFF"/>
            <w:vAlign w:val="center"/>
            <w:hideMark/>
          </w:tcPr>
          <w:p w14:paraId="708734E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(Dz.U.2023.304)</w:t>
            </w:r>
          </w:p>
        </w:tc>
        <w:tc>
          <w:tcPr>
            <w:tcW w:w="3346" w:type="dxa"/>
            <w:tcBorders>
              <w:bottom w:val="single" w:sz="6" w:space="0" w:color="auto"/>
              <w:right w:val="single" w:sz="6" w:space="0" w:color="auto"/>
            </w:tcBorders>
            <w:shd w:val="clear" w:color="auto" w:fill="FFFFFF"/>
            <w:vAlign w:val="center"/>
          </w:tcPr>
          <w:p w14:paraId="0E06933D" w14:textId="77777777" w:rsidR="00FB5FEB" w:rsidRPr="00E427EB" w:rsidRDefault="00EB26E0" w:rsidP="00672120">
            <w:pPr>
              <w:spacing w:before="120" w:after="150" w:line="240" w:lineRule="auto"/>
              <w:rPr>
                <w:rFonts w:ascii="Times New Roman" w:eastAsia="Times New Roman" w:hAnsi="Times New Roman" w:cs="Times New Roman"/>
                <w:color w:val="333333"/>
                <w:sz w:val="20"/>
                <w:szCs w:val="20"/>
                <w:lang w:eastAsia="pl-PL"/>
              </w:rPr>
            </w:pPr>
            <w:hyperlink r:id="rId434" w:history="1">
              <w:r w:rsidRPr="00E427EB">
                <w:rPr>
                  <w:rStyle w:val="Hipercze"/>
                  <w:rFonts w:ascii="Times New Roman" w:hAnsi="Times New Roman" w:cs="Times New Roman"/>
                  <w:sz w:val="20"/>
                  <w:szCs w:val="20"/>
                </w:rPr>
                <w:t>https://dziennikustaw.gov.pl/DU/rok/2023/pozycja/304</w:t>
              </w:r>
            </w:hyperlink>
          </w:p>
        </w:tc>
      </w:tr>
      <w:tr w:rsidR="00FB5FEB" w:rsidRPr="00E427EB" w14:paraId="783C8BA8" w14:textId="77777777" w:rsidTr="00225E7F">
        <w:tc>
          <w:tcPr>
            <w:tcW w:w="2270" w:type="dxa"/>
            <w:tcBorders>
              <w:bottom w:val="single" w:sz="6" w:space="0" w:color="auto"/>
              <w:right w:val="single" w:sz="6" w:space="0" w:color="auto"/>
            </w:tcBorders>
            <w:shd w:val="clear" w:color="auto" w:fill="FFFFFF"/>
            <w:vAlign w:val="center"/>
            <w:hideMark/>
          </w:tcPr>
          <w:p w14:paraId="39EB4DAE" w14:textId="77777777" w:rsidR="00FB5FEB" w:rsidRPr="00E427EB" w:rsidRDefault="00EB26E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30 grudnia 2022 r. zmieniające rozporządzenie w sprawie recept</w:t>
            </w:r>
          </w:p>
        </w:tc>
        <w:tc>
          <w:tcPr>
            <w:tcW w:w="6442" w:type="dxa"/>
            <w:tcBorders>
              <w:bottom w:val="single" w:sz="6" w:space="0" w:color="auto"/>
              <w:right w:val="single" w:sz="6" w:space="0" w:color="auto"/>
            </w:tcBorders>
            <w:shd w:val="clear" w:color="auto" w:fill="FFFFFF"/>
            <w:vAlign w:val="center"/>
            <w:hideMark/>
          </w:tcPr>
          <w:p w14:paraId="130FF14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Nowelizacja ma na celu </w:t>
            </w:r>
            <w:r w:rsidRPr="00E427EB">
              <w:rPr>
                <w:rFonts w:ascii="Times New Roman" w:eastAsia="Times New Roman" w:hAnsi="Times New Roman" w:cs="Times New Roman"/>
                <w:b/>
                <w:bCs/>
                <w:sz w:val="20"/>
                <w:szCs w:val="20"/>
                <w:lang w:eastAsia="pl-PL"/>
              </w:rPr>
              <w:t>dostosowanie przepisów</w:t>
            </w:r>
            <w:r w:rsidRPr="00E427EB">
              <w:rPr>
                <w:rFonts w:ascii="Times New Roman" w:eastAsia="Times New Roman" w:hAnsi="Times New Roman" w:cs="Times New Roman"/>
                <w:sz w:val="20"/>
                <w:szCs w:val="20"/>
                <w:lang w:eastAsia="pl-PL"/>
              </w:rPr>
              <w:t> w sprawie recept do przepisów ustawy z 11.03.2022 r. o obronie Ojczyzny przez </w:t>
            </w:r>
            <w:r w:rsidRPr="00E427EB">
              <w:rPr>
                <w:rFonts w:ascii="Times New Roman" w:eastAsia="Times New Roman" w:hAnsi="Times New Roman" w:cs="Times New Roman"/>
                <w:b/>
                <w:bCs/>
                <w:sz w:val="20"/>
                <w:szCs w:val="20"/>
                <w:lang w:eastAsia="pl-PL"/>
              </w:rPr>
              <w:t>wprowadzenia odpowiednich odesłań do przepisów do tej ustawy. </w:t>
            </w:r>
            <w:r w:rsidRPr="00E427EB">
              <w:rPr>
                <w:rFonts w:ascii="Times New Roman" w:eastAsia="Times New Roman" w:hAnsi="Times New Roman" w:cs="Times New Roman"/>
                <w:sz w:val="20"/>
                <w:szCs w:val="20"/>
                <w:lang w:eastAsia="pl-PL"/>
              </w:rPr>
              <w:t>W projekcie zaproponowano w § 2 regulację, zgodnie z którą produkt leczniczy, środek spożywczy specjalnego przeznaczenia żywieniowego lub wyrób medyczny </w:t>
            </w:r>
            <w:r w:rsidRPr="00E427EB">
              <w:rPr>
                <w:rFonts w:ascii="Times New Roman" w:eastAsia="Times New Roman" w:hAnsi="Times New Roman" w:cs="Times New Roman"/>
                <w:b/>
                <w:bCs/>
                <w:sz w:val="20"/>
                <w:szCs w:val="20"/>
                <w:lang w:eastAsia="pl-PL"/>
              </w:rPr>
              <w:t>wydaje się osobie posiadającej uprawnienie dodatkowe </w:t>
            </w:r>
            <w:r w:rsidRPr="00E427EB">
              <w:rPr>
                <w:rFonts w:ascii="Times New Roman" w:eastAsia="Times New Roman" w:hAnsi="Times New Roman" w:cs="Times New Roman"/>
                <w:sz w:val="20"/>
                <w:szCs w:val="20"/>
                <w:lang w:eastAsia="pl-PL"/>
              </w:rPr>
              <w:t>dotyczące tego produktu, środka lub wyrobu, zgodnie z posiadanym przez tę osobę uprawnieniem dodatkowym, również po okazaniu dokumentów, które dotychczas uprawniały do powyższego uprawnienia, tj.: wojskowych dokumentów osobistych oraz dokumentów wskazanych w § 12 pkt 4 rozporządzenia nowelizowanego w brzmieniu przed zmianą – w okresie ważności tych dokumentów.</w:t>
            </w:r>
          </w:p>
          <w:p w14:paraId="65A87EF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Ponadto w § 3 projektu zaproponowano przepis przejściowy zgodnie z którym </w:t>
            </w:r>
            <w:r w:rsidRPr="00E427EB">
              <w:rPr>
                <w:rFonts w:ascii="Times New Roman" w:eastAsia="Times New Roman" w:hAnsi="Times New Roman" w:cs="Times New Roman"/>
                <w:b/>
                <w:bCs/>
                <w:sz w:val="20"/>
                <w:szCs w:val="20"/>
                <w:lang w:eastAsia="pl-PL"/>
              </w:rPr>
              <w:t>recepty wystawione i niezrealizowane przed dniem wejścia w życie </w:t>
            </w:r>
            <w:r w:rsidRPr="00E427EB">
              <w:rPr>
                <w:rFonts w:ascii="Times New Roman" w:eastAsia="Times New Roman" w:hAnsi="Times New Roman" w:cs="Times New Roman"/>
                <w:sz w:val="20"/>
                <w:szCs w:val="20"/>
                <w:lang w:eastAsia="pl-PL"/>
              </w:rPr>
              <w:t>niniejszego rozporządzenia będą </w:t>
            </w:r>
            <w:r w:rsidRPr="00E427EB">
              <w:rPr>
                <w:rFonts w:ascii="Times New Roman" w:eastAsia="Times New Roman" w:hAnsi="Times New Roman" w:cs="Times New Roman"/>
                <w:b/>
                <w:bCs/>
                <w:sz w:val="20"/>
                <w:szCs w:val="20"/>
                <w:lang w:eastAsia="pl-PL"/>
              </w:rPr>
              <w:t>realizowane na zasadach dotychczasowych.</w:t>
            </w:r>
          </w:p>
        </w:tc>
        <w:tc>
          <w:tcPr>
            <w:tcW w:w="2126" w:type="dxa"/>
            <w:tcBorders>
              <w:bottom w:val="single" w:sz="6" w:space="0" w:color="auto"/>
              <w:right w:val="single" w:sz="6" w:space="0" w:color="auto"/>
            </w:tcBorders>
            <w:shd w:val="clear" w:color="auto" w:fill="FFFFFF"/>
            <w:vAlign w:val="center"/>
            <w:hideMark/>
          </w:tcPr>
          <w:p w14:paraId="0C1CD1A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(Dz.U.2023.13)</w:t>
            </w:r>
          </w:p>
        </w:tc>
        <w:tc>
          <w:tcPr>
            <w:tcW w:w="3346" w:type="dxa"/>
            <w:tcBorders>
              <w:bottom w:val="single" w:sz="6" w:space="0" w:color="auto"/>
              <w:right w:val="single" w:sz="6" w:space="0" w:color="auto"/>
            </w:tcBorders>
            <w:shd w:val="clear" w:color="auto" w:fill="FFFFFF"/>
            <w:vAlign w:val="center"/>
          </w:tcPr>
          <w:p w14:paraId="48A4E045" w14:textId="77777777" w:rsidR="00FB5FEB" w:rsidRPr="00E427EB" w:rsidRDefault="00EB26E0" w:rsidP="00672120">
            <w:pPr>
              <w:spacing w:before="120" w:after="150" w:line="240" w:lineRule="auto"/>
              <w:rPr>
                <w:rFonts w:ascii="Times New Roman" w:eastAsia="Times New Roman" w:hAnsi="Times New Roman" w:cs="Times New Roman"/>
                <w:color w:val="333333"/>
                <w:sz w:val="20"/>
                <w:szCs w:val="20"/>
                <w:lang w:eastAsia="pl-PL"/>
              </w:rPr>
            </w:pPr>
            <w:hyperlink r:id="rId435" w:history="1">
              <w:r w:rsidRPr="00E427EB">
                <w:rPr>
                  <w:rStyle w:val="Hipercze"/>
                  <w:rFonts w:ascii="Times New Roman" w:hAnsi="Times New Roman" w:cs="Times New Roman"/>
                  <w:sz w:val="20"/>
                  <w:szCs w:val="20"/>
                </w:rPr>
                <w:t>https://dziennikustaw.gov.pl/DU/rok/2023/pozycja/13</w:t>
              </w:r>
            </w:hyperlink>
          </w:p>
        </w:tc>
      </w:tr>
      <w:tr w:rsidR="00FB5FEB" w:rsidRPr="00E427EB" w14:paraId="4AE61BE0" w14:textId="77777777" w:rsidTr="00225E7F">
        <w:tc>
          <w:tcPr>
            <w:tcW w:w="2270" w:type="dxa"/>
            <w:tcBorders>
              <w:bottom w:val="single" w:sz="6" w:space="0" w:color="auto"/>
              <w:right w:val="single" w:sz="6" w:space="0" w:color="auto"/>
            </w:tcBorders>
            <w:shd w:val="clear" w:color="auto" w:fill="FFFFFF"/>
            <w:vAlign w:val="center"/>
            <w:hideMark/>
          </w:tcPr>
          <w:p w14:paraId="45C6AF0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Projekt ustawy o jakości w opiece zdrowotnej i bezpieczeństwie pacjenta</w:t>
            </w:r>
          </w:p>
        </w:tc>
        <w:tc>
          <w:tcPr>
            <w:tcW w:w="6442" w:type="dxa"/>
            <w:tcBorders>
              <w:bottom w:val="single" w:sz="6" w:space="0" w:color="auto"/>
              <w:right w:val="single" w:sz="6" w:space="0" w:color="auto"/>
            </w:tcBorders>
            <w:shd w:val="clear" w:color="auto" w:fill="FFFFFF"/>
            <w:vAlign w:val="center"/>
            <w:hideMark/>
          </w:tcPr>
          <w:p w14:paraId="7234A6A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Najważniejsze </w:t>
            </w:r>
            <w:r w:rsidRPr="00E427EB">
              <w:rPr>
                <w:rFonts w:ascii="Times New Roman" w:eastAsia="Times New Roman" w:hAnsi="Times New Roman" w:cs="Times New Roman"/>
                <w:b/>
                <w:bCs/>
                <w:sz w:val="20"/>
                <w:szCs w:val="20"/>
                <w:lang w:eastAsia="pl-PL"/>
              </w:rPr>
              <w:t>założenia projektu ustawy</w:t>
            </w:r>
            <w:r w:rsidRPr="00E427EB">
              <w:rPr>
                <w:rFonts w:ascii="Times New Roman" w:eastAsia="Times New Roman" w:hAnsi="Times New Roman" w:cs="Times New Roman"/>
                <w:sz w:val="20"/>
                <w:szCs w:val="20"/>
                <w:lang w:eastAsia="pl-PL"/>
              </w:rPr>
              <w:t> o jakości dotyczą następujących zagadnień:</w:t>
            </w:r>
          </w:p>
          <w:p w14:paraId="68EB61F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a) Autoryzacja podmiotów wykonujących działalność leczniczą;</w:t>
            </w:r>
          </w:p>
          <w:p w14:paraId="2919106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b) Wewnętrzny system zapewnienia jakości i bezpieczeństwa;</w:t>
            </w:r>
          </w:p>
          <w:p w14:paraId="4197F01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c) Zmian w </w:t>
            </w:r>
            <w:proofErr w:type="spellStart"/>
            <w:r w:rsidRPr="00E427EB">
              <w:rPr>
                <w:rFonts w:ascii="Times New Roman" w:eastAsia="Times New Roman" w:hAnsi="Times New Roman" w:cs="Times New Roman"/>
                <w:sz w:val="20"/>
                <w:szCs w:val="20"/>
                <w:lang w:eastAsia="pl-PL"/>
              </w:rPr>
              <w:t>zasadch</w:t>
            </w:r>
            <w:proofErr w:type="spellEnd"/>
            <w:r w:rsidRPr="00E427EB">
              <w:rPr>
                <w:rFonts w:ascii="Times New Roman" w:eastAsia="Times New Roman" w:hAnsi="Times New Roman" w:cs="Times New Roman"/>
                <w:sz w:val="20"/>
                <w:szCs w:val="20"/>
                <w:lang w:eastAsia="pl-PL"/>
              </w:rPr>
              <w:t xml:space="preserve"> udzielanie akredytacji w ochronie zdrowia;</w:t>
            </w:r>
          </w:p>
          <w:p w14:paraId="7CE1F7D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d) Systemu świadczeń kompensacyjnych będący systemem pozasądowego rekompensowania szkód doznanych przez pacjentów w wyniku zaistnienia zdarzeń medycznych (w ramach nowelizacji ustawy o prawach pacjenta i Rzeczniku Praw Pacjenta);</w:t>
            </w:r>
          </w:p>
          <w:p w14:paraId="03EF003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e) Wzmocnienie nadzoru nad prowadzeniem rejestrów medycznych oraz dookreślenie zasad ich tworzenia i finansowania (w ramach nowelizacji ustawy o systemie </w:t>
            </w:r>
            <w:r w:rsidR="006752FF" w:rsidRPr="00E427EB">
              <w:rPr>
                <w:rFonts w:ascii="Times New Roman" w:eastAsia="Times New Roman" w:hAnsi="Times New Roman" w:cs="Times New Roman"/>
                <w:sz w:val="20"/>
                <w:szCs w:val="20"/>
                <w:lang w:eastAsia="pl-PL"/>
              </w:rPr>
              <w:t>informacji w ochronie zdrowia);</w:t>
            </w:r>
          </w:p>
        </w:tc>
        <w:tc>
          <w:tcPr>
            <w:tcW w:w="2126" w:type="dxa"/>
            <w:tcBorders>
              <w:bottom w:val="single" w:sz="6" w:space="0" w:color="auto"/>
              <w:right w:val="single" w:sz="6" w:space="0" w:color="auto"/>
            </w:tcBorders>
            <w:shd w:val="clear" w:color="auto" w:fill="FFFFFF"/>
            <w:vAlign w:val="center"/>
            <w:hideMark/>
          </w:tcPr>
          <w:p w14:paraId="02E87F3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Odrzucony (14.04.2023 r.)</w:t>
            </w:r>
          </w:p>
        </w:tc>
        <w:tc>
          <w:tcPr>
            <w:tcW w:w="3346" w:type="dxa"/>
            <w:tcBorders>
              <w:bottom w:val="single" w:sz="6" w:space="0" w:color="auto"/>
              <w:right w:val="single" w:sz="6" w:space="0" w:color="auto"/>
            </w:tcBorders>
            <w:shd w:val="clear" w:color="auto" w:fill="FFFFFF"/>
            <w:vAlign w:val="center"/>
          </w:tcPr>
          <w:p w14:paraId="2C65727E" w14:textId="77777777" w:rsidR="00FB5FEB" w:rsidRPr="00E427EB" w:rsidRDefault="006752FF" w:rsidP="00672120">
            <w:pPr>
              <w:spacing w:before="120" w:after="150" w:line="240" w:lineRule="auto"/>
              <w:rPr>
                <w:rFonts w:ascii="Times New Roman" w:eastAsia="Times New Roman" w:hAnsi="Times New Roman" w:cs="Times New Roman"/>
                <w:color w:val="333333"/>
                <w:sz w:val="20"/>
                <w:szCs w:val="20"/>
                <w:lang w:eastAsia="pl-PL"/>
              </w:rPr>
            </w:pPr>
            <w:hyperlink r:id="rId436" w:history="1">
              <w:r w:rsidRPr="00E427EB">
                <w:rPr>
                  <w:rStyle w:val="Hipercze"/>
                  <w:rFonts w:ascii="Times New Roman" w:eastAsia="Times New Roman" w:hAnsi="Times New Roman" w:cs="Times New Roman"/>
                  <w:sz w:val="20"/>
                  <w:szCs w:val="20"/>
                  <w:lang w:eastAsia="pl-PL"/>
                </w:rPr>
                <w:t>https://www.sejm.gov.pl/sejm9.nsf/PrzebiegProc.xsp?nr=2898</w:t>
              </w:r>
            </w:hyperlink>
          </w:p>
        </w:tc>
      </w:tr>
      <w:tr w:rsidR="00FB5FEB" w:rsidRPr="00E427EB" w14:paraId="31433394" w14:textId="77777777" w:rsidTr="00225E7F">
        <w:tc>
          <w:tcPr>
            <w:tcW w:w="2270" w:type="dxa"/>
            <w:tcBorders>
              <w:bottom w:val="single" w:sz="6" w:space="0" w:color="auto"/>
              <w:right w:val="single" w:sz="6" w:space="0" w:color="auto"/>
            </w:tcBorders>
            <w:shd w:val="clear" w:color="auto" w:fill="FFFFFF"/>
            <w:vAlign w:val="center"/>
            <w:hideMark/>
          </w:tcPr>
          <w:p w14:paraId="78C83185" w14:textId="77777777" w:rsidR="00FB5FEB" w:rsidRPr="00E427EB" w:rsidRDefault="00EB26E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9 czerwca 2023 r. zmieniające rozporządzenie w sprawie programu pilotażowego w centrach zdrowia psychicznego</w:t>
            </w:r>
          </w:p>
        </w:tc>
        <w:tc>
          <w:tcPr>
            <w:tcW w:w="6442" w:type="dxa"/>
            <w:tcBorders>
              <w:bottom w:val="single" w:sz="6" w:space="0" w:color="auto"/>
              <w:right w:val="single" w:sz="6" w:space="0" w:color="auto"/>
            </w:tcBorders>
            <w:shd w:val="clear" w:color="auto" w:fill="FFFFFF"/>
            <w:vAlign w:val="center"/>
            <w:hideMark/>
          </w:tcPr>
          <w:p w14:paraId="3320B0A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Zmiany § 9a rozporządzenia dotyczącego </w:t>
            </w:r>
            <w:r w:rsidRPr="00E427EB">
              <w:rPr>
                <w:rFonts w:ascii="Times New Roman" w:eastAsia="Times New Roman" w:hAnsi="Times New Roman" w:cs="Times New Roman"/>
                <w:b/>
                <w:bCs/>
                <w:sz w:val="20"/>
                <w:szCs w:val="20"/>
                <w:lang w:eastAsia="pl-PL"/>
              </w:rPr>
              <w:t>zapewnienia odpowiedniej liczby łóżek na oddziale dziennym,</w:t>
            </w:r>
            <w:r w:rsidRPr="00E427EB">
              <w:rPr>
                <w:rFonts w:ascii="Times New Roman" w:eastAsia="Times New Roman" w:hAnsi="Times New Roman" w:cs="Times New Roman"/>
                <w:sz w:val="20"/>
                <w:szCs w:val="20"/>
                <w:lang w:eastAsia="pl-PL"/>
              </w:rPr>
              <w:t> tj. 25 miejsc na 100 tys. osób, przez doprecyzowanie przepisu, zgodnie z którym, warunek będzie spełniony także wówczas, gdy do liczby miejsc oddziału dziennego psychiatrycznego część VIII kodu resortowego – 2700, doliczy się miejsca oddziału dziennego psychiatrycznego rehabilitacyjnego – kod 2702. Zmiana zaproponowana w § 11 w ust. 12 ma na celu </w:t>
            </w:r>
            <w:r w:rsidRPr="00E427EB">
              <w:rPr>
                <w:rFonts w:ascii="Times New Roman" w:eastAsia="Times New Roman" w:hAnsi="Times New Roman" w:cs="Times New Roman"/>
                <w:b/>
                <w:bCs/>
                <w:sz w:val="20"/>
                <w:szCs w:val="20"/>
                <w:lang w:eastAsia="pl-PL"/>
              </w:rPr>
              <w:t>ułatwienie realizacji konsultacji telefonicznych dla specjalistów,</w:t>
            </w:r>
            <w:r w:rsidRPr="00E427EB">
              <w:rPr>
                <w:rFonts w:ascii="Times New Roman" w:eastAsia="Times New Roman" w:hAnsi="Times New Roman" w:cs="Times New Roman"/>
                <w:sz w:val="20"/>
                <w:szCs w:val="20"/>
                <w:lang w:eastAsia="pl-PL"/>
              </w:rPr>
              <w:t> o których mowa w § 11 ust. 10 pkt 1. Wprowadzono również zmiany w treści § 16 rozporządzenia, dotyczące </w:t>
            </w:r>
            <w:r w:rsidRPr="00E427EB">
              <w:rPr>
                <w:rFonts w:ascii="Times New Roman" w:eastAsia="Times New Roman" w:hAnsi="Times New Roman" w:cs="Times New Roman"/>
                <w:b/>
                <w:bCs/>
                <w:sz w:val="20"/>
                <w:szCs w:val="20"/>
                <w:lang w:eastAsia="pl-PL"/>
              </w:rPr>
              <w:t>konieczności spełniania warunków kadrowych</w:t>
            </w:r>
            <w:r w:rsidRPr="00E427EB">
              <w:rPr>
                <w:rFonts w:ascii="Times New Roman" w:eastAsia="Times New Roman" w:hAnsi="Times New Roman" w:cs="Times New Roman"/>
                <w:sz w:val="20"/>
                <w:szCs w:val="20"/>
                <w:lang w:eastAsia="pl-PL"/>
              </w:rPr>
              <w:t> w kontekście </w:t>
            </w:r>
            <w:r w:rsidRPr="00E427EB">
              <w:rPr>
                <w:rFonts w:ascii="Times New Roman" w:eastAsia="Times New Roman" w:hAnsi="Times New Roman" w:cs="Times New Roman"/>
                <w:b/>
                <w:bCs/>
                <w:sz w:val="20"/>
                <w:szCs w:val="20"/>
                <w:lang w:eastAsia="pl-PL"/>
              </w:rPr>
              <w:t xml:space="preserve">osób zatrudnionych w </w:t>
            </w:r>
            <w:proofErr w:type="spellStart"/>
            <w:r w:rsidRPr="00E427EB">
              <w:rPr>
                <w:rFonts w:ascii="Times New Roman" w:eastAsia="Times New Roman" w:hAnsi="Times New Roman" w:cs="Times New Roman"/>
                <w:b/>
                <w:bCs/>
                <w:sz w:val="20"/>
                <w:szCs w:val="20"/>
                <w:lang w:eastAsia="pl-PL"/>
              </w:rPr>
              <w:t>czp</w:t>
            </w:r>
            <w:proofErr w:type="spellEnd"/>
            <w:r w:rsidRPr="00E427EB">
              <w:rPr>
                <w:rFonts w:ascii="Times New Roman" w:eastAsia="Times New Roman" w:hAnsi="Times New Roman" w:cs="Times New Roman"/>
                <w:b/>
                <w:bCs/>
                <w:sz w:val="20"/>
                <w:szCs w:val="20"/>
                <w:lang w:eastAsia="pl-PL"/>
              </w:rPr>
              <w:t xml:space="preserve"> w ramach poszczególnych zakresów.</w:t>
            </w:r>
            <w:r w:rsidRPr="00E427EB">
              <w:rPr>
                <w:rFonts w:ascii="Times New Roman" w:eastAsia="Times New Roman" w:hAnsi="Times New Roman" w:cs="Times New Roman"/>
                <w:sz w:val="20"/>
                <w:szCs w:val="20"/>
                <w:lang w:eastAsia="pl-PL"/>
              </w:rPr>
              <w:t> Dodatkowo rozszerzono program pilotażowy o kolejnych realizatorów oraz zmieniono § 12 ust. 1 celem </w:t>
            </w:r>
            <w:r w:rsidRPr="00E427EB">
              <w:rPr>
                <w:rFonts w:ascii="Times New Roman" w:eastAsia="Times New Roman" w:hAnsi="Times New Roman" w:cs="Times New Roman"/>
                <w:b/>
                <w:bCs/>
                <w:sz w:val="20"/>
                <w:szCs w:val="20"/>
                <w:lang w:eastAsia="pl-PL"/>
              </w:rPr>
              <w:t>zwiększenia maksymalnej liczby osób,</w:t>
            </w:r>
            <w:r w:rsidRPr="00E427EB">
              <w:rPr>
                <w:rFonts w:ascii="Times New Roman" w:eastAsia="Times New Roman" w:hAnsi="Times New Roman" w:cs="Times New Roman"/>
                <w:sz w:val="20"/>
                <w:szCs w:val="20"/>
                <w:lang w:eastAsia="pl-PL"/>
              </w:rPr>
              <w:t> na które powinien </w:t>
            </w:r>
            <w:r w:rsidRPr="00E427EB">
              <w:rPr>
                <w:rFonts w:ascii="Times New Roman" w:eastAsia="Times New Roman" w:hAnsi="Times New Roman" w:cs="Times New Roman"/>
                <w:b/>
                <w:bCs/>
                <w:sz w:val="20"/>
                <w:szCs w:val="20"/>
                <w:lang w:eastAsia="pl-PL"/>
              </w:rPr>
              <w:t>przypadać jeden punkt zgłoszeniowo-koordynacyjny.</w:t>
            </w:r>
          </w:p>
        </w:tc>
        <w:tc>
          <w:tcPr>
            <w:tcW w:w="2126" w:type="dxa"/>
            <w:tcBorders>
              <w:bottom w:val="single" w:sz="6" w:space="0" w:color="auto"/>
              <w:right w:val="single" w:sz="6" w:space="0" w:color="auto"/>
            </w:tcBorders>
            <w:shd w:val="clear" w:color="auto" w:fill="FFFFFF"/>
            <w:vAlign w:val="center"/>
            <w:hideMark/>
          </w:tcPr>
          <w:p w14:paraId="0825E1E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(Dz.U.2023.1288)</w:t>
            </w:r>
          </w:p>
        </w:tc>
        <w:tc>
          <w:tcPr>
            <w:tcW w:w="3346" w:type="dxa"/>
            <w:tcBorders>
              <w:bottom w:val="single" w:sz="6" w:space="0" w:color="auto"/>
              <w:right w:val="single" w:sz="6" w:space="0" w:color="auto"/>
            </w:tcBorders>
            <w:shd w:val="clear" w:color="auto" w:fill="FFFFFF"/>
            <w:vAlign w:val="center"/>
          </w:tcPr>
          <w:p w14:paraId="3057BEE5" w14:textId="77777777" w:rsidR="00FB5FEB" w:rsidRPr="00E427EB" w:rsidRDefault="00EB26E0" w:rsidP="00672120">
            <w:pPr>
              <w:spacing w:before="120" w:after="150" w:line="240" w:lineRule="auto"/>
              <w:rPr>
                <w:rFonts w:ascii="Times New Roman" w:eastAsia="Times New Roman" w:hAnsi="Times New Roman" w:cs="Times New Roman"/>
                <w:color w:val="333333"/>
                <w:sz w:val="20"/>
                <w:szCs w:val="20"/>
                <w:lang w:eastAsia="pl-PL"/>
              </w:rPr>
            </w:pPr>
            <w:hyperlink r:id="rId437" w:history="1">
              <w:r w:rsidRPr="00E427EB">
                <w:rPr>
                  <w:rStyle w:val="Hipercze"/>
                  <w:rFonts w:ascii="Times New Roman" w:hAnsi="Times New Roman" w:cs="Times New Roman"/>
                  <w:sz w:val="20"/>
                  <w:szCs w:val="20"/>
                </w:rPr>
                <w:t>https://dziennikustaw.gov.pl/DU/rok/2023/pozycja/1288</w:t>
              </w:r>
            </w:hyperlink>
          </w:p>
        </w:tc>
      </w:tr>
      <w:tr w:rsidR="00FB5FEB" w:rsidRPr="00E427EB" w14:paraId="37DD919E" w14:textId="77777777" w:rsidTr="00225E7F">
        <w:tc>
          <w:tcPr>
            <w:tcW w:w="2270" w:type="dxa"/>
            <w:tcBorders>
              <w:bottom w:val="single" w:sz="6" w:space="0" w:color="auto"/>
              <w:right w:val="single" w:sz="6" w:space="0" w:color="auto"/>
            </w:tcBorders>
            <w:shd w:val="clear" w:color="auto" w:fill="FFFFFF"/>
            <w:vAlign w:val="center"/>
            <w:hideMark/>
          </w:tcPr>
          <w:p w14:paraId="7A1E8D2E" w14:textId="77777777" w:rsidR="00FB5FEB" w:rsidRPr="00E427EB" w:rsidRDefault="00EB26E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5 stycznia 2023 r. zmieniające rozporządzenie w sprawie świadczeń gwarantowanych z zakresu </w:t>
            </w:r>
            <w:r w:rsidRPr="00E427EB">
              <w:rPr>
                <w:rFonts w:ascii="Times New Roman" w:eastAsia="Times New Roman" w:hAnsi="Times New Roman" w:cs="Times New Roman"/>
                <w:sz w:val="20"/>
                <w:szCs w:val="20"/>
                <w:lang w:eastAsia="pl-PL"/>
              </w:rPr>
              <w:lastRenderedPageBreak/>
              <w:t>podstawowej opieki zdrowotnej</w:t>
            </w:r>
          </w:p>
        </w:tc>
        <w:tc>
          <w:tcPr>
            <w:tcW w:w="6442" w:type="dxa"/>
            <w:tcBorders>
              <w:bottom w:val="single" w:sz="6" w:space="0" w:color="auto"/>
              <w:right w:val="single" w:sz="6" w:space="0" w:color="auto"/>
            </w:tcBorders>
            <w:shd w:val="clear" w:color="auto" w:fill="FFFFFF"/>
            <w:vAlign w:val="center"/>
            <w:hideMark/>
          </w:tcPr>
          <w:p w14:paraId="011B047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Udostępnienie </w:t>
            </w:r>
            <w:r w:rsidRPr="00E427EB">
              <w:rPr>
                <w:rFonts w:ascii="Times New Roman" w:eastAsia="Times New Roman" w:hAnsi="Times New Roman" w:cs="Times New Roman"/>
                <w:b/>
                <w:bCs/>
                <w:sz w:val="20"/>
                <w:szCs w:val="20"/>
                <w:lang w:eastAsia="pl-PL"/>
              </w:rPr>
              <w:t>lekarzom podstawowej opieki zdrowotnej </w:t>
            </w:r>
            <w:r w:rsidRPr="00E427EB">
              <w:rPr>
                <w:rFonts w:ascii="Times New Roman" w:eastAsia="Times New Roman" w:hAnsi="Times New Roman" w:cs="Times New Roman"/>
                <w:sz w:val="20"/>
                <w:szCs w:val="20"/>
                <w:lang w:eastAsia="pl-PL"/>
              </w:rPr>
              <w:t>możliwości </w:t>
            </w:r>
            <w:r w:rsidRPr="00E427EB">
              <w:rPr>
                <w:rFonts w:ascii="Times New Roman" w:eastAsia="Times New Roman" w:hAnsi="Times New Roman" w:cs="Times New Roman"/>
                <w:b/>
                <w:bCs/>
                <w:sz w:val="20"/>
                <w:szCs w:val="20"/>
                <w:lang w:eastAsia="pl-PL"/>
              </w:rPr>
              <w:t>wystawiania zlecenia na stosowanie szybkich testów antygenowyc</w:t>
            </w:r>
            <w:r w:rsidRPr="00E427EB">
              <w:rPr>
                <w:rFonts w:ascii="Times New Roman" w:eastAsia="Times New Roman" w:hAnsi="Times New Roman" w:cs="Times New Roman"/>
                <w:sz w:val="20"/>
                <w:szCs w:val="20"/>
                <w:lang w:eastAsia="pl-PL"/>
              </w:rPr>
              <w:t>h umożliwiających różnicowanie zakażeń wywołanych wirusami grypy A+B, SARS-CoV-2 i RSV. Umożliwi to określenie rodzaju infekcji, wraz z określeniem patogenu wywołującego chorobę i będzie pomocnym do ustalenia terapii oraz określenia zaleceń.</w:t>
            </w:r>
          </w:p>
        </w:tc>
        <w:tc>
          <w:tcPr>
            <w:tcW w:w="2126" w:type="dxa"/>
            <w:tcBorders>
              <w:bottom w:val="single" w:sz="6" w:space="0" w:color="auto"/>
              <w:right w:val="single" w:sz="6" w:space="0" w:color="auto"/>
            </w:tcBorders>
            <w:shd w:val="clear" w:color="auto" w:fill="FFFFFF"/>
            <w:vAlign w:val="center"/>
            <w:hideMark/>
          </w:tcPr>
          <w:p w14:paraId="048617B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(Dz.U.2023.38)</w:t>
            </w:r>
          </w:p>
        </w:tc>
        <w:tc>
          <w:tcPr>
            <w:tcW w:w="3346" w:type="dxa"/>
            <w:tcBorders>
              <w:bottom w:val="single" w:sz="6" w:space="0" w:color="auto"/>
              <w:right w:val="single" w:sz="6" w:space="0" w:color="auto"/>
            </w:tcBorders>
            <w:shd w:val="clear" w:color="auto" w:fill="FFFFFF"/>
            <w:vAlign w:val="center"/>
          </w:tcPr>
          <w:p w14:paraId="274908A6" w14:textId="77777777" w:rsidR="00FB5FEB" w:rsidRPr="00E427EB" w:rsidRDefault="00EB26E0" w:rsidP="00672120">
            <w:pPr>
              <w:spacing w:before="120" w:after="150" w:line="240" w:lineRule="auto"/>
              <w:rPr>
                <w:rFonts w:ascii="Times New Roman" w:eastAsia="Times New Roman" w:hAnsi="Times New Roman" w:cs="Times New Roman"/>
                <w:color w:val="333333"/>
                <w:sz w:val="20"/>
                <w:szCs w:val="20"/>
                <w:lang w:eastAsia="pl-PL"/>
              </w:rPr>
            </w:pPr>
            <w:hyperlink r:id="rId438" w:history="1">
              <w:r w:rsidRPr="00E427EB">
                <w:rPr>
                  <w:rStyle w:val="Hipercze"/>
                  <w:rFonts w:ascii="Times New Roman" w:hAnsi="Times New Roman" w:cs="Times New Roman"/>
                  <w:sz w:val="20"/>
                  <w:szCs w:val="20"/>
                </w:rPr>
                <w:t>https://dziennikustaw.gov.pl/DU/rok/2023/pozycja/38</w:t>
              </w:r>
            </w:hyperlink>
          </w:p>
        </w:tc>
      </w:tr>
      <w:tr w:rsidR="00FB5FEB" w:rsidRPr="00E427EB" w14:paraId="6F44E7B9" w14:textId="77777777" w:rsidTr="00225E7F">
        <w:tc>
          <w:tcPr>
            <w:tcW w:w="2270" w:type="dxa"/>
            <w:tcBorders>
              <w:bottom w:val="single" w:sz="6" w:space="0" w:color="auto"/>
              <w:right w:val="single" w:sz="6" w:space="0" w:color="auto"/>
            </w:tcBorders>
            <w:shd w:val="clear" w:color="auto" w:fill="FFFFFF"/>
            <w:vAlign w:val="center"/>
            <w:hideMark/>
          </w:tcPr>
          <w:p w14:paraId="4A2835A0" w14:textId="77777777" w:rsidR="00FB5FEB" w:rsidRPr="00E427EB" w:rsidRDefault="00EB26E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23 maja 2023 r. w sprawie szczegółowego zakresu oraz sposobu przekazywania danych dotyczących osób objętych ubezpieczeniem zdrowotnym i płatników składek, osób pobierających zasiłki przyznane na podstawie przepisów o ubezpieczeniu chorobowym lub wypadkowym, osób ubiegających się o przyznanie emerytury lub renty, pracowników korzystających z urlopu bezpłatnego oraz osób pobierających rentę rodzinną, które nie ukończyły 18. roku życia</w:t>
            </w:r>
          </w:p>
        </w:tc>
        <w:tc>
          <w:tcPr>
            <w:tcW w:w="6442" w:type="dxa"/>
            <w:tcBorders>
              <w:bottom w:val="single" w:sz="6" w:space="0" w:color="auto"/>
              <w:right w:val="single" w:sz="6" w:space="0" w:color="auto"/>
            </w:tcBorders>
            <w:shd w:val="clear" w:color="auto" w:fill="FFFFFF"/>
            <w:vAlign w:val="center"/>
            <w:hideMark/>
          </w:tcPr>
          <w:p w14:paraId="039E076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Zmiana ma związek z rozszerzeniem zakresu danych, jaki ZUS i KRUS mają przekazywać NFZ. Rozporządzenie zapewnia Funduszowi zestaw informacji niezbędny do potwierdzania prawa do świadczeń opieki zdrowotnej osobom posiadającym to prawo (dodaje obowiązek przekazywania przez ZUS i KRUS danych osób pobierających rentę rodzinną, które nie ukończyły 18. roku życia.)</w:t>
            </w:r>
          </w:p>
        </w:tc>
        <w:tc>
          <w:tcPr>
            <w:tcW w:w="2126" w:type="dxa"/>
            <w:tcBorders>
              <w:bottom w:val="single" w:sz="6" w:space="0" w:color="auto"/>
              <w:right w:val="single" w:sz="6" w:space="0" w:color="auto"/>
            </w:tcBorders>
            <w:shd w:val="clear" w:color="auto" w:fill="FFFFFF"/>
            <w:vAlign w:val="center"/>
            <w:hideMark/>
          </w:tcPr>
          <w:p w14:paraId="608ED0C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(Dz.U.2023.1029)</w:t>
            </w:r>
          </w:p>
        </w:tc>
        <w:tc>
          <w:tcPr>
            <w:tcW w:w="3346" w:type="dxa"/>
            <w:tcBorders>
              <w:bottom w:val="single" w:sz="6" w:space="0" w:color="auto"/>
              <w:right w:val="single" w:sz="6" w:space="0" w:color="auto"/>
            </w:tcBorders>
            <w:shd w:val="clear" w:color="auto" w:fill="FFFFFF"/>
            <w:vAlign w:val="center"/>
          </w:tcPr>
          <w:p w14:paraId="61ED7F98" w14:textId="77777777" w:rsidR="00FB5FEB" w:rsidRPr="00E427EB" w:rsidRDefault="00EB26E0" w:rsidP="00672120">
            <w:pPr>
              <w:spacing w:before="120" w:after="150" w:line="240" w:lineRule="auto"/>
              <w:rPr>
                <w:rFonts w:ascii="Times New Roman" w:eastAsia="Times New Roman" w:hAnsi="Times New Roman" w:cs="Times New Roman"/>
                <w:color w:val="333333"/>
                <w:sz w:val="20"/>
                <w:szCs w:val="20"/>
                <w:lang w:eastAsia="pl-PL"/>
              </w:rPr>
            </w:pPr>
            <w:hyperlink r:id="rId439" w:history="1">
              <w:r w:rsidRPr="00E427EB">
                <w:rPr>
                  <w:rStyle w:val="Hipercze"/>
                  <w:rFonts w:ascii="Times New Roman" w:hAnsi="Times New Roman" w:cs="Times New Roman"/>
                  <w:sz w:val="20"/>
                  <w:szCs w:val="20"/>
                </w:rPr>
                <w:t>https://dziennikustaw.gov.pl/DU/rok/2023/pozycja/1029</w:t>
              </w:r>
            </w:hyperlink>
          </w:p>
        </w:tc>
      </w:tr>
      <w:tr w:rsidR="00FB5FEB" w:rsidRPr="00E427EB" w14:paraId="15EF82C4" w14:textId="77777777" w:rsidTr="00225E7F">
        <w:tc>
          <w:tcPr>
            <w:tcW w:w="2270" w:type="dxa"/>
            <w:tcBorders>
              <w:bottom w:val="single" w:sz="6" w:space="0" w:color="auto"/>
              <w:right w:val="single" w:sz="6" w:space="0" w:color="auto"/>
            </w:tcBorders>
            <w:shd w:val="clear" w:color="auto" w:fill="FFFFFF"/>
            <w:vAlign w:val="center"/>
            <w:hideMark/>
          </w:tcPr>
          <w:p w14:paraId="417A879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ustawy o zmianie ustawy o bezpieczeństwie żywności i żywienia</w:t>
            </w:r>
          </w:p>
        </w:tc>
        <w:tc>
          <w:tcPr>
            <w:tcW w:w="6442" w:type="dxa"/>
            <w:tcBorders>
              <w:bottom w:val="single" w:sz="6" w:space="0" w:color="auto"/>
              <w:right w:val="single" w:sz="6" w:space="0" w:color="auto"/>
            </w:tcBorders>
            <w:shd w:val="clear" w:color="auto" w:fill="FFFFFF"/>
            <w:vAlign w:val="center"/>
            <w:hideMark/>
          </w:tcPr>
          <w:p w14:paraId="14AF73C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Uszczegółowienie</w:t>
            </w:r>
            <w:r w:rsidRPr="00E427EB">
              <w:rPr>
                <w:rFonts w:ascii="Times New Roman" w:eastAsia="Times New Roman" w:hAnsi="Times New Roman" w:cs="Times New Roman"/>
                <w:b/>
                <w:bCs/>
                <w:sz w:val="20"/>
                <w:szCs w:val="20"/>
                <w:lang w:eastAsia="pl-PL"/>
              </w:rPr>
              <w:t> zasad dotyczących prezentacji lub reklamy suplementów diety</w:t>
            </w:r>
            <w:r w:rsidRPr="00E427EB">
              <w:rPr>
                <w:rFonts w:ascii="Times New Roman" w:eastAsia="Times New Roman" w:hAnsi="Times New Roman" w:cs="Times New Roman"/>
                <w:sz w:val="20"/>
                <w:szCs w:val="20"/>
                <w:lang w:eastAsia="pl-PL"/>
              </w:rPr>
              <w:t> mając na uwadze ochronę zdrowia i życia konsumentów oraz podnoszenie świadomości społeczeństwa. W projekcie zaproponowano przepis dotyczący</w:t>
            </w:r>
            <w:r w:rsidRPr="00E427EB">
              <w:rPr>
                <w:rFonts w:ascii="Times New Roman" w:eastAsia="Times New Roman" w:hAnsi="Times New Roman" w:cs="Times New Roman"/>
                <w:b/>
                <w:bCs/>
                <w:sz w:val="20"/>
                <w:szCs w:val="20"/>
                <w:lang w:eastAsia="pl-PL"/>
              </w:rPr>
              <w:t> obowiązkowego zamieszczania komunikatu podczas prezentacji lub reklamy suplementu</w:t>
            </w:r>
            <w:r w:rsidRPr="00E427EB">
              <w:rPr>
                <w:rFonts w:ascii="Times New Roman" w:eastAsia="Times New Roman" w:hAnsi="Times New Roman" w:cs="Times New Roman"/>
                <w:sz w:val="20"/>
                <w:szCs w:val="20"/>
                <w:lang w:eastAsia="pl-PL"/>
              </w:rPr>
              <w:t xml:space="preserve"> diety, tj. „Suplement diety jest środkiem spożywczym, którego celem jest uzupełnienie normalnej diety. Suplement diety nie ma właściwości </w:t>
            </w:r>
            <w:proofErr w:type="spellStart"/>
            <w:r w:rsidRPr="00E427EB">
              <w:rPr>
                <w:rFonts w:ascii="Times New Roman" w:eastAsia="Times New Roman" w:hAnsi="Times New Roman" w:cs="Times New Roman"/>
                <w:sz w:val="20"/>
                <w:szCs w:val="20"/>
                <w:lang w:eastAsia="pl-PL"/>
              </w:rPr>
              <w:t>leczniczych</w:t>
            </w:r>
            <w:proofErr w:type="gramStart"/>
            <w:r w:rsidRPr="00E427EB">
              <w:rPr>
                <w:rFonts w:ascii="Times New Roman" w:eastAsia="Times New Roman" w:hAnsi="Times New Roman" w:cs="Times New Roman"/>
                <w:sz w:val="20"/>
                <w:szCs w:val="20"/>
                <w:lang w:eastAsia="pl-PL"/>
              </w:rPr>
              <w:t>.”Proponuje</w:t>
            </w:r>
            <w:proofErr w:type="spellEnd"/>
            <w:proofErr w:type="gramEnd"/>
            <w:r w:rsidRPr="00E427EB">
              <w:rPr>
                <w:rFonts w:ascii="Times New Roman" w:eastAsia="Times New Roman" w:hAnsi="Times New Roman" w:cs="Times New Roman"/>
                <w:sz w:val="20"/>
                <w:szCs w:val="20"/>
                <w:lang w:eastAsia="pl-PL"/>
              </w:rPr>
              <w:t xml:space="preserve"> się wprowadzenie </w:t>
            </w:r>
            <w:r w:rsidRPr="00E427EB">
              <w:rPr>
                <w:rFonts w:ascii="Times New Roman" w:eastAsia="Times New Roman" w:hAnsi="Times New Roman" w:cs="Times New Roman"/>
                <w:b/>
                <w:bCs/>
                <w:sz w:val="20"/>
                <w:szCs w:val="20"/>
                <w:lang w:eastAsia="pl-PL"/>
              </w:rPr>
              <w:t>zakazu wykorzystywania w reklamach wizerunku autorytetów i ekspertów</w:t>
            </w:r>
            <w:r w:rsidRPr="00E427EB">
              <w:rPr>
                <w:rFonts w:ascii="Times New Roman" w:eastAsia="Times New Roman" w:hAnsi="Times New Roman" w:cs="Times New Roman"/>
                <w:sz w:val="20"/>
                <w:szCs w:val="20"/>
                <w:lang w:eastAsia="pl-PL"/>
              </w:rPr>
              <w:t> w dziedzinie nauk medycznych i nauk o zdrowiu, w tym przede wszystkim osób wykonujących zawody medyczne. Zaproponowano również rozwiązania dotyczące</w:t>
            </w:r>
            <w:r w:rsidRPr="00E427EB">
              <w:rPr>
                <w:rFonts w:ascii="Times New Roman" w:eastAsia="Times New Roman" w:hAnsi="Times New Roman" w:cs="Times New Roman"/>
                <w:b/>
                <w:bCs/>
                <w:sz w:val="20"/>
                <w:szCs w:val="20"/>
                <w:lang w:eastAsia="pl-PL"/>
              </w:rPr>
              <w:t xml:space="preserve"> ograniczeń w prowadzeniu reklam w zakresie grupy </w:t>
            </w:r>
            <w:r w:rsidRPr="00E427EB">
              <w:rPr>
                <w:rFonts w:ascii="Times New Roman" w:eastAsia="Times New Roman" w:hAnsi="Times New Roman" w:cs="Times New Roman"/>
                <w:b/>
                <w:bCs/>
                <w:sz w:val="20"/>
                <w:szCs w:val="20"/>
                <w:lang w:eastAsia="pl-PL"/>
              </w:rPr>
              <w:lastRenderedPageBreak/>
              <w:t>docelowej,</w:t>
            </w:r>
            <w:r w:rsidRPr="00E427EB">
              <w:rPr>
                <w:rFonts w:ascii="Times New Roman" w:eastAsia="Times New Roman" w:hAnsi="Times New Roman" w:cs="Times New Roman"/>
                <w:sz w:val="20"/>
                <w:szCs w:val="20"/>
                <w:lang w:eastAsia="pl-PL"/>
              </w:rPr>
              <w:t> jak i ewentualnych skojarzeń z wyrobami czy produktami leczniczymi. Przewiduje się </w:t>
            </w:r>
            <w:r w:rsidRPr="00E427EB">
              <w:rPr>
                <w:rFonts w:ascii="Times New Roman" w:eastAsia="Times New Roman" w:hAnsi="Times New Roman" w:cs="Times New Roman"/>
                <w:b/>
                <w:bCs/>
                <w:sz w:val="20"/>
                <w:szCs w:val="20"/>
                <w:lang w:eastAsia="pl-PL"/>
              </w:rPr>
              <w:t>odseparowanie produktów leczniczych i suplementów </w:t>
            </w:r>
            <w:r w:rsidRPr="00E427EB">
              <w:rPr>
                <w:rFonts w:ascii="Times New Roman" w:eastAsia="Times New Roman" w:hAnsi="Times New Roman" w:cs="Times New Roman"/>
                <w:sz w:val="20"/>
                <w:szCs w:val="20"/>
                <w:lang w:eastAsia="pl-PL"/>
              </w:rPr>
              <w:t xml:space="preserve">diety oferowanych w aptekach, punktach aptecznych czy też placówkach obrotu </w:t>
            </w:r>
            <w:proofErr w:type="spellStart"/>
            <w:r w:rsidRPr="00E427EB">
              <w:rPr>
                <w:rFonts w:ascii="Times New Roman" w:eastAsia="Times New Roman" w:hAnsi="Times New Roman" w:cs="Times New Roman"/>
                <w:sz w:val="20"/>
                <w:szCs w:val="20"/>
                <w:lang w:eastAsia="pl-PL"/>
              </w:rPr>
              <w:t>pozaaptecznego</w:t>
            </w:r>
            <w:proofErr w:type="spellEnd"/>
            <w:r w:rsidRPr="00E427EB">
              <w:rPr>
                <w:rFonts w:ascii="Times New Roman" w:eastAsia="Times New Roman" w:hAnsi="Times New Roman" w:cs="Times New Roman"/>
                <w:sz w:val="20"/>
                <w:szCs w:val="20"/>
                <w:lang w:eastAsia="pl-PL"/>
              </w:rPr>
              <w:t>. W projekcie ustawy przewidziano także </w:t>
            </w:r>
            <w:r w:rsidRPr="00E427EB">
              <w:rPr>
                <w:rFonts w:ascii="Times New Roman" w:eastAsia="Times New Roman" w:hAnsi="Times New Roman" w:cs="Times New Roman"/>
                <w:b/>
                <w:bCs/>
                <w:sz w:val="20"/>
                <w:szCs w:val="20"/>
                <w:lang w:eastAsia="pl-PL"/>
              </w:rPr>
              <w:t>ograniczenia dotyczące sposobu oraz miejsc prowadzenia prezentacji lub reklamy suplementów diety.</w:t>
            </w:r>
          </w:p>
        </w:tc>
        <w:tc>
          <w:tcPr>
            <w:tcW w:w="2126" w:type="dxa"/>
            <w:tcBorders>
              <w:bottom w:val="single" w:sz="6" w:space="0" w:color="auto"/>
              <w:right w:val="single" w:sz="6" w:space="0" w:color="auto"/>
            </w:tcBorders>
            <w:shd w:val="clear" w:color="auto" w:fill="FFFFFF"/>
            <w:vAlign w:val="center"/>
            <w:hideMark/>
          </w:tcPr>
          <w:p w14:paraId="29F8A827" w14:textId="77777777" w:rsidR="00FB5FEB" w:rsidRPr="00E427EB" w:rsidRDefault="004C3862"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Opiniowanie</w:t>
            </w:r>
            <w:r w:rsidR="00FB5FEB" w:rsidRPr="00E427EB">
              <w:rPr>
                <w:rFonts w:ascii="Times New Roman" w:eastAsia="Times New Roman" w:hAnsi="Times New Roman" w:cs="Times New Roman"/>
                <w:sz w:val="20"/>
                <w:szCs w:val="20"/>
                <w:lang w:eastAsia="pl-PL"/>
              </w:rPr>
              <w:t xml:space="preserve"> 2.01.2023 r.</w:t>
            </w:r>
          </w:p>
        </w:tc>
        <w:tc>
          <w:tcPr>
            <w:tcW w:w="3346" w:type="dxa"/>
            <w:tcBorders>
              <w:bottom w:val="single" w:sz="6" w:space="0" w:color="auto"/>
              <w:right w:val="single" w:sz="6" w:space="0" w:color="auto"/>
            </w:tcBorders>
            <w:shd w:val="clear" w:color="auto" w:fill="FFFFFF"/>
            <w:vAlign w:val="center"/>
          </w:tcPr>
          <w:p w14:paraId="4357AF5E" w14:textId="77777777" w:rsidR="00FB5FEB" w:rsidRPr="00E427EB" w:rsidRDefault="006752FF" w:rsidP="00672120">
            <w:pPr>
              <w:spacing w:before="120" w:after="150" w:line="240" w:lineRule="auto"/>
              <w:rPr>
                <w:rFonts w:ascii="Times New Roman" w:eastAsia="Times New Roman" w:hAnsi="Times New Roman" w:cs="Times New Roman"/>
                <w:color w:val="333333"/>
                <w:sz w:val="20"/>
                <w:szCs w:val="20"/>
                <w:lang w:eastAsia="pl-PL"/>
              </w:rPr>
            </w:pPr>
            <w:hyperlink r:id="rId440" w:history="1">
              <w:r w:rsidRPr="00E427EB">
                <w:rPr>
                  <w:rStyle w:val="Hipercze"/>
                  <w:rFonts w:ascii="Times New Roman" w:eastAsia="Times New Roman" w:hAnsi="Times New Roman" w:cs="Times New Roman"/>
                  <w:sz w:val="20"/>
                  <w:szCs w:val="20"/>
                  <w:lang w:eastAsia="pl-PL"/>
                </w:rPr>
                <w:t>https://legislacja.rcl.gov.pl/projekt/12367901</w:t>
              </w:r>
            </w:hyperlink>
          </w:p>
        </w:tc>
      </w:tr>
      <w:tr w:rsidR="00FB5FEB" w:rsidRPr="00E427EB" w14:paraId="7C0D3C81" w14:textId="77777777" w:rsidTr="00225E7F">
        <w:tc>
          <w:tcPr>
            <w:tcW w:w="2270" w:type="dxa"/>
            <w:tcBorders>
              <w:bottom w:val="single" w:sz="6" w:space="0" w:color="auto"/>
              <w:right w:val="single" w:sz="6" w:space="0" w:color="auto"/>
            </w:tcBorders>
            <w:shd w:val="clear" w:color="auto" w:fill="FFFFFF"/>
            <w:vAlign w:val="center"/>
            <w:hideMark/>
          </w:tcPr>
          <w:p w14:paraId="207855F9" w14:textId="77777777" w:rsidR="00FB5FEB" w:rsidRPr="00E427EB" w:rsidRDefault="00EB26E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20 marca 2023 r. w sprawie ustawicznego rozwoju zawodowego osób uprawnionych do wykonywania czynności medycyny laboratoryjnej w laboratorium</w:t>
            </w:r>
          </w:p>
        </w:tc>
        <w:tc>
          <w:tcPr>
            <w:tcW w:w="6442" w:type="dxa"/>
            <w:tcBorders>
              <w:bottom w:val="single" w:sz="6" w:space="0" w:color="auto"/>
              <w:right w:val="single" w:sz="6" w:space="0" w:color="auto"/>
            </w:tcBorders>
            <w:shd w:val="clear" w:color="auto" w:fill="FFFFFF"/>
            <w:vAlign w:val="center"/>
            <w:hideMark/>
          </w:tcPr>
          <w:p w14:paraId="4386F0D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Szczegółowe uregulowanie nałożonego ustawą</w:t>
            </w:r>
            <w:r w:rsidRPr="00E427EB">
              <w:rPr>
                <w:rFonts w:ascii="Times New Roman" w:eastAsia="Times New Roman" w:hAnsi="Times New Roman" w:cs="Times New Roman"/>
                <w:b/>
                <w:bCs/>
                <w:sz w:val="20"/>
                <w:szCs w:val="20"/>
                <w:lang w:eastAsia="pl-PL"/>
              </w:rPr>
              <w:t> obowiązku podnoszenia kwalifikacji zawodowych przez osoby, o których mowa w art. 5 ustawy o medycynie laboratoryjnej,</w:t>
            </w:r>
            <w:r w:rsidRPr="00E427EB">
              <w:rPr>
                <w:rFonts w:ascii="Times New Roman" w:eastAsia="Times New Roman" w:hAnsi="Times New Roman" w:cs="Times New Roman"/>
                <w:sz w:val="20"/>
                <w:szCs w:val="20"/>
                <w:lang w:eastAsia="pl-PL"/>
              </w:rPr>
              <w:t> przez uczestnictwo w ustawicznym rozwoju zawodowym, celem aktualizacji posiadanego zasobu wiedzy oraz stałego dokształcania się w zakresie nowych osiągnięć naukowych. Projektowane przepisy</w:t>
            </w:r>
            <w:r w:rsidRPr="00E427EB">
              <w:rPr>
                <w:rFonts w:ascii="Times New Roman" w:eastAsia="Times New Roman" w:hAnsi="Times New Roman" w:cs="Times New Roman"/>
                <w:b/>
                <w:bCs/>
                <w:sz w:val="20"/>
                <w:szCs w:val="20"/>
                <w:lang w:eastAsia="pl-PL"/>
              </w:rPr>
              <w:t> określają wzór karty rozwoju zawodowego</w:t>
            </w:r>
            <w:r w:rsidRPr="00E427EB">
              <w:rPr>
                <w:rFonts w:ascii="Times New Roman" w:eastAsia="Times New Roman" w:hAnsi="Times New Roman" w:cs="Times New Roman"/>
                <w:sz w:val="20"/>
                <w:szCs w:val="20"/>
                <w:lang w:eastAsia="pl-PL"/>
              </w:rPr>
              <w:t> dla wspomnianych osób oraz liczbę punktów edukacyjnych za poszczególne formy ustawicznego rozwoju zawodowego. Pierwszy okres rozliczeniowy doskonalenia zawodowego rozpoczyna się z dniem 1 stycznia 2023 r.</w:t>
            </w:r>
          </w:p>
        </w:tc>
        <w:tc>
          <w:tcPr>
            <w:tcW w:w="2126" w:type="dxa"/>
            <w:tcBorders>
              <w:bottom w:val="single" w:sz="6" w:space="0" w:color="auto"/>
              <w:right w:val="single" w:sz="6" w:space="0" w:color="auto"/>
            </w:tcBorders>
            <w:shd w:val="clear" w:color="auto" w:fill="FFFFFF"/>
            <w:vAlign w:val="center"/>
            <w:hideMark/>
          </w:tcPr>
          <w:p w14:paraId="2AD281E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(Dz.U.2023.675)</w:t>
            </w:r>
          </w:p>
        </w:tc>
        <w:tc>
          <w:tcPr>
            <w:tcW w:w="3346" w:type="dxa"/>
            <w:tcBorders>
              <w:bottom w:val="single" w:sz="6" w:space="0" w:color="auto"/>
              <w:right w:val="single" w:sz="6" w:space="0" w:color="auto"/>
            </w:tcBorders>
            <w:shd w:val="clear" w:color="auto" w:fill="FFFFFF"/>
            <w:vAlign w:val="center"/>
          </w:tcPr>
          <w:p w14:paraId="68CF8424" w14:textId="77777777" w:rsidR="00FB5FEB" w:rsidRPr="00E427EB" w:rsidRDefault="00EB26E0" w:rsidP="00672120">
            <w:pPr>
              <w:spacing w:before="120" w:after="150" w:line="240" w:lineRule="auto"/>
              <w:rPr>
                <w:rFonts w:ascii="Times New Roman" w:eastAsia="Times New Roman" w:hAnsi="Times New Roman" w:cs="Times New Roman"/>
                <w:color w:val="333333"/>
                <w:sz w:val="20"/>
                <w:szCs w:val="20"/>
                <w:lang w:eastAsia="pl-PL"/>
              </w:rPr>
            </w:pPr>
            <w:hyperlink r:id="rId441" w:history="1">
              <w:r w:rsidRPr="00E427EB">
                <w:rPr>
                  <w:rStyle w:val="Hipercze"/>
                  <w:rFonts w:ascii="Times New Roman" w:hAnsi="Times New Roman" w:cs="Times New Roman"/>
                  <w:sz w:val="20"/>
                  <w:szCs w:val="20"/>
                </w:rPr>
                <w:t>https://dziennikustaw.gov.pl/DU/rok/2023/pozycja/675</w:t>
              </w:r>
            </w:hyperlink>
          </w:p>
        </w:tc>
      </w:tr>
      <w:tr w:rsidR="00FB5FEB" w:rsidRPr="00E427EB" w14:paraId="5234B3B4" w14:textId="77777777" w:rsidTr="00225E7F">
        <w:tc>
          <w:tcPr>
            <w:tcW w:w="2270" w:type="dxa"/>
            <w:tcBorders>
              <w:bottom w:val="single" w:sz="6" w:space="0" w:color="auto"/>
              <w:right w:val="single" w:sz="6" w:space="0" w:color="auto"/>
            </w:tcBorders>
            <w:shd w:val="clear" w:color="auto" w:fill="FFFFFF"/>
            <w:vAlign w:val="center"/>
            <w:hideMark/>
          </w:tcPr>
          <w:p w14:paraId="22D7227E" w14:textId="77777777" w:rsidR="00FB5FEB" w:rsidRPr="00E427EB" w:rsidRDefault="00EB26E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24 lutego 2023 r. w sprawie stażu podyplomowego lekarza i lekarza dentysty</w:t>
            </w:r>
          </w:p>
        </w:tc>
        <w:tc>
          <w:tcPr>
            <w:tcW w:w="6442" w:type="dxa"/>
            <w:tcBorders>
              <w:bottom w:val="single" w:sz="6" w:space="0" w:color="auto"/>
              <w:right w:val="single" w:sz="6" w:space="0" w:color="auto"/>
            </w:tcBorders>
            <w:shd w:val="clear" w:color="auto" w:fill="FFFFFF"/>
            <w:vAlign w:val="center"/>
            <w:hideMark/>
          </w:tcPr>
          <w:p w14:paraId="3252F88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w:t>
            </w:r>
            <w:r w:rsidRPr="00E427EB">
              <w:rPr>
                <w:rFonts w:ascii="Times New Roman" w:eastAsia="Times New Roman" w:hAnsi="Times New Roman" w:cs="Times New Roman"/>
                <w:b/>
                <w:bCs/>
                <w:sz w:val="20"/>
                <w:szCs w:val="20"/>
                <w:lang w:eastAsia="pl-PL"/>
              </w:rPr>
              <w:t>określa program stażu podyplomowego lekarza oraz sposób ich realizacji i czas odbywania, </w:t>
            </w:r>
            <w:r w:rsidRPr="00E427EB">
              <w:rPr>
                <w:rFonts w:ascii="Times New Roman" w:eastAsia="Times New Roman" w:hAnsi="Times New Roman" w:cs="Times New Roman"/>
                <w:sz w:val="20"/>
                <w:szCs w:val="20"/>
                <w:lang w:eastAsia="pl-PL"/>
              </w:rPr>
              <w:t>uwzględniający część stałą i część personalizowaną stażu. Nowością jest uwzględnienie w programie stażu przeznaczonym wyłącznie </w:t>
            </w:r>
            <w:r w:rsidRPr="00E427EB">
              <w:rPr>
                <w:rFonts w:ascii="Times New Roman" w:eastAsia="Times New Roman" w:hAnsi="Times New Roman" w:cs="Times New Roman"/>
                <w:b/>
                <w:bCs/>
                <w:sz w:val="20"/>
                <w:szCs w:val="20"/>
                <w:lang w:eastAsia="pl-PL"/>
              </w:rPr>
              <w:t>dla</w:t>
            </w:r>
          </w:p>
          <w:p w14:paraId="3415ABE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lekarzy części personalizowanej</w:t>
            </w:r>
            <w:r w:rsidRPr="00E427EB">
              <w:rPr>
                <w:rFonts w:ascii="Times New Roman" w:eastAsia="Times New Roman" w:hAnsi="Times New Roman" w:cs="Times New Roman"/>
                <w:sz w:val="20"/>
                <w:szCs w:val="20"/>
                <w:lang w:eastAsia="pl-PL"/>
              </w:rPr>
              <w:t>, w ramach której lekarz będzie mógł wybrać sobie dodatkowo do odbycia nie więcej niż trzy interesujące go dziedziny medycyny, w nie więcej niż trzech podmiotach uprawnionych do prowadzenia. Sposób realizacji i organizacji stażu przewiduje, że staż lekarza i lekarza dentysty jest odbywany </w:t>
            </w:r>
            <w:r w:rsidRPr="00E427EB">
              <w:rPr>
                <w:rFonts w:ascii="Times New Roman" w:eastAsia="Times New Roman" w:hAnsi="Times New Roman" w:cs="Times New Roman"/>
                <w:b/>
                <w:bCs/>
                <w:sz w:val="20"/>
                <w:szCs w:val="20"/>
                <w:lang w:eastAsia="pl-PL"/>
              </w:rPr>
              <w:t>w ramach staży cząstkowych lub części staży cząstkowych</w:t>
            </w:r>
            <w:r w:rsidRPr="00E427EB">
              <w:rPr>
                <w:rFonts w:ascii="Times New Roman" w:eastAsia="Times New Roman" w:hAnsi="Times New Roman" w:cs="Times New Roman"/>
                <w:sz w:val="20"/>
                <w:szCs w:val="20"/>
                <w:lang w:eastAsia="pl-PL"/>
              </w:rPr>
              <w:t> z zakresu poszczególnych dziedzin medycyny oraz szkoleń i kursów. Lekarz odbywa staż na podstawie umowy o pracę na czas określony. Staż lekarza trwa 13 miesięcy (lekarza dentysty 12 miesięcy). Ewidencja realizacji poszczególnych elementów stażu odbywa się za pośrednictwem Elektronicznej Karty Stażu Podyplomowego.</w:t>
            </w:r>
            <w:r w:rsidRPr="00E427EB">
              <w:rPr>
                <w:rFonts w:ascii="Times New Roman" w:eastAsia="Times New Roman" w:hAnsi="Times New Roman" w:cs="Times New Roman"/>
                <w:b/>
                <w:bCs/>
                <w:sz w:val="20"/>
                <w:szCs w:val="20"/>
                <w:lang w:eastAsia="pl-PL"/>
              </w:rPr>
              <w:t> Staż odbywa się pod nadzorem koordynatora</w:t>
            </w:r>
            <w:r w:rsidRPr="00E427EB">
              <w:rPr>
                <w:rFonts w:ascii="Times New Roman" w:eastAsia="Times New Roman" w:hAnsi="Times New Roman" w:cs="Times New Roman"/>
                <w:sz w:val="20"/>
                <w:szCs w:val="20"/>
                <w:lang w:eastAsia="pl-PL"/>
              </w:rPr>
              <w:t> stażu, który planuje przebieg realizacji stażu oraz decyduje o sprawach związanych ze szkoleniem lekarzy stażystów, ustala indywidualny harmonogram realizacji części stałej stażu oraz ustala ze stażystą harmonogram i zakres części stażu personalizowanego, dokonuje okresowych ocen przebiegu stażu. </w:t>
            </w:r>
            <w:r w:rsidRPr="00E427EB">
              <w:rPr>
                <w:rFonts w:ascii="Times New Roman" w:eastAsia="Times New Roman" w:hAnsi="Times New Roman" w:cs="Times New Roman"/>
                <w:b/>
                <w:bCs/>
                <w:sz w:val="20"/>
                <w:szCs w:val="20"/>
                <w:lang w:eastAsia="pl-PL"/>
              </w:rPr>
              <w:t>Podmiot uprawniony do prowadzenia stażu zawiera z koordynatorem umowę </w:t>
            </w:r>
            <w:r w:rsidRPr="00E427EB">
              <w:rPr>
                <w:rFonts w:ascii="Times New Roman" w:eastAsia="Times New Roman" w:hAnsi="Times New Roman" w:cs="Times New Roman"/>
                <w:sz w:val="20"/>
                <w:szCs w:val="20"/>
                <w:lang w:eastAsia="pl-PL"/>
              </w:rPr>
              <w:t xml:space="preserve">na realizację powyższych zadań. Lekarz stażysta w </w:t>
            </w:r>
            <w:r w:rsidRPr="00E427EB">
              <w:rPr>
                <w:rFonts w:ascii="Times New Roman" w:eastAsia="Times New Roman" w:hAnsi="Times New Roman" w:cs="Times New Roman"/>
                <w:sz w:val="20"/>
                <w:szCs w:val="20"/>
                <w:lang w:eastAsia="pl-PL"/>
              </w:rPr>
              <w:lastRenderedPageBreak/>
              <w:t>ramach odbywania stażu pełni dyżury medyczne (1 dyżur w tygodniu w wymiarze 10 godzin i 5 minut lub dwa dyżury w tygodniu w wymiarze 5 godzin oraz 5 godzin i 5 minut). Za </w:t>
            </w:r>
            <w:r w:rsidRPr="00E427EB">
              <w:rPr>
                <w:rFonts w:ascii="Times New Roman" w:eastAsia="Times New Roman" w:hAnsi="Times New Roman" w:cs="Times New Roman"/>
                <w:b/>
                <w:bCs/>
                <w:sz w:val="20"/>
                <w:szCs w:val="20"/>
                <w:lang w:eastAsia="pl-PL"/>
              </w:rPr>
              <w:t>każdą godzinę dyżuru medycznego</w:t>
            </w:r>
            <w:r w:rsidRPr="00E427EB">
              <w:rPr>
                <w:rFonts w:ascii="Times New Roman" w:eastAsia="Times New Roman" w:hAnsi="Times New Roman" w:cs="Times New Roman"/>
                <w:sz w:val="20"/>
                <w:szCs w:val="20"/>
                <w:lang w:eastAsia="pl-PL"/>
              </w:rPr>
              <w:t> pełnionego w porze dziennej oraz nocnej przysługuje lekarzowi stażyście </w:t>
            </w:r>
            <w:r w:rsidRPr="00E427EB">
              <w:rPr>
                <w:rFonts w:ascii="Times New Roman" w:eastAsia="Times New Roman" w:hAnsi="Times New Roman" w:cs="Times New Roman"/>
                <w:b/>
                <w:bCs/>
                <w:sz w:val="20"/>
                <w:szCs w:val="20"/>
                <w:lang w:eastAsia="pl-PL"/>
              </w:rPr>
              <w:t>wynagrodzenie w wysokości 125% stawki godzinowej zasadniczego wynagrodzenia miesięcznego</w:t>
            </w:r>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3E6FF09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(Dz.U.2023.377)</w:t>
            </w:r>
          </w:p>
        </w:tc>
        <w:tc>
          <w:tcPr>
            <w:tcW w:w="3346" w:type="dxa"/>
            <w:tcBorders>
              <w:bottom w:val="single" w:sz="6" w:space="0" w:color="auto"/>
              <w:right w:val="single" w:sz="6" w:space="0" w:color="auto"/>
            </w:tcBorders>
            <w:shd w:val="clear" w:color="auto" w:fill="FFFFFF"/>
            <w:vAlign w:val="center"/>
          </w:tcPr>
          <w:p w14:paraId="676CC0FE" w14:textId="77777777" w:rsidR="00FB5FEB" w:rsidRPr="00E427EB" w:rsidRDefault="00EB26E0" w:rsidP="00672120">
            <w:pPr>
              <w:spacing w:before="120" w:after="150" w:line="240" w:lineRule="auto"/>
              <w:rPr>
                <w:rFonts w:ascii="Times New Roman" w:eastAsia="Times New Roman" w:hAnsi="Times New Roman" w:cs="Times New Roman"/>
                <w:color w:val="333333"/>
                <w:sz w:val="20"/>
                <w:szCs w:val="20"/>
                <w:lang w:eastAsia="pl-PL"/>
              </w:rPr>
            </w:pPr>
            <w:hyperlink r:id="rId442" w:history="1">
              <w:r w:rsidRPr="00E427EB">
                <w:rPr>
                  <w:rStyle w:val="Hipercze"/>
                  <w:rFonts w:ascii="Times New Roman" w:hAnsi="Times New Roman" w:cs="Times New Roman"/>
                  <w:sz w:val="20"/>
                  <w:szCs w:val="20"/>
                </w:rPr>
                <w:t>https://dziennikustaw.gov.pl/DU/rok/2023/pozycja/377</w:t>
              </w:r>
            </w:hyperlink>
          </w:p>
        </w:tc>
      </w:tr>
      <w:tr w:rsidR="00FB5FEB" w:rsidRPr="00E427EB" w14:paraId="14178AF2" w14:textId="77777777" w:rsidTr="00225E7F">
        <w:tc>
          <w:tcPr>
            <w:tcW w:w="2270" w:type="dxa"/>
            <w:tcBorders>
              <w:bottom w:val="single" w:sz="6" w:space="0" w:color="auto"/>
              <w:right w:val="single" w:sz="6" w:space="0" w:color="auto"/>
            </w:tcBorders>
            <w:shd w:val="clear" w:color="auto" w:fill="FFFFFF"/>
            <w:vAlign w:val="center"/>
            <w:hideMark/>
          </w:tcPr>
          <w:p w14:paraId="4ADEDBA7" w14:textId="77777777" w:rsidR="00D100DF" w:rsidRPr="00E427EB" w:rsidRDefault="00D100DF" w:rsidP="00D100DF">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26 stycznia 2023 r. zmieniające rozporządzenie w sprawie ogólnych warunków umów o udzielanie świadczeń opieki zdrowotnej</w:t>
            </w:r>
          </w:p>
          <w:p w14:paraId="629D78A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p>
        </w:tc>
        <w:tc>
          <w:tcPr>
            <w:tcW w:w="6442" w:type="dxa"/>
            <w:tcBorders>
              <w:bottom w:val="single" w:sz="6" w:space="0" w:color="auto"/>
              <w:right w:val="single" w:sz="6" w:space="0" w:color="auto"/>
            </w:tcBorders>
            <w:shd w:val="clear" w:color="auto" w:fill="FFFFFF"/>
            <w:vAlign w:val="center"/>
            <w:hideMark/>
          </w:tcPr>
          <w:p w14:paraId="4E2A501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Zmiana § 12 ust. 8 w załączniku do rozporządzenia OWU ma na celu dostosowanie brzmienia tego przepisu, regulującego </w:t>
            </w:r>
            <w:r w:rsidRPr="00E427EB">
              <w:rPr>
                <w:rFonts w:ascii="Times New Roman" w:eastAsia="Times New Roman" w:hAnsi="Times New Roman" w:cs="Times New Roman"/>
                <w:b/>
                <w:bCs/>
                <w:sz w:val="20"/>
                <w:szCs w:val="20"/>
                <w:lang w:eastAsia="pl-PL"/>
              </w:rPr>
              <w:t>wystawianie świadczeniobiorcy w czasie trwania leczenia w zakładach leczniczych</w:t>
            </w:r>
            <w:r w:rsidRPr="00E427EB">
              <w:rPr>
                <w:rFonts w:ascii="Times New Roman" w:eastAsia="Times New Roman" w:hAnsi="Times New Roman" w:cs="Times New Roman"/>
                <w:sz w:val="20"/>
                <w:szCs w:val="20"/>
                <w:lang w:eastAsia="pl-PL"/>
              </w:rPr>
              <w:t>, w których jest wykonywana działalność lecznicza w rodzaju </w:t>
            </w:r>
            <w:r w:rsidRPr="00E427EB">
              <w:rPr>
                <w:rFonts w:ascii="Times New Roman" w:eastAsia="Times New Roman" w:hAnsi="Times New Roman" w:cs="Times New Roman"/>
                <w:b/>
                <w:bCs/>
                <w:sz w:val="20"/>
                <w:szCs w:val="20"/>
                <w:lang w:eastAsia="pl-PL"/>
              </w:rPr>
              <w:t>stacjonarne i całodobowe świadczenia zdrowotne, zleceń na zaopatrzenie w wyroby medyczne</w:t>
            </w:r>
            <w:r w:rsidRPr="00E427EB">
              <w:rPr>
                <w:rFonts w:ascii="Times New Roman" w:eastAsia="Times New Roman" w:hAnsi="Times New Roman" w:cs="Times New Roman"/>
                <w:sz w:val="20"/>
                <w:szCs w:val="20"/>
                <w:lang w:eastAsia="pl-PL"/>
              </w:rPr>
              <w:t>, do nowego brzmienia art. 35 ustawy o świadczeniach.</w:t>
            </w:r>
          </w:p>
          <w:p w14:paraId="48508A9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Przedmiotowa zmiana ma na celu </w:t>
            </w:r>
            <w:r w:rsidRPr="00E427EB">
              <w:rPr>
                <w:rFonts w:ascii="Times New Roman" w:eastAsia="Times New Roman" w:hAnsi="Times New Roman" w:cs="Times New Roman"/>
                <w:b/>
                <w:bCs/>
                <w:sz w:val="20"/>
                <w:szCs w:val="20"/>
                <w:lang w:eastAsia="pl-PL"/>
              </w:rPr>
              <w:t>umożliwienie dobrania wyrobów medycznych,</w:t>
            </w:r>
            <w:r w:rsidRPr="00E427EB">
              <w:rPr>
                <w:rFonts w:ascii="Times New Roman" w:eastAsia="Times New Roman" w:hAnsi="Times New Roman" w:cs="Times New Roman"/>
                <w:sz w:val="20"/>
                <w:szCs w:val="20"/>
                <w:lang w:eastAsia="pl-PL"/>
              </w:rPr>
              <w:t xml:space="preserve"> tj. protez po amputacji lub w przypadku wrodzonego braku danej kończyny, </w:t>
            </w:r>
            <w:proofErr w:type="spellStart"/>
            <w:r w:rsidRPr="00E427EB">
              <w:rPr>
                <w:rFonts w:ascii="Times New Roman" w:eastAsia="Times New Roman" w:hAnsi="Times New Roman" w:cs="Times New Roman"/>
                <w:sz w:val="20"/>
                <w:szCs w:val="20"/>
                <w:lang w:eastAsia="pl-PL"/>
              </w:rPr>
              <w:t>ortez</w:t>
            </w:r>
            <w:proofErr w:type="spellEnd"/>
            <w:r w:rsidRPr="00E427EB">
              <w:rPr>
                <w:rFonts w:ascii="Times New Roman" w:eastAsia="Times New Roman" w:hAnsi="Times New Roman" w:cs="Times New Roman"/>
                <w:sz w:val="20"/>
                <w:szCs w:val="20"/>
                <w:lang w:eastAsia="pl-PL"/>
              </w:rPr>
              <w:t xml:space="preserve"> na zamówienie albo wyrobów </w:t>
            </w:r>
            <w:proofErr w:type="spellStart"/>
            <w:r w:rsidRPr="00E427EB">
              <w:rPr>
                <w:rFonts w:ascii="Times New Roman" w:eastAsia="Times New Roman" w:hAnsi="Times New Roman" w:cs="Times New Roman"/>
                <w:sz w:val="20"/>
                <w:szCs w:val="20"/>
                <w:lang w:eastAsia="pl-PL"/>
              </w:rPr>
              <w:t>płaskodzianych</w:t>
            </w:r>
            <w:proofErr w:type="spellEnd"/>
            <w:r w:rsidRPr="00E427EB">
              <w:rPr>
                <w:rFonts w:ascii="Times New Roman" w:eastAsia="Times New Roman" w:hAnsi="Times New Roman" w:cs="Times New Roman"/>
                <w:sz w:val="20"/>
                <w:szCs w:val="20"/>
                <w:lang w:eastAsia="pl-PL"/>
              </w:rPr>
              <w:t>,</w:t>
            </w:r>
            <w:r w:rsidRPr="00E427EB">
              <w:rPr>
                <w:rFonts w:ascii="Times New Roman" w:eastAsia="Times New Roman" w:hAnsi="Times New Roman" w:cs="Times New Roman"/>
                <w:b/>
                <w:bCs/>
                <w:sz w:val="20"/>
                <w:szCs w:val="20"/>
                <w:lang w:eastAsia="pl-PL"/>
              </w:rPr>
              <w:t> na wczesnym etapie hospitalizacji</w:t>
            </w:r>
            <w:r w:rsidRPr="00E427EB">
              <w:rPr>
                <w:rFonts w:ascii="Times New Roman" w:eastAsia="Times New Roman" w:hAnsi="Times New Roman" w:cs="Times New Roman"/>
                <w:sz w:val="20"/>
                <w:szCs w:val="20"/>
                <w:lang w:eastAsia="pl-PL"/>
              </w:rPr>
              <w:t>, co znacznie poprawi dostęp pacjenta do codziennego stosowania niezbędnych mu wyrobów medycznych oraz zapewni możliwość nauki posługiwania się oraz adaptacji na najwcześniejszym etapie leczenia.</w:t>
            </w:r>
          </w:p>
        </w:tc>
        <w:tc>
          <w:tcPr>
            <w:tcW w:w="2126" w:type="dxa"/>
            <w:tcBorders>
              <w:bottom w:val="single" w:sz="6" w:space="0" w:color="auto"/>
              <w:right w:val="single" w:sz="6" w:space="0" w:color="auto"/>
            </w:tcBorders>
            <w:shd w:val="clear" w:color="auto" w:fill="FFFFFF"/>
            <w:vAlign w:val="center"/>
            <w:hideMark/>
          </w:tcPr>
          <w:p w14:paraId="54E231E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(Dz.U.2023.198)</w:t>
            </w:r>
          </w:p>
        </w:tc>
        <w:tc>
          <w:tcPr>
            <w:tcW w:w="3346" w:type="dxa"/>
            <w:tcBorders>
              <w:bottom w:val="single" w:sz="6" w:space="0" w:color="auto"/>
              <w:right w:val="single" w:sz="6" w:space="0" w:color="auto"/>
            </w:tcBorders>
            <w:shd w:val="clear" w:color="auto" w:fill="FFFFFF"/>
            <w:vAlign w:val="center"/>
          </w:tcPr>
          <w:p w14:paraId="04A048DA" w14:textId="77777777" w:rsidR="00FB5FEB" w:rsidRPr="00E427EB" w:rsidRDefault="00D100DF" w:rsidP="00672120">
            <w:pPr>
              <w:spacing w:before="120" w:after="150" w:line="240" w:lineRule="auto"/>
              <w:rPr>
                <w:rFonts w:ascii="Times New Roman" w:eastAsia="Times New Roman" w:hAnsi="Times New Roman" w:cs="Times New Roman"/>
                <w:color w:val="333333"/>
                <w:sz w:val="20"/>
                <w:szCs w:val="20"/>
                <w:lang w:eastAsia="pl-PL"/>
              </w:rPr>
            </w:pPr>
            <w:hyperlink r:id="rId443" w:history="1">
              <w:r w:rsidRPr="00E427EB">
                <w:rPr>
                  <w:rStyle w:val="Hipercze"/>
                  <w:rFonts w:ascii="Times New Roman" w:hAnsi="Times New Roman" w:cs="Times New Roman"/>
                  <w:sz w:val="20"/>
                  <w:szCs w:val="20"/>
                </w:rPr>
                <w:t>https://dziennikustaw.gov.pl/DU/rok/2023/pozycja/198</w:t>
              </w:r>
            </w:hyperlink>
          </w:p>
        </w:tc>
      </w:tr>
      <w:tr w:rsidR="00FB5FEB" w:rsidRPr="00E427EB" w14:paraId="07E5BDC3" w14:textId="77777777" w:rsidTr="00225E7F">
        <w:tc>
          <w:tcPr>
            <w:tcW w:w="2270" w:type="dxa"/>
            <w:tcBorders>
              <w:bottom w:val="single" w:sz="6" w:space="0" w:color="auto"/>
              <w:right w:val="single" w:sz="6" w:space="0" w:color="auto"/>
            </w:tcBorders>
            <w:shd w:val="clear" w:color="auto" w:fill="FFFFFF"/>
            <w:vAlign w:val="center"/>
            <w:hideMark/>
          </w:tcPr>
          <w:p w14:paraId="663A1EC8" w14:textId="77777777" w:rsidR="00FB5FEB" w:rsidRPr="00E427EB" w:rsidRDefault="00D100D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16 lutego 2023 r. w sprawie badań na obecność alkoholu lub środków działających podobnie do alkoholu w organizmie pracownika</w:t>
            </w:r>
          </w:p>
        </w:tc>
        <w:tc>
          <w:tcPr>
            <w:tcW w:w="6442" w:type="dxa"/>
            <w:tcBorders>
              <w:bottom w:val="single" w:sz="6" w:space="0" w:color="auto"/>
              <w:right w:val="single" w:sz="6" w:space="0" w:color="auto"/>
            </w:tcBorders>
            <w:shd w:val="clear" w:color="auto" w:fill="FFFFFF"/>
            <w:vAlign w:val="center"/>
            <w:hideMark/>
          </w:tcPr>
          <w:p w14:paraId="5EBBD9B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projekcie rozporządzenia proponuje się określenie:</w:t>
            </w:r>
          </w:p>
          <w:p w14:paraId="679B188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w:t>
            </w:r>
            <w:r w:rsidRPr="00E427EB">
              <w:rPr>
                <w:rFonts w:ascii="Times New Roman" w:eastAsia="Times New Roman" w:hAnsi="Times New Roman" w:cs="Times New Roman"/>
                <w:b/>
                <w:bCs/>
                <w:sz w:val="20"/>
                <w:szCs w:val="20"/>
                <w:lang w:eastAsia="pl-PL"/>
              </w:rPr>
              <w:t> warunków i metod przeprowadzania przez pracodawcę</w:t>
            </w:r>
            <w:r w:rsidRPr="00E427EB">
              <w:rPr>
                <w:rFonts w:ascii="Times New Roman" w:eastAsia="Times New Roman" w:hAnsi="Times New Roman" w:cs="Times New Roman"/>
                <w:sz w:val="20"/>
                <w:szCs w:val="20"/>
                <w:lang w:eastAsia="pl-PL"/>
              </w:rPr>
              <w:t> oraz przez uprawniony organ powołany do ochrony porządku publicznego lub zlecanych przez ten organ </w:t>
            </w:r>
            <w:r w:rsidRPr="00E427EB">
              <w:rPr>
                <w:rFonts w:ascii="Times New Roman" w:eastAsia="Times New Roman" w:hAnsi="Times New Roman" w:cs="Times New Roman"/>
                <w:b/>
                <w:bCs/>
                <w:sz w:val="20"/>
                <w:szCs w:val="20"/>
                <w:lang w:eastAsia="pl-PL"/>
              </w:rPr>
              <w:t>badań na</w:t>
            </w:r>
            <w:r w:rsidRPr="00E427EB">
              <w:rPr>
                <w:rFonts w:ascii="Times New Roman" w:eastAsia="Times New Roman" w:hAnsi="Times New Roman" w:cs="Times New Roman"/>
                <w:sz w:val="20"/>
                <w:szCs w:val="20"/>
                <w:lang w:eastAsia="pl-PL"/>
              </w:rPr>
              <w:t> </w:t>
            </w:r>
            <w:r w:rsidRPr="00E427EB">
              <w:rPr>
                <w:rFonts w:ascii="Times New Roman" w:eastAsia="Times New Roman" w:hAnsi="Times New Roman" w:cs="Times New Roman"/>
                <w:b/>
                <w:bCs/>
                <w:sz w:val="20"/>
                <w:szCs w:val="20"/>
                <w:lang w:eastAsia="pl-PL"/>
              </w:rPr>
              <w:t>obecność w organizmie pracownika</w:t>
            </w:r>
            <w:r w:rsidRPr="00E427EB">
              <w:rPr>
                <w:rFonts w:ascii="Times New Roman" w:eastAsia="Times New Roman" w:hAnsi="Times New Roman" w:cs="Times New Roman"/>
                <w:sz w:val="20"/>
                <w:szCs w:val="20"/>
                <w:lang w:eastAsia="pl-PL"/>
              </w:rPr>
              <w:t> alkoholu i środków działających podobnie do alkoholu</w:t>
            </w:r>
          </w:p>
          <w:p w14:paraId="4408692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w:t>
            </w:r>
            <w:r w:rsidRPr="00E427EB">
              <w:rPr>
                <w:rFonts w:ascii="Times New Roman" w:eastAsia="Times New Roman" w:hAnsi="Times New Roman" w:cs="Times New Roman"/>
                <w:b/>
                <w:bCs/>
                <w:sz w:val="20"/>
                <w:szCs w:val="20"/>
                <w:lang w:eastAsia="pl-PL"/>
              </w:rPr>
              <w:t>sposobu dokumentowania badań </w:t>
            </w:r>
            <w:r w:rsidRPr="00E427EB">
              <w:rPr>
                <w:rFonts w:ascii="Times New Roman" w:eastAsia="Times New Roman" w:hAnsi="Times New Roman" w:cs="Times New Roman"/>
                <w:sz w:val="20"/>
                <w:szCs w:val="20"/>
                <w:lang w:eastAsia="pl-PL"/>
              </w:rPr>
              <w:t>przeprowadzanych lub zlecanych przez uprawniony organ</w:t>
            </w:r>
          </w:p>
          <w:p w14:paraId="11B6D7E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3) </w:t>
            </w:r>
            <w:r w:rsidRPr="00E427EB">
              <w:rPr>
                <w:rFonts w:ascii="Times New Roman" w:eastAsia="Times New Roman" w:hAnsi="Times New Roman" w:cs="Times New Roman"/>
                <w:b/>
                <w:bCs/>
                <w:sz w:val="20"/>
                <w:szCs w:val="20"/>
                <w:lang w:eastAsia="pl-PL"/>
              </w:rPr>
              <w:t>wykazu środków działających podobnie</w:t>
            </w:r>
            <w:r w:rsidRPr="00E427EB">
              <w:rPr>
                <w:rFonts w:ascii="Times New Roman" w:eastAsia="Times New Roman" w:hAnsi="Times New Roman" w:cs="Times New Roman"/>
                <w:sz w:val="20"/>
                <w:szCs w:val="20"/>
                <w:lang w:eastAsia="pl-PL"/>
              </w:rPr>
              <w:t> do alkoholu.</w:t>
            </w:r>
          </w:p>
          <w:p w14:paraId="2E85B7D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określa m.in. </w:t>
            </w:r>
            <w:r w:rsidRPr="00E427EB">
              <w:rPr>
                <w:rFonts w:ascii="Times New Roman" w:eastAsia="Times New Roman" w:hAnsi="Times New Roman" w:cs="Times New Roman"/>
                <w:b/>
                <w:bCs/>
                <w:sz w:val="20"/>
                <w:szCs w:val="20"/>
                <w:lang w:eastAsia="pl-PL"/>
              </w:rPr>
              <w:t>rodzaje badań, jakie mogą zostać wykonane</w:t>
            </w:r>
            <w:r w:rsidRPr="00E427EB">
              <w:rPr>
                <w:rFonts w:ascii="Times New Roman" w:eastAsia="Times New Roman" w:hAnsi="Times New Roman" w:cs="Times New Roman"/>
                <w:sz w:val="20"/>
                <w:szCs w:val="20"/>
                <w:lang w:eastAsia="pl-PL"/>
              </w:rPr>
              <w:t> w celu ustalenia zawartości alkoholu w organizmie. Określono także jakiego rodzaju dane odnotowuje się w protokołach dokumentujących przeprowadzenie ww. badań</w:t>
            </w:r>
          </w:p>
        </w:tc>
        <w:tc>
          <w:tcPr>
            <w:tcW w:w="2126" w:type="dxa"/>
            <w:tcBorders>
              <w:bottom w:val="single" w:sz="6" w:space="0" w:color="auto"/>
              <w:right w:val="single" w:sz="6" w:space="0" w:color="auto"/>
            </w:tcBorders>
            <w:shd w:val="clear" w:color="auto" w:fill="FFFFFF"/>
            <w:vAlign w:val="center"/>
            <w:hideMark/>
          </w:tcPr>
          <w:p w14:paraId="5AEACE2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(Dz.U.2023.317)</w:t>
            </w:r>
          </w:p>
        </w:tc>
        <w:tc>
          <w:tcPr>
            <w:tcW w:w="3346" w:type="dxa"/>
            <w:tcBorders>
              <w:bottom w:val="single" w:sz="6" w:space="0" w:color="auto"/>
              <w:right w:val="single" w:sz="6" w:space="0" w:color="auto"/>
            </w:tcBorders>
            <w:shd w:val="clear" w:color="auto" w:fill="FFFFFF"/>
            <w:vAlign w:val="center"/>
          </w:tcPr>
          <w:p w14:paraId="7CF2C112" w14:textId="77777777" w:rsidR="00FB5FEB" w:rsidRPr="00E427EB" w:rsidRDefault="00D100DF" w:rsidP="00672120">
            <w:pPr>
              <w:spacing w:before="120" w:after="150" w:line="240" w:lineRule="auto"/>
              <w:rPr>
                <w:rFonts w:ascii="Times New Roman" w:eastAsia="Times New Roman" w:hAnsi="Times New Roman" w:cs="Times New Roman"/>
                <w:color w:val="333333"/>
                <w:sz w:val="20"/>
                <w:szCs w:val="20"/>
                <w:lang w:eastAsia="pl-PL"/>
              </w:rPr>
            </w:pPr>
            <w:hyperlink r:id="rId444" w:history="1">
              <w:r w:rsidRPr="00E427EB">
                <w:rPr>
                  <w:rStyle w:val="Hipercze"/>
                  <w:rFonts w:ascii="Times New Roman" w:hAnsi="Times New Roman" w:cs="Times New Roman"/>
                  <w:sz w:val="20"/>
                  <w:szCs w:val="20"/>
                </w:rPr>
                <w:t>https://dziennikustaw.gov.pl/DU/rok/2023/pozycja/317</w:t>
              </w:r>
            </w:hyperlink>
          </w:p>
        </w:tc>
      </w:tr>
      <w:tr w:rsidR="00FB5FEB" w:rsidRPr="00E427EB" w14:paraId="7D2D3F47" w14:textId="77777777" w:rsidTr="00225E7F">
        <w:tc>
          <w:tcPr>
            <w:tcW w:w="2270" w:type="dxa"/>
            <w:tcBorders>
              <w:bottom w:val="single" w:sz="6" w:space="0" w:color="auto"/>
              <w:right w:val="single" w:sz="6" w:space="0" w:color="auto"/>
            </w:tcBorders>
            <w:shd w:val="clear" w:color="auto" w:fill="FFFFFF"/>
            <w:vAlign w:val="center"/>
            <w:hideMark/>
          </w:tcPr>
          <w:p w14:paraId="13AD9CD0" w14:textId="77777777" w:rsidR="00FB5FEB" w:rsidRPr="00E427EB" w:rsidRDefault="00D100D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Rozporządzenie Ministra Zdrowia z dnia 14 lipca 2023 r. zmieniające rozporządzenie w sprawie świadczeń gwarantowanych z zakresu lecznictwa uzdrowiskowego</w:t>
            </w:r>
          </w:p>
        </w:tc>
        <w:tc>
          <w:tcPr>
            <w:tcW w:w="6442" w:type="dxa"/>
            <w:tcBorders>
              <w:bottom w:val="single" w:sz="6" w:space="0" w:color="auto"/>
              <w:right w:val="single" w:sz="6" w:space="0" w:color="auto"/>
            </w:tcBorders>
            <w:shd w:val="clear" w:color="auto" w:fill="FFFFFF"/>
            <w:vAlign w:val="center"/>
            <w:hideMark/>
          </w:tcPr>
          <w:p w14:paraId="0665892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wprowadza zmiany w zakresie:</w:t>
            </w:r>
          </w:p>
          <w:p w14:paraId="004BF38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wprowadzenia</w:t>
            </w:r>
            <w:r w:rsidRPr="00E427EB">
              <w:rPr>
                <w:rFonts w:ascii="Times New Roman" w:eastAsia="Times New Roman" w:hAnsi="Times New Roman" w:cs="Times New Roman"/>
                <w:b/>
                <w:bCs/>
                <w:sz w:val="20"/>
                <w:szCs w:val="20"/>
                <w:lang w:eastAsia="pl-PL"/>
              </w:rPr>
              <w:t> definicji lekarza uzdrowiskowego</w:t>
            </w:r>
            <w:r w:rsidRPr="00E427EB">
              <w:rPr>
                <w:rFonts w:ascii="Times New Roman" w:eastAsia="Times New Roman" w:hAnsi="Times New Roman" w:cs="Times New Roman"/>
                <w:sz w:val="20"/>
                <w:szCs w:val="20"/>
                <w:lang w:eastAsia="pl-PL"/>
              </w:rPr>
              <w:t> w miejsce dotychczasowych definicji lekarza uzdrowiskowego osób dorosłych/ dzieci;</w:t>
            </w:r>
          </w:p>
          <w:p w14:paraId="7CCAC27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w:t>
            </w:r>
            <w:r w:rsidRPr="00E427EB">
              <w:rPr>
                <w:rFonts w:ascii="Times New Roman" w:eastAsia="Times New Roman" w:hAnsi="Times New Roman" w:cs="Times New Roman"/>
                <w:b/>
                <w:bCs/>
                <w:sz w:val="20"/>
                <w:szCs w:val="20"/>
                <w:lang w:eastAsia="pl-PL"/>
              </w:rPr>
              <w:t>dopuszczenia możliwości zatrudnienia</w:t>
            </w:r>
            <w:r w:rsidRPr="00E427EB">
              <w:rPr>
                <w:rFonts w:ascii="Times New Roman" w:eastAsia="Times New Roman" w:hAnsi="Times New Roman" w:cs="Times New Roman"/>
                <w:sz w:val="20"/>
                <w:szCs w:val="20"/>
                <w:lang w:eastAsia="pl-PL"/>
              </w:rPr>
              <w:t> odpowiednio przeszkolonych lekarzy z I stopniem specjalizacji w dziedzinie klinicznej tożsamej lub pokrewnej z kierunkiem leczniczym uzdrowiska oraz lekarzy w trakcie specjalizacji w dziedzinie rehabilitacji medycznej oraz odpowiednio przeszkolonego lekarza w trakcie specjalizacji w dziedzinie klinicznej tożsamej lub pokrewnej z kierunkiem leczniczym uzdrowiska dla świadczeń udzielanych w warunkach sanatorium uzdrowiskowego lub świadczeń ambulatoryjnych;</w:t>
            </w:r>
          </w:p>
          <w:p w14:paraId="0992EDB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3) określenia </w:t>
            </w:r>
            <w:r w:rsidRPr="00E427EB">
              <w:rPr>
                <w:rFonts w:ascii="Times New Roman" w:eastAsia="Times New Roman" w:hAnsi="Times New Roman" w:cs="Times New Roman"/>
                <w:b/>
                <w:bCs/>
                <w:sz w:val="20"/>
                <w:szCs w:val="20"/>
                <w:lang w:eastAsia="pl-PL"/>
              </w:rPr>
              <w:t>minimalnego czasu pracy lekarza prowadzącego leczenie </w:t>
            </w:r>
            <w:r w:rsidRPr="00E427EB">
              <w:rPr>
                <w:rFonts w:ascii="Times New Roman" w:eastAsia="Times New Roman" w:hAnsi="Times New Roman" w:cs="Times New Roman"/>
                <w:sz w:val="20"/>
                <w:szCs w:val="20"/>
                <w:lang w:eastAsia="pl-PL"/>
              </w:rPr>
              <w:t>przez dostosowanie do potencjału łóżkowego świadczeniodawcy zgłoszonego do Rejestru Podmiotów Wykonujących Działalność Leczniczą;</w:t>
            </w:r>
          </w:p>
          <w:p w14:paraId="64B6DE1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4) racjonalizacji zakresu opieki lekarskiej i pielęgniarskiej 5) racjonalizacji zasad specjalistycznego lekarskiego nadzoru nad zakładami przyrodoleczniczymi, przy jednoczesnym wprowadzeniu nadzoru nad bezpośrednim udzielaniem świadczeń w zakładzie przyrodoleczniczym przez specjalistę w dziedzinie fizjoterapii lub fizjoterapeutę posiadającego tytuł magistra z minimum 5-letnim stażem pracy; dostosowania i podniesienia jakości warunków zakwaterowania (docelowe uchylenie przepisów umożliwiających zakwaterowanie pacjentów w pokojach bez pełnych węzłów sanitarnych)</w:t>
            </w:r>
          </w:p>
        </w:tc>
        <w:tc>
          <w:tcPr>
            <w:tcW w:w="2126" w:type="dxa"/>
            <w:tcBorders>
              <w:bottom w:val="single" w:sz="6" w:space="0" w:color="auto"/>
              <w:right w:val="single" w:sz="6" w:space="0" w:color="auto"/>
            </w:tcBorders>
            <w:shd w:val="clear" w:color="auto" w:fill="FFFFFF"/>
            <w:vAlign w:val="center"/>
            <w:hideMark/>
          </w:tcPr>
          <w:p w14:paraId="567343A4" w14:textId="77777777" w:rsidR="00FB5FEB" w:rsidRPr="00E427EB" w:rsidRDefault="0067212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w:t>
            </w:r>
            <w:r w:rsidR="00FB5FEB" w:rsidRPr="00E427EB">
              <w:rPr>
                <w:rFonts w:ascii="Times New Roman" w:eastAsia="Times New Roman" w:hAnsi="Times New Roman" w:cs="Times New Roman"/>
                <w:sz w:val="20"/>
                <w:szCs w:val="20"/>
                <w:lang w:eastAsia="pl-PL"/>
              </w:rPr>
              <w:t xml:space="preserve"> (Dz.U.2023.1528)</w:t>
            </w:r>
          </w:p>
        </w:tc>
        <w:tc>
          <w:tcPr>
            <w:tcW w:w="3346" w:type="dxa"/>
            <w:tcBorders>
              <w:bottom w:val="single" w:sz="6" w:space="0" w:color="auto"/>
              <w:right w:val="single" w:sz="6" w:space="0" w:color="auto"/>
            </w:tcBorders>
            <w:shd w:val="clear" w:color="auto" w:fill="FFFFFF"/>
            <w:vAlign w:val="center"/>
          </w:tcPr>
          <w:p w14:paraId="1EF6CD43" w14:textId="77777777" w:rsidR="00FB5FEB" w:rsidRPr="00E427EB" w:rsidRDefault="00D100DF" w:rsidP="00672120">
            <w:pPr>
              <w:spacing w:before="120" w:after="150" w:line="240" w:lineRule="auto"/>
              <w:rPr>
                <w:rFonts w:ascii="Times New Roman" w:eastAsia="Times New Roman" w:hAnsi="Times New Roman" w:cs="Times New Roman"/>
                <w:color w:val="333333"/>
                <w:sz w:val="20"/>
                <w:szCs w:val="20"/>
                <w:lang w:eastAsia="pl-PL"/>
              </w:rPr>
            </w:pPr>
            <w:hyperlink r:id="rId445" w:history="1">
              <w:r w:rsidRPr="00E427EB">
                <w:rPr>
                  <w:rStyle w:val="Hipercze"/>
                  <w:rFonts w:ascii="Times New Roman" w:hAnsi="Times New Roman" w:cs="Times New Roman"/>
                  <w:sz w:val="20"/>
                  <w:szCs w:val="20"/>
                </w:rPr>
                <w:t>https://dziennikustaw.gov.pl/DU/rok/2023/pozycja/1528</w:t>
              </w:r>
            </w:hyperlink>
          </w:p>
        </w:tc>
      </w:tr>
      <w:tr w:rsidR="00FB5FEB" w:rsidRPr="00E427EB" w14:paraId="3FF70920" w14:textId="77777777" w:rsidTr="00225E7F">
        <w:tc>
          <w:tcPr>
            <w:tcW w:w="2270" w:type="dxa"/>
            <w:tcBorders>
              <w:bottom w:val="single" w:sz="6" w:space="0" w:color="auto"/>
              <w:right w:val="single" w:sz="6" w:space="0" w:color="auto"/>
            </w:tcBorders>
            <w:shd w:val="clear" w:color="auto" w:fill="FFFFFF"/>
            <w:vAlign w:val="center"/>
            <w:hideMark/>
          </w:tcPr>
          <w:p w14:paraId="4BE192FC" w14:textId="77777777" w:rsidR="00FB5FEB" w:rsidRPr="00E427EB" w:rsidRDefault="00D100D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5 kwietnia 2023 r. w sprawie potwierdzania znajomości języka polskiego w zakresie koniecznym do wykonywania zawodu diagnosty laboratoryjnego na terytorium Rzeczypospolitej Polskiej</w:t>
            </w:r>
          </w:p>
        </w:tc>
        <w:tc>
          <w:tcPr>
            <w:tcW w:w="6442" w:type="dxa"/>
            <w:tcBorders>
              <w:bottom w:val="single" w:sz="6" w:space="0" w:color="auto"/>
              <w:right w:val="single" w:sz="6" w:space="0" w:color="auto"/>
            </w:tcBorders>
            <w:shd w:val="clear" w:color="auto" w:fill="FFFFFF"/>
            <w:vAlign w:val="center"/>
            <w:hideMark/>
          </w:tcPr>
          <w:p w14:paraId="27D0A1B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w:t>
            </w:r>
            <w:proofErr w:type="spellStart"/>
            <w:r w:rsidRPr="00E427EB">
              <w:rPr>
                <w:rFonts w:ascii="Times New Roman" w:eastAsia="Times New Roman" w:hAnsi="Times New Roman" w:cs="Times New Roman"/>
                <w:sz w:val="20"/>
                <w:szCs w:val="20"/>
                <w:lang w:eastAsia="pl-PL"/>
              </w:rPr>
              <w:t>określaja</w:t>
            </w:r>
            <w:proofErr w:type="spellEnd"/>
            <w:r w:rsidRPr="00E427EB">
              <w:rPr>
                <w:rFonts w:ascii="Times New Roman" w:eastAsia="Times New Roman" w:hAnsi="Times New Roman" w:cs="Times New Roman"/>
                <w:b/>
                <w:bCs/>
                <w:sz w:val="20"/>
                <w:szCs w:val="20"/>
                <w:lang w:eastAsia="pl-PL"/>
              </w:rPr>
              <w:t> zakres znajomości języka polskiego </w:t>
            </w:r>
            <w:r w:rsidRPr="00E427EB">
              <w:rPr>
                <w:rFonts w:ascii="Times New Roman" w:eastAsia="Times New Roman" w:hAnsi="Times New Roman" w:cs="Times New Roman"/>
                <w:sz w:val="20"/>
                <w:szCs w:val="20"/>
                <w:lang w:eastAsia="pl-PL"/>
              </w:rPr>
              <w:t>w mowie i w piśmie koniecznej</w:t>
            </w:r>
            <w:r w:rsidRPr="00E427EB">
              <w:rPr>
                <w:rFonts w:ascii="Times New Roman" w:eastAsia="Times New Roman" w:hAnsi="Times New Roman" w:cs="Times New Roman"/>
                <w:b/>
                <w:bCs/>
                <w:sz w:val="20"/>
                <w:szCs w:val="20"/>
                <w:lang w:eastAsia="pl-PL"/>
              </w:rPr>
              <w:t> do wykonywania zawodu diagnosty laboratoryjnego </w:t>
            </w:r>
            <w:r w:rsidRPr="00E427EB">
              <w:rPr>
                <w:rFonts w:ascii="Times New Roman" w:eastAsia="Times New Roman" w:hAnsi="Times New Roman" w:cs="Times New Roman"/>
                <w:sz w:val="20"/>
                <w:szCs w:val="20"/>
                <w:lang w:eastAsia="pl-PL"/>
              </w:rPr>
              <w:t>na terytorium Rzeczypospolitej Polskiej przez osobę, posiadającą kwalifikacje, o których mowa w art. 11 ust. 1 i 2 ustawy o medycynie laboratoryjnej, sposób przeprowadzania i potwierdzania pozytywnego złożenia egzaminu ze znajomości języka polskiego, organizowanego i przeprowadzanego przez Krajową Radę Diagnostów Laboratoryjnych, oraz wzór zaświadczenia potwierdzającego pozytywne złożenie tego egzaminu oraz wysokość opłaty za egzamin.</w:t>
            </w:r>
          </w:p>
        </w:tc>
        <w:tc>
          <w:tcPr>
            <w:tcW w:w="2126" w:type="dxa"/>
            <w:tcBorders>
              <w:bottom w:val="single" w:sz="6" w:space="0" w:color="auto"/>
              <w:right w:val="single" w:sz="6" w:space="0" w:color="auto"/>
            </w:tcBorders>
            <w:shd w:val="clear" w:color="auto" w:fill="FFFFFF"/>
            <w:vAlign w:val="center"/>
            <w:hideMark/>
          </w:tcPr>
          <w:p w14:paraId="09D7DC7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(Dz.U.2023.690)</w:t>
            </w:r>
          </w:p>
        </w:tc>
        <w:tc>
          <w:tcPr>
            <w:tcW w:w="3346" w:type="dxa"/>
            <w:tcBorders>
              <w:bottom w:val="single" w:sz="6" w:space="0" w:color="auto"/>
              <w:right w:val="single" w:sz="6" w:space="0" w:color="auto"/>
            </w:tcBorders>
            <w:shd w:val="clear" w:color="auto" w:fill="FFFFFF"/>
            <w:vAlign w:val="center"/>
          </w:tcPr>
          <w:p w14:paraId="3931A0EA" w14:textId="77777777" w:rsidR="00FB5FEB" w:rsidRPr="00E427EB" w:rsidRDefault="00D100DF" w:rsidP="00672120">
            <w:pPr>
              <w:spacing w:before="120" w:after="150" w:line="240" w:lineRule="auto"/>
              <w:rPr>
                <w:rFonts w:ascii="Times New Roman" w:eastAsia="Times New Roman" w:hAnsi="Times New Roman" w:cs="Times New Roman"/>
                <w:color w:val="333333"/>
                <w:sz w:val="20"/>
                <w:szCs w:val="20"/>
                <w:lang w:eastAsia="pl-PL"/>
              </w:rPr>
            </w:pPr>
            <w:hyperlink r:id="rId446" w:history="1">
              <w:r w:rsidRPr="00E427EB">
                <w:rPr>
                  <w:rStyle w:val="Hipercze"/>
                  <w:rFonts w:ascii="Times New Roman" w:hAnsi="Times New Roman" w:cs="Times New Roman"/>
                  <w:sz w:val="20"/>
                  <w:szCs w:val="20"/>
                </w:rPr>
                <w:t>https://dziennikustaw.gov.pl/DU/rok/2023/pozycja/690</w:t>
              </w:r>
            </w:hyperlink>
          </w:p>
        </w:tc>
      </w:tr>
      <w:tr w:rsidR="00FB5FEB" w:rsidRPr="00E427EB" w14:paraId="7BC8D158" w14:textId="77777777" w:rsidTr="00225E7F">
        <w:tc>
          <w:tcPr>
            <w:tcW w:w="2270" w:type="dxa"/>
            <w:tcBorders>
              <w:bottom w:val="single" w:sz="6" w:space="0" w:color="auto"/>
              <w:right w:val="single" w:sz="6" w:space="0" w:color="auto"/>
            </w:tcBorders>
            <w:shd w:val="clear" w:color="auto" w:fill="FFFFFF"/>
            <w:vAlign w:val="center"/>
            <w:hideMark/>
          </w:tcPr>
          <w:p w14:paraId="0325DB7B" w14:textId="77777777" w:rsidR="00FB5FEB" w:rsidRPr="00E427EB" w:rsidRDefault="00D100D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Rozporządzenie Ministra Zdrowia z dnia 4 maja 2023 r. zmieniające rozporządzenie w sprawie leczenia krwią i jej składnikami w podmiotach leczniczych wykonujących działalność leczniczą w rodzaju stacjonarne i całodobowe świadczenia zdrowotne</w:t>
            </w:r>
          </w:p>
        </w:tc>
        <w:tc>
          <w:tcPr>
            <w:tcW w:w="6442" w:type="dxa"/>
            <w:tcBorders>
              <w:bottom w:val="single" w:sz="6" w:space="0" w:color="auto"/>
              <w:right w:val="single" w:sz="6" w:space="0" w:color="auto"/>
            </w:tcBorders>
            <w:shd w:val="clear" w:color="auto" w:fill="FFFFFF"/>
            <w:vAlign w:val="center"/>
            <w:hideMark/>
          </w:tcPr>
          <w:p w14:paraId="5E61C2C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Biorcy krwi lub jej składników są obowiązkowo hospitalizowani i obserwowani przez 24 godziny po przetoczeniu. Projekt zakłada</w:t>
            </w:r>
            <w:r w:rsidRPr="00E427EB">
              <w:rPr>
                <w:rFonts w:ascii="Times New Roman" w:eastAsia="Times New Roman" w:hAnsi="Times New Roman" w:cs="Times New Roman"/>
                <w:b/>
                <w:bCs/>
                <w:sz w:val="20"/>
                <w:szCs w:val="20"/>
                <w:lang w:eastAsia="pl-PL"/>
              </w:rPr>
              <w:t> skrócenie czasu obserwacji do 12 godzin</w:t>
            </w:r>
            <w:r w:rsidRPr="00E427EB">
              <w:rPr>
                <w:rFonts w:ascii="Times New Roman" w:eastAsia="Times New Roman" w:hAnsi="Times New Roman" w:cs="Times New Roman"/>
                <w:sz w:val="20"/>
                <w:szCs w:val="20"/>
                <w:lang w:eastAsia="pl-PL"/>
              </w:rPr>
              <w:t> oraz hospitalizacji biorców. Zakłada też </w:t>
            </w:r>
            <w:r w:rsidRPr="00E427EB">
              <w:rPr>
                <w:rFonts w:ascii="Times New Roman" w:eastAsia="Times New Roman" w:hAnsi="Times New Roman" w:cs="Times New Roman"/>
                <w:b/>
                <w:bCs/>
                <w:sz w:val="20"/>
                <w:szCs w:val="20"/>
                <w:lang w:eastAsia="pl-PL"/>
              </w:rPr>
              <w:t>rozszerzenie katalogu osób samodzielnie wykonujących badania,</w:t>
            </w:r>
            <w:r w:rsidRPr="00E427EB">
              <w:rPr>
                <w:rFonts w:ascii="Times New Roman" w:eastAsia="Times New Roman" w:hAnsi="Times New Roman" w:cs="Times New Roman"/>
                <w:sz w:val="20"/>
                <w:szCs w:val="20"/>
                <w:lang w:eastAsia="pl-PL"/>
              </w:rPr>
              <w:t> po przeszkoleniu w jednostkach organizacyjnych publicznej służby krwi i zdobyciu uprawnień do wykonywania badań immunohematologicznych. Autoryzacja wyników badań nadal byłaby wykonywana w dalszym ciągu przez diagnostów laboratoryjnych lub lekarzy posiadających stosowne zaświadczenie</w:t>
            </w:r>
          </w:p>
        </w:tc>
        <w:tc>
          <w:tcPr>
            <w:tcW w:w="2126" w:type="dxa"/>
            <w:tcBorders>
              <w:bottom w:val="single" w:sz="6" w:space="0" w:color="auto"/>
              <w:right w:val="single" w:sz="6" w:space="0" w:color="auto"/>
            </w:tcBorders>
            <w:shd w:val="clear" w:color="auto" w:fill="FFFFFF"/>
            <w:vAlign w:val="center"/>
            <w:hideMark/>
          </w:tcPr>
          <w:p w14:paraId="6779C52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(Dz.U.2023.886)</w:t>
            </w:r>
          </w:p>
        </w:tc>
        <w:tc>
          <w:tcPr>
            <w:tcW w:w="3346" w:type="dxa"/>
            <w:tcBorders>
              <w:bottom w:val="single" w:sz="6" w:space="0" w:color="auto"/>
              <w:right w:val="single" w:sz="6" w:space="0" w:color="auto"/>
            </w:tcBorders>
            <w:shd w:val="clear" w:color="auto" w:fill="FFFFFF"/>
            <w:vAlign w:val="center"/>
          </w:tcPr>
          <w:p w14:paraId="458E3660" w14:textId="77777777" w:rsidR="00FB5FEB" w:rsidRPr="00E427EB" w:rsidRDefault="00D100DF" w:rsidP="00672120">
            <w:pPr>
              <w:spacing w:before="120" w:after="150" w:line="240" w:lineRule="auto"/>
              <w:rPr>
                <w:rFonts w:ascii="Times New Roman" w:eastAsia="Times New Roman" w:hAnsi="Times New Roman" w:cs="Times New Roman"/>
                <w:color w:val="333333"/>
                <w:sz w:val="20"/>
                <w:szCs w:val="20"/>
                <w:lang w:eastAsia="pl-PL"/>
              </w:rPr>
            </w:pPr>
            <w:hyperlink r:id="rId447" w:history="1">
              <w:r w:rsidRPr="00E427EB">
                <w:rPr>
                  <w:rStyle w:val="Hipercze"/>
                  <w:rFonts w:ascii="Times New Roman" w:hAnsi="Times New Roman" w:cs="Times New Roman"/>
                  <w:sz w:val="20"/>
                  <w:szCs w:val="20"/>
                </w:rPr>
                <w:t>https://dziennikustaw.gov.pl/DU/rok/2023/pozycja/886</w:t>
              </w:r>
            </w:hyperlink>
          </w:p>
        </w:tc>
      </w:tr>
      <w:tr w:rsidR="00FB5FEB" w:rsidRPr="00E427EB" w14:paraId="3FAC7952" w14:textId="77777777" w:rsidTr="00225E7F">
        <w:tc>
          <w:tcPr>
            <w:tcW w:w="2270" w:type="dxa"/>
            <w:tcBorders>
              <w:bottom w:val="single" w:sz="6" w:space="0" w:color="auto"/>
              <w:right w:val="single" w:sz="6" w:space="0" w:color="auto"/>
            </w:tcBorders>
            <w:shd w:val="clear" w:color="auto" w:fill="FFFFFF"/>
            <w:vAlign w:val="center"/>
            <w:hideMark/>
          </w:tcPr>
          <w:p w14:paraId="62142051" w14:textId="77777777" w:rsidR="00FB5FEB" w:rsidRPr="00E427EB" w:rsidRDefault="00D100D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4 maja 2023 r. zmieniające rozporządzenie w sprawie kierowania do zakładów opiekuńczo-leczniczych i pielęgnacyjno-opiekuńczych</w:t>
            </w:r>
          </w:p>
        </w:tc>
        <w:tc>
          <w:tcPr>
            <w:tcW w:w="6442" w:type="dxa"/>
            <w:tcBorders>
              <w:bottom w:val="single" w:sz="6" w:space="0" w:color="auto"/>
              <w:right w:val="single" w:sz="6" w:space="0" w:color="auto"/>
            </w:tcBorders>
            <w:shd w:val="clear" w:color="auto" w:fill="FFFFFF"/>
            <w:vAlign w:val="center"/>
            <w:hideMark/>
          </w:tcPr>
          <w:p w14:paraId="3928AD4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Zmiana systemu kwalifikacji osób chorych na AIDS do zakładów opiekuńczo-leczniczych i pielęgnacyjno-opiekuńczych. W przypadku pacjentów chorych na AIDS wynik oceny w skali </w:t>
            </w:r>
            <w:proofErr w:type="spellStart"/>
            <w:r w:rsidRPr="00E427EB">
              <w:rPr>
                <w:rFonts w:ascii="Times New Roman" w:eastAsia="Times New Roman" w:hAnsi="Times New Roman" w:cs="Times New Roman"/>
                <w:sz w:val="20"/>
                <w:szCs w:val="20"/>
                <w:lang w:eastAsia="pl-PL"/>
              </w:rPr>
              <w:t>Barthel</w:t>
            </w:r>
            <w:proofErr w:type="spellEnd"/>
            <w:r w:rsidRPr="00E427EB">
              <w:rPr>
                <w:rFonts w:ascii="Times New Roman" w:eastAsia="Times New Roman" w:hAnsi="Times New Roman" w:cs="Times New Roman"/>
                <w:sz w:val="20"/>
                <w:szCs w:val="20"/>
                <w:lang w:eastAsia="pl-PL"/>
              </w:rPr>
              <w:t xml:space="preserve"> nie powinien być także brany pod uwagę jako kryterium decydujące o zakończeniu udzielania świadczeń w ramach opieki długoterminowej.</w:t>
            </w:r>
          </w:p>
        </w:tc>
        <w:tc>
          <w:tcPr>
            <w:tcW w:w="2126" w:type="dxa"/>
            <w:tcBorders>
              <w:bottom w:val="single" w:sz="6" w:space="0" w:color="auto"/>
              <w:right w:val="single" w:sz="6" w:space="0" w:color="auto"/>
            </w:tcBorders>
            <w:shd w:val="clear" w:color="auto" w:fill="FFFFFF"/>
            <w:vAlign w:val="center"/>
            <w:hideMark/>
          </w:tcPr>
          <w:p w14:paraId="688D2FB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(Dz.U.2023.893)</w:t>
            </w:r>
          </w:p>
        </w:tc>
        <w:tc>
          <w:tcPr>
            <w:tcW w:w="3346" w:type="dxa"/>
            <w:tcBorders>
              <w:bottom w:val="single" w:sz="6" w:space="0" w:color="auto"/>
              <w:right w:val="single" w:sz="6" w:space="0" w:color="auto"/>
            </w:tcBorders>
            <w:shd w:val="clear" w:color="auto" w:fill="FFFFFF"/>
            <w:vAlign w:val="center"/>
          </w:tcPr>
          <w:p w14:paraId="0B6BBFDF" w14:textId="77777777" w:rsidR="00FB5FEB" w:rsidRPr="00E427EB" w:rsidRDefault="00D100DF" w:rsidP="00672120">
            <w:pPr>
              <w:spacing w:before="120" w:after="150" w:line="240" w:lineRule="auto"/>
              <w:rPr>
                <w:rFonts w:ascii="Times New Roman" w:eastAsia="Times New Roman" w:hAnsi="Times New Roman" w:cs="Times New Roman"/>
                <w:color w:val="333333"/>
                <w:sz w:val="20"/>
                <w:szCs w:val="20"/>
                <w:lang w:eastAsia="pl-PL"/>
              </w:rPr>
            </w:pPr>
            <w:hyperlink r:id="rId448" w:history="1">
              <w:r w:rsidRPr="00E427EB">
                <w:rPr>
                  <w:rStyle w:val="Hipercze"/>
                  <w:rFonts w:ascii="Times New Roman" w:hAnsi="Times New Roman" w:cs="Times New Roman"/>
                  <w:sz w:val="20"/>
                  <w:szCs w:val="20"/>
                </w:rPr>
                <w:t>https://dziennikustaw.gov.pl/DU/rok/2023/pozycja/893</w:t>
              </w:r>
            </w:hyperlink>
          </w:p>
        </w:tc>
      </w:tr>
      <w:tr w:rsidR="00FB5FEB" w:rsidRPr="00E427EB" w14:paraId="6B9324EC" w14:textId="77777777" w:rsidTr="00225E7F">
        <w:tc>
          <w:tcPr>
            <w:tcW w:w="2270" w:type="dxa"/>
            <w:tcBorders>
              <w:bottom w:val="single" w:sz="6" w:space="0" w:color="auto"/>
              <w:right w:val="single" w:sz="6" w:space="0" w:color="auto"/>
            </w:tcBorders>
            <w:shd w:val="clear" w:color="auto" w:fill="FFFFFF"/>
            <w:vAlign w:val="center"/>
            <w:hideMark/>
          </w:tcPr>
          <w:p w14:paraId="56B7182D" w14:textId="77777777" w:rsidR="00FB5FEB" w:rsidRPr="00E427EB" w:rsidRDefault="00D100D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8 maja 2023 r. zmieniające rozporządzenie w sprawie świadczeń gwarantowanych z zakresu świadczeń pielęgnacyjnych i opiekuńczych w ramach opieki długoterminowej</w:t>
            </w:r>
          </w:p>
        </w:tc>
        <w:tc>
          <w:tcPr>
            <w:tcW w:w="6442" w:type="dxa"/>
            <w:tcBorders>
              <w:bottom w:val="single" w:sz="6" w:space="0" w:color="auto"/>
              <w:right w:val="single" w:sz="6" w:space="0" w:color="auto"/>
            </w:tcBorders>
            <w:shd w:val="clear" w:color="auto" w:fill="FFFFFF"/>
            <w:vAlign w:val="center"/>
            <w:hideMark/>
          </w:tcPr>
          <w:p w14:paraId="49276AF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Zmiana systemu kwalifikacji osób chorych na AIDS do zakładów opiekuńczo-leczniczych i pielęgnacyjno-opiekuńczych. W przypadku pacjentów chorych na AIDS wynik oceny w skali </w:t>
            </w:r>
            <w:proofErr w:type="spellStart"/>
            <w:r w:rsidRPr="00E427EB">
              <w:rPr>
                <w:rFonts w:ascii="Times New Roman" w:eastAsia="Times New Roman" w:hAnsi="Times New Roman" w:cs="Times New Roman"/>
                <w:sz w:val="20"/>
                <w:szCs w:val="20"/>
                <w:lang w:eastAsia="pl-PL"/>
              </w:rPr>
              <w:t>Barthel</w:t>
            </w:r>
            <w:proofErr w:type="spellEnd"/>
            <w:r w:rsidRPr="00E427EB">
              <w:rPr>
                <w:rFonts w:ascii="Times New Roman" w:eastAsia="Times New Roman" w:hAnsi="Times New Roman" w:cs="Times New Roman"/>
                <w:sz w:val="20"/>
                <w:szCs w:val="20"/>
                <w:lang w:eastAsia="pl-PL"/>
              </w:rPr>
              <w:t xml:space="preserve"> nie powinien być także brany pod uwagę jako kryterium decydujące o zakończeniu udzielania świadczeń w ramach opieki długoterminowej.</w:t>
            </w:r>
          </w:p>
        </w:tc>
        <w:tc>
          <w:tcPr>
            <w:tcW w:w="2126" w:type="dxa"/>
            <w:tcBorders>
              <w:bottom w:val="single" w:sz="6" w:space="0" w:color="auto"/>
              <w:right w:val="single" w:sz="6" w:space="0" w:color="auto"/>
            </w:tcBorders>
            <w:shd w:val="clear" w:color="auto" w:fill="FFFFFF"/>
            <w:vAlign w:val="center"/>
            <w:hideMark/>
          </w:tcPr>
          <w:p w14:paraId="083E44F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(Dz.U.2023.894)</w:t>
            </w:r>
          </w:p>
        </w:tc>
        <w:tc>
          <w:tcPr>
            <w:tcW w:w="3346" w:type="dxa"/>
            <w:tcBorders>
              <w:bottom w:val="single" w:sz="6" w:space="0" w:color="auto"/>
              <w:right w:val="single" w:sz="6" w:space="0" w:color="auto"/>
            </w:tcBorders>
            <w:shd w:val="clear" w:color="auto" w:fill="FFFFFF"/>
            <w:vAlign w:val="center"/>
          </w:tcPr>
          <w:p w14:paraId="57E79D87" w14:textId="77777777" w:rsidR="00FB5FEB" w:rsidRPr="00E427EB" w:rsidRDefault="00D100DF" w:rsidP="00672120">
            <w:pPr>
              <w:spacing w:before="120" w:after="150" w:line="240" w:lineRule="auto"/>
              <w:rPr>
                <w:rFonts w:ascii="Times New Roman" w:eastAsia="Times New Roman" w:hAnsi="Times New Roman" w:cs="Times New Roman"/>
                <w:color w:val="333333"/>
                <w:sz w:val="20"/>
                <w:szCs w:val="20"/>
                <w:lang w:eastAsia="pl-PL"/>
              </w:rPr>
            </w:pPr>
            <w:hyperlink r:id="rId449" w:history="1">
              <w:r w:rsidRPr="00E427EB">
                <w:rPr>
                  <w:rStyle w:val="Hipercze"/>
                  <w:rFonts w:ascii="Times New Roman" w:hAnsi="Times New Roman" w:cs="Times New Roman"/>
                  <w:sz w:val="20"/>
                  <w:szCs w:val="20"/>
                </w:rPr>
                <w:t>https://dziennikustaw.gov.pl/DU/rok/2023/pozycja/894</w:t>
              </w:r>
            </w:hyperlink>
          </w:p>
        </w:tc>
      </w:tr>
      <w:tr w:rsidR="00FB5FEB" w:rsidRPr="00E427EB" w14:paraId="45A92870" w14:textId="77777777" w:rsidTr="00225E7F">
        <w:tc>
          <w:tcPr>
            <w:tcW w:w="2270" w:type="dxa"/>
            <w:tcBorders>
              <w:bottom w:val="single" w:sz="6" w:space="0" w:color="auto"/>
              <w:right w:val="single" w:sz="6" w:space="0" w:color="auto"/>
            </w:tcBorders>
            <w:shd w:val="clear" w:color="auto" w:fill="FFFFFF"/>
            <w:vAlign w:val="center"/>
            <w:hideMark/>
          </w:tcPr>
          <w:p w14:paraId="06FC6C9F" w14:textId="77777777" w:rsidR="00FB5FEB" w:rsidRPr="00E427EB" w:rsidRDefault="00D100D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 stycznia 2023 r. zmieniające rozporządzenie w sprawie skierowań wystawianych w postaci elektronicznej w </w:t>
            </w:r>
            <w:r w:rsidRPr="00E427EB">
              <w:rPr>
                <w:rFonts w:ascii="Times New Roman" w:eastAsia="Times New Roman" w:hAnsi="Times New Roman" w:cs="Times New Roman"/>
                <w:sz w:val="20"/>
                <w:szCs w:val="20"/>
                <w:lang w:eastAsia="pl-PL"/>
              </w:rPr>
              <w:lastRenderedPageBreak/>
              <w:t>Systemie Informacji Medycznej</w:t>
            </w:r>
          </w:p>
        </w:tc>
        <w:tc>
          <w:tcPr>
            <w:tcW w:w="6442" w:type="dxa"/>
            <w:tcBorders>
              <w:bottom w:val="single" w:sz="6" w:space="0" w:color="auto"/>
              <w:right w:val="single" w:sz="6" w:space="0" w:color="auto"/>
            </w:tcBorders>
            <w:shd w:val="clear" w:color="auto" w:fill="FFFFFF"/>
            <w:vAlign w:val="center"/>
            <w:hideMark/>
          </w:tcPr>
          <w:p w14:paraId="1CDFBF0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Rozszerzenie wykazu świadczeń opieki zdrowotnej, dla których skierowania będą wystawiane </w:t>
            </w:r>
            <w:r w:rsidRPr="00E427EB">
              <w:rPr>
                <w:rFonts w:ascii="Times New Roman" w:eastAsia="Times New Roman" w:hAnsi="Times New Roman" w:cs="Times New Roman"/>
                <w:b/>
                <w:bCs/>
                <w:sz w:val="20"/>
                <w:szCs w:val="20"/>
                <w:lang w:eastAsia="pl-PL"/>
              </w:rPr>
              <w:t>w postaci elektronicznej w SIM</w:t>
            </w:r>
            <w:r w:rsidRPr="00E427EB">
              <w:rPr>
                <w:rFonts w:ascii="Times New Roman" w:eastAsia="Times New Roman" w:hAnsi="Times New Roman" w:cs="Times New Roman"/>
                <w:sz w:val="20"/>
                <w:szCs w:val="20"/>
                <w:lang w:eastAsia="pl-PL"/>
              </w:rPr>
              <w:t>, o skierowania na l</w:t>
            </w:r>
            <w:r w:rsidRPr="00E427EB">
              <w:rPr>
                <w:rFonts w:ascii="Times New Roman" w:eastAsia="Times New Roman" w:hAnsi="Times New Roman" w:cs="Times New Roman"/>
                <w:b/>
                <w:bCs/>
                <w:sz w:val="20"/>
                <w:szCs w:val="20"/>
                <w:lang w:eastAsia="pl-PL"/>
              </w:rPr>
              <w:t xml:space="preserve">eczenie uzdrowiskowe albo rehabilitację uzdrowiskową. Rozporządzenie wchodzi w życie 1 stycznia 2023 </w:t>
            </w:r>
            <w:proofErr w:type="gramStart"/>
            <w:r w:rsidRPr="00E427EB">
              <w:rPr>
                <w:rFonts w:ascii="Times New Roman" w:eastAsia="Times New Roman" w:hAnsi="Times New Roman" w:cs="Times New Roman"/>
                <w:b/>
                <w:bCs/>
                <w:sz w:val="20"/>
                <w:szCs w:val="20"/>
                <w:lang w:eastAsia="pl-PL"/>
              </w:rPr>
              <w:t>r. </w:t>
            </w:r>
            <w:r w:rsidRPr="00E427EB">
              <w:rPr>
                <w:rFonts w:ascii="Times New Roman" w:eastAsia="Times New Roman" w:hAnsi="Times New Roman" w:cs="Times New Roman"/>
                <w:sz w:val="20"/>
                <w:szCs w:val="20"/>
                <w:lang w:eastAsia="pl-PL"/>
              </w:rPr>
              <w:t>,</w:t>
            </w:r>
            <w:proofErr w:type="gramEnd"/>
            <w:r w:rsidRPr="00E427EB">
              <w:rPr>
                <w:rFonts w:ascii="Times New Roman" w:eastAsia="Times New Roman" w:hAnsi="Times New Roman" w:cs="Times New Roman"/>
                <w:sz w:val="20"/>
                <w:szCs w:val="20"/>
                <w:lang w:eastAsia="pl-PL"/>
              </w:rPr>
              <w:t xml:space="preserve"> ale do 30 czerwca 2023 r. skierowania wystawione w postaci papierowej będą przyjmowane do realizacji i realizowane na dotychczasowych zasadach.</w:t>
            </w:r>
          </w:p>
        </w:tc>
        <w:tc>
          <w:tcPr>
            <w:tcW w:w="2126" w:type="dxa"/>
            <w:tcBorders>
              <w:bottom w:val="single" w:sz="6" w:space="0" w:color="auto"/>
              <w:right w:val="single" w:sz="6" w:space="0" w:color="auto"/>
            </w:tcBorders>
            <w:shd w:val="clear" w:color="auto" w:fill="FFFFFF"/>
            <w:vAlign w:val="center"/>
            <w:hideMark/>
          </w:tcPr>
          <w:p w14:paraId="4EB0D41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(Dz.U.2023.398)</w:t>
            </w:r>
          </w:p>
        </w:tc>
        <w:tc>
          <w:tcPr>
            <w:tcW w:w="3346" w:type="dxa"/>
            <w:tcBorders>
              <w:bottom w:val="single" w:sz="6" w:space="0" w:color="auto"/>
              <w:right w:val="single" w:sz="6" w:space="0" w:color="auto"/>
            </w:tcBorders>
            <w:shd w:val="clear" w:color="auto" w:fill="FFFFFF"/>
            <w:vAlign w:val="center"/>
          </w:tcPr>
          <w:p w14:paraId="70C4B6E3" w14:textId="77777777" w:rsidR="00FB5FEB" w:rsidRPr="00E427EB" w:rsidRDefault="00D100DF" w:rsidP="00672120">
            <w:pPr>
              <w:spacing w:before="120" w:after="150" w:line="240" w:lineRule="auto"/>
              <w:rPr>
                <w:rFonts w:ascii="Times New Roman" w:eastAsia="Times New Roman" w:hAnsi="Times New Roman" w:cs="Times New Roman"/>
                <w:color w:val="333333"/>
                <w:sz w:val="20"/>
                <w:szCs w:val="20"/>
                <w:lang w:eastAsia="pl-PL"/>
              </w:rPr>
            </w:pPr>
            <w:hyperlink r:id="rId450" w:history="1">
              <w:r w:rsidRPr="00E427EB">
                <w:rPr>
                  <w:rStyle w:val="Hipercze"/>
                  <w:rFonts w:ascii="Times New Roman" w:hAnsi="Times New Roman" w:cs="Times New Roman"/>
                  <w:sz w:val="20"/>
                  <w:szCs w:val="20"/>
                </w:rPr>
                <w:t>https://dziennikustaw.gov.pl/DU/rok/2023/pozycja/398</w:t>
              </w:r>
            </w:hyperlink>
          </w:p>
        </w:tc>
      </w:tr>
      <w:tr w:rsidR="00FB5FEB" w:rsidRPr="00E427EB" w14:paraId="319726D7" w14:textId="77777777" w:rsidTr="00225E7F">
        <w:tc>
          <w:tcPr>
            <w:tcW w:w="2270" w:type="dxa"/>
            <w:tcBorders>
              <w:bottom w:val="single" w:sz="6" w:space="0" w:color="auto"/>
              <w:right w:val="single" w:sz="6" w:space="0" w:color="auto"/>
            </w:tcBorders>
            <w:shd w:val="clear" w:color="auto" w:fill="FFFFFF"/>
            <w:vAlign w:val="center"/>
            <w:hideMark/>
          </w:tcPr>
          <w:p w14:paraId="058121D7" w14:textId="77777777" w:rsidR="00FB5FEB" w:rsidRPr="00E427EB" w:rsidRDefault="00D100D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31 marca 2023 r. w sprawie wysokości oraz sposobu ustalania i uiszczania opłat związanych z dopuszczeniem do obrotu weterynaryjnego produktu leczniczego</w:t>
            </w:r>
          </w:p>
        </w:tc>
        <w:tc>
          <w:tcPr>
            <w:tcW w:w="6442" w:type="dxa"/>
            <w:tcBorders>
              <w:bottom w:val="single" w:sz="6" w:space="0" w:color="auto"/>
              <w:right w:val="single" w:sz="6" w:space="0" w:color="auto"/>
            </w:tcBorders>
            <w:shd w:val="clear" w:color="auto" w:fill="FFFFFF"/>
            <w:vAlign w:val="center"/>
            <w:hideMark/>
          </w:tcPr>
          <w:p w14:paraId="45FBDDB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Ustalenie </w:t>
            </w:r>
            <w:r w:rsidRPr="00E427EB">
              <w:rPr>
                <w:rFonts w:ascii="Times New Roman" w:eastAsia="Times New Roman" w:hAnsi="Times New Roman" w:cs="Times New Roman"/>
                <w:b/>
                <w:bCs/>
                <w:sz w:val="20"/>
                <w:szCs w:val="20"/>
                <w:lang w:eastAsia="pl-PL"/>
              </w:rPr>
              <w:t>wysokości opłat za czynności </w:t>
            </w:r>
            <w:r w:rsidRPr="00E427EB">
              <w:rPr>
                <w:rFonts w:ascii="Times New Roman" w:eastAsia="Times New Roman" w:hAnsi="Times New Roman" w:cs="Times New Roman"/>
                <w:sz w:val="20"/>
                <w:szCs w:val="20"/>
                <w:lang w:eastAsia="pl-PL"/>
              </w:rPr>
              <w:t>związane z przeprowadzeniem procedur przewidzianych w rozporządzeniu UE 2019/6, a w szczególności </w:t>
            </w:r>
            <w:r w:rsidRPr="00E427EB">
              <w:rPr>
                <w:rFonts w:ascii="Times New Roman" w:eastAsia="Times New Roman" w:hAnsi="Times New Roman" w:cs="Times New Roman"/>
                <w:b/>
                <w:bCs/>
                <w:sz w:val="20"/>
                <w:szCs w:val="20"/>
                <w:lang w:eastAsia="pl-PL"/>
              </w:rPr>
              <w:t>nowych dostępnych procedur, które nie zostały ujęte w dotychczas obowiązującym rozporządzeniu </w:t>
            </w:r>
            <w:r w:rsidRPr="00E427EB">
              <w:rPr>
                <w:rFonts w:ascii="Times New Roman" w:eastAsia="Times New Roman" w:hAnsi="Times New Roman" w:cs="Times New Roman"/>
                <w:sz w:val="20"/>
                <w:szCs w:val="20"/>
                <w:lang w:eastAsia="pl-PL"/>
              </w:rPr>
              <w:t>w sprawie opłat, co zapewni prawidłowe wypełnienie delegacji ustawowej zawartej w art. 36aa ustawy;</w:t>
            </w:r>
          </w:p>
          <w:p w14:paraId="6A75A08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w:t>
            </w:r>
            <w:r w:rsidRPr="00E427EB">
              <w:rPr>
                <w:rFonts w:ascii="Times New Roman" w:eastAsia="Times New Roman" w:hAnsi="Times New Roman" w:cs="Times New Roman"/>
                <w:b/>
                <w:bCs/>
                <w:sz w:val="20"/>
                <w:szCs w:val="20"/>
                <w:lang w:eastAsia="pl-PL"/>
              </w:rPr>
              <w:t> aktualizacja i dostosowanie wysokości opłat do realnych kosztów</w:t>
            </w:r>
            <w:r w:rsidRPr="00E427EB">
              <w:rPr>
                <w:rFonts w:ascii="Times New Roman" w:eastAsia="Times New Roman" w:hAnsi="Times New Roman" w:cs="Times New Roman"/>
                <w:sz w:val="20"/>
                <w:szCs w:val="20"/>
                <w:lang w:eastAsia="pl-PL"/>
              </w:rPr>
              <w:t> poszczególnych czynności związanych z dopuszczeniem weterynaryjnego produktu leczniczego do obrotu</w:t>
            </w:r>
          </w:p>
        </w:tc>
        <w:tc>
          <w:tcPr>
            <w:tcW w:w="2126" w:type="dxa"/>
            <w:tcBorders>
              <w:bottom w:val="single" w:sz="6" w:space="0" w:color="auto"/>
              <w:right w:val="single" w:sz="6" w:space="0" w:color="auto"/>
            </w:tcBorders>
            <w:shd w:val="clear" w:color="auto" w:fill="FFFFFF"/>
            <w:vAlign w:val="center"/>
            <w:hideMark/>
          </w:tcPr>
          <w:p w14:paraId="3D9D30B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(Dz.U.2023.680)</w:t>
            </w:r>
          </w:p>
        </w:tc>
        <w:tc>
          <w:tcPr>
            <w:tcW w:w="3346" w:type="dxa"/>
            <w:tcBorders>
              <w:bottom w:val="single" w:sz="6" w:space="0" w:color="auto"/>
              <w:right w:val="single" w:sz="6" w:space="0" w:color="auto"/>
            </w:tcBorders>
            <w:shd w:val="clear" w:color="auto" w:fill="FFFFFF"/>
            <w:vAlign w:val="center"/>
          </w:tcPr>
          <w:p w14:paraId="5262C11C" w14:textId="77777777" w:rsidR="00FB5FEB" w:rsidRPr="00E427EB" w:rsidRDefault="00D100DF" w:rsidP="00672120">
            <w:pPr>
              <w:spacing w:before="120" w:after="150" w:line="240" w:lineRule="auto"/>
              <w:rPr>
                <w:rFonts w:ascii="Times New Roman" w:eastAsia="Times New Roman" w:hAnsi="Times New Roman" w:cs="Times New Roman"/>
                <w:color w:val="333333"/>
                <w:sz w:val="20"/>
                <w:szCs w:val="20"/>
                <w:lang w:eastAsia="pl-PL"/>
              </w:rPr>
            </w:pPr>
            <w:hyperlink r:id="rId451" w:history="1">
              <w:r w:rsidRPr="00E427EB">
                <w:rPr>
                  <w:rStyle w:val="Hipercze"/>
                  <w:rFonts w:ascii="Times New Roman" w:hAnsi="Times New Roman" w:cs="Times New Roman"/>
                  <w:sz w:val="20"/>
                  <w:szCs w:val="20"/>
                </w:rPr>
                <w:t>https://dziennikustaw.gov.pl/DU/rok/2023/pozycja/680</w:t>
              </w:r>
            </w:hyperlink>
          </w:p>
        </w:tc>
      </w:tr>
      <w:tr w:rsidR="00FB5FEB" w:rsidRPr="00E427EB" w14:paraId="37DF8CA5" w14:textId="77777777" w:rsidTr="00225E7F">
        <w:tc>
          <w:tcPr>
            <w:tcW w:w="2270" w:type="dxa"/>
            <w:tcBorders>
              <w:bottom w:val="single" w:sz="6" w:space="0" w:color="auto"/>
              <w:right w:val="single" w:sz="6" w:space="0" w:color="auto"/>
            </w:tcBorders>
            <w:shd w:val="clear" w:color="auto" w:fill="FFFFFF"/>
            <w:vAlign w:val="center"/>
            <w:hideMark/>
          </w:tcPr>
          <w:p w14:paraId="0EB9CD84" w14:textId="77777777" w:rsidR="00FB5FEB" w:rsidRPr="00E427EB" w:rsidRDefault="00D100D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20 czerwca 2023 r. zmieniające rozporządzenie w sprawie specjalizacji w dziedzinach mających zastosowanie w ochronie zdrowia</w:t>
            </w:r>
          </w:p>
        </w:tc>
        <w:tc>
          <w:tcPr>
            <w:tcW w:w="6442" w:type="dxa"/>
            <w:tcBorders>
              <w:bottom w:val="single" w:sz="6" w:space="0" w:color="auto"/>
              <w:right w:val="single" w:sz="6" w:space="0" w:color="auto"/>
            </w:tcBorders>
            <w:shd w:val="clear" w:color="auto" w:fill="FFFFFF"/>
            <w:vAlign w:val="center"/>
            <w:hideMark/>
          </w:tcPr>
          <w:p w14:paraId="090DF86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Wprowadzenie </w:t>
            </w:r>
            <w:r w:rsidRPr="00E427EB">
              <w:rPr>
                <w:rFonts w:ascii="Times New Roman" w:eastAsia="Times New Roman" w:hAnsi="Times New Roman" w:cs="Times New Roman"/>
                <w:b/>
                <w:bCs/>
                <w:sz w:val="20"/>
                <w:szCs w:val="20"/>
                <w:lang w:eastAsia="pl-PL"/>
              </w:rPr>
              <w:t>nowej dziedziny specjalizacji „psychoterapia”</w:t>
            </w:r>
            <w:r w:rsidRPr="00E427EB">
              <w:rPr>
                <w:rFonts w:ascii="Times New Roman" w:eastAsia="Times New Roman" w:hAnsi="Times New Roman" w:cs="Times New Roman"/>
                <w:sz w:val="20"/>
                <w:szCs w:val="20"/>
                <w:lang w:eastAsia="pl-PL"/>
              </w:rPr>
              <w:t>, w której osoby spełniające wymagania określone w załączniku nr 2 w tabeli w lp. 20 będą mogły odbywać szkolenie specjalizacyjne. Umożliwi to podniesienie w ramach kształcenia podyplomowego kwalifikacji zawodowych </w:t>
            </w:r>
            <w:r w:rsidRPr="00E427EB">
              <w:rPr>
                <w:rFonts w:ascii="Times New Roman" w:eastAsia="Times New Roman" w:hAnsi="Times New Roman" w:cs="Times New Roman"/>
                <w:b/>
                <w:bCs/>
                <w:sz w:val="20"/>
                <w:szCs w:val="20"/>
                <w:lang w:eastAsia="pl-PL"/>
              </w:rPr>
              <w:t>osób posiadających tytuł zawodowy lekarza lub tytuł zawodowy magistra pielęgniarstwa </w:t>
            </w:r>
            <w:r w:rsidRPr="00E427EB">
              <w:rPr>
                <w:rFonts w:ascii="Times New Roman" w:eastAsia="Times New Roman" w:hAnsi="Times New Roman" w:cs="Times New Roman"/>
                <w:sz w:val="20"/>
                <w:szCs w:val="20"/>
                <w:lang w:eastAsia="pl-PL"/>
              </w:rPr>
              <w:t>lub osób, które uzyskały </w:t>
            </w:r>
            <w:r w:rsidRPr="00E427EB">
              <w:rPr>
                <w:rFonts w:ascii="Times New Roman" w:eastAsia="Times New Roman" w:hAnsi="Times New Roman" w:cs="Times New Roman"/>
                <w:b/>
                <w:bCs/>
                <w:sz w:val="20"/>
                <w:szCs w:val="20"/>
                <w:lang w:eastAsia="pl-PL"/>
              </w:rPr>
              <w:t>tytuł magistra po ukończeniu studiów na kierunkach:</w:t>
            </w:r>
            <w:r w:rsidRPr="00E427EB">
              <w:rPr>
                <w:rFonts w:ascii="Times New Roman" w:eastAsia="Times New Roman" w:hAnsi="Times New Roman" w:cs="Times New Roman"/>
                <w:sz w:val="20"/>
                <w:szCs w:val="20"/>
                <w:lang w:eastAsia="pl-PL"/>
              </w:rPr>
              <w:t> lekarskim, pielęgniarstwa, psychologii, pedagogiki, socjologii, resocjalizacji</w:t>
            </w:r>
          </w:p>
        </w:tc>
        <w:tc>
          <w:tcPr>
            <w:tcW w:w="2126" w:type="dxa"/>
            <w:tcBorders>
              <w:bottom w:val="single" w:sz="6" w:space="0" w:color="auto"/>
              <w:right w:val="single" w:sz="6" w:space="0" w:color="auto"/>
            </w:tcBorders>
            <w:shd w:val="clear" w:color="auto" w:fill="FFFFFF"/>
            <w:vAlign w:val="center"/>
            <w:hideMark/>
          </w:tcPr>
          <w:p w14:paraId="77FF4AC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(Dz.U.2023.1187)</w:t>
            </w:r>
          </w:p>
        </w:tc>
        <w:tc>
          <w:tcPr>
            <w:tcW w:w="3346" w:type="dxa"/>
            <w:tcBorders>
              <w:bottom w:val="single" w:sz="6" w:space="0" w:color="auto"/>
              <w:right w:val="single" w:sz="6" w:space="0" w:color="auto"/>
            </w:tcBorders>
            <w:shd w:val="clear" w:color="auto" w:fill="FFFFFF"/>
            <w:vAlign w:val="center"/>
          </w:tcPr>
          <w:p w14:paraId="17E49973" w14:textId="77777777" w:rsidR="00FB5FEB" w:rsidRPr="00E427EB" w:rsidRDefault="00D100DF" w:rsidP="00672120">
            <w:pPr>
              <w:spacing w:before="120" w:after="150" w:line="240" w:lineRule="auto"/>
              <w:rPr>
                <w:rFonts w:ascii="Times New Roman" w:eastAsia="Times New Roman" w:hAnsi="Times New Roman" w:cs="Times New Roman"/>
                <w:color w:val="333333"/>
                <w:sz w:val="20"/>
                <w:szCs w:val="20"/>
                <w:lang w:eastAsia="pl-PL"/>
              </w:rPr>
            </w:pPr>
            <w:hyperlink r:id="rId452" w:history="1">
              <w:r w:rsidRPr="00E427EB">
                <w:rPr>
                  <w:rStyle w:val="Hipercze"/>
                  <w:rFonts w:ascii="Times New Roman" w:hAnsi="Times New Roman" w:cs="Times New Roman"/>
                  <w:sz w:val="20"/>
                  <w:szCs w:val="20"/>
                </w:rPr>
                <w:t>https://dziennikustaw.gov.pl/DU/rok/2023/pozycja/1187</w:t>
              </w:r>
            </w:hyperlink>
          </w:p>
        </w:tc>
      </w:tr>
      <w:tr w:rsidR="00FB5FEB" w:rsidRPr="00E427EB" w14:paraId="4971BD20" w14:textId="77777777" w:rsidTr="00225E7F">
        <w:tc>
          <w:tcPr>
            <w:tcW w:w="2270" w:type="dxa"/>
            <w:tcBorders>
              <w:bottom w:val="single" w:sz="6" w:space="0" w:color="auto"/>
              <w:right w:val="single" w:sz="6" w:space="0" w:color="auto"/>
            </w:tcBorders>
            <w:shd w:val="clear" w:color="auto" w:fill="FFFFFF"/>
            <w:vAlign w:val="center"/>
            <w:hideMark/>
          </w:tcPr>
          <w:p w14:paraId="162374CE" w14:textId="77777777" w:rsidR="00FB5FEB" w:rsidRPr="00E427EB" w:rsidRDefault="00D100D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5 stycznia 2023 r. zmieniające rozporządzenie w sprawie przeprowadzania badań lekarskich pracowników, zakresu profilaktycznej opieki zdrowotnej nad pracownikami oraz orzeczeń lekarskich wydawanych do celów przewidzianych w Kodeksie pracy</w:t>
            </w:r>
          </w:p>
        </w:tc>
        <w:tc>
          <w:tcPr>
            <w:tcW w:w="6442" w:type="dxa"/>
            <w:tcBorders>
              <w:bottom w:val="single" w:sz="6" w:space="0" w:color="auto"/>
              <w:right w:val="single" w:sz="6" w:space="0" w:color="auto"/>
            </w:tcBorders>
            <w:shd w:val="clear" w:color="auto" w:fill="FFFFFF"/>
            <w:vAlign w:val="center"/>
            <w:hideMark/>
          </w:tcPr>
          <w:p w14:paraId="6944B4A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Wprowadzenie zmian wynika m.in. z faktu, że </w:t>
            </w:r>
            <w:r w:rsidRPr="00E427EB">
              <w:rPr>
                <w:rFonts w:ascii="Times New Roman" w:eastAsia="Times New Roman" w:hAnsi="Times New Roman" w:cs="Times New Roman"/>
                <w:b/>
                <w:bCs/>
                <w:sz w:val="20"/>
                <w:szCs w:val="20"/>
                <w:lang w:eastAsia="pl-PL"/>
              </w:rPr>
              <w:t>część instytucji,</w:t>
            </w:r>
            <w:r w:rsidRPr="00E427EB">
              <w:rPr>
                <w:rFonts w:ascii="Times New Roman" w:eastAsia="Times New Roman" w:hAnsi="Times New Roman" w:cs="Times New Roman"/>
                <w:sz w:val="20"/>
                <w:szCs w:val="20"/>
                <w:lang w:eastAsia="pl-PL"/>
              </w:rPr>
              <w:t> o których w nim mowa</w:t>
            </w:r>
            <w:r w:rsidRPr="00E427EB">
              <w:rPr>
                <w:rFonts w:ascii="Times New Roman" w:eastAsia="Times New Roman" w:hAnsi="Times New Roman" w:cs="Times New Roman"/>
                <w:b/>
                <w:bCs/>
                <w:sz w:val="20"/>
                <w:szCs w:val="20"/>
                <w:lang w:eastAsia="pl-PL"/>
              </w:rPr>
              <w:t> już nie istnieje</w:t>
            </w:r>
            <w:r w:rsidRPr="00E427EB">
              <w:rPr>
                <w:rFonts w:ascii="Times New Roman" w:eastAsia="Times New Roman" w:hAnsi="Times New Roman" w:cs="Times New Roman"/>
                <w:sz w:val="20"/>
                <w:szCs w:val="20"/>
                <w:lang w:eastAsia="pl-PL"/>
              </w:rPr>
              <w:t>. Wśród obszarów wymagających modyfikacji projekt wskazuje m.in.</w:t>
            </w:r>
          </w:p>
          <w:p w14:paraId="0BD3AF9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a) na używanie pojęcia "inwalida", podczas gdy od dnia 1 stycznia 2004 r. funkcjonuje pojęcie uznanego za niezdolnego do pracy</w:t>
            </w:r>
          </w:p>
          <w:p w14:paraId="5303A81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b) odwoływanie się do "jednostek </w:t>
            </w:r>
            <w:proofErr w:type="spellStart"/>
            <w:r w:rsidRPr="00E427EB">
              <w:rPr>
                <w:rFonts w:ascii="Times New Roman" w:eastAsia="Times New Roman" w:hAnsi="Times New Roman" w:cs="Times New Roman"/>
                <w:sz w:val="20"/>
                <w:szCs w:val="20"/>
                <w:lang w:eastAsia="pl-PL"/>
              </w:rPr>
              <w:t>badawczorozwojowych</w:t>
            </w:r>
            <w:proofErr w:type="spellEnd"/>
            <w:r w:rsidRPr="00E427EB">
              <w:rPr>
                <w:rFonts w:ascii="Times New Roman" w:eastAsia="Times New Roman" w:hAnsi="Times New Roman" w:cs="Times New Roman"/>
                <w:sz w:val="20"/>
                <w:szCs w:val="20"/>
                <w:lang w:eastAsia="pl-PL"/>
              </w:rPr>
              <w:t>", podczas gdy obecnie – od dnia 1 października 2010 r. – funkcjonują jako instytuty badawcze</w:t>
            </w:r>
          </w:p>
        </w:tc>
        <w:tc>
          <w:tcPr>
            <w:tcW w:w="2126" w:type="dxa"/>
            <w:tcBorders>
              <w:bottom w:val="single" w:sz="6" w:space="0" w:color="auto"/>
              <w:right w:val="single" w:sz="6" w:space="0" w:color="auto"/>
            </w:tcBorders>
            <w:shd w:val="clear" w:color="auto" w:fill="FFFFFF"/>
            <w:vAlign w:val="center"/>
            <w:hideMark/>
          </w:tcPr>
          <w:p w14:paraId="4E5466B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(Dz.U.2023.73)</w:t>
            </w:r>
          </w:p>
        </w:tc>
        <w:tc>
          <w:tcPr>
            <w:tcW w:w="3346" w:type="dxa"/>
            <w:tcBorders>
              <w:bottom w:val="single" w:sz="6" w:space="0" w:color="auto"/>
              <w:right w:val="single" w:sz="6" w:space="0" w:color="auto"/>
            </w:tcBorders>
            <w:shd w:val="clear" w:color="auto" w:fill="FFFFFF"/>
            <w:vAlign w:val="center"/>
          </w:tcPr>
          <w:p w14:paraId="16F4D3E5" w14:textId="77777777" w:rsidR="00FB5FEB" w:rsidRPr="00E427EB" w:rsidRDefault="00D100DF" w:rsidP="00672120">
            <w:pPr>
              <w:spacing w:before="120" w:after="150" w:line="240" w:lineRule="auto"/>
              <w:rPr>
                <w:rFonts w:ascii="Times New Roman" w:eastAsia="Times New Roman" w:hAnsi="Times New Roman" w:cs="Times New Roman"/>
                <w:color w:val="333333"/>
                <w:sz w:val="20"/>
                <w:szCs w:val="20"/>
                <w:lang w:eastAsia="pl-PL"/>
              </w:rPr>
            </w:pPr>
            <w:hyperlink r:id="rId453" w:history="1">
              <w:r w:rsidRPr="00E427EB">
                <w:rPr>
                  <w:rStyle w:val="Hipercze"/>
                  <w:rFonts w:ascii="Times New Roman" w:hAnsi="Times New Roman" w:cs="Times New Roman"/>
                  <w:sz w:val="20"/>
                  <w:szCs w:val="20"/>
                </w:rPr>
                <w:t>https://dziennikustaw.gov.pl/DU/rok/2023/pozycja/73</w:t>
              </w:r>
            </w:hyperlink>
          </w:p>
        </w:tc>
      </w:tr>
      <w:tr w:rsidR="00FB5FEB" w:rsidRPr="00E427EB" w14:paraId="53F65B83" w14:textId="77777777" w:rsidTr="00225E7F">
        <w:tc>
          <w:tcPr>
            <w:tcW w:w="2270" w:type="dxa"/>
            <w:tcBorders>
              <w:bottom w:val="single" w:sz="6" w:space="0" w:color="auto"/>
              <w:right w:val="single" w:sz="6" w:space="0" w:color="auto"/>
            </w:tcBorders>
            <w:shd w:val="clear" w:color="auto" w:fill="FFFFFF"/>
            <w:vAlign w:val="center"/>
            <w:hideMark/>
          </w:tcPr>
          <w:p w14:paraId="2B7152A9" w14:textId="77777777" w:rsidR="00FB5FEB" w:rsidRPr="00E427EB" w:rsidRDefault="00D100D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Rozporządzenie Ministra Zdrowia z dnia 17 kwietnia 2023 r. zmieniające rozporządzenie w sprawie wykazu substancji psychotropowych, środków odurzających oraz nowych substancji psychoaktywnych</w:t>
            </w:r>
          </w:p>
        </w:tc>
        <w:tc>
          <w:tcPr>
            <w:tcW w:w="6442" w:type="dxa"/>
            <w:tcBorders>
              <w:bottom w:val="single" w:sz="6" w:space="0" w:color="auto"/>
              <w:right w:val="single" w:sz="6" w:space="0" w:color="auto"/>
            </w:tcBorders>
            <w:shd w:val="clear" w:color="auto" w:fill="FFFFFF"/>
            <w:vAlign w:val="center"/>
            <w:hideMark/>
          </w:tcPr>
          <w:p w14:paraId="357CF5A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projekcie rozporządzenia zostaje rozszerzony: „Wykaz substancji psychotropowych z podziałem na grupy, Ponadto, uzupełnia się „Wykaz środków odurzających z podziałem na grupy". Nowelizacja wprowadza także zmiany do „Wykazu nowych substancji psychoaktywnych”.</w:t>
            </w:r>
          </w:p>
        </w:tc>
        <w:tc>
          <w:tcPr>
            <w:tcW w:w="2126" w:type="dxa"/>
            <w:tcBorders>
              <w:bottom w:val="single" w:sz="6" w:space="0" w:color="auto"/>
              <w:right w:val="single" w:sz="6" w:space="0" w:color="auto"/>
            </w:tcBorders>
            <w:shd w:val="clear" w:color="auto" w:fill="FFFFFF"/>
            <w:vAlign w:val="center"/>
            <w:hideMark/>
          </w:tcPr>
          <w:p w14:paraId="15E92D3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(Dz.U.2023.744)</w:t>
            </w:r>
          </w:p>
        </w:tc>
        <w:tc>
          <w:tcPr>
            <w:tcW w:w="3346" w:type="dxa"/>
            <w:tcBorders>
              <w:bottom w:val="single" w:sz="6" w:space="0" w:color="auto"/>
              <w:right w:val="single" w:sz="6" w:space="0" w:color="auto"/>
            </w:tcBorders>
            <w:shd w:val="clear" w:color="auto" w:fill="FFFFFF"/>
            <w:vAlign w:val="center"/>
          </w:tcPr>
          <w:p w14:paraId="2D774748" w14:textId="77777777" w:rsidR="00FB5FEB" w:rsidRPr="00E427EB" w:rsidRDefault="00D100DF" w:rsidP="00672120">
            <w:pPr>
              <w:spacing w:before="120" w:after="150" w:line="240" w:lineRule="auto"/>
              <w:rPr>
                <w:rFonts w:ascii="Times New Roman" w:eastAsia="Times New Roman" w:hAnsi="Times New Roman" w:cs="Times New Roman"/>
                <w:color w:val="333333"/>
                <w:sz w:val="20"/>
                <w:szCs w:val="20"/>
                <w:lang w:eastAsia="pl-PL"/>
              </w:rPr>
            </w:pPr>
            <w:hyperlink r:id="rId454" w:history="1">
              <w:r w:rsidRPr="00E427EB">
                <w:rPr>
                  <w:rStyle w:val="Hipercze"/>
                  <w:rFonts w:ascii="Times New Roman" w:hAnsi="Times New Roman" w:cs="Times New Roman"/>
                  <w:sz w:val="20"/>
                  <w:szCs w:val="20"/>
                </w:rPr>
                <w:t>https://dziennikustaw.gov.pl/DU/rok/2023/pozycja/744</w:t>
              </w:r>
            </w:hyperlink>
          </w:p>
        </w:tc>
      </w:tr>
      <w:tr w:rsidR="00FB5FEB" w:rsidRPr="00E427EB" w14:paraId="3A7A0768" w14:textId="77777777" w:rsidTr="00225E7F">
        <w:tc>
          <w:tcPr>
            <w:tcW w:w="2270" w:type="dxa"/>
            <w:tcBorders>
              <w:bottom w:val="single" w:sz="6" w:space="0" w:color="auto"/>
              <w:right w:val="single" w:sz="6" w:space="0" w:color="auto"/>
            </w:tcBorders>
            <w:shd w:val="clear" w:color="auto" w:fill="FFFFFF"/>
            <w:vAlign w:val="center"/>
            <w:hideMark/>
          </w:tcPr>
          <w:p w14:paraId="2D219FEF" w14:textId="77777777" w:rsidR="00FB5FEB" w:rsidRPr="00E427EB" w:rsidRDefault="00D100D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3 stycznia 2023 r. zmieniające rozporządzenie w sprawie świadczeń gwarantowanych z zakresu leczenia szpitalnego</w:t>
            </w:r>
          </w:p>
        </w:tc>
        <w:tc>
          <w:tcPr>
            <w:tcW w:w="6442" w:type="dxa"/>
            <w:tcBorders>
              <w:bottom w:val="single" w:sz="6" w:space="0" w:color="auto"/>
              <w:right w:val="single" w:sz="6" w:space="0" w:color="auto"/>
            </w:tcBorders>
            <w:shd w:val="clear" w:color="auto" w:fill="FFFFFF"/>
            <w:vAlign w:val="center"/>
            <w:hideMark/>
          </w:tcPr>
          <w:p w14:paraId="7E016A8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Rozszerzenie kryterium kwalifikacji do terapii protonowej nowotworów zlokalizowanych poza narządem wzroku. Skutkiem zmian będzie zwiększenie dostępności do terapii protonowej dla nowych wskazań.</w:t>
            </w:r>
          </w:p>
        </w:tc>
        <w:tc>
          <w:tcPr>
            <w:tcW w:w="2126" w:type="dxa"/>
            <w:tcBorders>
              <w:bottom w:val="single" w:sz="6" w:space="0" w:color="auto"/>
              <w:right w:val="single" w:sz="6" w:space="0" w:color="auto"/>
            </w:tcBorders>
            <w:shd w:val="clear" w:color="auto" w:fill="FFFFFF"/>
            <w:vAlign w:val="center"/>
            <w:hideMark/>
          </w:tcPr>
          <w:p w14:paraId="176029D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(Dz.U.2023.80)</w:t>
            </w:r>
          </w:p>
        </w:tc>
        <w:tc>
          <w:tcPr>
            <w:tcW w:w="3346" w:type="dxa"/>
            <w:tcBorders>
              <w:bottom w:val="single" w:sz="6" w:space="0" w:color="auto"/>
              <w:right w:val="single" w:sz="6" w:space="0" w:color="auto"/>
            </w:tcBorders>
            <w:shd w:val="clear" w:color="auto" w:fill="FFFFFF"/>
            <w:vAlign w:val="center"/>
          </w:tcPr>
          <w:p w14:paraId="5F32C9F1" w14:textId="77777777" w:rsidR="00FB5FEB" w:rsidRPr="00E427EB" w:rsidRDefault="00D100DF" w:rsidP="00672120">
            <w:pPr>
              <w:spacing w:before="120" w:after="150" w:line="240" w:lineRule="auto"/>
              <w:rPr>
                <w:rFonts w:ascii="Times New Roman" w:eastAsia="Times New Roman" w:hAnsi="Times New Roman" w:cs="Times New Roman"/>
                <w:color w:val="333333"/>
                <w:sz w:val="20"/>
                <w:szCs w:val="20"/>
                <w:lang w:eastAsia="pl-PL"/>
              </w:rPr>
            </w:pPr>
            <w:hyperlink r:id="rId455" w:history="1">
              <w:r w:rsidRPr="00E427EB">
                <w:rPr>
                  <w:rStyle w:val="Hipercze"/>
                  <w:rFonts w:ascii="Times New Roman" w:hAnsi="Times New Roman" w:cs="Times New Roman"/>
                  <w:sz w:val="20"/>
                  <w:szCs w:val="20"/>
                </w:rPr>
                <w:t>https://dziennikustaw.gov.pl/DU/rok/2023/pozycja/80</w:t>
              </w:r>
            </w:hyperlink>
          </w:p>
        </w:tc>
      </w:tr>
      <w:tr w:rsidR="00FB5FEB" w:rsidRPr="00E427EB" w14:paraId="7BAC44B7" w14:textId="77777777" w:rsidTr="00225E7F">
        <w:tc>
          <w:tcPr>
            <w:tcW w:w="2270" w:type="dxa"/>
            <w:tcBorders>
              <w:bottom w:val="single" w:sz="6" w:space="0" w:color="auto"/>
              <w:right w:val="single" w:sz="6" w:space="0" w:color="auto"/>
            </w:tcBorders>
            <w:shd w:val="clear" w:color="auto" w:fill="FFFFFF"/>
            <w:vAlign w:val="center"/>
            <w:hideMark/>
          </w:tcPr>
          <w:p w14:paraId="767AE6FC" w14:textId="77777777" w:rsidR="00D100DF" w:rsidRPr="00E427EB" w:rsidRDefault="00D100DF" w:rsidP="00D100DF">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13 czerwca 2023 r. w sprawie umiejętności zawodowych lekarzy i lekarzy dentystów</w:t>
            </w:r>
          </w:p>
          <w:p w14:paraId="63FC595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p>
        </w:tc>
        <w:tc>
          <w:tcPr>
            <w:tcW w:w="6442" w:type="dxa"/>
            <w:tcBorders>
              <w:bottom w:val="single" w:sz="6" w:space="0" w:color="auto"/>
              <w:right w:val="single" w:sz="6" w:space="0" w:color="auto"/>
            </w:tcBorders>
            <w:shd w:val="clear" w:color="auto" w:fill="FFFFFF"/>
            <w:vAlign w:val="center"/>
            <w:hideMark/>
          </w:tcPr>
          <w:p w14:paraId="62FB575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załączniku nr 1 do rozporządzenia został określony </w:t>
            </w:r>
            <w:r w:rsidRPr="00E427EB">
              <w:rPr>
                <w:rFonts w:ascii="Times New Roman" w:eastAsia="Times New Roman" w:hAnsi="Times New Roman" w:cs="Times New Roman"/>
                <w:b/>
                <w:bCs/>
                <w:sz w:val="20"/>
                <w:szCs w:val="20"/>
                <w:lang w:eastAsia="pl-PL"/>
              </w:rPr>
              <w:t>wykaz umiejętności zawodowych</w:t>
            </w:r>
            <w:r w:rsidRPr="00E427EB">
              <w:rPr>
                <w:rFonts w:ascii="Times New Roman" w:eastAsia="Times New Roman" w:hAnsi="Times New Roman" w:cs="Times New Roman"/>
                <w:sz w:val="20"/>
                <w:szCs w:val="20"/>
                <w:lang w:eastAsia="pl-PL"/>
              </w:rPr>
              <w:t>, które może </w:t>
            </w:r>
            <w:r w:rsidRPr="00E427EB">
              <w:rPr>
                <w:rFonts w:ascii="Times New Roman" w:eastAsia="Times New Roman" w:hAnsi="Times New Roman" w:cs="Times New Roman"/>
                <w:b/>
                <w:bCs/>
                <w:sz w:val="20"/>
                <w:szCs w:val="20"/>
                <w:lang w:eastAsia="pl-PL"/>
              </w:rPr>
              <w:t>nabyć w drodze certyfikacji lekarz i lekarz dentysta</w:t>
            </w:r>
            <w:r w:rsidRPr="00E427EB">
              <w:rPr>
                <w:rFonts w:ascii="Times New Roman" w:eastAsia="Times New Roman" w:hAnsi="Times New Roman" w:cs="Times New Roman"/>
                <w:sz w:val="20"/>
                <w:szCs w:val="20"/>
                <w:lang w:eastAsia="pl-PL"/>
              </w:rPr>
              <w:t>, wraz z kodami, a w załączniku nr 2 do rozporządzenia </w:t>
            </w:r>
            <w:r w:rsidRPr="00E427EB">
              <w:rPr>
                <w:rFonts w:ascii="Times New Roman" w:eastAsia="Times New Roman" w:hAnsi="Times New Roman" w:cs="Times New Roman"/>
                <w:b/>
                <w:bCs/>
                <w:sz w:val="20"/>
                <w:szCs w:val="20"/>
                <w:lang w:eastAsia="pl-PL"/>
              </w:rPr>
              <w:t>wykaz kwalifikacji</w:t>
            </w:r>
            <w:r w:rsidRPr="00E427EB">
              <w:rPr>
                <w:rFonts w:ascii="Times New Roman" w:eastAsia="Times New Roman" w:hAnsi="Times New Roman" w:cs="Times New Roman"/>
                <w:sz w:val="20"/>
                <w:szCs w:val="20"/>
                <w:lang w:eastAsia="pl-PL"/>
              </w:rPr>
              <w:t> lekarza i lekarza dentysty</w:t>
            </w:r>
            <w:r w:rsidRPr="00E427EB">
              <w:rPr>
                <w:rFonts w:ascii="Times New Roman" w:eastAsia="Times New Roman" w:hAnsi="Times New Roman" w:cs="Times New Roman"/>
                <w:b/>
                <w:bCs/>
                <w:sz w:val="20"/>
                <w:szCs w:val="20"/>
                <w:lang w:eastAsia="pl-PL"/>
              </w:rPr>
              <w:t> stanowiący warunek ubiegania się o certyfikat</w:t>
            </w:r>
            <w:r w:rsidRPr="00E427EB">
              <w:rPr>
                <w:rFonts w:ascii="Times New Roman" w:eastAsia="Times New Roman" w:hAnsi="Times New Roman" w:cs="Times New Roman"/>
                <w:sz w:val="20"/>
                <w:szCs w:val="20"/>
                <w:lang w:eastAsia="pl-PL"/>
              </w:rPr>
              <w:t> umiejętności zawodowej. Spełnienie warunku</w:t>
            </w:r>
            <w:r w:rsidRPr="00E427EB">
              <w:rPr>
                <w:rFonts w:ascii="Times New Roman" w:eastAsia="Times New Roman" w:hAnsi="Times New Roman" w:cs="Times New Roman"/>
                <w:b/>
                <w:bCs/>
                <w:sz w:val="20"/>
                <w:szCs w:val="20"/>
                <w:lang w:eastAsia="pl-PL"/>
              </w:rPr>
              <w:t> umożliwi przystąpienie do certyfikacji </w:t>
            </w:r>
            <w:r w:rsidRPr="00E427EB">
              <w:rPr>
                <w:rFonts w:ascii="Times New Roman" w:eastAsia="Times New Roman" w:hAnsi="Times New Roman" w:cs="Times New Roman"/>
                <w:sz w:val="20"/>
                <w:szCs w:val="20"/>
                <w:lang w:eastAsia="pl-PL"/>
              </w:rPr>
              <w:t>uwzględniając zakres wiedzy i umiejętności nabyte wcześniej w drodze szkolenia specjalizacyjnego. Do części umiejętności będą mogli przystąpić lekarze bez specjalizacji lub ze specjalizacją pierwszego stopnia. Lekarze nabywający umiejętności praktyczne w drodze szkolenia specjalizacyjnego, których liczba wykonanych procedur określona w programie specjalizacji jest wystarczająca do uznania ich za umiejętności zawodowe, nie muszą już tych umiejętności potwierdzać ponownie w drodze certyfikacji.</w:t>
            </w:r>
          </w:p>
        </w:tc>
        <w:tc>
          <w:tcPr>
            <w:tcW w:w="2126" w:type="dxa"/>
            <w:tcBorders>
              <w:bottom w:val="single" w:sz="6" w:space="0" w:color="auto"/>
              <w:right w:val="single" w:sz="6" w:space="0" w:color="auto"/>
            </w:tcBorders>
            <w:shd w:val="clear" w:color="auto" w:fill="FFFFFF"/>
            <w:vAlign w:val="center"/>
            <w:hideMark/>
          </w:tcPr>
          <w:p w14:paraId="5F53439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(Dz.U.2023.1189)</w:t>
            </w:r>
          </w:p>
        </w:tc>
        <w:tc>
          <w:tcPr>
            <w:tcW w:w="3346" w:type="dxa"/>
            <w:tcBorders>
              <w:bottom w:val="single" w:sz="6" w:space="0" w:color="auto"/>
              <w:right w:val="single" w:sz="6" w:space="0" w:color="auto"/>
            </w:tcBorders>
            <w:shd w:val="clear" w:color="auto" w:fill="FFFFFF"/>
            <w:vAlign w:val="center"/>
          </w:tcPr>
          <w:p w14:paraId="185478D5" w14:textId="77777777" w:rsidR="00FB5FEB" w:rsidRPr="00E427EB" w:rsidRDefault="00D100DF" w:rsidP="00672120">
            <w:pPr>
              <w:spacing w:before="120" w:after="150" w:line="240" w:lineRule="auto"/>
              <w:rPr>
                <w:rFonts w:ascii="Times New Roman" w:eastAsia="Times New Roman" w:hAnsi="Times New Roman" w:cs="Times New Roman"/>
                <w:color w:val="333333"/>
                <w:sz w:val="20"/>
                <w:szCs w:val="20"/>
                <w:lang w:eastAsia="pl-PL"/>
              </w:rPr>
            </w:pPr>
            <w:hyperlink r:id="rId456" w:history="1">
              <w:r w:rsidRPr="00E427EB">
                <w:rPr>
                  <w:rStyle w:val="Hipercze"/>
                  <w:rFonts w:ascii="Times New Roman" w:hAnsi="Times New Roman" w:cs="Times New Roman"/>
                  <w:sz w:val="20"/>
                  <w:szCs w:val="20"/>
                </w:rPr>
                <w:t>https://dziennikustaw.gov.pl/DU/rok/2023/pozycja/1189</w:t>
              </w:r>
            </w:hyperlink>
          </w:p>
        </w:tc>
      </w:tr>
      <w:tr w:rsidR="00FB5FEB" w:rsidRPr="00E427EB" w14:paraId="0D25FB64" w14:textId="77777777" w:rsidTr="00225E7F">
        <w:tc>
          <w:tcPr>
            <w:tcW w:w="2270" w:type="dxa"/>
            <w:tcBorders>
              <w:bottom w:val="single" w:sz="6" w:space="0" w:color="auto"/>
              <w:right w:val="single" w:sz="6" w:space="0" w:color="auto"/>
            </w:tcBorders>
            <w:shd w:val="clear" w:color="auto" w:fill="FFFFFF"/>
            <w:vAlign w:val="center"/>
            <w:hideMark/>
          </w:tcPr>
          <w:p w14:paraId="1AD5094F" w14:textId="77777777" w:rsidR="00FB5FEB" w:rsidRPr="00E427EB" w:rsidRDefault="00D100D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10 lipca 2023 r. w sprawie zakażeń i chorób zakaźnych objętych obowiązkiem przekazywania </w:t>
            </w:r>
            <w:r w:rsidRPr="00E427EB">
              <w:rPr>
                <w:rFonts w:ascii="Times New Roman" w:eastAsia="Times New Roman" w:hAnsi="Times New Roman" w:cs="Times New Roman"/>
                <w:sz w:val="20"/>
                <w:szCs w:val="20"/>
                <w:lang w:eastAsia="pl-PL"/>
              </w:rPr>
              <w:lastRenderedPageBreak/>
              <w:t>państwowemu powiatowemu inspektorowi sanitarnemu danych o wynikach leczenia lub o wykluczeniu nosicielstwa u ozdrowieńca</w:t>
            </w:r>
          </w:p>
        </w:tc>
        <w:tc>
          <w:tcPr>
            <w:tcW w:w="6442" w:type="dxa"/>
            <w:tcBorders>
              <w:bottom w:val="single" w:sz="6" w:space="0" w:color="auto"/>
              <w:right w:val="single" w:sz="6" w:space="0" w:color="auto"/>
            </w:tcBorders>
            <w:shd w:val="clear" w:color="auto" w:fill="FFFFFF"/>
            <w:vAlign w:val="center"/>
            <w:hideMark/>
          </w:tcPr>
          <w:p w14:paraId="79D2D3A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Rozporządzenie określa w</w:t>
            </w:r>
            <w:r w:rsidRPr="00E427EB">
              <w:rPr>
                <w:rFonts w:ascii="Times New Roman" w:eastAsia="Times New Roman" w:hAnsi="Times New Roman" w:cs="Times New Roman"/>
                <w:b/>
                <w:bCs/>
                <w:sz w:val="20"/>
                <w:szCs w:val="20"/>
                <w:lang w:eastAsia="pl-PL"/>
              </w:rPr>
              <w:t>ykaz zakażeń i chorób zakaźnych </w:t>
            </w:r>
            <w:r w:rsidRPr="00E427EB">
              <w:rPr>
                <w:rFonts w:ascii="Times New Roman" w:eastAsia="Times New Roman" w:hAnsi="Times New Roman" w:cs="Times New Roman"/>
                <w:sz w:val="20"/>
                <w:szCs w:val="20"/>
                <w:lang w:eastAsia="pl-PL"/>
              </w:rPr>
              <w:t>objętych </w:t>
            </w:r>
            <w:r w:rsidRPr="00E427EB">
              <w:rPr>
                <w:rFonts w:ascii="Times New Roman" w:eastAsia="Times New Roman" w:hAnsi="Times New Roman" w:cs="Times New Roman"/>
                <w:b/>
                <w:bCs/>
                <w:sz w:val="20"/>
                <w:szCs w:val="20"/>
                <w:lang w:eastAsia="pl-PL"/>
              </w:rPr>
              <w:t>obowiązkiem przekazywania danych o wynikach leczenia lub o wykluczeniu nosicielstwa</w:t>
            </w:r>
            <w:r w:rsidRPr="00E427EB">
              <w:rPr>
                <w:rFonts w:ascii="Times New Roman" w:eastAsia="Times New Roman" w:hAnsi="Times New Roman" w:cs="Times New Roman"/>
                <w:sz w:val="20"/>
                <w:szCs w:val="20"/>
                <w:lang w:eastAsia="pl-PL"/>
              </w:rPr>
              <w:t> u ozdrowieńca, </w:t>
            </w:r>
            <w:r w:rsidRPr="00E427EB">
              <w:rPr>
                <w:rFonts w:ascii="Times New Roman" w:eastAsia="Times New Roman" w:hAnsi="Times New Roman" w:cs="Times New Roman"/>
                <w:b/>
                <w:bCs/>
                <w:sz w:val="20"/>
                <w:szCs w:val="20"/>
                <w:lang w:eastAsia="pl-PL"/>
              </w:rPr>
              <w:t>zakres tych danych </w:t>
            </w:r>
            <w:r w:rsidRPr="00E427EB">
              <w:rPr>
                <w:rFonts w:ascii="Times New Roman" w:eastAsia="Times New Roman" w:hAnsi="Times New Roman" w:cs="Times New Roman"/>
                <w:sz w:val="20"/>
                <w:szCs w:val="20"/>
                <w:lang w:eastAsia="pl-PL"/>
              </w:rPr>
              <w:t>oraz okoliczności, </w:t>
            </w:r>
            <w:r w:rsidRPr="00E427EB">
              <w:rPr>
                <w:rFonts w:ascii="Times New Roman" w:eastAsia="Times New Roman" w:hAnsi="Times New Roman" w:cs="Times New Roman"/>
                <w:b/>
                <w:bCs/>
                <w:sz w:val="20"/>
                <w:szCs w:val="20"/>
                <w:lang w:eastAsia="pl-PL"/>
              </w:rPr>
              <w:t>termin i sposób ich przekazywania </w:t>
            </w:r>
            <w:r w:rsidRPr="00E427EB">
              <w:rPr>
                <w:rFonts w:ascii="Times New Roman" w:eastAsia="Times New Roman" w:hAnsi="Times New Roman" w:cs="Times New Roman"/>
                <w:sz w:val="20"/>
                <w:szCs w:val="20"/>
                <w:lang w:eastAsia="pl-PL"/>
              </w:rPr>
              <w:t>oraz określa państwowego inspektora sanitarnego właściwego dla ich otrzymania. Zgodnie z § 2 projektowanego rozporządzenia</w:t>
            </w:r>
            <w:r w:rsidRPr="00E427EB">
              <w:rPr>
                <w:rFonts w:ascii="Times New Roman" w:eastAsia="Times New Roman" w:hAnsi="Times New Roman" w:cs="Times New Roman"/>
                <w:b/>
                <w:bCs/>
                <w:sz w:val="20"/>
                <w:szCs w:val="20"/>
                <w:lang w:eastAsia="pl-PL"/>
              </w:rPr>
              <w:t> obowiązkiem przekazywania danych</w:t>
            </w:r>
            <w:r w:rsidRPr="00E427EB">
              <w:rPr>
                <w:rFonts w:ascii="Times New Roman" w:eastAsia="Times New Roman" w:hAnsi="Times New Roman" w:cs="Times New Roman"/>
                <w:sz w:val="20"/>
                <w:szCs w:val="20"/>
                <w:lang w:eastAsia="pl-PL"/>
              </w:rPr>
              <w:t xml:space="preserve"> o </w:t>
            </w:r>
            <w:r w:rsidRPr="00E427EB">
              <w:rPr>
                <w:rFonts w:ascii="Times New Roman" w:eastAsia="Times New Roman" w:hAnsi="Times New Roman" w:cs="Times New Roman"/>
                <w:sz w:val="20"/>
                <w:szCs w:val="20"/>
                <w:lang w:eastAsia="pl-PL"/>
              </w:rPr>
              <w:lastRenderedPageBreak/>
              <w:t>wynikach leczenia lub o wykluczeniu nosicielstwa u ozdrowieńca objęto </w:t>
            </w:r>
            <w:r w:rsidRPr="00E427EB">
              <w:rPr>
                <w:rFonts w:ascii="Times New Roman" w:eastAsia="Times New Roman" w:hAnsi="Times New Roman" w:cs="Times New Roman"/>
                <w:b/>
                <w:bCs/>
                <w:sz w:val="20"/>
                <w:szCs w:val="20"/>
                <w:lang w:eastAsia="pl-PL"/>
              </w:rPr>
              <w:t>następujące zakażenie i choroby zakaźne:</w:t>
            </w:r>
            <w:r w:rsidRPr="00E427EB">
              <w:rPr>
                <w:rFonts w:ascii="Times New Roman" w:eastAsia="Times New Roman" w:hAnsi="Times New Roman" w:cs="Times New Roman"/>
                <w:sz w:val="20"/>
                <w:szCs w:val="20"/>
                <w:lang w:eastAsia="pl-PL"/>
              </w:rPr>
              <w:t> błonicę, cholerę, dur brzuszny, dury rzekome A, B i C, gruźlicę, ospę małpią oraz ostre nagminne porażenie dziecięce. </w:t>
            </w:r>
            <w:r w:rsidRPr="00E427EB">
              <w:rPr>
                <w:rFonts w:ascii="Times New Roman" w:eastAsia="Times New Roman" w:hAnsi="Times New Roman" w:cs="Times New Roman"/>
                <w:b/>
                <w:bCs/>
                <w:sz w:val="20"/>
                <w:szCs w:val="20"/>
                <w:lang w:eastAsia="pl-PL"/>
              </w:rPr>
              <w:t>Zakres danych pacjentów</w:t>
            </w:r>
            <w:r w:rsidRPr="00E427EB">
              <w:rPr>
                <w:rFonts w:ascii="Times New Roman" w:eastAsia="Times New Roman" w:hAnsi="Times New Roman" w:cs="Times New Roman"/>
                <w:sz w:val="20"/>
                <w:szCs w:val="20"/>
                <w:lang w:eastAsia="pl-PL"/>
              </w:rPr>
              <w:t>, które są </w:t>
            </w:r>
            <w:r w:rsidRPr="00E427EB">
              <w:rPr>
                <w:rFonts w:ascii="Times New Roman" w:eastAsia="Times New Roman" w:hAnsi="Times New Roman" w:cs="Times New Roman"/>
                <w:b/>
                <w:bCs/>
                <w:sz w:val="20"/>
                <w:szCs w:val="20"/>
                <w:lang w:eastAsia="pl-PL"/>
              </w:rPr>
              <w:t>przekazywane do Inspekcji Sanitarnej</w:t>
            </w:r>
            <w:r w:rsidRPr="00E427EB">
              <w:rPr>
                <w:rFonts w:ascii="Times New Roman" w:eastAsia="Times New Roman" w:hAnsi="Times New Roman" w:cs="Times New Roman"/>
                <w:sz w:val="20"/>
                <w:szCs w:val="20"/>
                <w:lang w:eastAsia="pl-PL"/>
              </w:rPr>
              <w:t> przez podmiot wykonujący działalność leczniczą (szpital) został określony w § 3 rozporządzenia. Zgodnie z § 4 projektu rozporządzenia </w:t>
            </w:r>
            <w:r w:rsidRPr="00E427EB">
              <w:rPr>
                <w:rFonts w:ascii="Times New Roman" w:eastAsia="Times New Roman" w:hAnsi="Times New Roman" w:cs="Times New Roman"/>
                <w:b/>
                <w:bCs/>
                <w:sz w:val="20"/>
                <w:szCs w:val="20"/>
                <w:lang w:eastAsia="pl-PL"/>
              </w:rPr>
              <w:t>dane będą przekazywan</w:t>
            </w:r>
            <w:r w:rsidRPr="00E427EB">
              <w:rPr>
                <w:rFonts w:ascii="Times New Roman" w:eastAsia="Times New Roman" w:hAnsi="Times New Roman" w:cs="Times New Roman"/>
                <w:sz w:val="20"/>
                <w:szCs w:val="20"/>
                <w:lang w:eastAsia="pl-PL"/>
              </w:rPr>
              <w:t>e państwowemu powiatowemu inspektorowi sanitarnemu, który jest </w:t>
            </w:r>
            <w:r w:rsidRPr="00E427EB">
              <w:rPr>
                <w:rFonts w:ascii="Times New Roman" w:eastAsia="Times New Roman" w:hAnsi="Times New Roman" w:cs="Times New Roman"/>
                <w:b/>
                <w:bCs/>
                <w:sz w:val="20"/>
                <w:szCs w:val="20"/>
                <w:lang w:eastAsia="pl-PL"/>
              </w:rPr>
              <w:t>właściwy dla miejsca odbywania przez pacjenta hospitalizacji.</w:t>
            </w:r>
          </w:p>
        </w:tc>
        <w:tc>
          <w:tcPr>
            <w:tcW w:w="2126" w:type="dxa"/>
            <w:tcBorders>
              <w:bottom w:val="single" w:sz="6" w:space="0" w:color="auto"/>
              <w:right w:val="single" w:sz="6" w:space="0" w:color="auto"/>
            </w:tcBorders>
            <w:shd w:val="clear" w:color="auto" w:fill="FFFFFF"/>
            <w:vAlign w:val="center"/>
            <w:hideMark/>
          </w:tcPr>
          <w:p w14:paraId="280F3B4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(Dz.U.2023.1380)</w:t>
            </w:r>
          </w:p>
        </w:tc>
        <w:tc>
          <w:tcPr>
            <w:tcW w:w="3346" w:type="dxa"/>
            <w:tcBorders>
              <w:bottom w:val="single" w:sz="6" w:space="0" w:color="auto"/>
              <w:right w:val="single" w:sz="6" w:space="0" w:color="auto"/>
            </w:tcBorders>
            <w:shd w:val="clear" w:color="auto" w:fill="FFFFFF"/>
            <w:vAlign w:val="center"/>
          </w:tcPr>
          <w:p w14:paraId="6B6141CB" w14:textId="77777777" w:rsidR="00FB5FEB" w:rsidRPr="00E427EB" w:rsidRDefault="006752FF" w:rsidP="00672120">
            <w:pPr>
              <w:spacing w:before="120" w:after="150" w:line="240" w:lineRule="auto"/>
              <w:rPr>
                <w:rFonts w:ascii="Times New Roman" w:eastAsia="Times New Roman" w:hAnsi="Times New Roman" w:cs="Times New Roman"/>
                <w:color w:val="333333"/>
                <w:sz w:val="20"/>
                <w:szCs w:val="20"/>
                <w:lang w:eastAsia="pl-PL"/>
              </w:rPr>
            </w:pPr>
            <w:hyperlink r:id="rId457" w:history="1">
              <w:r w:rsidRPr="00E427EB">
                <w:rPr>
                  <w:rStyle w:val="Hipercze"/>
                  <w:rFonts w:ascii="Times New Roman" w:eastAsia="Times New Roman" w:hAnsi="Times New Roman" w:cs="Times New Roman"/>
                  <w:sz w:val="20"/>
                  <w:szCs w:val="20"/>
                  <w:lang w:eastAsia="pl-PL"/>
                </w:rPr>
                <w:t>https://dziennikustaw.gov.pl/D2023000138001.pdf</w:t>
              </w:r>
            </w:hyperlink>
          </w:p>
        </w:tc>
      </w:tr>
      <w:tr w:rsidR="00FB5FEB" w:rsidRPr="00E427EB" w14:paraId="390434E0" w14:textId="77777777" w:rsidTr="00225E7F">
        <w:tc>
          <w:tcPr>
            <w:tcW w:w="2270" w:type="dxa"/>
            <w:tcBorders>
              <w:bottom w:val="single" w:sz="6" w:space="0" w:color="auto"/>
              <w:right w:val="single" w:sz="6" w:space="0" w:color="auto"/>
            </w:tcBorders>
            <w:shd w:val="clear" w:color="auto" w:fill="FFFFFF"/>
            <w:vAlign w:val="center"/>
            <w:hideMark/>
          </w:tcPr>
          <w:p w14:paraId="0529DB83" w14:textId="77777777" w:rsidR="00FB5FEB" w:rsidRPr="00E427EB" w:rsidRDefault="00D100D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21 kwietnia 2023 r. w sprawie reklamy wyrobów medycznych</w:t>
            </w:r>
          </w:p>
        </w:tc>
        <w:tc>
          <w:tcPr>
            <w:tcW w:w="6442" w:type="dxa"/>
            <w:tcBorders>
              <w:bottom w:val="single" w:sz="6" w:space="0" w:color="auto"/>
              <w:right w:val="single" w:sz="6" w:space="0" w:color="auto"/>
            </w:tcBorders>
            <w:shd w:val="clear" w:color="auto" w:fill="FFFFFF"/>
            <w:vAlign w:val="center"/>
            <w:hideMark/>
          </w:tcPr>
          <w:p w14:paraId="31D6DC3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rozporządzenie określa:</w:t>
            </w:r>
          </w:p>
          <w:p w14:paraId="1ACA5F6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niezbędne dane, jakie ma zawierać reklama wyrobu medycznego, inne niż określone w</w:t>
            </w:r>
          </w:p>
          <w:p w14:paraId="60BBBCB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art. 60 ust. 3 ustawy o wyrobach medycznych</w:t>
            </w:r>
          </w:p>
          <w:p w14:paraId="1D4312A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sposób prezentowania reklamy wyrobu medycznego</w:t>
            </w:r>
          </w:p>
          <w:p w14:paraId="312F01D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Przepisy rozporządzenia określają </w:t>
            </w:r>
            <w:r w:rsidRPr="00E427EB">
              <w:rPr>
                <w:rFonts w:ascii="Times New Roman" w:eastAsia="Times New Roman" w:hAnsi="Times New Roman" w:cs="Times New Roman"/>
                <w:b/>
                <w:bCs/>
                <w:sz w:val="20"/>
                <w:szCs w:val="20"/>
                <w:lang w:eastAsia="pl-PL"/>
              </w:rPr>
              <w:t>sposób prezentowania reklamy wyrobów medycznych</w:t>
            </w:r>
            <w:r w:rsidRPr="00E427EB">
              <w:rPr>
                <w:rFonts w:ascii="Times New Roman" w:eastAsia="Times New Roman" w:hAnsi="Times New Roman" w:cs="Times New Roman"/>
                <w:sz w:val="20"/>
                <w:szCs w:val="20"/>
                <w:lang w:eastAsia="pl-PL"/>
              </w:rPr>
              <w:t>, analogicznie do form przekazywania reklamy produktów leczniczych, z uwzględnieniem</w:t>
            </w:r>
            <w:r w:rsidRPr="00E427EB">
              <w:rPr>
                <w:rFonts w:ascii="Times New Roman" w:eastAsia="Times New Roman" w:hAnsi="Times New Roman" w:cs="Times New Roman"/>
                <w:b/>
                <w:bCs/>
                <w:sz w:val="20"/>
                <w:szCs w:val="20"/>
                <w:lang w:eastAsia="pl-PL"/>
              </w:rPr>
              <w:t> konieczności umieszczania odpowiedniego ostrzeżenia emitowanego lub umieszczanego wraz z reklamą</w:t>
            </w:r>
            <w:r w:rsidRPr="00E427EB">
              <w:rPr>
                <w:rFonts w:ascii="Times New Roman" w:eastAsia="Times New Roman" w:hAnsi="Times New Roman" w:cs="Times New Roman"/>
                <w:sz w:val="20"/>
                <w:szCs w:val="20"/>
                <w:lang w:eastAsia="pl-PL"/>
              </w:rPr>
              <w:t>. Przewidziano także regulacje odnoszące się do sposobu prezentowania reklamy wyrobów medycznych m.in. w aptekach i zakładach leczniczych podmiotów leczniczych. Rozporządzenie ma </w:t>
            </w:r>
            <w:r w:rsidRPr="00E427EB">
              <w:rPr>
                <w:rFonts w:ascii="Times New Roman" w:eastAsia="Times New Roman" w:hAnsi="Times New Roman" w:cs="Times New Roman"/>
                <w:b/>
                <w:bCs/>
                <w:sz w:val="20"/>
                <w:szCs w:val="20"/>
                <w:lang w:eastAsia="pl-PL"/>
              </w:rPr>
              <w:t>wejść w życie z dniem 1 stycznia 2023 r</w:t>
            </w:r>
          </w:p>
        </w:tc>
        <w:tc>
          <w:tcPr>
            <w:tcW w:w="2126" w:type="dxa"/>
            <w:tcBorders>
              <w:bottom w:val="single" w:sz="6" w:space="0" w:color="auto"/>
              <w:right w:val="single" w:sz="6" w:space="0" w:color="auto"/>
            </w:tcBorders>
            <w:shd w:val="clear" w:color="auto" w:fill="FFFFFF"/>
            <w:vAlign w:val="center"/>
            <w:hideMark/>
          </w:tcPr>
          <w:p w14:paraId="7366239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(Dz.U.2023.817)</w:t>
            </w:r>
          </w:p>
        </w:tc>
        <w:tc>
          <w:tcPr>
            <w:tcW w:w="3346" w:type="dxa"/>
            <w:tcBorders>
              <w:bottom w:val="single" w:sz="6" w:space="0" w:color="auto"/>
              <w:right w:val="single" w:sz="6" w:space="0" w:color="auto"/>
            </w:tcBorders>
            <w:shd w:val="clear" w:color="auto" w:fill="FFFFFF"/>
            <w:vAlign w:val="center"/>
          </w:tcPr>
          <w:p w14:paraId="306F4DB0" w14:textId="77777777" w:rsidR="00FB5FEB" w:rsidRPr="00E427EB" w:rsidRDefault="00D100DF" w:rsidP="00672120">
            <w:pPr>
              <w:spacing w:before="120" w:after="150" w:line="240" w:lineRule="auto"/>
              <w:rPr>
                <w:rFonts w:ascii="Times New Roman" w:eastAsia="Times New Roman" w:hAnsi="Times New Roman" w:cs="Times New Roman"/>
                <w:color w:val="333333"/>
                <w:sz w:val="20"/>
                <w:szCs w:val="20"/>
                <w:lang w:eastAsia="pl-PL"/>
              </w:rPr>
            </w:pPr>
            <w:hyperlink r:id="rId458" w:history="1">
              <w:r w:rsidRPr="00E427EB">
                <w:rPr>
                  <w:rStyle w:val="Hipercze"/>
                  <w:rFonts w:ascii="Times New Roman" w:hAnsi="Times New Roman" w:cs="Times New Roman"/>
                  <w:sz w:val="20"/>
                  <w:szCs w:val="20"/>
                </w:rPr>
                <w:t>https://dziennikustaw.gov.pl/DU/rok/2023/pozycja/817</w:t>
              </w:r>
            </w:hyperlink>
          </w:p>
        </w:tc>
      </w:tr>
      <w:tr w:rsidR="00FB5FEB" w:rsidRPr="00E427EB" w14:paraId="15720249" w14:textId="77777777" w:rsidTr="00225E7F">
        <w:tc>
          <w:tcPr>
            <w:tcW w:w="2270" w:type="dxa"/>
            <w:tcBorders>
              <w:bottom w:val="single" w:sz="6" w:space="0" w:color="auto"/>
              <w:right w:val="single" w:sz="6" w:space="0" w:color="auto"/>
            </w:tcBorders>
            <w:shd w:val="clear" w:color="auto" w:fill="FFFFFF"/>
            <w:vAlign w:val="center"/>
            <w:hideMark/>
          </w:tcPr>
          <w:p w14:paraId="716D4A57" w14:textId="77777777" w:rsidR="00FB5FEB" w:rsidRPr="00E427EB" w:rsidRDefault="00D100D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8 marca 2023 r. w sprawie szczególnej ochrony niektórych kategorii osób w związku z ekspozycją medyczną w badaniach diagnostycznych, zabiegach i leczeniu</w:t>
            </w:r>
          </w:p>
        </w:tc>
        <w:tc>
          <w:tcPr>
            <w:tcW w:w="6442" w:type="dxa"/>
            <w:tcBorders>
              <w:bottom w:val="single" w:sz="6" w:space="0" w:color="auto"/>
              <w:right w:val="single" w:sz="6" w:space="0" w:color="auto"/>
            </w:tcBorders>
            <w:shd w:val="clear" w:color="auto" w:fill="FFFFFF"/>
            <w:vAlign w:val="center"/>
            <w:hideMark/>
          </w:tcPr>
          <w:p w14:paraId="08C9EB1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Wymagania</w:t>
            </w:r>
            <w:r w:rsidRPr="00E427EB">
              <w:rPr>
                <w:rFonts w:ascii="Times New Roman" w:eastAsia="Times New Roman" w:hAnsi="Times New Roman" w:cs="Times New Roman"/>
                <w:sz w:val="20"/>
                <w:szCs w:val="20"/>
                <w:lang w:eastAsia="pl-PL"/>
              </w:rPr>
              <w:t> w zakresie szczególnej </w:t>
            </w:r>
            <w:r w:rsidRPr="00E427EB">
              <w:rPr>
                <w:rFonts w:ascii="Times New Roman" w:eastAsia="Times New Roman" w:hAnsi="Times New Roman" w:cs="Times New Roman"/>
                <w:b/>
                <w:bCs/>
                <w:sz w:val="20"/>
                <w:szCs w:val="20"/>
                <w:lang w:eastAsia="pl-PL"/>
              </w:rPr>
              <w:t>ochrony w związku z ekspozycją medyczną w badaniach diagnostycznych, zabiegach i leczeniu</w:t>
            </w:r>
            <w:r w:rsidRPr="00E427EB">
              <w:rPr>
                <w:rFonts w:ascii="Times New Roman" w:eastAsia="Times New Roman" w:hAnsi="Times New Roman" w:cs="Times New Roman"/>
                <w:sz w:val="20"/>
                <w:szCs w:val="20"/>
                <w:lang w:eastAsia="pl-PL"/>
              </w:rPr>
              <w:t> kobiet w wieku rozrodczym, kobiet w ciąży, kobiet</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karmiących piersią, osób poniżej 16. roku życia, a także opiekunów oraz osób z otoczenia</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i rodziny pacjentów. W projekcie rozporządzenia </w:t>
            </w:r>
            <w:r w:rsidRPr="00E427EB">
              <w:rPr>
                <w:rFonts w:ascii="Times New Roman" w:eastAsia="Times New Roman" w:hAnsi="Times New Roman" w:cs="Times New Roman"/>
                <w:b/>
                <w:bCs/>
                <w:sz w:val="20"/>
                <w:szCs w:val="20"/>
                <w:lang w:eastAsia="pl-PL"/>
              </w:rPr>
              <w:t>zachowano podział na wymagania dotyczące badań z zakresu </w:t>
            </w:r>
            <w:r w:rsidRPr="00E427EB">
              <w:rPr>
                <w:rFonts w:ascii="Times New Roman" w:eastAsia="Times New Roman" w:hAnsi="Times New Roman" w:cs="Times New Roman"/>
                <w:sz w:val="20"/>
                <w:szCs w:val="20"/>
                <w:lang w:eastAsia="pl-PL"/>
              </w:rPr>
              <w:t>rentgenodiagnostyki i radiologii zabiegowej, medycyny nuklearnej oraz radioterapii. Projekt rozporządzenia doprecyzowuje </w:t>
            </w:r>
            <w:r w:rsidRPr="00E427EB">
              <w:rPr>
                <w:rFonts w:ascii="Times New Roman" w:eastAsia="Times New Roman" w:hAnsi="Times New Roman" w:cs="Times New Roman"/>
                <w:b/>
                <w:bCs/>
                <w:sz w:val="20"/>
                <w:szCs w:val="20"/>
                <w:lang w:eastAsia="pl-PL"/>
              </w:rPr>
              <w:t>warunki wykonywania ekspozycji</w:t>
            </w:r>
          </w:p>
          <w:p w14:paraId="454B773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medycznej u kobiet w ciąży</w:t>
            </w:r>
            <w:r w:rsidRPr="00E427EB">
              <w:rPr>
                <w:rFonts w:ascii="Times New Roman" w:eastAsia="Times New Roman" w:hAnsi="Times New Roman" w:cs="Times New Roman"/>
                <w:sz w:val="20"/>
                <w:szCs w:val="20"/>
                <w:lang w:eastAsia="pl-PL"/>
              </w:rPr>
              <w:t xml:space="preserve">, </w:t>
            </w:r>
            <w:proofErr w:type="gramStart"/>
            <w:r w:rsidRPr="00E427EB">
              <w:rPr>
                <w:rFonts w:ascii="Times New Roman" w:eastAsia="Times New Roman" w:hAnsi="Times New Roman" w:cs="Times New Roman"/>
                <w:sz w:val="20"/>
                <w:szCs w:val="20"/>
                <w:lang w:eastAsia="pl-PL"/>
              </w:rPr>
              <w:t>przyjmując</w:t>
            </w:r>
            <w:proofErr w:type="gramEnd"/>
            <w:r w:rsidRPr="00E427EB">
              <w:rPr>
                <w:rFonts w:ascii="Times New Roman" w:eastAsia="Times New Roman" w:hAnsi="Times New Roman" w:cs="Times New Roman"/>
                <w:sz w:val="20"/>
                <w:szCs w:val="20"/>
                <w:lang w:eastAsia="pl-PL"/>
              </w:rPr>
              <w:t xml:space="preserve"> że badanie, zabieg lub leczenie mogą być. Ponadto, projekt wprowadza</w:t>
            </w:r>
            <w:r w:rsidRPr="00E427EB">
              <w:rPr>
                <w:rFonts w:ascii="Times New Roman" w:eastAsia="Times New Roman" w:hAnsi="Times New Roman" w:cs="Times New Roman"/>
                <w:b/>
                <w:bCs/>
                <w:sz w:val="20"/>
                <w:szCs w:val="20"/>
                <w:lang w:eastAsia="pl-PL"/>
              </w:rPr>
              <w:t> obowiązek weryfikacji</w:t>
            </w:r>
            <w:r w:rsidRPr="00E427EB">
              <w:rPr>
                <w:rFonts w:ascii="Times New Roman" w:eastAsia="Times New Roman" w:hAnsi="Times New Roman" w:cs="Times New Roman"/>
                <w:sz w:val="20"/>
                <w:szCs w:val="20"/>
                <w:lang w:eastAsia="pl-PL"/>
              </w:rPr>
              <w:t> przez jednostkę ochrony zdrowia </w:t>
            </w:r>
            <w:r w:rsidRPr="00E427EB">
              <w:rPr>
                <w:rFonts w:ascii="Times New Roman" w:eastAsia="Times New Roman" w:hAnsi="Times New Roman" w:cs="Times New Roman"/>
                <w:b/>
                <w:bCs/>
                <w:sz w:val="20"/>
                <w:szCs w:val="20"/>
                <w:lang w:eastAsia="pl-PL"/>
              </w:rPr>
              <w:t>uzasadniania przed wykonaniem ekspozycji</w:t>
            </w:r>
            <w:r w:rsidRPr="00E427EB">
              <w:rPr>
                <w:rFonts w:ascii="Times New Roman" w:eastAsia="Times New Roman" w:hAnsi="Times New Roman" w:cs="Times New Roman"/>
                <w:sz w:val="20"/>
                <w:szCs w:val="20"/>
                <w:lang w:eastAsia="pl-PL"/>
              </w:rPr>
              <w:t> medycznej u kobiety w ciąży oraz wskazuje </w:t>
            </w:r>
            <w:r w:rsidRPr="00E427EB">
              <w:rPr>
                <w:rFonts w:ascii="Times New Roman" w:eastAsia="Times New Roman" w:hAnsi="Times New Roman" w:cs="Times New Roman"/>
                <w:b/>
                <w:bCs/>
                <w:sz w:val="20"/>
                <w:szCs w:val="20"/>
                <w:lang w:eastAsia="pl-PL"/>
              </w:rPr>
              <w:t xml:space="preserve">zakres informacji przekazywanych </w:t>
            </w:r>
            <w:r w:rsidRPr="00E427EB">
              <w:rPr>
                <w:rFonts w:ascii="Times New Roman" w:eastAsia="Times New Roman" w:hAnsi="Times New Roman" w:cs="Times New Roman"/>
                <w:b/>
                <w:bCs/>
                <w:sz w:val="20"/>
                <w:szCs w:val="20"/>
                <w:lang w:eastAsia="pl-PL"/>
              </w:rPr>
              <w:lastRenderedPageBreak/>
              <w:t>pacjentom </w:t>
            </w:r>
            <w:r w:rsidRPr="00E427EB">
              <w:rPr>
                <w:rFonts w:ascii="Times New Roman" w:eastAsia="Times New Roman" w:hAnsi="Times New Roman" w:cs="Times New Roman"/>
                <w:sz w:val="20"/>
                <w:szCs w:val="20"/>
                <w:lang w:eastAsia="pl-PL"/>
              </w:rPr>
              <w:t>w związku z ryzykiem. Określono </w:t>
            </w:r>
            <w:r w:rsidRPr="00E427EB">
              <w:rPr>
                <w:rFonts w:ascii="Times New Roman" w:eastAsia="Times New Roman" w:hAnsi="Times New Roman" w:cs="Times New Roman"/>
                <w:b/>
                <w:bCs/>
                <w:sz w:val="20"/>
                <w:szCs w:val="20"/>
                <w:lang w:eastAsia="pl-PL"/>
              </w:rPr>
              <w:t>zasady doboru właściwych parametrów </w:t>
            </w:r>
            <w:r w:rsidRPr="00E427EB">
              <w:rPr>
                <w:rFonts w:ascii="Times New Roman" w:eastAsia="Times New Roman" w:hAnsi="Times New Roman" w:cs="Times New Roman"/>
                <w:sz w:val="20"/>
                <w:szCs w:val="20"/>
                <w:lang w:eastAsia="pl-PL"/>
              </w:rPr>
              <w:t>ekspozycji oraz metod postępowania podczas medycznych procedur radiologicznych </w:t>
            </w:r>
            <w:r w:rsidRPr="00E427EB">
              <w:rPr>
                <w:rFonts w:ascii="Times New Roman" w:eastAsia="Times New Roman" w:hAnsi="Times New Roman" w:cs="Times New Roman"/>
                <w:b/>
                <w:bCs/>
                <w:sz w:val="20"/>
                <w:szCs w:val="20"/>
                <w:lang w:eastAsia="pl-PL"/>
              </w:rPr>
              <w:t>u osób poniżej 16 r.ż. </w:t>
            </w:r>
            <w:r w:rsidRPr="00E427EB">
              <w:rPr>
                <w:rFonts w:ascii="Times New Roman" w:eastAsia="Times New Roman" w:hAnsi="Times New Roman" w:cs="Times New Roman"/>
                <w:sz w:val="20"/>
                <w:szCs w:val="20"/>
                <w:lang w:eastAsia="pl-PL"/>
              </w:rPr>
              <w:t>W przypadku</w:t>
            </w:r>
            <w:r w:rsidRPr="00E427EB">
              <w:rPr>
                <w:rFonts w:ascii="Times New Roman" w:eastAsia="Times New Roman" w:hAnsi="Times New Roman" w:cs="Times New Roman"/>
                <w:b/>
                <w:bCs/>
                <w:sz w:val="20"/>
                <w:szCs w:val="20"/>
                <w:lang w:eastAsia="pl-PL"/>
              </w:rPr>
              <w:t> kobiety karmiącej piersią </w:t>
            </w:r>
            <w:r w:rsidRPr="00E427EB">
              <w:rPr>
                <w:rFonts w:ascii="Times New Roman" w:eastAsia="Times New Roman" w:hAnsi="Times New Roman" w:cs="Times New Roman"/>
                <w:sz w:val="20"/>
                <w:szCs w:val="20"/>
                <w:lang w:eastAsia="pl-PL"/>
              </w:rPr>
              <w:t>wykonanie medycznej procedury radiologicznej z zakresu medycyny nuklearnej, wymaga </w:t>
            </w:r>
            <w:r w:rsidRPr="00E427EB">
              <w:rPr>
                <w:rFonts w:ascii="Times New Roman" w:eastAsia="Times New Roman" w:hAnsi="Times New Roman" w:cs="Times New Roman"/>
                <w:b/>
                <w:bCs/>
                <w:sz w:val="20"/>
                <w:szCs w:val="20"/>
                <w:lang w:eastAsia="pl-PL"/>
              </w:rPr>
              <w:t>poinformowania pacjentki</w:t>
            </w:r>
            <w:r w:rsidRPr="00E427EB">
              <w:rPr>
                <w:rFonts w:ascii="Times New Roman" w:eastAsia="Times New Roman" w:hAnsi="Times New Roman" w:cs="Times New Roman"/>
                <w:sz w:val="20"/>
                <w:szCs w:val="20"/>
                <w:lang w:eastAsia="pl-PL"/>
              </w:rPr>
              <w:t> </w:t>
            </w:r>
            <w:r w:rsidRPr="00E427EB">
              <w:rPr>
                <w:rFonts w:ascii="Times New Roman" w:eastAsia="Times New Roman" w:hAnsi="Times New Roman" w:cs="Times New Roman"/>
                <w:b/>
                <w:bCs/>
                <w:sz w:val="20"/>
                <w:szCs w:val="20"/>
                <w:lang w:eastAsia="pl-PL"/>
              </w:rPr>
              <w:t>o konieczności zaprzestania albo okresowego zaprzestania karmienia piersią. </w:t>
            </w:r>
            <w:r w:rsidRPr="00E427EB">
              <w:rPr>
                <w:rFonts w:ascii="Times New Roman" w:eastAsia="Times New Roman" w:hAnsi="Times New Roman" w:cs="Times New Roman"/>
                <w:sz w:val="20"/>
                <w:szCs w:val="20"/>
                <w:lang w:eastAsia="pl-PL"/>
              </w:rPr>
              <w:t>Projekt przewiduje, że jeżeli</w:t>
            </w:r>
            <w:r w:rsidRPr="00E427EB">
              <w:rPr>
                <w:rFonts w:ascii="Times New Roman" w:eastAsia="Times New Roman" w:hAnsi="Times New Roman" w:cs="Times New Roman"/>
                <w:b/>
                <w:bCs/>
                <w:sz w:val="20"/>
                <w:szCs w:val="20"/>
                <w:lang w:eastAsia="pl-PL"/>
              </w:rPr>
              <w:t> podczas wykonywania medycznej procedury</w:t>
            </w:r>
            <w:r w:rsidRPr="00E427EB">
              <w:rPr>
                <w:rFonts w:ascii="Times New Roman" w:eastAsia="Times New Roman" w:hAnsi="Times New Roman" w:cs="Times New Roman"/>
                <w:sz w:val="20"/>
                <w:szCs w:val="20"/>
                <w:lang w:eastAsia="pl-PL"/>
              </w:rPr>
              <w:t> radiologicznej zachodzi </w:t>
            </w:r>
            <w:r w:rsidRPr="00E427EB">
              <w:rPr>
                <w:rFonts w:ascii="Times New Roman" w:eastAsia="Times New Roman" w:hAnsi="Times New Roman" w:cs="Times New Roman"/>
                <w:b/>
                <w:bCs/>
                <w:sz w:val="20"/>
                <w:szCs w:val="20"/>
                <w:lang w:eastAsia="pl-PL"/>
              </w:rPr>
              <w:t>potrzeba udzielenia pomocy pacjentowi, </w:t>
            </w:r>
            <w:r w:rsidRPr="00E427EB">
              <w:rPr>
                <w:rFonts w:ascii="Times New Roman" w:eastAsia="Times New Roman" w:hAnsi="Times New Roman" w:cs="Times New Roman"/>
                <w:sz w:val="20"/>
                <w:szCs w:val="20"/>
                <w:lang w:eastAsia="pl-PL"/>
              </w:rPr>
              <w:t>czynność tę może </w:t>
            </w:r>
            <w:r w:rsidRPr="00E427EB">
              <w:rPr>
                <w:rFonts w:ascii="Times New Roman" w:eastAsia="Times New Roman" w:hAnsi="Times New Roman" w:cs="Times New Roman"/>
                <w:b/>
                <w:bCs/>
                <w:sz w:val="20"/>
                <w:szCs w:val="20"/>
                <w:lang w:eastAsia="pl-PL"/>
              </w:rPr>
              <w:t>wykonać opiekun, </w:t>
            </w:r>
            <w:r w:rsidRPr="00E427EB">
              <w:rPr>
                <w:rFonts w:ascii="Times New Roman" w:eastAsia="Times New Roman" w:hAnsi="Times New Roman" w:cs="Times New Roman"/>
                <w:sz w:val="20"/>
                <w:szCs w:val="20"/>
                <w:lang w:eastAsia="pl-PL"/>
              </w:rPr>
              <w:t>o którym mowa w art. 3 pkt 23b ustawy, po spełnieniu określonych warunków. Ponadto, w zakresie </w:t>
            </w:r>
            <w:r w:rsidRPr="00E427EB">
              <w:rPr>
                <w:rFonts w:ascii="Times New Roman" w:eastAsia="Times New Roman" w:hAnsi="Times New Roman" w:cs="Times New Roman"/>
                <w:b/>
                <w:bCs/>
                <w:sz w:val="20"/>
                <w:szCs w:val="20"/>
                <w:lang w:eastAsia="pl-PL"/>
              </w:rPr>
              <w:t>instrukcji, przekazywanych pacjentowi po zakończeniu leczenia </w:t>
            </w:r>
            <w:r w:rsidRPr="00E427EB">
              <w:rPr>
                <w:rFonts w:ascii="Times New Roman" w:eastAsia="Times New Roman" w:hAnsi="Times New Roman" w:cs="Times New Roman"/>
                <w:sz w:val="20"/>
                <w:szCs w:val="20"/>
                <w:lang w:eastAsia="pl-PL"/>
              </w:rPr>
              <w:t xml:space="preserve">za pomocą produktów </w:t>
            </w:r>
            <w:proofErr w:type="spellStart"/>
            <w:r w:rsidRPr="00E427EB">
              <w:rPr>
                <w:rFonts w:ascii="Times New Roman" w:eastAsia="Times New Roman" w:hAnsi="Times New Roman" w:cs="Times New Roman"/>
                <w:sz w:val="20"/>
                <w:szCs w:val="20"/>
                <w:lang w:eastAsia="pl-PL"/>
              </w:rPr>
              <w:t>radiofarmaceutycznych</w:t>
            </w:r>
            <w:proofErr w:type="spellEnd"/>
            <w:r w:rsidRPr="00E427EB">
              <w:rPr>
                <w:rFonts w:ascii="Times New Roman" w:eastAsia="Times New Roman" w:hAnsi="Times New Roman" w:cs="Times New Roman"/>
                <w:sz w:val="20"/>
                <w:szCs w:val="20"/>
                <w:lang w:eastAsia="pl-PL"/>
              </w:rPr>
              <w:t xml:space="preserve"> przed opuszczeniem jednostki ochrony zdrowia, określono </w:t>
            </w:r>
            <w:r w:rsidRPr="00E427EB">
              <w:rPr>
                <w:rFonts w:ascii="Times New Roman" w:eastAsia="Times New Roman" w:hAnsi="Times New Roman" w:cs="Times New Roman"/>
                <w:b/>
                <w:bCs/>
                <w:sz w:val="20"/>
                <w:szCs w:val="20"/>
                <w:lang w:eastAsia="pl-PL"/>
              </w:rPr>
              <w:t>wytyczne dotyczące sposobu postępowania, w tym konieczności zachowania dystansu lub izolacji </w:t>
            </w:r>
            <w:r w:rsidRPr="00E427EB">
              <w:rPr>
                <w:rFonts w:ascii="Times New Roman" w:eastAsia="Times New Roman" w:hAnsi="Times New Roman" w:cs="Times New Roman"/>
                <w:sz w:val="20"/>
                <w:szCs w:val="20"/>
                <w:lang w:eastAsia="pl-PL"/>
              </w:rPr>
              <w:t>w stosunku do osób z otoczenia i rodziny pacjenta, w szczególności do kobiet w ciąży i osób poniżej 16. roku życia</w:t>
            </w:r>
          </w:p>
        </w:tc>
        <w:tc>
          <w:tcPr>
            <w:tcW w:w="2126" w:type="dxa"/>
            <w:tcBorders>
              <w:bottom w:val="single" w:sz="6" w:space="0" w:color="auto"/>
              <w:right w:val="single" w:sz="6" w:space="0" w:color="auto"/>
            </w:tcBorders>
            <w:shd w:val="clear" w:color="auto" w:fill="FFFFFF"/>
            <w:vAlign w:val="center"/>
            <w:hideMark/>
          </w:tcPr>
          <w:p w14:paraId="7B2A425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(Dz.U.2023.576)</w:t>
            </w:r>
          </w:p>
        </w:tc>
        <w:tc>
          <w:tcPr>
            <w:tcW w:w="3346" w:type="dxa"/>
            <w:tcBorders>
              <w:bottom w:val="single" w:sz="6" w:space="0" w:color="auto"/>
              <w:right w:val="single" w:sz="6" w:space="0" w:color="auto"/>
            </w:tcBorders>
            <w:shd w:val="clear" w:color="auto" w:fill="FFFFFF"/>
            <w:vAlign w:val="center"/>
          </w:tcPr>
          <w:p w14:paraId="1F40D682" w14:textId="77777777" w:rsidR="00FB5FEB" w:rsidRPr="00E427EB" w:rsidRDefault="00D100DF" w:rsidP="00672120">
            <w:pPr>
              <w:spacing w:before="120" w:after="150" w:line="240" w:lineRule="auto"/>
              <w:rPr>
                <w:rFonts w:ascii="Times New Roman" w:eastAsia="Times New Roman" w:hAnsi="Times New Roman" w:cs="Times New Roman"/>
                <w:color w:val="333333"/>
                <w:sz w:val="20"/>
                <w:szCs w:val="20"/>
                <w:lang w:eastAsia="pl-PL"/>
              </w:rPr>
            </w:pPr>
            <w:hyperlink r:id="rId459" w:history="1">
              <w:r w:rsidRPr="00E427EB">
                <w:rPr>
                  <w:rStyle w:val="Hipercze"/>
                  <w:rFonts w:ascii="Times New Roman" w:hAnsi="Times New Roman" w:cs="Times New Roman"/>
                  <w:sz w:val="20"/>
                  <w:szCs w:val="20"/>
                </w:rPr>
                <w:t>https://dziennikustaw.gov.pl/DU/rok/2023/pozycja/576</w:t>
              </w:r>
            </w:hyperlink>
          </w:p>
        </w:tc>
      </w:tr>
      <w:tr w:rsidR="00FB5FEB" w:rsidRPr="00E427EB" w14:paraId="1969B65F" w14:textId="77777777" w:rsidTr="00225E7F">
        <w:tc>
          <w:tcPr>
            <w:tcW w:w="2270" w:type="dxa"/>
            <w:tcBorders>
              <w:bottom w:val="single" w:sz="6" w:space="0" w:color="auto"/>
              <w:right w:val="single" w:sz="6" w:space="0" w:color="auto"/>
            </w:tcBorders>
            <w:shd w:val="clear" w:color="auto" w:fill="FFFFFF"/>
            <w:vAlign w:val="center"/>
            <w:hideMark/>
          </w:tcPr>
          <w:p w14:paraId="51CE61D1" w14:textId="77777777" w:rsidR="00FB5FEB" w:rsidRPr="00E427EB" w:rsidRDefault="00D100D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25 sierpnia 2023 r. zmieniające rozporządzenie w sprawie świadczeń gwarantowanych z zakresu rehabilitacji leczniczej</w:t>
            </w:r>
          </w:p>
        </w:tc>
        <w:tc>
          <w:tcPr>
            <w:tcW w:w="6442" w:type="dxa"/>
            <w:tcBorders>
              <w:bottom w:val="single" w:sz="6" w:space="0" w:color="auto"/>
              <w:right w:val="single" w:sz="6" w:space="0" w:color="auto"/>
            </w:tcBorders>
            <w:shd w:val="clear" w:color="auto" w:fill="FFFFFF"/>
            <w:vAlign w:val="center"/>
            <w:hideMark/>
          </w:tcPr>
          <w:p w14:paraId="758B6AB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wprowadza zmiany w zakresie:</w:t>
            </w:r>
          </w:p>
          <w:p w14:paraId="0089B58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1) </w:t>
            </w:r>
            <w:proofErr w:type="spellStart"/>
            <w:r w:rsidRPr="00E427EB">
              <w:rPr>
                <w:rFonts w:ascii="Times New Roman" w:eastAsia="Times New Roman" w:hAnsi="Times New Roman" w:cs="Times New Roman"/>
                <w:sz w:val="20"/>
                <w:szCs w:val="20"/>
                <w:lang w:eastAsia="pl-PL"/>
              </w:rPr>
              <w:t>rozpoznań</w:t>
            </w:r>
            <w:proofErr w:type="spellEnd"/>
            <w:r w:rsidRPr="00E427EB">
              <w:rPr>
                <w:rFonts w:ascii="Times New Roman" w:eastAsia="Times New Roman" w:hAnsi="Times New Roman" w:cs="Times New Roman"/>
                <w:sz w:val="20"/>
                <w:szCs w:val="20"/>
                <w:lang w:eastAsia="pl-PL"/>
              </w:rPr>
              <w:t xml:space="preserve"> kwalifikujących świadczeniobiorcę do rehabilitacji;</w:t>
            </w:r>
          </w:p>
          <w:p w14:paraId="3E0543E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skierowania;</w:t>
            </w:r>
          </w:p>
          <w:p w14:paraId="6B0B8CB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3) wymogów dotyczących personelu;</w:t>
            </w:r>
          </w:p>
          <w:p w14:paraId="35219DC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4) warunków realizacji świadczenia (wskazanie minimalnych czasów trwania zabiegów oraz wyposażenia miejsca realizacji świadczeń w sprzęt medyczny).</w:t>
            </w:r>
          </w:p>
          <w:p w14:paraId="65AE7A6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Oczekiwanym efektem proponowanych zmian jest wprowadzenie </w:t>
            </w:r>
            <w:r w:rsidRPr="00E427EB">
              <w:rPr>
                <w:rFonts w:ascii="Times New Roman" w:eastAsia="Times New Roman" w:hAnsi="Times New Roman" w:cs="Times New Roman"/>
                <w:b/>
                <w:bCs/>
                <w:sz w:val="20"/>
                <w:szCs w:val="20"/>
                <w:lang w:eastAsia="pl-PL"/>
              </w:rPr>
              <w:t>jednolitego modelu</w:t>
            </w:r>
            <w:r w:rsidRPr="00E427EB">
              <w:rPr>
                <w:rFonts w:ascii="Times New Roman" w:eastAsia="Times New Roman" w:hAnsi="Times New Roman" w:cs="Times New Roman"/>
                <w:sz w:val="20"/>
                <w:szCs w:val="20"/>
                <w:lang w:eastAsia="pl-PL"/>
              </w:rPr>
              <w:t> usprawniania w ramach modułu </w:t>
            </w:r>
            <w:r w:rsidRPr="00E427EB">
              <w:rPr>
                <w:rFonts w:ascii="Times New Roman" w:eastAsia="Times New Roman" w:hAnsi="Times New Roman" w:cs="Times New Roman"/>
                <w:b/>
                <w:bCs/>
                <w:sz w:val="20"/>
                <w:szCs w:val="20"/>
                <w:lang w:eastAsia="pl-PL"/>
              </w:rPr>
              <w:t>rehabilitacja kompleksowej opieki onkologicznej nad świadczeniobiorcą z nowotworem piersi.</w:t>
            </w:r>
          </w:p>
        </w:tc>
        <w:tc>
          <w:tcPr>
            <w:tcW w:w="2126" w:type="dxa"/>
            <w:tcBorders>
              <w:bottom w:val="single" w:sz="6" w:space="0" w:color="auto"/>
              <w:right w:val="single" w:sz="6" w:space="0" w:color="auto"/>
            </w:tcBorders>
            <w:shd w:val="clear" w:color="auto" w:fill="FFFFFF"/>
            <w:vAlign w:val="center"/>
            <w:hideMark/>
          </w:tcPr>
          <w:p w14:paraId="719A106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(Dz.U.2023.1954)</w:t>
            </w:r>
          </w:p>
        </w:tc>
        <w:tc>
          <w:tcPr>
            <w:tcW w:w="3346" w:type="dxa"/>
            <w:tcBorders>
              <w:bottom w:val="single" w:sz="6" w:space="0" w:color="auto"/>
              <w:right w:val="single" w:sz="6" w:space="0" w:color="auto"/>
            </w:tcBorders>
            <w:shd w:val="clear" w:color="auto" w:fill="FFFFFF"/>
            <w:vAlign w:val="center"/>
          </w:tcPr>
          <w:p w14:paraId="3E74944A" w14:textId="77777777" w:rsidR="00FB5FEB" w:rsidRPr="00E427EB" w:rsidRDefault="00D100DF" w:rsidP="00672120">
            <w:pPr>
              <w:spacing w:before="120" w:after="150" w:line="240" w:lineRule="auto"/>
              <w:rPr>
                <w:rFonts w:ascii="Times New Roman" w:eastAsia="Times New Roman" w:hAnsi="Times New Roman" w:cs="Times New Roman"/>
                <w:color w:val="333333"/>
                <w:sz w:val="20"/>
                <w:szCs w:val="20"/>
                <w:lang w:eastAsia="pl-PL"/>
              </w:rPr>
            </w:pPr>
            <w:hyperlink r:id="rId460" w:history="1">
              <w:r w:rsidRPr="00E427EB">
                <w:rPr>
                  <w:rStyle w:val="Hipercze"/>
                  <w:rFonts w:ascii="Times New Roman" w:hAnsi="Times New Roman" w:cs="Times New Roman"/>
                  <w:sz w:val="20"/>
                  <w:szCs w:val="20"/>
                </w:rPr>
                <w:t>https://dziennikustaw.gov.pl/DU/rok/2023/pozycja/1954</w:t>
              </w:r>
            </w:hyperlink>
          </w:p>
        </w:tc>
      </w:tr>
      <w:tr w:rsidR="00FB5FEB" w:rsidRPr="00E427EB" w14:paraId="6DE181B5" w14:textId="77777777" w:rsidTr="00225E7F">
        <w:tc>
          <w:tcPr>
            <w:tcW w:w="2270" w:type="dxa"/>
            <w:tcBorders>
              <w:bottom w:val="single" w:sz="6" w:space="0" w:color="auto"/>
              <w:right w:val="single" w:sz="6" w:space="0" w:color="auto"/>
            </w:tcBorders>
            <w:shd w:val="clear" w:color="auto" w:fill="FFFFFF"/>
            <w:vAlign w:val="center"/>
            <w:hideMark/>
          </w:tcPr>
          <w:p w14:paraId="07862C0A" w14:textId="77777777" w:rsidR="00FB5FEB" w:rsidRPr="00E427EB" w:rsidRDefault="00D100D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25 sierpnia 2023 r. zmieniające rozporządzenie w sprawie świadczeń gwarantowanych z zakresu leczenia szpitalnego</w:t>
            </w:r>
          </w:p>
        </w:tc>
        <w:tc>
          <w:tcPr>
            <w:tcW w:w="6442" w:type="dxa"/>
            <w:tcBorders>
              <w:bottom w:val="single" w:sz="6" w:space="0" w:color="auto"/>
              <w:right w:val="single" w:sz="6" w:space="0" w:color="auto"/>
            </w:tcBorders>
            <w:shd w:val="clear" w:color="auto" w:fill="FFFFFF"/>
            <w:vAlign w:val="center"/>
            <w:hideMark/>
          </w:tcPr>
          <w:p w14:paraId="415420B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wprowadza </w:t>
            </w:r>
            <w:r w:rsidRPr="00E427EB">
              <w:rPr>
                <w:rFonts w:ascii="Times New Roman" w:eastAsia="Times New Roman" w:hAnsi="Times New Roman" w:cs="Times New Roman"/>
                <w:b/>
                <w:bCs/>
                <w:sz w:val="20"/>
                <w:szCs w:val="20"/>
                <w:lang w:eastAsia="pl-PL"/>
              </w:rPr>
              <w:t>nowy jednolity model ośrodka realizującego świadczenia diagnostyki i leczenia nowotworów piersi </w:t>
            </w:r>
            <w:r w:rsidRPr="00E427EB">
              <w:rPr>
                <w:rFonts w:ascii="Times New Roman" w:eastAsia="Times New Roman" w:hAnsi="Times New Roman" w:cs="Times New Roman"/>
                <w:sz w:val="20"/>
                <w:szCs w:val="20"/>
                <w:lang w:eastAsia="pl-PL"/>
              </w:rPr>
              <w:t>w zakresie postępowania diagnostyczno-terapeutycznego przez zdefiniowanie jednej struktury podmiotu leczniczego zapewniającej realizację kompleksowej opieki onkologicznej nad świadczeniobiorcą z nowotworem piersi. W projekcie rozporządzenia została z</w:t>
            </w:r>
            <w:r w:rsidRPr="00E427EB">
              <w:rPr>
                <w:rFonts w:ascii="Times New Roman" w:eastAsia="Times New Roman" w:hAnsi="Times New Roman" w:cs="Times New Roman"/>
                <w:b/>
                <w:bCs/>
                <w:sz w:val="20"/>
                <w:szCs w:val="20"/>
                <w:lang w:eastAsia="pl-PL"/>
              </w:rPr>
              <w:t>definiowana struktura podmiotu leczniczego </w:t>
            </w:r>
            <w:r w:rsidRPr="00E427EB">
              <w:rPr>
                <w:rFonts w:ascii="Times New Roman" w:eastAsia="Times New Roman" w:hAnsi="Times New Roman" w:cs="Times New Roman"/>
                <w:sz w:val="20"/>
                <w:szCs w:val="20"/>
                <w:lang w:eastAsia="pl-PL"/>
              </w:rPr>
              <w:t xml:space="preserve">zapewniająca realizację kompleksowej opieki onkologicznej nad świadczeniobiorcą z nowotworem piersi, która opiera się na zasadach </w:t>
            </w:r>
            <w:r w:rsidRPr="00E427EB">
              <w:rPr>
                <w:rFonts w:ascii="Times New Roman" w:eastAsia="Times New Roman" w:hAnsi="Times New Roman" w:cs="Times New Roman"/>
                <w:sz w:val="20"/>
                <w:szCs w:val="20"/>
                <w:lang w:eastAsia="pl-PL"/>
              </w:rPr>
              <w:lastRenderedPageBreak/>
              <w:t>kompetencji i doświadczeniu ośrodków realizujących proces diagnostyczno-terapeutyczny. W projekcie rozporządzenia wprowadzono § 2 zawierający </w:t>
            </w:r>
            <w:r w:rsidRPr="00E427EB">
              <w:rPr>
                <w:rFonts w:ascii="Times New Roman" w:eastAsia="Times New Roman" w:hAnsi="Times New Roman" w:cs="Times New Roman"/>
                <w:b/>
                <w:bCs/>
                <w:sz w:val="20"/>
                <w:szCs w:val="20"/>
                <w:lang w:eastAsia="pl-PL"/>
              </w:rPr>
              <w:t>okresy dostosowawcze dotyczące kryteriów jakościowych określonych dla Centrum kompetencji raka piersi </w:t>
            </w:r>
            <w:r w:rsidRPr="00E427EB">
              <w:rPr>
                <w:rFonts w:ascii="Times New Roman" w:eastAsia="Times New Roman" w:hAnsi="Times New Roman" w:cs="Times New Roman"/>
                <w:sz w:val="20"/>
                <w:szCs w:val="20"/>
                <w:lang w:eastAsia="pl-PL"/>
              </w:rPr>
              <w:t>w części „Personel” oraz „Pozostałe wymagania”. Warunki przejściowe, o których mowa powyżej mają na celu umożliwienie świadczeniodawcom, którzy zamierzają realizować świadczenia gwarantowane diagnostyki i leczenia nowotworu piersi dostosowanie się do wszystkich wymaganych warunków.</w:t>
            </w:r>
          </w:p>
          <w:p w14:paraId="53782FA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Zmiany w zakresie</w:t>
            </w:r>
            <w:r w:rsidRPr="00E427EB">
              <w:rPr>
                <w:rFonts w:ascii="Times New Roman" w:eastAsia="Times New Roman" w:hAnsi="Times New Roman" w:cs="Times New Roman"/>
                <w:b/>
                <w:bCs/>
                <w:sz w:val="20"/>
                <w:szCs w:val="20"/>
                <w:lang w:eastAsia="pl-PL"/>
              </w:rPr>
              <w:t> warunków szczegółowych </w:t>
            </w:r>
            <w:r w:rsidRPr="00E427EB">
              <w:rPr>
                <w:rFonts w:ascii="Times New Roman" w:eastAsia="Times New Roman" w:hAnsi="Times New Roman" w:cs="Times New Roman"/>
                <w:sz w:val="20"/>
                <w:szCs w:val="20"/>
                <w:lang w:eastAsia="pl-PL"/>
              </w:rPr>
              <w:t>jakie powinni spełniać </w:t>
            </w:r>
            <w:r w:rsidRPr="00E427EB">
              <w:rPr>
                <w:rFonts w:ascii="Times New Roman" w:eastAsia="Times New Roman" w:hAnsi="Times New Roman" w:cs="Times New Roman"/>
                <w:b/>
                <w:bCs/>
                <w:sz w:val="20"/>
                <w:szCs w:val="20"/>
                <w:lang w:eastAsia="pl-PL"/>
              </w:rPr>
              <w:t>świadczeniodawcy realizujący świadczenia gwarantowane diagnostyki i leczenia onkologicznego nowotworu jelita grubego </w:t>
            </w:r>
            <w:r w:rsidRPr="00E427EB">
              <w:rPr>
                <w:rFonts w:ascii="Times New Roman" w:eastAsia="Times New Roman" w:hAnsi="Times New Roman" w:cs="Times New Roman"/>
                <w:sz w:val="20"/>
                <w:szCs w:val="20"/>
                <w:lang w:eastAsia="pl-PL"/>
              </w:rPr>
              <w:t>określone w części 3. Centrum kompetencji raka jelita grubego, w odniesieniu do warunku dotyczącego zapewnienia jednostki diagnostyki patomorfologicznej (zakład lub pracownia), </w:t>
            </w:r>
            <w:r w:rsidRPr="00E427EB">
              <w:rPr>
                <w:rFonts w:ascii="Times New Roman" w:eastAsia="Times New Roman" w:hAnsi="Times New Roman" w:cs="Times New Roman"/>
                <w:b/>
                <w:bCs/>
                <w:sz w:val="20"/>
                <w:szCs w:val="20"/>
                <w:lang w:eastAsia="pl-PL"/>
              </w:rPr>
              <w:t>określone zostały w związku z wprowadzonymi standardami akredytacyjnymi w patomorfologii</w:t>
            </w:r>
            <w:r w:rsidRPr="00E427EB">
              <w:rPr>
                <w:rFonts w:ascii="Times New Roman" w:eastAsia="Times New Roman" w:hAnsi="Times New Roman" w:cs="Times New Roman"/>
                <w:sz w:val="20"/>
                <w:szCs w:val="20"/>
                <w:lang w:eastAsia="pl-PL"/>
              </w:rPr>
              <w:t>, które zaproponowały wprowadzenie określenia jednostka diagnostyki patomorfologicznej (zakład lub pracownia), co zostało zdefiniowane funkcjonalnie tak aby była możliwa pełna i kompleksowa diagnostyka</w:t>
            </w:r>
          </w:p>
        </w:tc>
        <w:tc>
          <w:tcPr>
            <w:tcW w:w="2126" w:type="dxa"/>
            <w:tcBorders>
              <w:bottom w:val="single" w:sz="6" w:space="0" w:color="auto"/>
              <w:right w:val="single" w:sz="6" w:space="0" w:color="auto"/>
            </w:tcBorders>
            <w:shd w:val="clear" w:color="auto" w:fill="FFFFFF"/>
            <w:vAlign w:val="center"/>
            <w:hideMark/>
          </w:tcPr>
          <w:p w14:paraId="44C9CAD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(Dz.U.2023.1955)</w:t>
            </w:r>
          </w:p>
        </w:tc>
        <w:tc>
          <w:tcPr>
            <w:tcW w:w="3346" w:type="dxa"/>
            <w:tcBorders>
              <w:bottom w:val="single" w:sz="6" w:space="0" w:color="auto"/>
              <w:right w:val="single" w:sz="6" w:space="0" w:color="auto"/>
            </w:tcBorders>
            <w:shd w:val="clear" w:color="auto" w:fill="FFFFFF"/>
            <w:vAlign w:val="center"/>
          </w:tcPr>
          <w:p w14:paraId="0C77E038" w14:textId="77777777" w:rsidR="00FB5FEB" w:rsidRPr="00E427EB" w:rsidRDefault="00D100DF" w:rsidP="00672120">
            <w:pPr>
              <w:spacing w:before="120" w:after="150" w:line="240" w:lineRule="auto"/>
              <w:rPr>
                <w:rFonts w:ascii="Times New Roman" w:eastAsia="Times New Roman" w:hAnsi="Times New Roman" w:cs="Times New Roman"/>
                <w:color w:val="333333"/>
                <w:sz w:val="20"/>
                <w:szCs w:val="20"/>
                <w:lang w:eastAsia="pl-PL"/>
              </w:rPr>
            </w:pPr>
            <w:hyperlink r:id="rId461" w:history="1">
              <w:r w:rsidRPr="00E427EB">
                <w:rPr>
                  <w:rStyle w:val="Hipercze"/>
                  <w:rFonts w:ascii="Times New Roman" w:hAnsi="Times New Roman" w:cs="Times New Roman"/>
                  <w:sz w:val="20"/>
                  <w:szCs w:val="20"/>
                </w:rPr>
                <w:t>https://dziennikustaw.gov.pl/DU/rok/2023/pozycja/1955</w:t>
              </w:r>
            </w:hyperlink>
          </w:p>
        </w:tc>
      </w:tr>
      <w:tr w:rsidR="00FB5FEB" w:rsidRPr="00E427EB" w14:paraId="397E10C2" w14:textId="77777777" w:rsidTr="00225E7F">
        <w:tc>
          <w:tcPr>
            <w:tcW w:w="2270" w:type="dxa"/>
            <w:tcBorders>
              <w:bottom w:val="single" w:sz="6" w:space="0" w:color="auto"/>
              <w:right w:val="single" w:sz="6" w:space="0" w:color="auto"/>
            </w:tcBorders>
            <w:shd w:val="clear" w:color="auto" w:fill="FFFFFF"/>
            <w:vAlign w:val="center"/>
            <w:hideMark/>
          </w:tcPr>
          <w:p w14:paraId="7F39F3E3" w14:textId="77777777" w:rsidR="00FB5FEB" w:rsidRPr="00E427EB" w:rsidRDefault="00E22785"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25 sierpnia 2023 r. zmieniające rozporządzenie w sprawie świadczeń gwarantowanych z zakresu ambulatoryjnej opieki specjalistycznej</w:t>
            </w:r>
          </w:p>
        </w:tc>
        <w:tc>
          <w:tcPr>
            <w:tcW w:w="6442" w:type="dxa"/>
            <w:tcBorders>
              <w:bottom w:val="single" w:sz="6" w:space="0" w:color="auto"/>
              <w:right w:val="single" w:sz="6" w:space="0" w:color="auto"/>
            </w:tcBorders>
            <w:shd w:val="clear" w:color="auto" w:fill="FFFFFF"/>
            <w:vAlign w:val="center"/>
            <w:hideMark/>
          </w:tcPr>
          <w:p w14:paraId="6D4E447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ma na celu wprowadzenie </w:t>
            </w:r>
            <w:r w:rsidRPr="00E427EB">
              <w:rPr>
                <w:rFonts w:ascii="Times New Roman" w:eastAsia="Times New Roman" w:hAnsi="Times New Roman" w:cs="Times New Roman"/>
                <w:b/>
                <w:bCs/>
                <w:sz w:val="20"/>
                <w:szCs w:val="20"/>
                <w:lang w:eastAsia="pl-PL"/>
              </w:rPr>
              <w:t>nowego jednolitego modelu kompleksowej diagnostyki i leczenia nowotworów piersi</w:t>
            </w:r>
            <w:r w:rsidRPr="00E427EB">
              <w:rPr>
                <w:rFonts w:ascii="Times New Roman" w:eastAsia="Times New Roman" w:hAnsi="Times New Roman" w:cs="Times New Roman"/>
                <w:sz w:val="20"/>
                <w:szCs w:val="20"/>
                <w:lang w:eastAsia="pl-PL"/>
              </w:rPr>
              <w:t xml:space="preserve">, który </w:t>
            </w:r>
            <w:proofErr w:type="gramStart"/>
            <w:r w:rsidRPr="00E427EB">
              <w:rPr>
                <w:rFonts w:ascii="Times New Roman" w:eastAsia="Times New Roman" w:hAnsi="Times New Roman" w:cs="Times New Roman"/>
                <w:sz w:val="20"/>
                <w:szCs w:val="20"/>
                <w:lang w:eastAsia="pl-PL"/>
              </w:rPr>
              <w:t>zakłada</w:t>
            </w:r>
            <w:proofErr w:type="gramEnd"/>
            <w:r w:rsidRPr="00E427EB">
              <w:rPr>
                <w:rFonts w:ascii="Times New Roman" w:eastAsia="Times New Roman" w:hAnsi="Times New Roman" w:cs="Times New Roman"/>
                <w:sz w:val="20"/>
                <w:szCs w:val="20"/>
                <w:lang w:eastAsia="pl-PL"/>
              </w:rPr>
              <w:t xml:space="preserve"> iż ścieżka postępowania z pacjentem w modelu kompleksowej diagnostyki i leczenia nowotworów piersi będzie opierała się na </w:t>
            </w:r>
            <w:r w:rsidRPr="00E427EB">
              <w:rPr>
                <w:rFonts w:ascii="Times New Roman" w:eastAsia="Times New Roman" w:hAnsi="Times New Roman" w:cs="Times New Roman"/>
                <w:b/>
                <w:bCs/>
                <w:sz w:val="20"/>
                <w:szCs w:val="20"/>
                <w:lang w:eastAsia="pl-PL"/>
              </w:rPr>
              <w:t>skoordynowanych działaniach jednego ośrodka, </w:t>
            </w:r>
            <w:r w:rsidRPr="00E427EB">
              <w:rPr>
                <w:rFonts w:ascii="Times New Roman" w:eastAsia="Times New Roman" w:hAnsi="Times New Roman" w:cs="Times New Roman"/>
                <w:sz w:val="20"/>
                <w:szCs w:val="20"/>
                <w:lang w:eastAsia="pl-PL"/>
              </w:rPr>
              <w:t>zapewniającego wymaganą infrastrukturę do realizacji świadczeń w ramach</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opieki kompleksowej oraz wielodyscyplinarny zespół terapeutyczny, planujący i koordynujący</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cały proces leczenia. Specjaliści z zakresu diagnostyki i leczenia raka piersi </w:t>
            </w:r>
            <w:r w:rsidRPr="00E427EB">
              <w:rPr>
                <w:rFonts w:ascii="Times New Roman" w:eastAsia="Times New Roman" w:hAnsi="Times New Roman" w:cs="Times New Roman"/>
                <w:b/>
                <w:bCs/>
                <w:sz w:val="20"/>
                <w:szCs w:val="20"/>
                <w:lang w:eastAsia="pl-PL"/>
              </w:rPr>
              <w:t>zajmować się będą świadczeniobiorcą w sposób kompleksowy, obejmujący każdy z etapów procesu leczenia</w:t>
            </w:r>
            <w:r w:rsidRPr="00E427EB">
              <w:rPr>
                <w:rFonts w:ascii="Times New Roman" w:eastAsia="Times New Roman" w:hAnsi="Times New Roman" w:cs="Times New Roman"/>
                <w:sz w:val="20"/>
                <w:szCs w:val="20"/>
                <w:lang w:eastAsia="pl-PL"/>
              </w:rPr>
              <w:t> – od</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diagnostyki, przez leczenie zabiegowe, leczenie systemowe (farmakoterapię), ewentualną</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 xml:space="preserve">rekonstrukcję, radioterapię, rehabilitację </w:t>
            </w:r>
            <w:proofErr w:type="spellStart"/>
            <w:r w:rsidRPr="00E427EB">
              <w:rPr>
                <w:rFonts w:ascii="Times New Roman" w:eastAsia="Times New Roman" w:hAnsi="Times New Roman" w:cs="Times New Roman"/>
                <w:sz w:val="20"/>
                <w:szCs w:val="20"/>
                <w:lang w:eastAsia="pl-PL"/>
              </w:rPr>
              <w:t>pozabiegową</w:t>
            </w:r>
            <w:proofErr w:type="spellEnd"/>
            <w:r w:rsidRPr="00E427EB">
              <w:rPr>
                <w:rFonts w:ascii="Times New Roman" w:eastAsia="Times New Roman" w:hAnsi="Times New Roman" w:cs="Times New Roman"/>
                <w:sz w:val="20"/>
                <w:szCs w:val="20"/>
                <w:lang w:eastAsia="pl-PL"/>
              </w:rPr>
              <w:t>, w tym wsparcie i opiekę</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psychologiczną, aż do opieki paliatywnej. Każdorazowo będzie ustalany optymalny plan</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postępowania diagnostyczno-terapeutycznego, dostosowany do indywidualnych potrzeb</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świadczeniobiorcy.</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Model zakłada </w:t>
            </w:r>
            <w:r w:rsidRPr="00E427EB">
              <w:rPr>
                <w:rFonts w:ascii="Times New Roman" w:eastAsia="Times New Roman" w:hAnsi="Times New Roman" w:cs="Times New Roman"/>
                <w:b/>
                <w:bCs/>
                <w:sz w:val="20"/>
                <w:szCs w:val="20"/>
                <w:lang w:eastAsia="pl-PL"/>
              </w:rPr>
              <w:t>objęcie opieką wszystkich zgłaszających się (bez względu na płeć)</w:t>
            </w:r>
          </w:p>
          <w:p w14:paraId="6EA5BD4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świadczeniobiorców</w:t>
            </w:r>
            <w:r w:rsidRPr="00E427EB">
              <w:rPr>
                <w:rFonts w:ascii="Times New Roman" w:eastAsia="Times New Roman" w:hAnsi="Times New Roman" w:cs="Times New Roman"/>
                <w:sz w:val="20"/>
                <w:szCs w:val="20"/>
                <w:lang w:eastAsia="pl-PL"/>
              </w:rPr>
              <w:t xml:space="preserve">, u których lekarz podstawowej opieki zdrowotnej lub lekarz specjalista podejrzewa lub rozpoznaje nowotwór złośliwy piersi oraz </w:t>
            </w:r>
            <w:r w:rsidRPr="00E427EB">
              <w:rPr>
                <w:rFonts w:ascii="Times New Roman" w:eastAsia="Times New Roman" w:hAnsi="Times New Roman" w:cs="Times New Roman"/>
                <w:sz w:val="20"/>
                <w:szCs w:val="20"/>
                <w:lang w:eastAsia="pl-PL"/>
              </w:rPr>
              <w:lastRenderedPageBreak/>
              <w:t>świadczeniobiorców skierowanych z przesiewowego programu profilaktyki nowotworu piersi. Świadczenia opieki zdrowotnej udzielane w ramach przedmiotowego modelu obejmują również świadczeniobiorców obecnie leczonych z powodu nowotworów piersi.</w:t>
            </w:r>
          </w:p>
        </w:tc>
        <w:tc>
          <w:tcPr>
            <w:tcW w:w="2126" w:type="dxa"/>
            <w:tcBorders>
              <w:bottom w:val="single" w:sz="6" w:space="0" w:color="auto"/>
              <w:right w:val="single" w:sz="6" w:space="0" w:color="auto"/>
            </w:tcBorders>
            <w:shd w:val="clear" w:color="auto" w:fill="FFFFFF"/>
            <w:vAlign w:val="center"/>
            <w:hideMark/>
          </w:tcPr>
          <w:p w14:paraId="675B5F93" w14:textId="77777777" w:rsidR="00FB5FEB" w:rsidRPr="00E427EB" w:rsidRDefault="00E22785" w:rsidP="00E22785">
            <w:pPr>
              <w:spacing w:before="120" w:after="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 xml:space="preserve">Ogłoszony </w:t>
            </w:r>
          </w:p>
          <w:p w14:paraId="376E8450" w14:textId="77777777" w:rsidR="00E22785" w:rsidRPr="00E427EB" w:rsidRDefault="00E22785" w:rsidP="00C01BCD">
            <w:pPr>
              <w:spacing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t>
            </w:r>
            <w:r w:rsidR="00C01BCD" w:rsidRPr="00E427EB">
              <w:rPr>
                <w:rFonts w:ascii="Times New Roman" w:eastAsia="Times New Roman" w:hAnsi="Times New Roman" w:cs="Times New Roman"/>
                <w:sz w:val="20"/>
                <w:szCs w:val="20"/>
                <w:lang w:eastAsia="pl-PL"/>
              </w:rPr>
              <w:t>Dz.U.2023.1953</w:t>
            </w:r>
            <w:r w:rsidRPr="00E427EB">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14:paraId="25D6B8D9" w14:textId="77777777" w:rsidR="00FB5FEB" w:rsidRPr="00E427EB" w:rsidRDefault="00E22785" w:rsidP="00672120">
            <w:pPr>
              <w:spacing w:before="120" w:after="150" w:line="240" w:lineRule="auto"/>
              <w:rPr>
                <w:rFonts w:ascii="Times New Roman" w:eastAsia="Times New Roman" w:hAnsi="Times New Roman" w:cs="Times New Roman"/>
                <w:color w:val="333333"/>
                <w:sz w:val="20"/>
                <w:szCs w:val="20"/>
                <w:lang w:eastAsia="pl-PL"/>
              </w:rPr>
            </w:pPr>
            <w:hyperlink r:id="rId462" w:history="1">
              <w:r w:rsidRPr="00E427EB">
                <w:rPr>
                  <w:rStyle w:val="Hipercze"/>
                  <w:rFonts w:ascii="Times New Roman" w:hAnsi="Times New Roman" w:cs="Times New Roman"/>
                  <w:sz w:val="20"/>
                  <w:szCs w:val="20"/>
                </w:rPr>
                <w:t>https://dziennikustaw.gov.pl/DU/2023/1953</w:t>
              </w:r>
            </w:hyperlink>
          </w:p>
        </w:tc>
      </w:tr>
      <w:tr w:rsidR="00FB5FEB" w:rsidRPr="00E427EB" w14:paraId="7A991A6A" w14:textId="77777777" w:rsidTr="00225E7F">
        <w:tc>
          <w:tcPr>
            <w:tcW w:w="2270" w:type="dxa"/>
            <w:tcBorders>
              <w:bottom w:val="single" w:sz="6" w:space="0" w:color="auto"/>
              <w:right w:val="single" w:sz="6" w:space="0" w:color="auto"/>
            </w:tcBorders>
            <w:shd w:val="clear" w:color="auto" w:fill="FFFFFF"/>
            <w:vAlign w:val="center"/>
            <w:hideMark/>
          </w:tcPr>
          <w:p w14:paraId="3455B79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Ministra Zdrowia w sprawie wymagań obowiązujących przy prowadzeniu żywienia w szpitalach</w:t>
            </w:r>
          </w:p>
        </w:tc>
        <w:tc>
          <w:tcPr>
            <w:tcW w:w="6442" w:type="dxa"/>
            <w:tcBorders>
              <w:bottom w:val="single" w:sz="6" w:space="0" w:color="auto"/>
              <w:right w:val="single" w:sz="6" w:space="0" w:color="auto"/>
            </w:tcBorders>
            <w:shd w:val="clear" w:color="auto" w:fill="FFFFFF"/>
            <w:vAlign w:val="center"/>
            <w:hideMark/>
          </w:tcPr>
          <w:p w14:paraId="5771293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określa w</w:t>
            </w:r>
            <w:r w:rsidRPr="00E427EB">
              <w:rPr>
                <w:rFonts w:ascii="Times New Roman" w:eastAsia="Times New Roman" w:hAnsi="Times New Roman" w:cs="Times New Roman"/>
                <w:b/>
                <w:bCs/>
                <w:sz w:val="20"/>
                <w:szCs w:val="20"/>
                <w:lang w:eastAsia="pl-PL"/>
              </w:rPr>
              <w:t>ymagania obowiązujące przy prowadzeniu żywieni zbiorowego typu zamkniętego w szpitalach (</w:t>
            </w:r>
            <w:r w:rsidRPr="00E427EB">
              <w:rPr>
                <w:rFonts w:ascii="Times New Roman" w:eastAsia="Times New Roman" w:hAnsi="Times New Roman" w:cs="Times New Roman"/>
                <w:sz w:val="20"/>
                <w:szCs w:val="20"/>
                <w:lang w:eastAsia="pl-PL"/>
              </w:rPr>
              <w:t>z wyłączeniem świadczeń gwarantowanych udzielanych przez szpitale świadczeniobiorcy z zamiarem ich zakończenia w okresie nieprzekraczającym 24 godzin). Szczegółowe wymagania określają:</w:t>
            </w:r>
          </w:p>
          <w:p w14:paraId="2B48265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kody i nomenklaturę diet szpitalnych, stosowanych w żywieniu pacjentów przebywających w szpitalach,</w:t>
            </w:r>
          </w:p>
          <w:p w14:paraId="09F4746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rodzaje diet, ich charakterystykę, rekomendowane i przeciwwskazane środki spożywcze wykorzystywane w poszczególnych rodzajach diet oraz wartość odżywczą i energetyczną stosowanych diet szpitalnych,</w:t>
            </w:r>
          </w:p>
          <w:p w14:paraId="0222A39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3) wzór karty żywienia szpitalnego</w:t>
            </w:r>
          </w:p>
          <w:p w14:paraId="05EA50E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Proponuje się, aby rozporządzenie weszło w życie po upływie 3 miesięcy od dnia ogłoszenia celem zapoznania się i właściwego wdrożenia wymagań przez kadrę odpowiedzialną za realizację żywienia w szpitalach</w:t>
            </w:r>
          </w:p>
        </w:tc>
        <w:tc>
          <w:tcPr>
            <w:tcW w:w="2126" w:type="dxa"/>
            <w:tcBorders>
              <w:bottom w:val="single" w:sz="6" w:space="0" w:color="auto"/>
              <w:right w:val="single" w:sz="6" w:space="0" w:color="auto"/>
            </w:tcBorders>
            <w:shd w:val="clear" w:color="auto" w:fill="FFFFFF"/>
            <w:vAlign w:val="center"/>
            <w:hideMark/>
          </w:tcPr>
          <w:p w14:paraId="092DF26E" w14:textId="77777777" w:rsidR="00FB5FEB" w:rsidRPr="00E427EB" w:rsidRDefault="00FB5FEB" w:rsidP="004C3862">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Konsultacje publiczne </w:t>
            </w:r>
            <w:r w:rsidR="004C3862" w:rsidRPr="00E427EB">
              <w:rPr>
                <w:rFonts w:ascii="Times New Roman" w:eastAsia="Times New Roman" w:hAnsi="Times New Roman" w:cs="Times New Roman"/>
                <w:sz w:val="20"/>
                <w:szCs w:val="20"/>
                <w:lang w:eastAsia="pl-PL"/>
              </w:rPr>
              <w:t>08.06</w:t>
            </w:r>
            <w:r w:rsidRPr="00E427EB">
              <w:rPr>
                <w:rFonts w:ascii="Times New Roman" w:eastAsia="Times New Roman" w:hAnsi="Times New Roman" w:cs="Times New Roman"/>
                <w:sz w:val="20"/>
                <w:szCs w:val="20"/>
                <w:lang w:eastAsia="pl-PL"/>
              </w:rPr>
              <w:t>.2022 r.</w:t>
            </w:r>
          </w:p>
        </w:tc>
        <w:tc>
          <w:tcPr>
            <w:tcW w:w="3346" w:type="dxa"/>
            <w:tcBorders>
              <w:bottom w:val="single" w:sz="6" w:space="0" w:color="auto"/>
              <w:right w:val="single" w:sz="6" w:space="0" w:color="auto"/>
            </w:tcBorders>
            <w:shd w:val="clear" w:color="auto" w:fill="FFFFFF"/>
            <w:vAlign w:val="center"/>
          </w:tcPr>
          <w:p w14:paraId="42BA27E3" w14:textId="77777777" w:rsidR="00FB5FEB" w:rsidRPr="00E427EB" w:rsidRDefault="00FB5FEB" w:rsidP="00672120">
            <w:pPr>
              <w:spacing w:before="120" w:after="150" w:line="240" w:lineRule="auto"/>
              <w:rPr>
                <w:rFonts w:ascii="Times New Roman" w:eastAsia="Times New Roman" w:hAnsi="Times New Roman" w:cs="Times New Roman"/>
                <w:color w:val="333333"/>
                <w:sz w:val="20"/>
                <w:szCs w:val="20"/>
                <w:lang w:eastAsia="pl-PL"/>
              </w:rPr>
            </w:pPr>
            <w:hyperlink r:id="rId463" w:history="1">
              <w:r w:rsidRPr="00E427EB">
                <w:rPr>
                  <w:rStyle w:val="Hipercze"/>
                  <w:rFonts w:ascii="Times New Roman" w:eastAsia="Times New Roman" w:hAnsi="Times New Roman" w:cs="Times New Roman"/>
                  <w:sz w:val="20"/>
                  <w:szCs w:val="20"/>
                  <w:lang w:eastAsia="pl-PL"/>
                </w:rPr>
                <w:t>https://legislacja.rcl.gov.pl/projekt/12357702</w:t>
              </w:r>
            </w:hyperlink>
          </w:p>
        </w:tc>
      </w:tr>
    </w:tbl>
    <w:p w14:paraId="5E973D7B" w14:textId="77777777" w:rsidR="004834F8" w:rsidRDefault="004834F8"/>
    <w:sectPr w:rsidR="004834F8" w:rsidSect="003B682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E2FFA" w14:textId="77777777" w:rsidR="0003024D" w:rsidRDefault="0003024D" w:rsidP="003B6826">
      <w:pPr>
        <w:spacing w:after="0" w:line="240" w:lineRule="auto"/>
      </w:pPr>
      <w:r>
        <w:separator/>
      </w:r>
    </w:p>
  </w:endnote>
  <w:endnote w:type="continuationSeparator" w:id="0">
    <w:p w14:paraId="5BC58BDC" w14:textId="77777777" w:rsidR="0003024D" w:rsidRDefault="0003024D" w:rsidP="003B6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9DA7F" w14:textId="77777777" w:rsidR="0003024D" w:rsidRDefault="0003024D" w:rsidP="003B6826">
      <w:pPr>
        <w:spacing w:after="0" w:line="240" w:lineRule="auto"/>
      </w:pPr>
      <w:r>
        <w:separator/>
      </w:r>
    </w:p>
  </w:footnote>
  <w:footnote w:type="continuationSeparator" w:id="0">
    <w:p w14:paraId="0F24C3E9" w14:textId="77777777" w:rsidR="0003024D" w:rsidRDefault="0003024D" w:rsidP="003B68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826"/>
    <w:rsid w:val="000079D8"/>
    <w:rsid w:val="00017BBF"/>
    <w:rsid w:val="00022529"/>
    <w:rsid w:val="0003024D"/>
    <w:rsid w:val="0003653B"/>
    <w:rsid w:val="000500BD"/>
    <w:rsid w:val="00070077"/>
    <w:rsid w:val="00070AA2"/>
    <w:rsid w:val="000735F4"/>
    <w:rsid w:val="00090DBE"/>
    <w:rsid w:val="000A6CAC"/>
    <w:rsid w:val="000C4D99"/>
    <w:rsid w:val="000D0F57"/>
    <w:rsid w:val="00111EAF"/>
    <w:rsid w:val="00113FDB"/>
    <w:rsid w:val="001142BC"/>
    <w:rsid w:val="001229F6"/>
    <w:rsid w:val="00122A49"/>
    <w:rsid w:val="001361C1"/>
    <w:rsid w:val="0013782C"/>
    <w:rsid w:val="0015682C"/>
    <w:rsid w:val="0018162E"/>
    <w:rsid w:val="00186492"/>
    <w:rsid w:val="001C53BC"/>
    <w:rsid w:val="001F275B"/>
    <w:rsid w:val="001F54CC"/>
    <w:rsid w:val="00225E7F"/>
    <w:rsid w:val="002263B2"/>
    <w:rsid w:val="00227AE1"/>
    <w:rsid w:val="00241008"/>
    <w:rsid w:val="00262B02"/>
    <w:rsid w:val="00290475"/>
    <w:rsid w:val="002A0528"/>
    <w:rsid w:val="002A0BE1"/>
    <w:rsid w:val="002A66B3"/>
    <w:rsid w:val="002C64E4"/>
    <w:rsid w:val="00300267"/>
    <w:rsid w:val="00326F0F"/>
    <w:rsid w:val="0033133E"/>
    <w:rsid w:val="003335FC"/>
    <w:rsid w:val="00340B70"/>
    <w:rsid w:val="00366F2E"/>
    <w:rsid w:val="003B6826"/>
    <w:rsid w:val="003C482F"/>
    <w:rsid w:val="003E0808"/>
    <w:rsid w:val="003E1080"/>
    <w:rsid w:val="00450C3D"/>
    <w:rsid w:val="00462CBB"/>
    <w:rsid w:val="0046721F"/>
    <w:rsid w:val="004834F8"/>
    <w:rsid w:val="00487907"/>
    <w:rsid w:val="004B241B"/>
    <w:rsid w:val="004C3862"/>
    <w:rsid w:val="00521FC7"/>
    <w:rsid w:val="0053587F"/>
    <w:rsid w:val="00541C23"/>
    <w:rsid w:val="00550564"/>
    <w:rsid w:val="00555291"/>
    <w:rsid w:val="005756D5"/>
    <w:rsid w:val="005779DD"/>
    <w:rsid w:val="005849F1"/>
    <w:rsid w:val="00587E10"/>
    <w:rsid w:val="005A18A2"/>
    <w:rsid w:val="005A3F7A"/>
    <w:rsid w:val="005B026C"/>
    <w:rsid w:val="005C762D"/>
    <w:rsid w:val="00604099"/>
    <w:rsid w:val="00606003"/>
    <w:rsid w:val="00631FC1"/>
    <w:rsid w:val="006470B2"/>
    <w:rsid w:val="00656CB7"/>
    <w:rsid w:val="00661404"/>
    <w:rsid w:val="00672120"/>
    <w:rsid w:val="006752FF"/>
    <w:rsid w:val="0068018D"/>
    <w:rsid w:val="00685655"/>
    <w:rsid w:val="006940A3"/>
    <w:rsid w:val="006B47BB"/>
    <w:rsid w:val="006C1101"/>
    <w:rsid w:val="006C2174"/>
    <w:rsid w:val="006C3D29"/>
    <w:rsid w:val="006D2F52"/>
    <w:rsid w:val="006D6A9F"/>
    <w:rsid w:val="00704A62"/>
    <w:rsid w:val="0072380D"/>
    <w:rsid w:val="00724528"/>
    <w:rsid w:val="007857F4"/>
    <w:rsid w:val="007A1CFF"/>
    <w:rsid w:val="007B2053"/>
    <w:rsid w:val="007B64EA"/>
    <w:rsid w:val="007D17FF"/>
    <w:rsid w:val="007D7D30"/>
    <w:rsid w:val="007E12DA"/>
    <w:rsid w:val="007F65D9"/>
    <w:rsid w:val="008017EB"/>
    <w:rsid w:val="00801C14"/>
    <w:rsid w:val="00815A7A"/>
    <w:rsid w:val="00883652"/>
    <w:rsid w:val="00887DBA"/>
    <w:rsid w:val="0089315E"/>
    <w:rsid w:val="008A22E6"/>
    <w:rsid w:val="008D05BC"/>
    <w:rsid w:val="008D5487"/>
    <w:rsid w:val="008E16C3"/>
    <w:rsid w:val="008E38AF"/>
    <w:rsid w:val="008F16D7"/>
    <w:rsid w:val="008F7015"/>
    <w:rsid w:val="009017B4"/>
    <w:rsid w:val="009158E2"/>
    <w:rsid w:val="00922182"/>
    <w:rsid w:val="00924DCB"/>
    <w:rsid w:val="009267CF"/>
    <w:rsid w:val="00927F30"/>
    <w:rsid w:val="009469D4"/>
    <w:rsid w:val="009611F5"/>
    <w:rsid w:val="00961EBF"/>
    <w:rsid w:val="0097705B"/>
    <w:rsid w:val="009A1F0C"/>
    <w:rsid w:val="009B227A"/>
    <w:rsid w:val="009C4DA3"/>
    <w:rsid w:val="00A0279C"/>
    <w:rsid w:val="00A4782A"/>
    <w:rsid w:val="00A70ACB"/>
    <w:rsid w:val="00A87763"/>
    <w:rsid w:val="00AE1141"/>
    <w:rsid w:val="00AE3B04"/>
    <w:rsid w:val="00AF251C"/>
    <w:rsid w:val="00AF3E4B"/>
    <w:rsid w:val="00B01652"/>
    <w:rsid w:val="00B21135"/>
    <w:rsid w:val="00B26928"/>
    <w:rsid w:val="00B31AC0"/>
    <w:rsid w:val="00B52FB2"/>
    <w:rsid w:val="00B611A5"/>
    <w:rsid w:val="00B826B4"/>
    <w:rsid w:val="00B92127"/>
    <w:rsid w:val="00B9276E"/>
    <w:rsid w:val="00B949FF"/>
    <w:rsid w:val="00BA6DA9"/>
    <w:rsid w:val="00BE3B13"/>
    <w:rsid w:val="00BE4548"/>
    <w:rsid w:val="00BE6C9A"/>
    <w:rsid w:val="00C01BCD"/>
    <w:rsid w:val="00C2729E"/>
    <w:rsid w:val="00C3678B"/>
    <w:rsid w:val="00C56EAB"/>
    <w:rsid w:val="00C93D46"/>
    <w:rsid w:val="00CB18D6"/>
    <w:rsid w:val="00CC4556"/>
    <w:rsid w:val="00CC54F6"/>
    <w:rsid w:val="00CC6752"/>
    <w:rsid w:val="00CC6BD7"/>
    <w:rsid w:val="00CC71A2"/>
    <w:rsid w:val="00D05D20"/>
    <w:rsid w:val="00D100DF"/>
    <w:rsid w:val="00D14C67"/>
    <w:rsid w:val="00D27BDB"/>
    <w:rsid w:val="00D45380"/>
    <w:rsid w:val="00D50144"/>
    <w:rsid w:val="00D5199F"/>
    <w:rsid w:val="00DA47C0"/>
    <w:rsid w:val="00DB019B"/>
    <w:rsid w:val="00DC73E2"/>
    <w:rsid w:val="00DE622F"/>
    <w:rsid w:val="00DF3950"/>
    <w:rsid w:val="00DF3C11"/>
    <w:rsid w:val="00E0422B"/>
    <w:rsid w:val="00E12301"/>
    <w:rsid w:val="00E21026"/>
    <w:rsid w:val="00E22150"/>
    <w:rsid w:val="00E22785"/>
    <w:rsid w:val="00E40D05"/>
    <w:rsid w:val="00E427EB"/>
    <w:rsid w:val="00E4789E"/>
    <w:rsid w:val="00E66ECF"/>
    <w:rsid w:val="00E740B3"/>
    <w:rsid w:val="00E74CA8"/>
    <w:rsid w:val="00E96385"/>
    <w:rsid w:val="00E97E9A"/>
    <w:rsid w:val="00EB26E0"/>
    <w:rsid w:val="00ED1307"/>
    <w:rsid w:val="00F04F6F"/>
    <w:rsid w:val="00F30ECA"/>
    <w:rsid w:val="00F45284"/>
    <w:rsid w:val="00F566C8"/>
    <w:rsid w:val="00F67550"/>
    <w:rsid w:val="00F81558"/>
    <w:rsid w:val="00F87B0E"/>
    <w:rsid w:val="00FB2097"/>
    <w:rsid w:val="00FB5FEB"/>
    <w:rsid w:val="00FC24D9"/>
    <w:rsid w:val="00FD497A"/>
    <w:rsid w:val="00FE6C0E"/>
    <w:rsid w:val="00FF09DD"/>
    <w:rsid w:val="00FF64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B71C4"/>
  <w15:docId w15:val="{19BBC0AB-D871-403C-9099-359781C35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D100DF"/>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1F54C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3B682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3B6826"/>
    <w:rPr>
      <w:color w:val="0000FF"/>
      <w:u w:val="single"/>
    </w:rPr>
  </w:style>
  <w:style w:type="character" w:styleId="UyteHipercze">
    <w:name w:val="FollowedHyperlink"/>
    <w:basedOn w:val="Domylnaczcionkaakapitu"/>
    <w:uiPriority w:val="99"/>
    <w:semiHidden/>
    <w:unhideWhenUsed/>
    <w:rsid w:val="003B6826"/>
    <w:rPr>
      <w:color w:val="800080"/>
      <w:u w:val="single"/>
    </w:rPr>
  </w:style>
  <w:style w:type="paragraph" w:customStyle="1" w:styleId="text-justify">
    <w:name w:val="text-justify"/>
    <w:basedOn w:val="Normalny"/>
    <w:rsid w:val="003B682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3B682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6826"/>
  </w:style>
  <w:style w:type="paragraph" w:styleId="Stopka">
    <w:name w:val="footer"/>
    <w:basedOn w:val="Normalny"/>
    <w:link w:val="StopkaZnak"/>
    <w:uiPriority w:val="99"/>
    <w:unhideWhenUsed/>
    <w:rsid w:val="003B682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B6826"/>
  </w:style>
  <w:style w:type="character" w:customStyle="1" w:styleId="Nagwek2Znak">
    <w:name w:val="Nagłówek 2 Znak"/>
    <w:basedOn w:val="Domylnaczcionkaakapitu"/>
    <w:link w:val="Nagwek2"/>
    <w:uiPriority w:val="9"/>
    <w:rsid w:val="00D100DF"/>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semiHidden/>
    <w:rsid w:val="001F54CC"/>
    <w:rPr>
      <w:rFonts w:asciiTheme="majorHAnsi" w:eastAsiaTheme="majorEastAsia" w:hAnsiTheme="majorHAnsi" w:cstheme="majorBidi"/>
      <w:b/>
      <w:bCs/>
      <w:color w:val="4F81BD" w:themeColor="accent1"/>
    </w:rPr>
  </w:style>
  <w:style w:type="character" w:styleId="Nierozpoznanawzmianka">
    <w:name w:val="Unresolved Mention"/>
    <w:basedOn w:val="Domylnaczcionkaakapitu"/>
    <w:uiPriority w:val="99"/>
    <w:semiHidden/>
    <w:unhideWhenUsed/>
    <w:rsid w:val="007F65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397">
      <w:bodyDiv w:val="1"/>
      <w:marLeft w:val="0"/>
      <w:marRight w:val="0"/>
      <w:marTop w:val="0"/>
      <w:marBottom w:val="0"/>
      <w:divBdr>
        <w:top w:val="none" w:sz="0" w:space="0" w:color="auto"/>
        <w:left w:val="none" w:sz="0" w:space="0" w:color="auto"/>
        <w:bottom w:val="none" w:sz="0" w:space="0" w:color="auto"/>
        <w:right w:val="none" w:sz="0" w:space="0" w:color="auto"/>
      </w:divBdr>
    </w:div>
    <w:div w:id="2821801">
      <w:bodyDiv w:val="1"/>
      <w:marLeft w:val="0"/>
      <w:marRight w:val="0"/>
      <w:marTop w:val="0"/>
      <w:marBottom w:val="0"/>
      <w:divBdr>
        <w:top w:val="none" w:sz="0" w:space="0" w:color="auto"/>
        <w:left w:val="none" w:sz="0" w:space="0" w:color="auto"/>
        <w:bottom w:val="none" w:sz="0" w:space="0" w:color="auto"/>
        <w:right w:val="none" w:sz="0" w:space="0" w:color="auto"/>
      </w:divBdr>
    </w:div>
    <w:div w:id="2975721">
      <w:bodyDiv w:val="1"/>
      <w:marLeft w:val="0"/>
      <w:marRight w:val="0"/>
      <w:marTop w:val="0"/>
      <w:marBottom w:val="0"/>
      <w:divBdr>
        <w:top w:val="none" w:sz="0" w:space="0" w:color="auto"/>
        <w:left w:val="none" w:sz="0" w:space="0" w:color="auto"/>
        <w:bottom w:val="none" w:sz="0" w:space="0" w:color="auto"/>
        <w:right w:val="none" w:sz="0" w:space="0" w:color="auto"/>
      </w:divBdr>
    </w:div>
    <w:div w:id="9335908">
      <w:bodyDiv w:val="1"/>
      <w:marLeft w:val="0"/>
      <w:marRight w:val="0"/>
      <w:marTop w:val="0"/>
      <w:marBottom w:val="0"/>
      <w:divBdr>
        <w:top w:val="none" w:sz="0" w:space="0" w:color="auto"/>
        <w:left w:val="none" w:sz="0" w:space="0" w:color="auto"/>
        <w:bottom w:val="none" w:sz="0" w:space="0" w:color="auto"/>
        <w:right w:val="none" w:sz="0" w:space="0" w:color="auto"/>
      </w:divBdr>
    </w:div>
    <w:div w:id="10644074">
      <w:bodyDiv w:val="1"/>
      <w:marLeft w:val="0"/>
      <w:marRight w:val="0"/>
      <w:marTop w:val="0"/>
      <w:marBottom w:val="0"/>
      <w:divBdr>
        <w:top w:val="none" w:sz="0" w:space="0" w:color="auto"/>
        <w:left w:val="none" w:sz="0" w:space="0" w:color="auto"/>
        <w:bottom w:val="none" w:sz="0" w:space="0" w:color="auto"/>
        <w:right w:val="none" w:sz="0" w:space="0" w:color="auto"/>
      </w:divBdr>
    </w:div>
    <w:div w:id="39405896">
      <w:bodyDiv w:val="1"/>
      <w:marLeft w:val="0"/>
      <w:marRight w:val="0"/>
      <w:marTop w:val="0"/>
      <w:marBottom w:val="0"/>
      <w:divBdr>
        <w:top w:val="none" w:sz="0" w:space="0" w:color="auto"/>
        <w:left w:val="none" w:sz="0" w:space="0" w:color="auto"/>
        <w:bottom w:val="none" w:sz="0" w:space="0" w:color="auto"/>
        <w:right w:val="none" w:sz="0" w:space="0" w:color="auto"/>
      </w:divBdr>
    </w:div>
    <w:div w:id="44766627">
      <w:bodyDiv w:val="1"/>
      <w:marLeft w:val="0"/>
      <w:marRight w:val="0"/>
      <w:marTop w:val="0"/>
      <w:marBottom w:val="0"/>
      <w:divBdr>
        <w:top w:val="none" w:sz="0" w:space="0" w:color="auto"/>
        <w:left w:val="none" w:sz="0" w:space="0" w:color="auto"/>
        <w:bottom w:val="none" w:sz="0" w:space="0" w:color="auto"/>
        <w:right w:val="none" w:sz="0" w:space="0" w:color="auto"/>
      </w:divBdr>
    </w:div>
    <w:div w:id="51345142">
      <w:bodyDiv w:val="1"/>
      <w:marLeft w:val="0"/>
      <w:marRight w:val="0"/>
      <w:marTop w:val="0"/>
      <w:marBottom w:val="0"/>
      <w:divBdr>
        <w:top w:val="none" w:sz="0" w:space="0" w:color="auto"/>
        <w:left w:val="none" w:sz="0" w:space="0" w:color="auto"/>
        <w:bottom w:val="none" w:sz="0" w:space="0" w:color="auto"/>
        <w:right w:val="none" w:sz="0" w:space="0" w:color="auto"/>
      </w:divBdr>
    </w:div>
    <w:div w:id="52849128">
      <w:bodyDiv w:val="1"/>
      <w:marLeft w:val="0"/>
      <w:marRight w:val="0"/>
      <w:marTop w:val="0"/>
      <w:marBottom w:val="0"/>
      <w:divBdr>
        <w:top w:val="none" w:sz="0" w:space="0" w:color="auto"/>
        <w:left w:val="none" w:sz="0" w:space="0" w:color="auto"/>
        <w:bottom w:val="none" w:sz="0" w:space="0" w:color="auto"/>
        <w:right w:val="none" w:sz="0" w:space="0" w:color="auto"/>
      </w:divBdr>
    </w:div>
    <w:div w:id="53355868">
      <w:bodyDiv w:val="1"/>
      <w:marLeft w:val="0"/>
      <w:marRight w:val="0"/>
      <w:marTop w:val="0"/>
      <w:marBottom w:val="0"/>
      <w:divBdr>
        <w:top w:val="none" w:sz="0" w:space="0" w:color="auto"/>
        <w:left w:val="none" w:sz="0" w:space="0" w:color="auto"/>
        <w:bottom w:val="none" w:sz="0" w:space="0" w:color="auto"/>
        <w:right w:val="none" w:sz="0" w:space="0" w:color="auto"/>
      </w:divBdr>
    </w:div>
    <w:div w:id="55520999">
      <w:bodyDiv w:val="1"/>
      <w:marLeft w:val="0"/>
      <w:marRight w:val="0"/>
      <w:marTop w:val="0"/>
      <w:marBottom w:val="0"/>
      <w:divBdr>
        <w:top w:val="none" w:sz="0" w:space="0" w:color="auto"/>
        <w:left w:val="none" w:sz="0" w:space="0" w:color="auto"/>
        <w:bottom w:val="none" w:sz="0" w:space="0" w:color="auto"/>
        <w:right w:val="none" w:sz="0" w:space="0" w:color="auto"/>
      </w:divBdr>
    </w:div>
    <w:div w:id="67307911">
      <w:bodyDiv w:val="1"/>
      <w:marLeft w:val="0"/>
      <w:marRight w:val="0"/>
      <w:marTop w:val="0"/>
      <w:marBottom w:val="0"/>
      <w:divBdr>
        <w:top w:val="none" w:sz="0" w:space="0" w:color="auto"/>
        <w:left w:val="none" w:sz="0" w:space="0" w:color="auto"/>
        <w:bottom w:val="none" w:sz="0" w:space="0" w:color="auto"/>
        <w:right w:val="none" w:sz="0" w:space="0" w:color="auto"/>
      </w:divBdr>
    </w:div>
    <w:div w:id="70467500">
      <w:bodyDiv w:val="1"/>
      <w:marLeft w:val="0"/>
      <w:marRight w:val="0"/>
      <w:marTop w:val="0"/>
      <w:marBottom w:val="0"/>
      <w:divBdr>
        <w:top w:val="none" w:sz="0" w:space="0" w:color="auto"/>
        <w:left w:val="none" w:sz="0" w:space="0" w:color="auto"/>
        <w:bottom w:val="none" w:sz="0" w:space="0" w:color="auto"/>
        <w:right w:val="none" w:sz="0" w:space="0" w:color="auto"/>
      </w:divBdr>
    </w:div>
    <w:div w:id="76290805">
      <w:bodyDiv w:val="1"/>
      <w:marLeft w:val="0"/>
      <w:marRight w:val="0"/>
      <w:marTop w:val="0"/>
      <w:marBottom w:val="0"/>
      <w:divBdr>
        <w:top w:val="none" w:sz="0" w:space="0" w:color="auto"/>
        <w:left w:val="none" w:sz="0" w:space="0" w:color="auto"/>
        <w:bottom w:val="none" w:sz="0" w:space="0" w:color="auto"/>
        <w:right w:val="none" w:sz="0" w:space="0" w:color="auto"/>
      </w:divBdr>
    </w:div>
    <w:div w:id="81874511">
      <w:bodyDiv w:val="1"/>
      <w:marLeft w:val="0"/>
      <w:marRight w:val="0"/>
      <w:marTop w:val="0"/>
      <w:marBottom w:val="0"/>
      <w:divBdr>
        <w:top w:val="none" w:sz="0" w:space="0" w:color="auto"/>
        <w:left w:val="none" w:sz="0" w:space="0" w:color="auto"/>
        <w:bottom w:val="none" w:sz="0" w:space="0" w:color="auto"/>
        <w:right w:val="none" w:sz="0" w:space="0" w:color="auto"/>
      </w:divBdr>
    </w:div>
    <w:div w:id="82651368">
      <w:bodyDiv w:val="1"/>
      <w:marLeft w:val="0"/>
      <w:marRight w:val="0"/>
      <w:marTop w:val="0"/>
      <w:marBottom w:val="0"/>
      <w:divBdr>
        <w:top w:val="none" w:sz="0" w:space="0" w:color="auto"/>
        <w:left w:val="none" w:sz="0" w:space="0" w:color="auto"/>
        <w:bottom w:val="none" w:sz="0" w:space="0" w:color="auto"/>
        <w:right w:val="none" w:sz="0" w:space="0" w:color="auto"/>
      </w:divBdr>
    </w:div>
    <w:div w:id="86776165">
      <w:bodyDiv w:val="1"/>
      <w:marLeft w:val="0"/>
      <w:marRight w:val="0"/>
      <w:marTop w:val="0"/>
      <w:marBottom w:val="0"/>
      <w:divBdr>
        <w:top w:val="none" w:sz="0" w:space="0" w:color="auto"/>
        <w:left w:val="none" w:sz="0" w:space="0" w:color="auto"/>
        <w:bottom w:val="none" w:sz="0" w:space="0" w:color="auto"/>
        <w:right w:val="none" w:sz="0" w:space="0" w:color="auto"/>
      </w:divBdr>
    </w:div>
    <w:div w:id="93016082">
      <w:bodyDiv w:val="1"/>
      <w:marLeft w:val="0"/>
      <w:marRight w:val="0"/>
      <w:marTop w:val="0"/>
      <w:marBottom w:val="0"/>
      <w:divBdr>
        <w:top w:val="none" w:sz="0" w:space="0" w:color="auto"/>
        <w:left w:val="none" w:sz="0" w:space="0" w:color="auto"/>
        <w:bottom w:val="none" w:sz="0" w:space="0" w:color="auto"/>
        <w:right w:val="none" w:sz="0" w:space="0" w:color="auto"/>
      </w:divBdr>
    </w:div>
    <w:div w:id="100490477">
      <w:bodyDiv w:val="1"/>
      <w:marLeft w:val="0"/>
      <w:marRight w:val="0"/>
      <w:marTop w:val="0"/>
      <w:marBottom w:val="0"/>
      <w:divBdr>
        <w:top w:val="none" w:sz="0" w:space="0" w:color="auto"/>
        <w:left w:val="none" w:sz="0" w:space="0" w:color="auto"/>
        <w:bottom w:val="none" w:sz="0" w:space="0" w:color="auto"/>
        <w:right w:val="none" w:sz="0" w:space="0" w:color="auto"/>
      </w:divBdr>
    </w:div>
    <w:div w:id="112679318">
      <w:bodyDiv w:val="1"/>
      <w:marLeft w:val="0"/>
      <w:marRight w:val="0"/>
      <w:marTop w:val="0"/>
      <w:marBottom w:val="0"/>
      <w:divBdr>
        <w:top w:val="none" w:sz="0" w:space="0" w:color="auto"/>
        <w:left w:val="none" w:sz="0" w:space="0" w:color="auto"/>
        <w:bottom w:val="none" w:sz="0" w:space="0" w:color="auto"/>
        <w:right w:val="none" w:sz="0" w:space="0" w:color="auto"/>
      </w:divBdr>
    </w:div>
    <w:div w:id="114641222">
      <w:bodyDiv w:val="1"/>
      <w:marLeft w:val="0"/>
      <w:marRight w:val="0"/>
      <w:marTop w:val="0"/>
      <w:marBottom w:val="0"/>
      <w:divBdr>
        <w:top w:val="none" w:sz="0" w:space="0" w:color="auto"/>
        <w:left w:val="none" w:sz="0" w:space="0" w:color="auto"/>
        <w:bottom w:val="none" w:sz="0" w:space="0" w:color="auto"/>
        <w:right w:val="none" w:sz="0" w:space="0" w:color="auto"/>
      </w:divBdr>
    </w:div>
    <w:div w:id="117454534">
      <w:bodyDiv w:val="1"/>
      <w:marLeft w:val="0"/>
      <w:marRight w:val="0"/>
      <w:marTop w:val="0"/>
      <w:marBottom w:val="0"/>
      <w:divBdr>
        <w:top w:val="none" w:sz="0" w:space="0" w:color="auto"/>
        <w:left w:val="none" w:sz="0" w:space="0" w:color="auto"/>
        <w:bottom w:val="none" w:sz="0" w:space="0" w:color="auto"/>
        <w:right w:val="none" w:sz="0" w:space="0" w:color="auto"/>
      </w:divBdr>
    </w:div>
    <w:div w:id="119959864">
      <w:bodyDiv w:val="1"/>
      <w:marLeft w:val="0"/>
      <w:marRight w:val="0"/>
      <w:marTop w:val="0"/>
      <w:marBottom w:val="0"/>
      <w:divBdr>
        <w:top w:val="none" w:sz="0" w:space="0" w:color="auto"/>
        <w:left w:val="none" w:sz="0" w:space="0" w:color="auto"/>
        <w:bottom w:val="none" w:sz="0" w:space="0" w:color="auto"/>
        <w:right w:val="none" w:sz="0" w:space="0" w:color="auto"/>
      </w:divBdr>
    </w:div>
    <w:div w:id="126708991">
      <w:bodyDiv w:val="1"/>
      <w:marLeft w:val="0"/>
      <w:marRight w:val="0"/>
      <w:marTop w:val="0"/>
      <w:marBottom w:val="0"/>
      <w:divBdr>
        <w:top w:val="none" w:sz="0" w:space="0" w:color="auto"/>
        <w:left w:val="none" w:sz="0" w:space="0" w:color="auto"/>
        <w:bottom w:val="none" w:sz="0" w:space="0" w:color="auto"/>
        <w:right w:val="none" w:sz="0" w:space="0" w:color="auto"/>
      </w:divBdr>
    </w:div>
    <w:div w:id="128089911">
      <w:bodyDiv w:val="1"/>
      <w:marLeft w:val="0"/>
      <w:marRight w:val="0"/>
      <w:marTop w:val="0"/>
      <w:marBottom w:val="0"/>
      <w:divBdr>
        <w:top w:val="none" w:sz="0" w:space="0" w:color="auto"/>
        <w:left w:val="none" w:sz="0" w:space="0" w:color="auto"/>
        <w:bottom w:val="none" w:sz="0" w:space="0" w:color="auto"/>
        <w:right w:val="none" w:sz="0" w:space="0" w:color="auto"/>
      </w:divBdr>
    </w:div>
    <w:div w:id="128861212">
      <w:bodyDiv w:val="1"/>
      <w:marLeft w:val="0"/>
      <w:marRight w:val="0"/>
      <w:marTop w:val="0"/>
      <w:marBottom w:val="0"/>
      <w:divBdr>
        <w:top w:val="none" w:sz="0" w:space="0" w:color="auto"/>
        <w:left w:val="none" w:sz="0" w:space="0" w:color="auto"/>
        <w:bottom w:val="none" w:sz="0" w:space="0" w:color="auto"/>
        <w:right w:val="none" w:sz="0" w:space="0" w:color="auto"/>
      </w:divBdr>
    </w:div>
    <w:div w:id="128986666">
      <w:bodyDiv w:val="1"/>
      <w:marLeft w:val="0"/>
      <w:marRight w:val="0"/>
      <w:marTop w:val="0"/>
      <w:marBottom w:val="0"/>
      <w:divBdr>
        <w:top w:val="none" w:sz="0" w:space="0" w:color="auto"/>
        <w:left w:val="none" w:sz="0" w:space="0" w:color="auto"/>
        <w:bottom w:val="none" w:sz="0" w:space="0" w:color="auto"/>
        <w:right w:val="none" w:sz="0" w:space="0" w:color="auto"/>
      </w:divBdr>
    </w:div>
    <w:div w:id="135266660">
      <w:bodyDiv w:val="1"/>
      <w:marLeft w:val="0"/>
      <w:marRight w:val="0"/>
      <w:marTop w:val="0"/>
      <w:marBottom w:val="0"/>
      <w:divBdr>
        <w:top w:val="none" w:sz="0" w:space="0" w:color="auto"/>
        <w:left w:val="none" w:sz="0" w:space="0" w:color="auto"/>
        <w:bottom w:val="none" w:sz="0" w:space="0" w:color="auto"/>
        <w:right w:val="none" w:sz="0" w:space="0" w:color="auto"/>
      </w:divBdr>
    </w:div>
    <w:div w:id="135876799">
      <w:bodyDiv w:val="1"/>
      <w:marLeft w:val="0"/>
      <w:marRight w:val="0"/>
      <w:marTop w:val="0"/>
      <w:marBottom w:val="0"/>
      <w:divBdr>
        <w:top w:val="none" w:sz="0" w:space="0" w:color="auto"/>
        <w:left w:val="none" w:sz="0" w:space="0" w:color="auto"/>
        <w:bottom w:val="none" w:sz="0" w:space="0" w:color="auto"/>
        <w:right w:val="none" w:sz="0" w:space="0" w:color="auto"/>
      </w:divBdr>
    </w:div>
    <w:div w:id="140275604">
      <w:bodyDiv w:val="1"/>
      <w:marLeft w:val="0"/>
      <w:marRight w:val="0"/>
      <w:marTop w:val="0"/>
      <w:marBottom w:val="0"/>
      <w:divBdr>
        <w:top w:val="none" w:sz="0" w:space="0" w:color="auto"/>
        <w:left w:val="none" w:sz="0" w:space="0" w:color="auto"/>
        <w:bottom w:val="none" w:sz="0" w:space="0" w:color="auto"/>
        <w:right w:val="none" w:sz="0" w:space="0" w:color="auto"/>
      </w:divBdr>
    </w:div>
    <w:div w:id="143200832">
      <w:bodyDiv w:val="1"/>
      <w:marLeft w:val="0"/>
      <w:marRight w:val="0"/>
      <w:marTop w:val="0"/>
      <w:marBottom w:val="0"/>
      <w:divBdr>
        <w:top w:val="none" w:sz="0" w:space="0" w:color="auto"/>
        <w:left w:val="none" w:sz="0" w:space="0" w:color="auto"/>
        <w:bottom w:val="none" w:sz="0" w:space="0" w:color="auto"/>
        <w:right w:val="none" w:sz="0" w:space="0" w:color="auto"/>
      </w:divBdr>
    </w:div>
    <w:div w:id="145703695">
      <w:bodyDiv w:val="1"/>
      <w:marLeft w:val="0"/>
      <w:marRight w:val="0"/>
      <w:marTop w:val="0"/>
      <w:marBottom w:val="0"/>
      <w:divBdr>
        <w:top w:val="none" w:sz="0" w:space="0" w:color="auto"/>
        <w:left w:val="none" w:sz="0" w:space="0" w:color="auto"/>
        <w:bottom w:val="none" w:sz="0" w:space="0" w:color="auto"/>
        <w:right w:val="none" w:sz="0" w:space="0" w:color="auto"/>
      </w:divBdr>
    </w:div>
    <w:div w:id="150023515">
      <w:bodyDiv w:val="1"/>
      <w:marLeft w:val="0"/>
      <w:marRight w:val="0"/>
      <w:marTop w:val="0"/>
      <w:marBottom w:val="0"/>
      <w:divBdr>
        <w:top w:val="none" w:sz="0" w:space="0" w:color="auto"/>
        <w:left w:val="none" w:sz="0" w:space="0" w:color="auto"/>
        <w:bottom w:val="none" w:sz="0" w:space="0" w:color="auto"/>
        <w:right w:val="none" w:sz="0" w:space="0" w:color="auto"/>
      </w:divBdr>
    </w:div>
    <w:div w:id="159784275">
      <w:bodyDiv w:val="1"/>
      <w:marLeft w:val="0"/>
      <w:marRight w:val="0"/>
      <w:marTop w:val="0"/>
      <w:marBottom w:val="0"/>
      <w:divBdr>
        <w:top w:val="none" w:sz="0" w:space="0" w:color="auto"/>
        <w:left w:val="none" w:sz="0" w:space="0" w:color="auto"/>
        <w:bottom w:val="none" w:sz="0" w:space="0" w:color="auto"/>
        <w:right w:val="none" w:sz="0" w:space="0" w:color="auto"/>
      </w:divBdr>
    </w:div>
    <w:div w:id="169836223">
      <w:bodyDiv w:val="1"/>
      <w:marLeft w:val="0"/>
      <w:marRight w:val="0"/>
      <w:marTop w:val="0"/>
      <w:marBottom w:val="0"/>
      <w:divBdr>
        <w:top w:val="none" w:sz="0" w:space="0" w:color="auto"/>
        <w:left w:val="none" w:sz="0" w:space="0" w:color="auto"/>
        <w:bottom w:val="none" w:sz="0" w:space="0" w:color="auto"/>
        <w:right w:val="none" w:sz="0" w:space="0" w:color="auto"/>
      </w:divBdr>
    </w:div>
    <w:div w:id="173498172">
      <w:bodyDiv w:val="1"/>
      <w:marLeft w:val="0"/>
      <w:marRight w:val="0"/>
      <w:marTop w:val="0"/>
      <w:marBottom w:val="0"/>
      <w:divBdr>
        <w:top w:val="none" w:sz="0" w:space="0" w:color="auto"/>
        <w:left w:val="none" w:sz="0" w:space="0" w:color="auto"/>
        <w:bottom w:val="none" w:sz="0" w:space="0" w:color="auto"/>
        <w:right w:val="none" w:sz="0" w:space="0" w:color="auto"/>
      </w:divBdr>
    </w:div>
    <w:div w:id="174459979">
      <w:bodyDiv w:val="1"/>
      <w:marLeft w:val="0"/>
      <w:marRight w:val="0"/>
      <w:marTop w:val="0"/>
      <w:marBottom w:val="0"/>
      <w:divBdr>
        <w:top w:val="none" w:sz="0" w:space="0" w:color="auto"/>
        <w:left w:val="none" w:sz="0" w:space="0" w:color="auto"/>
        <w:bottom w:val="none" w:sz="0" w:space="0" w:color="auto"/>
        <w:right w:val="none" w:sz="0" w:space="0" w:color="auto"/>
      </w:divBdr>
    </w:div>
    <w:div w:id="181627339">
      <w:bodyDiv w:val="1"/>
      <w:marLeft w:val="0"/>
      <w:marRight w:val="0"/>
      <w:marTop w:val="0"/>
      <w:marBottom w:val="0"/>
      <w:divBdr>
        <w:top w:val="none" w:sz="0" w:space="0" w:color="auto"/>
        <w:left w:val="none" w:sz="0" w:space="0" w:color="auto"/>
        <w:bottom w:val="none" w:sz="0" w:space="0" w:color="auto"/>
        <w:right w:val="none" w:sz="0" w:space="0" w:color="auto"/>
      </w:divBdr>
    </w:div>
    <w:div w:id="183591230">
      <w:bodyDiv w:val="1"/>
      <w:marLeft w:val="0"/>
      <w:marRight w:val="0"/>
      <w:marTop w:val="0"/>
      <w:marBottom w:val="0"/>
      <w:divBdr>
        <w:top w:val="none" w:sz="0" w:space="0" w:color="auto"/>
        <w:left w:val="none" w:sz="0" w:space="0" w:color="auto"/>
        <w:bottom w:val="none" w:sz="0" w:space="0" w:color="auto"/>
        <w:right w:val="none" w:sz="0" w:space="0" w:color="auto"/>
      </w:divBdr>
    </w:div>
    <w:div w:id="186916542">
      <w:bodyDiv w:val="1"/>
      <w:marLeft w:val="0"/>
      <w:marRight w:val="0"/>
      <w:marTop w:val="0"/>
      <w:marBottom w:val="0"/>
      <w:divBdr>
        <w:top w:val="none" w:sz="0" w:space="0" w:color="auto"/>
        <w:left w:val="none" w:sz="0" w:space="0" w:color="auto"/>
        <w:bottom w:val="none" w:sz="0" w:space="0" w:color="auto"/>
        <w:right w:val="none" w:sz="0" w:space="0" w:color="auto"/>
      </w:divBdr>
    </w:div>
    <w:div w:id="194201347">
      <w:bodyDiv w:val="1"/>
      <w:marLeft w:val="0"/>
      <w:marRight w:val="0"/>
      <w:marTop w:val="0"/>
      <w:marBottom w:val="0"/>
      <w:divBdr>
        <w:top w:val="none" w:sz="0" w:space="0" w:color="auto"/>
        <w:left w:val="none" w:sz="0" w:space="0" w:color="auto"/>
        <w:bottom w:val="none" w:sz="0" w:space="0" w:color="auto"/>
        <w:right w:val="none" w:sz="0" w:space="0" w:color="auto"/>
      </w:divBdr>
    </w:div>
    <w:div w:id="202401837">
      <w:bodyDiv w:val="1"/>
      <w:marLeft w:val="0"/>
      <w:marRight w:val="0"/>
      <w:marTop w:val="0"/>
      <w:marBottom w:val="0"/>
      <w:divBdr>
        <w:top w:val="none" w:sz="0" w:space="0" w:color="auto"/>
        <w:left w:val="none" w:sz="0" w:space="0" w:color="auto"/>
        <w:bottom w:val="none" w:sz="0" w:space="0" w:color="auto"/>
        <w:right w:val="none" w:sz="0" w:space="0" w:color="auto"/>
      </w:divBdr>
    </w:div>
    <w:div w:id="203904985">
      <w:bodyDiv w:val="1"/>
      <w:marLeft w:val="0"/>
      <w:marRight w:val="0"/>
      <w:marTop w:val="0"/>
      <w:marBottom w:val="0"/>
      <w:divBdr>
        <w:top w:val="none" w:sz="0" w:space="0" w:color="auto"/>
        <w:left w:val="none" w:sz="0" w:space="0" w:color="auto"/>
        <w:bottom w:val="none" w:sz="0" w:space="0" w:color="auto"/>
        <w:right w:val="none" w:sz="0" w:space="0" w:color="auto"/>
      </w:divBdr>
    </w:div>
    <w:div w:id="204800670">
      <w:bodyDiv w:val="1"/>
      <w:marLeft w:val="0"/>
      <w:marRight w:val="0"/>
      <w:marTop w:val="0"/>
      <w:marBottom w:val="0"/>
      <w:divBdr>
        <w:top w:val="none" w:sz="0" w:space="0" w:color="auto"/>
        <w:left w:val="none" w:sz="0" w:space="0" w:color="auto"/>
        <w:bottom w:val="none" w:sz="0" w:space="0" w:color="auto"/>
        <w:right w:val="none" w:sz="0" w:space="0" w:color="auto"/>
      </w:divBdr>
    </w:div>
    <w:div w:id="209347147">
      <w:bodyDiv w:val="1"/>
      <w:marLeft w:val="0"/>
      <w:marRight w:val="0"/>
      <w:marTop w:val="0"/>
      <w:marBottom w:val="0"/>
      <w:divBdr>
        <w:top w:val="none" w:sz="0" w:space="0" w:color="auto"/>
        <w:left w:val="none" w:sz="0" w:space="0" w:color="auto"/>
        <w:bottom w:val="none" w:sz="0" w:space="0" w:color="auto"/>
        <w:right w:val="none" w:sz="0" w:space="0" w:color="auto"/>
      </w:divBdr>
    </w:div>
    <w:div w:id="213126973">
      <w:bodyDiv w:val="1"/>
      <w:marLeft w:val="0"/>
      <w:marRight w:val="0"/>
      <w:marTop w:val="0"/>
      <w:marBottom w:val="0"/>
      <w:divBdr>
        <w:top w:val="none" w:sz="0" w:space="0" w:color="auto"/>
        <w:left w:val="none" w:sz="0" w:space="0" w:color="auto"/>
        <w:bottom w:val="none" w:sz="0" w:space="0" w:color="auto"/>
        <w:right w:val="none" w:sz="0" w:space="0" w:color="auto"/>
      </w:divBdr>
    </w:div>
    <w:div w:id="232392185">
      <w:bodyDiv w:val="1"/>
      <w:marLeft w:val="0"/>
      <w:marRight w:val="0"/>
      <w:marTop w:val="0"/>
      <w:marBottom w:val="0"/>
      <w:divBdr>
        <w:top w:val="none" w:sz="0" w:space="0" w:color="auto"/>
        <w:left w:val="none" w:sz="0" w:space="0" w:color="auto"/>
        <w:bottom w:val="none" w:sz="0" w:space="0" w:color="auto"/>
        <w:right w:val="none" w:sz="0" w:space="0" w:color="auto"/>
      </w:divBdr>
    </w:div>
    <w:div w:id="239750523">
      <w:bodyDiv w:val="1"/>
      <w:marLeft w:val="0"/>
      <w:marRight w:val="0"/>
      <w:marTop w:val="0"/>
      <w:marBottom w:val="0"/>
      <w:divBdr>
        <w:top w:val="none" w:sz="0" w:space="0" w:color="auto"/>
        <w:left w:val="none" w:sz="0" w:space="0" w:color="auto"/>
        <w:bottom w:val="none" w:sz="0" w:space="0" w:color="auto"/>
        <w:right w:val="none" w:sz="0" w:space="0" w:color="auto"/>
      </w:divBdr>
    </w:div>
    <w:div w:id="249702107">
      <w:bodyDiv w:val="1"/>
      <w:marLeft w:val="0"/>
      <w:marRight w:val="0"/>
      <w:marTop w:val="0"/>
      <w:marBottom w:val="0"/>
      <w:divBdr>
        <w:top w:val="none" w:sz="0" w:space="0" w:color="auto"/>
        <w:left w:val="none" w:sz="0" w:space="0" w:color="auto"/>
        <w:bottom w:val="none" w:sz="0" w:space="0" w:color="auto"/>
        <w:right w:val="none" w:sz="0" w:space="0" w:color="auto"/>
      </w:divBdr>
    </w:div>
    <w:div w:id="253513414">
      <w:bodyDiv w:val="1"/>
      <w:marLeft w:val="0"/>
      <w:marRight w:val="0"/>
      <w:marTop w:val="0"/>
      <w:marBottom w:val="0"/>
      <w:divBdr>
        <w:top w:val="none" w:sz="0" w:space="0" w:color="auto"/>
        <w:left w:val="none" w:sz="0" w:space="0" w:color="auto"/>
        <w:bottom w:val="none" w:sz="0" w:space="0" w:color="auto"/>
        <w:right w:val="none" w:sz="0" w:space="0" w:color="auto"/>
      </w:divBdr>
    </w:div>
    <w:div w:id="255291283">
      <w:bodyDiv w:val="1"/>
      <w:marLeft w:val="0"/>
      <w:marRight w:val="0"/>
      <w:marTop w:val="0"/>
      <w:marBottom w:val="0"/>
      <w:divBdr>
        <w:top w:val="none" w:sz="0" w:space="0" w:color="auto"/>
        <w:left w:val="none" w:sz="0" w:space="0" w:color="auto"/>
        <w:bottom w:val="none" w:sz="0" w:space="0" w:color="auto"/>
        <w:right w:val="none" w:sz="0" w:space="0" w:color="auto"/>
      </w:divBdr>
    </w:div>
    <w:div w:id="267471156">
      <w:bodyDiv w:val="1"/>
      <w:marLeft w:val="0"/>
      <w:marRight w:val="0"/>
      <w:marTop w:val="0"/>
      <w:marBottom w:val="0"/>
      <w:divBdr>
        <w:top w:val="none" w:sz="0" w:space="0" w:color="auto"/>
        <w:left w:val="none" w:sz="0" w:space="0" w:color="auto"/>
        <w:bottom w:val="none" w:sz="0" w:space="0" w:color="auto"/>
        <w:right w:val="none" w:sz="0" w:space="0" w:color="auto"/>
      </w:divBdr>
    </w:div>
    <w:div w:id="270431446">
      <w:bodyDiv w:val="1"/>
      <w:marLeft w:val="0"/>
      <w:marRight w:val="0"/>
      <w:marTop w:val="0"/>
      <w:marBottom w:val="0"/>
      <w:divBdr>
        <w:top w:val="none" w:sz="0" w:space="0" w:color="auto"/>
        <w:left w:val="none" w:sz="0" w:space="0" w:color="auto"/>
        <w:bottom w:val="none" w:sz="0" w:space="0" w:color="auto"/>
        <w:right w:val="none" w:sz="0" w:space="0" w:color="auto"/>
      </w:divBdr>
    </w:div>
    <w:div w:id="287125221">
      <w:bodyDiv w:val="1"/>
      <w:marLeft w:val="0"/>
      <w:marRight w:val="0"/>
      <w:marTop w:val="0"/>
      <w:marBottom w:val="0"/>
      <w:divBdr>
        <w:top w:val="none" w:sz="0" w:space="0" w:color="auto"/>
        <w:left w:val="none" w:sz="0" w:space="0" w:color="auto"/>
        <w:bottom w:val="none" w:sz="0" w:space="0" w:color="auto"/>
        <w:right w:val="none" w:sz="0" w:space="0" w:color="auto"/>
      </w:divBdr>
    </w:div>
    <w:div w:id="291525621">
      <w:bodyDiv w:val="1"/>
      <w:marLeft w:val="0"/>
      <w:marRight w:val="0"/>
      <w:marTop w:val="0"/>
      <w:marBottom w:val="0"/>
      <w:divBdr>
        <w:top w:val="none" w:sz="0" w:space="0" w:color="auto"/>
        <w:left w:val="none" w:sz="0" w:space="0" w:color="auto"/>
        <w:bottom w:val="none" w:sz="0" w:space="0" w:color="auto"/>
        <w:right w:val="none" w:sz="0" w:space="0" w:color="auto"/>
      </w:divBdr>
    </w:div>
    <w:div w:id="311059925">
      <w:bodyDiv w:val="1"/>
      <w:marLeft w:val="0"/>
      <w:marRight w:val="0"/>
      <w:marTop w:val="0"/>
      <w:marBottom w:val="0"/>
      <w:divBdr>
        <w:top w:val="none" w:sz="0" w:space="0" w:color="auto"/>
        <w:left w:val="none" w:sz="0" w:space="0" w:color="auto"/>
        <w:bottom w:val="none" w:sz="0" w:space="0" w:color="auto"/>
        <w:right w:val="none" w:sz="0" w:space="0" w:color="auto"/>
      </w:divBdr>
    </w:div>
    <w:div w:id="314451698">
      <w:bodyDiv w:val="1"/>
      <w:marLeft w:val="0"/>
      <w:marRight w:val="0"/>
      <w:marTop w:val="0"/>
      <w:marBottom w:val="0"/>
      <w:divBdr>
        <w:top w:val="none" w:sz="0" w:space="0" w:color="auto"/>
        <w:left w:val="none" w:sz="0" w:space="0" w:color="auto"/>
        <w:bottom w:val="none" w:sz="0" w:space="0" w:color="auto"/>
        <w:right w:val="none" w:sz="0" w:space="0" w:color="auto"/>
      </w:divBdr>
    </w:div>
    <w:div w:id="321082954">
      <w:bodyDiv w:val="1"/>
      <w:marLeft w:val="0"/>
      <w:marRight w:val="0"/>
      <w:marTop w:val="0"/>
      <w:marBottom w:val="0"/>
      <w:divBdr>
        <w:top w:val="none" w:sz="0" w:space="0" w:color="auto"/>
        <w:left w:val="none" w:sz="0" w:space="0" w:color="auto"/>
        <w:bottom w:val="none" w:sz="0" w:space="0" w:color="auto"/>
        <w:right w:val="none" w:sz="0" w:space="0" w:color="auto"/>
      </w:divBdr>
    </w:div>
    <w:div w:id="321353394">
      <w:bodyDiv w:val="1"/>
      <w:marLeft w:val="0"/>
      <w:marRight w:val="0"/>
      <w:marTop w:val="0"/>
      <w:marBottom w:val="0"/>
      <w:divBdr>
        <w:top w:val="none" w:sz="0" w:space="0" w:color="auto"/>
        <w:left w:val="none" w:sz="0" w:space="0" w:color="auto"/>
        <w:bottom w:val="none" w:sz="0" w:space="0" w:color="auto"/>
        <w:right w:val="none" w:sz="0" w:space="0" w:color="auto"/>
      </w:divBdr>
    </w:div>
    <w:div w:id="329649349">
      <w:bodyDiv w:val="1"/>
      <w:marLeft w:val="0"/>
      <w:marRight w:val="0"/>
      <w:marTop w:val="0"/>
      <w:marBottom w:val="0"/>
      <w:divBdr>
        <w:top w:val="none" w:sz="0" w:space="0" w:color="auto"/>
        <w:left w:val="none" w:sz="0" w:space="0" w:color="auto"/>
        <w:bottom w:val="none" w:sz="0" w:space="0" w:color="auto"/>
        <w:right w:val="none" w:sz="0" w:space="0" w:color="auto"/>
      </w:divBdr>
    </w:div>
    <w:div w:id="338774628">
      <w:bodyDiv w:val="1"/>
      <w:marLeft w:val="0"/>
      <w:marRight w:val="0"/>
      <w:marTop w:val="0"/>
      <w:marBottom w:val="0"/>
      <w:divBdr>
        <w:top w:val="none" w:sz="0" w:space="0" w:color="auto"/>
        <w:left w:val="none" w:sz="0" w:space="0" w:color="auto"/>
        <w:bottom w:val="none" w:sz="0" w:space="0" w:color="auto"/>
        <w:right w:val="none" w:sz="0" w:space="0" w:color="auto"/>
      </w:divBdr>
    </w:div>
    <w:div w:id="339888998">
      <w:bodyDiv w:val="1"/>
      <w:marLeft w:val="0"/>
      <w:marRight w:val="0"/>
      <w:marTop w:val="0"/>
      <w:marBottom w:val="0"/>
      <w:divBdr>
        <w:top w:val="none" w:sz="0" w:space="0" w:color="auto"/>
        <w:left w:val="none" w:sz="0" w:space="0" w:color="auto"/>
        <w:bottom w:val="none" w:sz="0" w:space="0" w:color="auto"/>
        <w:right w:val="none" w:sz="0" w:space="0" w:color="auto"/>
      </w:divBdr>
    </w:div>
    <w:div w:id="344938922">
      <w:bodyDiv w:val="1"/>
      <w:marLeft w:val="0"/>
      <w:marRight w:val="0"/>
      <w:marTop w:val="0"/>
      <w:marBottom w:val="0"/>
      <w:divBdr>
        <w:top w:val="none" w:sz="0" w:space="0" w:color="auto"/>
        <w:left w:val="none" w:sz="0" w:space="0" w:color="auto"/>
        <w:bottom w:val="none" w:sz="0" w:space="0" w:color="auto"/>
        <w:right w:val="none" w:sz="0" w:space="0" w:color="auto"/>
      </w:divBdr>
    </w:div>
    <w:div w:id="357313608">
      <w:bodyDiv w:val="1"/>
      <w:marLeft w:val="0"/>
      <w:marRight w:val="0"/>
      <w:marTop w:val="0"/>
      <w:marBottom w:val="0"/>
      <w:divBdr>
        <w:top w:val="none" w:sz="0" w:space="0" w:color="auto"/>
        <w:left w:val="none" w:sz="0" w:space="0" w:color="auto"/>
        <w:bottom w:val="none" w:sz="0" w:space="0" w:color="auto"/>
        <w:right w:val="none" w:sz="0" w:space="0" w:color="auto"/>
      </w:divBdr>
    </w:div>
    <w:div w:id="362438089">
      <w:bodyDiv w:val="1"/>
      <w:marLeft w:val="0"/>
      <w:marRight w:val="0"/>
      <w:marTop w:val="0"/>
      <w:marBottom w:val="0"/>
      <w:divBdr>
        <w:top w:val="none" w:sz="0" w:space="0" w:color="auto"/>
        <w:left w:val="none" w:sz="0" w:space="0" w:color="auto"/>
        <w:bottom w:val="none" w:sz="0" w:space="0" w:color="auto"/>
        <w:right w:val="none" w:sz="0" w:space="0" w:color="auto"/>
      </w:divBdr>
    </w:div>
    <w:div w:id="367417534">
      <w:bodyDiv w:val="1"/>
      <w:marLeft w:val="0"/>
      <w:marRight w:val="0"/>
      <w:marTop w:val="0"/>
      <w:marBottom w:val="0"/>
      <w:divBdr>
        <w:top w:val="none" w:sz="0" w:space="0" w:color="auto"/>
        <w:left w:val="none" w:sz="0" w:space="0" w:color="auto"/>
        <w:bottom w:val="none" w:sz="0" w:space="0" w:color="auto"/>
        <w:right w:val="none" w:sz="0" w:space="0" w:color="auto"/>
      </w:divBdr>
    </w:div>
    <w:div w:id="376704065">
      <w:bodyDiv w:val="1"/>
      <w:marLeft w:val="0"/>
      <w:marRight w:val="0"/>
      <w:marTop w:val="0"/>
      <w:marBottom w:val="0"/>
      <w:divBdr>
        <w:top w:val="none" w:sz="0" w:space="0" w:color="auto"/>
        <w:left w:val="none" w:sz="0" w:space="0" w:color="auto"/>
        <w:bottom w:val="none" w:sz="0" w:space="0" w:color="auto"/>
        <w:right w:val="none" w:sz="0" w:space="0" w:color="auto"/>
      </w:divBdr>
    </w:div>
    <w:div w:id="385225048">
      <w:bodyDiv w:val="1"/>
      <w:marLeft w:val="0"/>
      <w:marRight w:val="0"/>
      <w:marTop w:val="0"/>
      <w:marBottom w:val="0"/>
      <w:divBdr>
        <w:top w:val="none" w:sz="0" w:space="0" w:color="auto"/>
        <w:left w:val="none" w:sz="0" w:space="0" w:color="auto"/>
        <w:bottom w:val="none" w:sz="0" w:space="0" w:color="auto"/>
        <w:right w:val="none" w:sz="0" w:space="0" w:color="auto"/>
      </w:divBdr>
    </w:div>
    <w:div w:id="388303489">
      <w:bodyDiv w:val="1"/>
      <w:marLeft w:val="0"/>
      <w:marRight w:val="0"/>
      <w:marTop w:val="0"/>
      <w:marBottom w:val="0"/>
      <w:divBdr>
        <w:top w:val="none" w:sz="0" w:space="0" w:color="auto"/>
        <w:left w:val="none" w:sz="0" w:space="0" w:color="auto"/>
        <w:bottom w:val="none" w:sz="0" w:space="0" w:color="auto"/>
        <w:right w:val="none" w:sz="0" w:space="0" w:color="auto"/>
      </w:divBdr>
    </w:div>
    <w:div w:id="398939726">
      <w:bodyDiv w:val="1"/>
      <w:marLeft w:val="0"/>
      <w:marRight w:val="0"/>
      <w:marTop w:val="0"/>
      <w:marBottom w:val="0"/>
      <w:divBdr>
        <w:top w:val="none" w:sz="0" w:space="0" w:color="auto"/>
        <w:left w:val="none" w:sz="0" w:space="0" w:color="auto"/>
        <w:bottom w:val="none" w:sz="0" w:space="0" w:color="auto"/>
        <w:right w:val="none" w:sz="0" w:space="0" w:color="auto"/>
      </w:divBdr>
    </w:div>
    <w:div w:id="399644513">
      <w:bodyDiv w:val="1"/>
      <w:marLeft w:val="0"/>
      <w:marRight w:val="0"/>
      <w:marTop w:val="0"/>
      <w:marBottom w:val="0"/>
      <w:divBdr>
        <w:top w:val="none" w:sz="0" w:space="0" w:color="auto"/>
        <w:left w:val="none" w:sz="0" w:space="0" w:color="auto"/>
        <w:bottom w:val="none" w:sz="0" w:space="0" w:color="auto"/>
        <w:right w:val="none" w:sz="0" w:space="0" w:color="auto"/>
      </w:divBdr>
    </w:div>
    <w:div w:id="401098095">
      <w:bodyDiv w:val="1"/>
      <w:marLeft w:val="0"/>
      <w:marRight w:val="0"/>
      <w:marTop w:val="0"/>
      <w:marBottom w:val="0"/>
      <w:divBdr>
        <w:top w:val="none" w:sz="0" w:space="0" w:color="auto"/>
        <w:left w:val="none" w:sz="0" w:space="0" w:color="auto"/>
        <w:bottom w:val="none" w:sz="0" w:space="0" w:color="auto"/>
        <w:right w:val="none" w:sz="0" w:space="0" w:color="auto"/>
      </w:divBdr>
    </w:div>
    <w:div w:id="406222136">
      <w:bodyDiv w:val="1"/>
      <w:marLeft w:val="0"/>
      <w:marRight w:val="0"/>
      <w:marTop w:val="0"/>
      <w:marBottom w:val="0"/>
      <w:divBdr>
        <w:top w:val="none" w:sz="0" w:space="0" w:color="auto"/>
        <w:left w:val="none" w:sz="0" w:space="0" w:color="auto"/>
        <w:bottom w:val="none" w:sz="0" w:space="0" w:color="auto"/>
        <w:right w:val="none" w:sz="0" w:space="0" w:color="auto"/>
      </w:divBdr>
    </w:div>
    <w:div w:id="407001843">
      <w:bodyDiv w:val="1"/>
      <w:marLeft w:val="0"/>
      <w:marRight w:val="0"/>
      <w:marTop w:val="0"/>
      <w:marBottom w:val="0"/>
      <w:divBdr>
        <w:top w:val="none" w:sz="0" w:space="0" w:color="auto"/>
        <w:left w:val="none" w:sz="0" w:space="0" w:color="auto"/>
        <w:bottom w:val="none" w:sz="0" w:space="0" w:color="auto"/>
        <w:right w:val="none" w:sz="0" w:space="0" w:color="auto"/>
      </w:divBdr>
    </w:div>
    <w:div w:id="424111882">
      <w:bodyDiv w:val="1"/>
      <w:marLeft w:val="0"/>
      <w:marRight w:val="0"/>
      <w:marTop w:val="0"/>
      <w:marBottom w:val="0"/>
      <w:divBdr>
        <w:top w:val="none" w:sz="0" w:space="0" w:color="auto"/>
        <w:left w:val="none" w:sz="0" w:space="0" w:color="auto"/>
        <w:bottom w:val="none" w:sz="0" w:space="0" w:color="auto"/>
        <w:right w:val="none" w:sz="0" w:space="0" w:color="auto"/>
      </w:divBdr>
    </w:div>
    <w:div w:id="431127334">
      <w:bodyDiv w:val="1"/>
      <w:marLeft w:val="0"/>
      <w:marRight w:val="0"/>
      <w:marTop w:val="0"/>
      <w:marBottom w:val="0"/>
      <w:divBdr>
        <w:top w:val="none" w:sz="0" w:space="0" w:color="auto"/>
        <w:left w:val="none" w:sz="0" w:space="0" w:color="auto"/>
        <w:bottom w:val="none" w:sz="0" w:space="0" w:color="auto"/>
        <w:right w:val="none" w:sz="0" w:space="0" w:color="auto"/>
      </w:divBdr>
    </w:div>
    <w:div w:id="431359610">
      <w:bodyDiv w:val="1"/>
      <w:marLeft w:val="0"/>
      <w:marRight w:val="0"/>
      <w:marTop w:val="0"/>
      <w:marBottom w:val="0"/>
      <w:divBdr>
        <w:top w:val="none" w:sz="0" w:space="0" w:color="auto"/>
        <w:left w:val="none" w:sz="0" w:space="0" w:color="auto"/>
        <w:bottom w:val="none" w:sz="0" w:space="0" w:color="auto"/>
        <w:right w:val="none" w:sz="0" w:space="0" w:color="auto"/>
      </w:divBdr>
    </w:div>
    <w:div w:id="432165192">
      <w:bodyDiv w:val="1"/>
      <w:marLeft w:val="0"/>
      <w:marRight w:val="0"/>
      <w:marTop w:val="0"/>
      <w:marBottom w:val="0"/>
      <w:divBdr>
        <w:top w:val="none" w:sz="0" w:space="0" w:color="auto"/>
        <w:left w:val="none" w:sz="0" w:space="0" w:color="auto"/>
        <w:bottom w:val="none" w:sz="0" w:space="0" w:color="auto"/>
        <w:right w:val="none" w:sz="0" w:space="0" w:color="auto"/>
      </w:divBdr>
    </w:div>
    <w:div w:id="437026811">
      <w:bodyDiv w:val="1"/>
      <w:marLeft w:val="0"/>
      <w:marRight w:val="0"/>
      <w:marTop w:val="0"/>
      <w:marBottom w:val="0"/>
      <w:divBdr>
        <w:top w:val="none" w:sz="0" w:space="0" w:color="auto"/>
        <w:left w:val="none" w:sz="0" w:space="0" w:color="auto"/>
        <w:bottom w:val="none" w:sz="0" w:space="0" w:color="auto"/>
        <w:right w:val="none" w:sz="0" w:space="0" w:color="auto"/>
      </w:divBdr>
    </w:div>
    <w:div w:id="438916945">
      <w:bodyDiv w:val="1"/>
      <w:marLeft w:val="0"/>
      <w:marRight w:val="0"/>
      <w:marTop w:val="0"/>
      <w:marBottom w:val="0"/>
      <w:divBdr>
        <w:top w:val="none" w:sz="0" w:space="0" w:color="auto"/>
        <w:left w:val="none" w:sz="0" w:space="0" w:color="auto"/>
        <w:bottom w:val="none" w:sz="0" w:space="0" w:color="auto"/>
        <w:right w:val="none" w:sz="0" w:space="0" w:color="auto"/>
      </w:divBdr>
    </w:div>
    <w:div w:id="465004367">
      <w:bodyDiv w:val="1"/>
      <w:marLeft w:val="0"/>
      <w:marRight w:val="0"/>
      <w:marTop w:val="0"/>
      <w:marBottom w:val="0"/>
      <w:divBdr>
        <w:top w:val="none" w:sz="0" w:space="0" w:color="auto"/>
        <w:left w:val="none" w:sz="0" w:space="0" w:color="auto"/>
        <w:bottom w:val="none" w:sz="0" w:space="0" w:color="auto"/>
        <w:right w:val="none" w:sz="0" w:space="0" w:color="auto"/>
      </w:divBdr>
    </w:div>
    <w:div w:id="474224204">
      <w:bodyDiv w:val="1"/>
      <w:marLeft w:val="0"/>
      <w:marRight w:val="0"/>
      <w:marTop w:val="0"/>
      <w:marBottom w:val="0"/>
      <w:divBdr>
        <w:top w:val="none" w:sz="0" w:space="0" w:color="auto"/>
        <w:left w:val="none" w:sz="0" w:space="0" w:color="auto"/>
        <w:bottom w:val="none" w:sz="0" w:space="0" w:color="auto"/>
        <w:right w:val="none" w:sz="0" w:space="0" w:color="auto"/>
      </w:divBdr>
    </w:div>
    <w:div w:id="481772635">
      <w:bodyDiv w:val="1"/>
      <w:marLeft w:val="0"/>
      <w:marRight w:val="0"/>
      <w:marTop w:val="0"/>
      <w:marBottom w:val="0"/>
      <w:divBdr>
        <w:top w:val="none" w:sz="0" w:space="0" w:color="auto"/>
        <w:left w:val="none" w:sz="0" w:space="0" w:color="auto"/>
        <w:bottom w:val="none" w:sz="0" w:space="0" w:color="auto"/>
        <w:right w:val="none" w:sz="0" w:space="0" w:color="auto"/>
      </w:divBdr>
    </w:div>
    <w:div w:id="499546605">
      <w:bodyDiv w:val="1"/>
      <w:marLeft w:val="0"/>
      <w:marRight w:val="0"/>
      <w:marTop w:val="0"/>
      <w:marBottom w:val="0"/>
      <w:divBdr>
        <w:top w:val="none" w:sz="0" w:space="0" w:color="auto"/>
        <w:left w:val="none" w:sz="0" w:space="0" w:color="auto"/>
        <w:bottom w:val="none" w:sz="0" w:space="0" w:color="auto"/>
        <w:right w:val="none" w:sz="0" w:space="0" w:color="auto"/>
      </w:divBdr>
    </w:div>
    <w:div w:id="513955689">
      <w:bodyDiv w:val="1"/>
      <w:marLeft w:val="0"/>
      <w:marRight w:val="0"/>
      <w:marTop w:val="0"/>
      <w:marBottom w:val="0"/>
      <w:divBdr>
        <w:top w:val="none" w:sz="0" w:space="0" w:color="auto"/>
        <w:left w:val="none" w:sz="0" w:space="0" w:color="auto"/>
        <w:bottom w:val="none" w:sz="0" w:space="0" w:color="auto"/>
        <w:right w:val="none" w:sz="0" w:space="0" w:color="auto"/>
      </w:divBdr>
    </w:div>
    <w:div w:id="515651585">
      <w:bodyDiv w:val="1"/>
      <w:marLeft w:val="0"/>
      <w:marRight w:val="0"/>
      <w:marTop w:val="0"/>
      <w:marBottom w:val="0"/>
      <w:divBdr>
        <w:top w:val="none" w:sz="0" w:space="0" w:color="auto"/>
        <w:left w:val="none" w:sz="0" w:space="0" w:color="auto"/>
        <w:bottom w:val="none" w:sz="0" w:space="0" w:color="auto"/>
        <w:right w:val="none" w:sz="0" w:space="0" w:color="auto"/>
      </w:divBdr>
    </w:div>
    <w:div w:id="516580414">
      <w:bodyDiv w:val="1"/>
      <w:marLeft w:val="0"/>
      <w:marRight w:val="0"/>
      <w:marTop w:val="0"/>
      <w:marBottom w:val="0"/>
      <w:divBdr>
        <w:top w:val="none" w:sz="0" w:space="0" w:color="auto"/>
        <w:left w:val="none" w:sz="0" w:space="0" w:color="auto"/>
        <w:bottom w:val="none" w:sz="0" w:space="0" w:color="auto"/>
        <w:right w:val="none" w:sz="0" w:space="0" w:color="auto"/>
      </w:divBdr>
      <w:divsChild>
        <w:div w:id="1234199950">
          <w:marLeft w:val="2520"/>
          <w:marRight w:val="0"/>
          <w:marTop w:val="0"/>
          <w:marBottom w:val="0"/>
          <w:divBdr>
            <w:top w:val="none" w:sz="0" w:space="0" w:color="auto"/>
            <w:left w:val="none" w:sz="0" w:space="0" w:color="auto"/>
            <w:bottom w:val="none" w:sz="0" w:space="0" w:color="auto"/>
            <w:right w:val="none" w:sz="0" w:space="0" w:color="auto"/>
          </w:divBdr>
        </w:div>
      </w:divsChild>
    </w:div>
    <w:div w:id="519929028">
      <w:bodyDiv w:val="1"/>
      <w:marLeft w:val="0"/>
      <w:marRight w:val="0"/>
      <w:marTop w:val="0"/>
      <w:marBottom w:val="0"/>
      <w:divBdr>
        <w:top w:val="none" w:sz="0" w:space="0" w:color="auto"/>
        <w:left w:val="none" w:sz="0" w:space="0" w:color="auto"/>
        <w:bottom w:val="none" w:sz="0" w:space="0" w:color="auto"/>
        <w:right w:val="none" w:sz="0" w:space="0" w:color="auto"/>
      </w:divBdr>
    </w:div>
    <w:div w:id="529801220">
      <w:bodyDiv w:val="1"/>
      <w:marLeft w:val="0"/>
      <w:marRight w:val="0"/>
      <w:marTop w:val="0"/>
      <w:marBottom w:val="0"/>
      <w:divBdr>
        <w:top w:val="none" w:sz="0" w:space="0" w:color="auto"/>
        <w:left w:val="none" w:sz="0" w:space="0" w:color="auto"/>
        <w:bottom w:val="none" w:sz="0" w:space="0" w:color="auto"/>
        <w:right w:val="none" w:sz="0" w:space="0" w:color="auto"/>
      </w:divBdr>
    </w:div>
    <w:div w:id="531386106">
      <w:bodyDiv w:val="1"/>
      <w:marLeft w:val="0"/>
      <w:marRight w:val="0"/>
      <w:marTop w:val="0"/>
      <w:marBottom w:val="0"/>
      <w:divBdr>
        <w:top w:val="none" w:sz="0" w:space="0" w:color="auto"/>
        <w:left w:val="none" w:sz="0" w:space="0" w:color="auto"/>
        <w:bottom w:val="none" w:sz="0" w:space="0" w:color="auto"/>
        <w:right w:val="none" w:sz="0" w:space="0" w:color="auto"/>
      </w:divBdr>
    </w:div>
    <w:div w:id="536434085">
      <w:bodyDiv w:val="1"/>
      <w:marLeft w:val="0"/>
      <w:marRight w:val="0"/>
      <w:marTop w:val="0"/>
      <w:marBottom w:val="0"/>
      <w:divBdr>
        <w:top w:val="none" w:sz="0" w:space="0" w:color="auto"/>
        <w:left w:val="none" w:sz="0" w:space="0" w:color="auto"/>
        <w:bottom w:val="none" w:sz="0" w:space="0" w:color="auto"/>
        <w:right w:val="none" w:sz="0" w:space="0" w:color="auto"/>
      </w:divBdr>
    </w:div>
    <w:div w:id="545722911">
      <w:bodyDiv w:val="1"/>
      <w:marLeft w:val="0"/>
      <w:marRight w:val="0"/>
      <w:marTop w:val="0"/>
      <w:marBottom w:val="0"/>
      <w:divBdr>
        <w:top w:val="none" w:sz="0" w:space="0" w:color="auto"/>
        <w:left w:val="none" w:sz="0" w:space="0" w:color="auto"/>
        <w:bottom w:val="none" w:sz="0" w:space="0" w:color="auto"/>
        <w:right w:val="none" w:sz="0" w:space="0" w:color="auto"/>
      </w:divBdr>
    </w:div>
    <w:div w:id="547180191">
      <w:bodyDiv w:val="1"/>
      <w:marLeft w:val="0"/>
      <w:marRight w:val="0"/>
      <w:marTop w:val="0"/>
      <w:marBottom w:val="0"/>
      <w:divBdr>
        <w:top w:val="none" w:sz="0" w:space="0" w:color="auto"/>
        <w:left w:val="none" w:sz="0" w:space="0" w:color="auto"/>
        <w:bottom w:val="none" w:sz="0" w:space="0" w:color="auto"/>
        <w:right w:val="none" w:sz="0" w:space="0" w:color="auto"/>
      </w:divBdr>
    </w:div>
    <w:div w:id="548959832">
      <w:bodyDiv w:val="1"/>
      <w:marLeft w:val="0"/>
      <w:marRight w:val="0"/>
      <w:marTop w:val="0"/>
      <w:marBottom w:val="0"/>
      <w:divBdr>
        <w:top w:val="none" w:sz="0" w:space="0" w:color="auto"/>
        <w:left w:val="none" w:sz="0" w:space="0" w:color="auto"/>
        <w:bottom w:val="none" w:sz="0" w:space="0" w:color="auto"/>
        <w:right w:val="none" w:sz="0" w:space="0" w:color="auto"/>
      </w:divBdr>
    </w:div>
    <w:div w:id="558395939">
      <w:bodyDiv w:val="1"/>
      <w:marLeft w:val="0"/>
      <w:marRight w:val="0"/>
      <w:marTop w:val="0"/>
      <w:marBottom w:val="0"/>
      <w:divBdr>
        <w:top w:val="none" w:sz="0" w:space="0" w:color="auto"/>
        <w:left w:val="none" w:sz="0" w:space="0" w:color="auto"/>
        <w:bottom w:val="none" w:sz="0" w:space="0" w:color="auto"/>
        <w:right w:val="none" w:sz="0" w:space="0" w:color="auto"/>
      </w:divBdr>
    </w:div>
    <w:div w:id="562328171">
      <w:bodyDiv w:val="1"/>
      <w:marLeft w:val="0"/>
      <w:marRight w:val="0"/>
      <w:marTop w:val="0"/>
      <w:marBottom w:val="0"/>
      <w:divBdr>
        <w:top w:val="none" w:sz="0" w:space="0" w:color="auto"/>
        <w:left w:val="none" w:sz="0" w:space="0" w:color="auto"/>
        <w:bottom w:val="none" w:sz="0" w:space="0" w:color="auto"/>
        <w:right w:val="none" w:sz="0" w:space="0" w:color="auto"/>
      </w:divBdr>
    </w:div>
    <w:div w:id="567421475">
      <w:bodyDiv w:val="1"/>
      <w:marLeft w:val="0"/>
      <w:marRight w:val="0"/>
      <w:marTop w:val="0"/>
      <w:marBottom w:val="0"/>
      <w:divBdr>
        <w:top w:val="none" w:sz="0" w:space="0" w:color="auto"/>
        <w:left w:val="none" w:sz="0" w:space="0" w:color="auto"/>
        <w:bottom w:val="none" w:sz="0" w:space="0" w:color="auto"/>
        <w:right w:val="none" w:sz="0" w:space="0" w:color="auto"/>
      </w:divBdr>
    </w:div>
    <w:div w:id="568924866">
      <w:bodyDiv w:val="1"/>
      <w:marLeft w:val="0"/>
      <w:marRight w:val="0"/>
      <w:marTop w:val="0"/>
      <w:marBottom w:val="0"/>
      <w:divBdr>
        <w:top w:val="none" w:sz="0" w:space="0" w:color="auto"/>
        <w:left w:val="none" w:sz="0" w:space="0" w:color="auto"/>
        <w:bottom w:val="none" w:sz="0" w:space="0" w:color="auto"/>
        <w:right w:val="none" w:sz="0" w:space="0" w:color="auto"/>
      </w:divBdr>
    </w:div>
    <w:div w:id="572932966">
      <w:bodyDiv w:val="1"/>
      <w:marLeft w:val="0"/>
      <w:marRight w:val="0"/>
      <w:marTop w:val="0"/>
      <w:marBottom w:val="0"/>
      <w:divBdr>
        <w:top w:val="none" w:sz="0" w:space="0" w:color="auto"/>
        <w:left w:val="none" w:sz="0" w:space="0" w:color="auto"/>
        <w:bottom w:val="none" w:sz="0" w:space="0" w:color="auto"/>
        <w:right w:val="none" w:sz="0" w:space="0" w:color="auto"/>
      </w:divBdr>
    </w:div>
    <w:div w:id="576793075">
      <w:bodyDiv w:val="1"/>
      <w:marLeft w:val="0"/>
      <w:marRight w:val="0"/>
      <w:marTop w:val="0"/>
      <w:marBottom w:val="0"/>
      <w:divBdr>
        <w:top w:val="none" w:sz="0" w:space="0" w:color="auto"/>
        <w:left w:val="none" w:sz="0" w:space="0" w:color="auto"/>
        <w:bottom w:val="none" w:sz="0" w:space="0" w:color="auto"/>
        <w:right w:val="none" w:sz="0" w:space="0" w:color="auto"/>
      </w:divBdr>
    </w:div>
    <w:div w:id="588730416">
      <w:bodyDiv w:val="1"/>
      <w:marLeft w:val="0"/>
      <w:marRight w:val="0"/>
      <w:marTop w:val="0"/>
      <w:marBottom w:val="0"/>
      <w:divBdr>
        <w:top w:val="none" w:sz="0" w:space="0" w:color="auto"/>
        <w:left w:val="none" w:sz="0" w:space="0" w:color="auto"/>
        <w:bottom w:val="none" w:sz="0" w:space="0" w:color="auto"/>
        <w:right w:val="none" w:sz="0" w:space="0" w:color="auto"/>
      </w:divBdr>
    </w:div>
    <w:div w:id="592470321">
      <w:bodyDiv w:val="1"/>
      <w:marLeft w:val="0"/>
      <w:marRight w:val="0"/>
      <w:marTop w:val="0"/>
      <w:marBottom w:val="0"/>
      <w:divBdr>
        <w:top w:val="none" w:sz="0" w:space="0" w:color="auto"/>
        <w:left w:val="none" w:sz="0" w:space="0" w:color="auto"/>
        <w:bottom w:val="none" w:sz="0" w:space="0" w:color="auto"/>
        <w:right w:val="none" w:sz="0" w:space="0" w:color="auto"/>
      </w:divBdr>
    </w:div>
    <w:div w:id="599801218">
      <w:bodyDiv w:val="1"/>
      <w:marLeft w:val="0"/>
      <w:marRight w:val="0"/>
      <w:marTop w:val="0"/>
      <w:marBottom w:val="0"/>
      <w:divBdr>
        <w:top w:val="none" w:sz="0" w:space="0" w:color="auto"/>
        <w:left w:val="none" w:sz="0" w:space="0" w:color="auto"/>
        <w:bottom w:val="none" w:sz="0" w:space="0" w:color="auto"/>
        <w:right w:val="none" w:sz="0" w:space="0" w:color="auto"/>
      </w:divBdr>
    </w:div>
    <w:div w:id="606540794">
      <w:bodyDiv w:val="1"/>
      <w:marLeft w:val="0"/>
      <w:marRight w:val="0"/>
      <w:marTop w:val="0"/>
      <w:marBottom w:val="0"/>
      <w:divBdr>
        <w:top w:val="none" w:sz="0" w:space="0" w:color="auto"/>
        <w:left w:val="none" w:sz="0" w:space="0" w:color="auto"/>
        <w:bottom w:val="none" w:sz="0" w:space="0" w:color="auto"/>
        <w:right w:val="none" w:sz="0" w:space="0" w:color="auto"/>
      </w:divBdr>
    </w:div>
    <w:div w:id="610477109">
      <w:bodyDiv w:val="1"/>
      <w:marLeft w:val="0"/>
      <w:marRight w:val="0"/>
      <w:marTop w:val="0"/>
      <w:marBottom w:val="0"/>
      <w:divBdr>
        <w:top w:val="none" w:sz="0" w:space="0" w:color="auto"/>
        <w:left w:val="none" w:sz="0" w:space="0" w:color="auto"/>
        <w:bottom w:val="none" w:sz="0" w:space="0" w:color="auto"/>
        <w:right w:val="none" w:sz="0" w:space="0" w:color="auto"/>
      </w:divBdr>
    </w:div>
    <w:div w:id="620379033">
      <w:bodyDiv w:val="1"/>
      <w:marLeft w:val="0"/>
      <w:marRight w:val="0"/>
      <w:marTop w:val="0"/>
      <w:marBottom w:val="0"/>
      <w:divBdr>
        <w:top w:val="none" w:sz="0" w:space="0" w:color="auto"/>
        <w:left w:val="none" w:sz="0" w:space="0" w:color="auto"/>
        <w:bottom w:val="none" w:sz="0" w:space="0" w:color="auto"/>
        <w:right w:val="none" w:sz="0" w:space="0" w:color="auto"/>
      </w:divBdr>
    </w:div>
    <w:div w:id="636498284">
      <w:bodyDiv w:val="1"/>
      <w:marLeft w:val="0"/>
      <w:marRight w:val="0"/>
      <w:marTop w:val="0"/>
      <w:marBottom w:val="0"/>
      <w:divBdr>
        <w:top w:val="none" w:sz="0" w:space="0" w:color="auto"/>
        <w:left w:val="none" w:sz="0" w:space="0" w:color="auto"/>
        <w:bottom w:val="none" w:sz="0" w:space="0" w:color="auto"/>
        <w:right w:val="none" w:sz="0" w:space="0" w:color="auto"/>
      </w:divBdr>
    </w:div>
    <w:div w:id="662398315">
      <w:bodyDiv w:val="1"/>
      <w:marLeft w:val="0"/>
      <w:marRight w:val="0"/>
      <w:marTop w:val="0"/>
      <w:marBottom w:val="0"/>
      <w:divBdr>
        <w:top w:val="none" w:sz="0" w:space="0" w:color="auto"/>
        <w:left w:val="none" w:sz="0" w:space="0" w:color="auto"/>
        <w:bottom w:val="none" w:sz="0" w:space="0" w:color="auto"/>
        <w:right w:val="none" w:sz="0" w:space="0" w:color="auto"/>
      </w:divBdr>
    </w:div>
    <w:div w:id="673339471">
      <w:bodyDiv w:val="1"/>
      <w:marLeft w:val="0"/>
      <w:marRight w:val="0"/>
      <w:marTop w:val="0"/>
      <w:marBottom w:val="0"/>
      <w:divBdr>
        <w:top w:val="none" w:sz="0" w:space="0" w:color="auto"/>
        <w:left w:val="none" w:sz="0" w:space="0" w:color="auto"/>
        <w:bottom w:val="none" w:sz="0" w:space="0" w:color="auto"/>
        <w:right w:val="none" w:sz="0" w:space="0" w:color="auto"/>
      </w:divBdr>
    </w:div>
    <w:div w:id="683239871">
      <w:bodyDiv w:val="1"/>
      <w:marLeft w:val="0"/>
      <w:marRight w:val="0"/>
      <w:marTop w:val="0"/>
      <w:marBottom w:val="0"/>
      <w:divBdr>
        <w:top w:val="none" w:sz="0" w:space="0" w:color="auto"/>
        <w:left w:val="none" w:sz="0" w:space="0" w:color="auto"/>
        <w:bottom w:val="none" w:sz="0" w:space="0" w:color="auto"/>
        <w:right w:val="none" w:sz="0" w:space="0" w:color="auto"/>
      </w:divBdr>
    </w:div>
    <w:div w:id="692071284">
      <w:bodyDiv w:val="1"/>
      <w:marLeft w:val="0"/>
      <w:marRight w:val="0"/>
      <w:marTop w:val="0"/>
      <w:marBottom w:val="0"/>
      <w:divBdr>
        <w:top w:val="none" w:sz="0" w:space="0" w:color="auto"/>
        <w:left w:val="none" w:sz="0" w:space="0" w:color="auto"/>
        <w:bottom w:val="none" w:sz="0" w:space="0" w:color="auto"/>
        <w:right w:val="none" w:sz="0" w:space="0" w:color="auto"/>
      </w:divBdr>
    </w:div>
    <w:div w:id="693503583">
      <w:bodyDiv w:val="1"/>
      <w:marLeft w:val="0"/>
      <w:marRight w:val="0"/>
      <w:marTop w:val="0"/>
      <w:marBottom w:val="0"/>
      <w:divBdr>
        <w:top w:val="none" w:sz="0" w:space="0" w:color="auto"/>
        <w:left w:val="none" w:sz="0" w:space="0" w:color="auto"/>
        <w:bottom w:val="none" w:sz="0" w:space="0" w:color="auto"/>
        <w:right w:val="none" w:sz="0" w:space="0" w:color="auto"/>
      </w:divBdr>
    </w:div>
    <w:div w:id="695695741">
      <w:bodyDiv w:val="1"/>
      <w:marLeft w:val="0"/>
      <w:marRight w:val="0"/>
      <w:marTop w:val="0"/>
      <w:marBottom w:val="0"/>
      <w:divBdr>
        <w:top w:val="none" w:sz="0" w:space="0" w:color="auto"/>
        <w:left w:val="none" w:sz="0" w:space="0" w:color="auto"/>
        <w:bottom w:val="none" w:sz="0" w:space="0" w:color="auto"/>
        <w:right w:val="none" w:sz="0" w:space="0" w:color="auto"/>
      </w:divBdr>
    </w:div>
    <w:div w:id="699890452">
      <w:bodyDiv w:val="1"/>
      <w:marLeft w:val="0"/>
      <w:marRight w:val="0"/>
      <w:marTop w:val="0"/>
      <w:marBottom w:val="0"/>
      <w:divBdr>
        <w:top w:val="none" w:sz="0" w:space="0" w:color="auto"/>
        <w:left w:val="none" w:sz="0" w:space="0" w:color="auto"/>
        <w:bottom w:val="none" w:sz="0" w:space="0" w:color="auto"/>
        <w:right w:val="none" w:sz="0" w:space="0" w:color="auto"/>
      </w:divBdr>
    </w:div>
    <w:div w:id="702943011">
      <w:bodyDiv w:val="1"/>
      <w:marLeft w:val="0"/>
      <w:marRight w:val="0"/>
      <w:marTop w:val="0"/>
      <w:marBottom w:val="0"/>
      <w:divBdr>
        <w:top w:val="none" w:sz="0" w:space="0" w:color="auto"/>
        <w:left w:val="none" w:sz="0" w:space="0" w:color="auto"/>
        <w:bottom w:val="none" w:sz="0" w:space="0" w:color="auto"/>
        <w:right w:val="none" w:sz="0" w:space="0" w:color="auto"/>
      </w:divBdr>
    </w:div>
    <w:div w:id="720059150">
      <w:bodyDiv w:val="1"/>
      <w:marLeft w:val="0"/>
      <w:marRight w:val="0"/>
      <w:marTop w:val="0"/>
      <w:marBottom w:val="0"/>
      <w:divBdr>
        <w:top w:val="none" w:sz="0" w:space="0" w:color="auto"/>
        <w:left w:val="none" w:sz="0" w:space="0" w:color="auto"/>
        <w:bottom w:val="none" w:sz="0" w:space="0" w:color="auto"/>
        <w:right w:val="none" w:sz="0" w:space="0" w:color="auto"/>
      </w:divBdr>
    </w:div>
    <w:div w:id="721708520">
      <w:bodyDiv w:val="1"/>
      <w:marLeft w:val="0"/>
      <w:marRight w:val="0"/>
      <w:marTop w:val="0"/>
      <w:marBottom w:val="0"/>
      <w:divBdr>
        <w:top w:val="none" w:sz="0" w:space="0" w:color="auto"/>
        <w:left w:val="none" w:sz="0" w:space="0" w:color="auto"/>
        <w:bottom w:val="none" w:sz="0" w:space="0" w:color="auto"/>
        <w:right w:val="none" w:sz="0" w:space="0" w:color="auto"/>
      </w:divBdr>
    </w:div>
    <w:div w:id="723598438">
      <w:bodyDiv w:val="1"/>
      <w:marLeft w:val="0"/>
      <w:marRight w:val="0"/>
      <w:marTop w:val="0"/>
      <w:marBottom w:val="0"/>
      <w:divBdr>
        <w:top w:val="none" w:sz="0" w:space="0" w:color="auto"/>
        <w:left w:val="none" w:sz="0" w:space="0" w:color="auto"/>
        <w:bottom w:val="none" w:sz="0" w:space="0" w:color="auto"/>
        <w:right w:val="none" w:sz="0" w:space="0" w:color="auto"/>
      </w:divBdr>
    </w:div>
    <w:div w:id="732043033">
      <w:bodyDiv w:val="1"/>
      <w:marLeft w:val="0"/>
      <w:marRight w:val="0"/>
      <w:marTop w:val="0"/>
      <w:marBottom w:val="0"/>
      <w:divBdr>
        <w:top w:val="none" w:sz="0" w:space="0" w:color="auto"/>
        <w:left w:val="none" w:sz="0" w:space="0" w:color="auto"/>
        <w:bottom w:val="none" w:sz="0" w:space="0" w:color="auto"/>
        <w:right w:val="none" w:sz="0" w:space="0" w:color="auto"/>
      </w:divBdr>
    </w:div>
    <w:div w:id="732049442">
      <w:bodyDiv w:val="1"/>
      <w:marLeft w:val="0"/>
      <w:marRight w:val="0"/>
      <w:marTop w:val="0"/>
      <w:marBottom w:val="0"/>
      <w:divBdr>
        <w:top w:val="none" w:sz="0" w:space="0" w:color="auto"/>
        <w:left w:val="none" w:sz="0" w:space="0" w:color="auto"/>
        <w:bottom w:val="none" w:sz="0" w:space="0" w:color="auto"/>
        <w:right w:val="none" w:sz="0" w:space="0" w:color="auto"/>
      </w:divBdr>
    </w:div>
    <w:div w:id="734477320">
      <w:bodyDiv w:val="1"/>
      <w:marLeft w:val="0"/>
      <w:marRight w:val="0"/>
      <w:marTop w:val="0"/>
      <w:marBottom w:val="0"/>
      <w:divBdr>
        <w:top w:val="none" w:sz="0" w:space="0" w:color="auto"/>
        <w:left w:val="none" w:sz="0" w:space="0" w:color="auto"/>
        <w:bottom w:val="none" w:sz="0" w:space="0" w:color="auto"/>
        <w:right w:val="none" w:sz="0" w:space="0" w:color="auto"/>
      </w:divBdr>
    </w:div>
    <w:div w:id="749809507">
      <w:bodyDiv w:val="1"/>
      <w:marLeft w:val="0"/>
      <w:marRight w:val="0"/>
      <w:marTop w:val="0"/>
      <w:marBottom w:val="0"/>
      <w:divBdr>
        <w:top w:val="none" w:sz="0" w:space="0" w:color="auto"/>
        <w:left w:val="none" w:sz="0" w:space="0" w:color="auto"/>
        <w:bottom w:val="none" w:sz="0" w:space="0" w:color="auto"/>
        <w:right w:val="none" w:sz="0" w:space="0" w:color="auto"/>
      </w:divBdr>
    </w:div>
    <w:div w:id="755400022">
      <w:bodyDiv w:val="1"/>
      <w:marLeft w:val="0"/>
      <w:marRight w:val="0"/>
      <w:marTop w:val="0"/>
      <w:marBottom w:val="0"/>
      <w:divBdr>
        <w:top w:val="none" w:sz="0" w:space="0" w:color="auto"/>
        <w:left w:val="none" w:sz="0" w:space="0" w:color="auto"/>
        <w:bottom w:val="none" w:sz="0" w:space="0" w:color="auto"/>
        <w:right w:val="none" w:sz="0" w:space="0" w:color="auto"/>
      </w:divBdr>
    </w:div>
    <w:div w:id="780077341">
      <w:bodyDiv w:val="1"/>
      <w:marLeft w:val="0"/>
      <w:marRight w:val="0"/>
      <w:marTop w:val="0"/>
      <w:marBottom w:val="0"/>
      <w:divBdr>
        <w:top w:val="none" w:sz="0" w:space="0" w:color="auto"/>
        <w:left w:val="none" w:sz="0" w:space="0" w:color="auto"/>
        <w:bottom w:val="none" w:sz="0" w:space="0" w:color="auto"/>
        <w:right w:val="none" w:sz="0" w:space="0" w:color="auto"/>
      </w:divBdr>
    </w:div>
    <w:div w:id="781415416">
      <w:bodyDiv w:val="1"/>
      <w:marLeft w:val="0"/>
      <w:marRight w:val="0"/>
      <w:marTop w:val="0"/>
      <w:marBottom w:val="0"/>
      <w:divBdr>
        <w:top w:val="none" w:sz="0" w:space="0" w:color="auto"/>
        <w:left w:val="none" w:sz="0" w:space="0" w:color="auto"/>
        <w:bottom w:val="none" w:sz="0" w:space="0" w:color="auto"/>
        <w:right w:val="none" w:sz="0" w:space="0" w:color="auto"/>
      </w:divBdr>
    </w:div>
    <w:div w:id="785006814">
      <w:bodyDiv w:val="1"/>
      <w:marLeft w:val="0"/>
      <w:marRight w:val="0"/>
      <w:marTop w:val="0"/>
      <w:marBottom w:val="0"/>
      <w:divBdr>
        <w:top w:val="none" w:sz="0" w:space="0" w:color="auto"/>
        <w:left w:val="none" w:sz="0" w:space="0" w:color="auto"/>
        <w:bottom w:val="none" w:sz="0" w:space="0" w:color="auto"/>
        <w:right w:val="none" w:sz="0" w:space="0" w:color="auto"/>
      </w:divBdr>
    </w:div>
    <w:div w:id="789710723">
      <w:bodyDiv w:val="1"/>
      <w:marLeft w:val="0"/>
      <w:marRight w:val="0"/>
      <w:marTop w:val="0"/>
      <w:marBottom w:val="0"/>
      <w:divBdr>
        <w:top w:val="none" w:sz="0" w:space="0" w:color="auto"/>
        <w:left w:val="none" w:sz="0" w:space="0" w:color="auto"/>
        <w:bottom w:val="none" w:sz="0" w:space="0" w:color="auto"/>
        <w:right w:val="none" w:sz="0" w:space="0" w:color="auto"/>
      </w:divBdr>
    </w:div>
    <w:div w:id="794179584">
      <w:bodyDiv w:val="1"/>
      <w:marLeft w:val="0"/>
      <w:marRight w:val="0"/>
      <w:marTop w:val="0"/>
      <w:marBottom w:val="0"/>
      <w:divBdr>
        <w:top w:val="none" w:sz="0" w:space="0" w:color="auto"/>
        <w:left w:val="none" w:sz="0" w:space="0" w:color="auto"/>
        <w:bottom w:val="none" w:sz="0" w:space="0" w:color="auto"/>
        <w:right w:val="none" w:sz="0" w:space="0" w:color="auto"/>
      </w:divBdr>
    </w:div>
    <w:div w:id="795873367">
      <w:bodyDiv w:val="1"/>
      <w:marLeft w:val="0"/>
      <w:marRight w:val="0"/>
      <w:marTop w:val="0"/>
      <w:marBottom w:val="0"/>
      <w:divBdr>
        <w:top w:val="none" w:sz="0" w:space="0" w:color="auto"/>
        <w:left w:val="none" w:sz="0" w:space="0" w:color="auto"/>
        <w:bottom w:val="none" w:sz="0" w:space="0" w:color="auto"/>
        <w:right w:val="none" w:sz="0" w:space="0" w:color="auto"/>
      </w:divBdr>
    </w:div>
    <w:div w:id="796610785">
      <w:bodyDiv w:val="1"/>
      <w:marLeft w:val="0"/>
      <w:marRight w:val="0"/>
      <w:marTop w:val="0"/>
      <w:marBottom w:val="0"/>
      <w:divBdr>
        <w:top w:val="none" w:sz="0" w:space="0" w:color="auto"/>
        <w:left w:val="none" w:sz="0" w:space="0" w:color="auto"/>
        <w:bottom w:val="none" w:sz="0" w:space="0" w:color="auto"/>
        <w:right w:val="none" w:sz="0" w:space="0" w:color="auto"/>
      </w:divBdr>
    </w:div>
    <w:div w:id="798038550">
      <w:bodyDiv w:val="1"/>
      <w:marLeft w:val="0"/>
      <w:marRight w:val="0"/>
      <w:marTop w:val="0"/>
      <w:marBottom w:val="0"/>
      <w:divBdr>
        <w:top w:val="none" w:sz="0" w:space="0" w:color="auto"/>
        <w:left w:val="none" w:sz="0" w:space="0" w:color="auto"/>
        <w:bottom w:val="none" w:sz="0" w:space="0" w:color="auto"/>
        <w:right w:val="none" w:sz="0" w:space="0" w:color="auto"/>
      </w:divBdr>
    </w:div>
    <w:div w:id="801534804">
      <w:bodyDiv w:val="1"/>
      <w:marLeft w:val="0"/>
      <w:marRight w:val="0"/>
      <w:marTop w:val="0"/>
      <w:marBottom w:val="0"/>
      <w:divBdr>
        <w:top w:val="none" w:sz="0" w:space="0" w:color="auto"/>
        <w:left w:val="none" w:sz="0" w:space="0" w:color="auto"/>
        <w:bottom w:val="none" w:sz="0" w:space="0" w:color="auto"/>
        <w:right w:val="none" w:sz="0" w:space="0" w:color="auto"/>
      </w:divBdr>
    </w:div>
    <w:div w:id="805120317">
      <w:bodyDiv w:val="1"/>
      <w:marLeft w:val="0"/>
      <w:marRight w:val="0"/>
      <w:marTop w:val="0"/>
      <w:marBottom w:val="0"/>
      <w:divBdr>
        <w:top w:val="none" w:sz="0" w:space="0" w:color="auto"/>
        <w:left w:val="none" w:sz="0" w:space="0" w:color="auto"/>
        <w:bottom w:val="none" w:sz="0" w:space="0" w:color="auto"/>
        <w:right w:val="none" w:sz="0" w:space="0" w:color="auto"/>
      </w:divBdr>
    </w:div>
    <w:div w:id="811287438">
      <w:bodyDiv w:val="1"/>
      <w:marLeft w:val="0"/>
      <w:marRight w:val="0"/>
      <w:marTop w:val="0"/>
      <w:marBottom w:val="0"/>
      <w:divBdr>
        <w:top w:val="none" w:sz="0" w:space="0" w:color="auto"/>
        <w:left w:val="none" w:sz="0" w:space="0" w:color="auto"/>
        <w:bottom w:val="none" w:sz="0" w:space="0" w:color="auto"/>
        <w:right w:val="none" w:sz="0" w:space="0" w:color="auto"/>
      </w:divBdr>
    </w:div>
    <w:div w:id="830751356">
      <w:bodyDiv w:val="1"/>
      <w:marLeft w:val="0"/>
      <w:marRight w:val="0"/>
      <w:marTop w:val="0"/>
      <w:marBottom w:val="0"/>
      <w:divBdr>
        <w:top w:val="none" w:sz="0" w:space="0" w:color="auto"/>
        <w:left w:val="none" w:sz="0" w:space="0" w:color="auto"/>
        <w:bottom w:val="none" w:sz="0" w:space="0" w:color="auto"/>
        <w:right w:val="none" w:sz="0" w:space="0" w:color="auto"/>
      </w:divBdr>
    </w:div>
    <w:div w:id="840389907">
      <w:bodyDiv w:val="1"/>
      <w:marLeft w:val="0"/>
      <w:marRight w:val="0"/>
      <w:marTop w:val="0"/>
      <w:marBottom w:val="0"/>
      <w:divBdr>
        <w:top w:val="none" w:sz="0" w:space="0" w:color="auto"/>
        <w:left w:val="none" w:sz="0" w:space="0" w:color="auto"/>
        <w:bottom w:val="none" w:sz="0" w:space="0" w:color="auto"/>
        <w:right w:val="none" w:sz="0" w:space="0" w:color="auto"/>
      </w:divBdr>
    </w:div>
    <w:div w:id="845285452">
      <w:bodyDiv w:val="1"/>
      <w:marLeft w:val="0"/>
      <w:marRight w:val="0"/>
      <w:marTop w:val="0"/>
      <w:marBottom w:val="0"/>
      <w:divBdr>
        <w:top w:val="none" w:sz="0" w:space="0" w:color="auto"/>
        <w:left w:val="none" w:sz="0" w:space="0" w:color="auto"/>
        <w:bottom w:val="none" w:sz="0" w:space="0" w:color="auto"/>
        <w:right w:val="none" w:sz="0" w:space="0" w:color="auto"/>
      </w:divBdr>
    </w:div>
    <w:div w:id="852768308">
      <w:bodyDiv w:val="1"/>
      <w:marLeft w:val="0"/>
      <w:marRight w:val="0"/>
      <w:marTop w:val="0"/>
      <w:marBottom w:val="0"/>
      <w:divBdr>
        <w:top w:val="none" w:sz="0" w:space="0" w:color="auto"/>
        <w:left w:val="none" w:sz="0" w:space="0" w:color="auto"/>
        <w:bottom w:val="none" w:sz="0" w:space="0" w:color="auto"/>
        <w:right w:val="none" w:sz="0" w:space="0" w:color="auto"/>
      </w:divBdr>
    </w:div>
    <w:div w:id="856235010">
      <w:bodyDiv w:val="1"/>
      <w:marLeft w:val="0"/>
      <w:marRight w:val="0"/>
      <w:marTop w:val="0"/>
      <w:marBottom w:val="0"/>
      <w:divBdr>
        <w:top w:val="none" w:sz="0" w:space="0" w:color="auto"/>
        <w:left w:val="none" w:sz="0" w:space="0" w:color="auto"/>
        <w:bottom w:val="none" w:sz="0" w:space="0" w:color="auto"/>
        <w:right w:val="none" w:sz="0" w:space="0" w:color="auto"/>
      </w:divBdr>
    </w:div>
    <w:div w:id="856430738">
      <w:bodyDiv w:val="1"/>
      <w:marLeft w:val="0"/>
      <w:marRight w:val="0"/>
      <w:marTop w:val="0"/>
      <w:marBottom w:val="0"/>
      <w:divBdr>
        <w:top w:val="none" w:sz="0" w:space="0" w:color="auto"/>
        <w:left w:val="none" w:sz="0" w:space="0" w:color="auto"/>
        <w:bottom w:val="none" w:sz="0" w:space="0" w:color="auto"/>
        <w:right w:val="none" w:sz="0" w:space="0" w:color="auto"/>
      </w:divBdr>
    </w:div>
    <w:div w:id="865214668">
      <w:bodyDiv w:val="1"/>
      <w:marLeft w:val="0"/>
      <w:marRight w:val="0"/>
      <w:marTop w:val="0"/>
      <w:marBottom w:val="0"/>
      <w:divBdr>
        <w:top w:val="none" w:sz="0" w:space="0" w:color="auto"/>
        <w:left w:val="none" w:sz="0" w:space="0" w:color="auto"/>
        <w:bottom w:val="none" w:sz="0" w:space="0" w:color="auto"/>
        <w:right w:val="none" w:sz="0" w:space="0" w:color="auto"/>
      </w:divBdr>
    </w:div>
    <w:div w:id="867915992">
      <w:bodyDiv w:val="1"/>
      <w:marLeft w:val="0"/>
      <w:marRight w:val="0"/>
      <w:marTop w:val="0"/>
      <w:marBottom w:val="0"/>
      <w:divBdr>
        <w:top w:val="none" w:sz="0" w:space="0" w:color="auto"/>
        <w:left w:val="none" w:sz="0" w:space="0" w:color="auto"/>
        <w:bottom w:val="none" w:sz="0" w:space="0" w:color="auto"/>
        <w:right w:val="none" w:sz="0" w:space="0" w:color="auto"/>
      </w:divBdr>
    </w:div>
    <w:div w:id="872232394">
      <w:bodyDiv w:val="1"/>
      <w:marLeft w:val="0"/>
      <w:marRight w:val="0"/>
      <w:marTop w:val="0"/>
      <w:marBottom w:val="0"/>
      <w:divBdr>
        <w:top w:val="none" w:sz="0" w:space="0" w:color="auto"/>
        <w:left w:val="none" w:sz="0" w:space="0" w:color="auto"/>
        <w:bottom w:val="none" w:sz="0" w:space="0" w:color="auto"/>
        <w:right w:val="none" w:sz="0" w:space="0" w:color="auto"/>
      </w:divBdr>
    </w:div>
    <w:div w:id="876434521">
      <w:bodyDiv w:val="1"/>
      <w:marLeft w:val="0"/>
      <w:marRight w:val="0"/>
      <w:marTop w:val="0"/>
      <w:marBottom w:val="0"/>
      <w:divBdr>
        <w:top w:val="none" w:sz="0" w:space="0" w:color="auto"/>
        <w:left w:val="none" w:sz="0" w:space="0" w:color="auto"/>
        <w:bottom w:val="none" w:sz="0" w:space="0" w:color="auto"/>
        <w:right w:val="none" w:sz="0" w:space="0" w:color="auto"/>
      </w:divBdr>
    </w:div>
    <w:div w:id="876507564">
      <w:bodyDiv w:val="1"/>
      <w:marLeft w:val="0"/>
      <w:marRight w:val="0"/>
      <w:marTop w:val="0"/>
      <w:marBottom w:val="0"/>
      <w:divBdr>
        <w:top w:val="none" w:sz="0" w:space="0" w:color="auto"/>
        <w:left w:val="none" w:sz="0" w:space="0" w:color="auto"/>
        <w:bottom w:val="none" w:sz="0" w:space="0" w:color="auto"/>
        <w:right w:val="none" w:sz="0" w:space="0" w:color="auto"/>
      </w:divBdr>
    </w:div>
    <w:div w:id="894968352">
      <w:bodyDiv w:val="1"/>
      <w:marLeft w:val="0"/>
      <w:marRight w:val="0"/>
      <w:marTop w:val="0"/>
      <w:marBottom w:val="0"/>
      <w:divBdr>
        <w:top w:val="none" w:sz="0" w:space="0" w:color="auto"/>
        <w:left w:val="none" w:sz="0" w:space="0" w:color="auto"/>
        <w:bottom w:val="none" w:sz="0" w:space="0" w:color="auto"/>
        <w:right w:val="none" w:sz="0" w:space="0" w:color="auto"/>
      </w:divBdr>
    </w:div>
    <w:div w:id="918558744">
      <w:bodyDiv w:val="1"/>
      <w:marLeft w:val="0"/>
      <w:marRight w:val="0"/>
      <w:marTop w:val="0"/>
      <w:marBottom w:val="0"/>
      <w:divBdr>
        <w:top w:val="none" w:sz="0" w:space="0" w:color="auto"/>
        <w:left w:val="none" w:sz="0" w:space="0" w:color="auto"/>
        <w:bottom w:val="none" w:sz="0" w:space="0" w:color="auto"/>
        <w:right w:val="none" w:sz="0" w:space="0" w:color="auto"/>
      </w:divBdr>
    </w:div>
    <w:div w:id="919483110">
      <w:bodyDiv w:val="1"/>
      <w:marLeft w:val="0"/>
      <w:marRight w:val="0"/>
      <w:marTop w:val="0"/>
      <w:marBottom w:val="0"/>
      <w:divBdr>
        <w:top w:val="none" w:sz="0" w:space="0" w:color="auto"/>
        <w:left w:val="none" w:sz="0" w:space="0" w:color="auto"/>
        <w:bottom w:val="none" w:sz="0" w:space="0" w:color="auto"/>
        <w:right w:val="none" w:sz="0" w:space="0" w:color="auto"/>
      </w:divBdr>
    </w:div>
    <w:div w:id="924220800">
      <w:bodyDiv w:val="1"/>
      <w:marLeft w:val="0"/>
      <w:marRight w:val="0"/>
      <w:marTop w:val="0"/>
      <w:marBottom w:val="0"/>
      <w:divBdr>
        <w:top w:val="none" w:sz="0" w:space="0" w:color="auto"/>
        <w:left w:val="none" w:sz="0" w:space="0" w:color="auto"/>
        <w:bottom w:val="none" w:sz="0" w:space="0" w:color="auto"/>
        <w:right w:val="none" w:sz="0" w:space="0" w:color="auto"/>
      </w:divBdr>
    </w:div>
    <w:div w:id="939528919">
      <w:bodyDiv w:val="1"/>
      <w:marLeft w:val="0"/>
      <w:marRight w:val="0"/>
      <w:marTop w:val="0"/>
      <w:marBottom w:val="0"/>
      <w:divBdr>
        <w:top w:val="none" w:sz="0" w:space="0" w:color="auto"/>
        <w:left w:val="none" w:sz="0" w:space="0" w:color="auto"/>
        <w:bottom w:val="none" w:sz="0" w:space="0" w:color="auto"/>
        <w:right w:val="none" w:sz="0" w:space="0" w:color="auto"/>
      </w:divBdr>
    </w:div>
    <w:div w:id="939600836">
      <w:bodyDiv w:val="1"/>
      <w:marLeft w:val="0"/>
      <w:marRight w:val="0"/>
      <w:marTop w:val="0"/>
      <w:marBottom w:val="0"/>
      <w:divBdr>
        <w:top w:val="none" w:sz="0" w:space="0" w:color="auto"/>
        <w:left w:val="none" w:sz="0" w:space="0" w:color="auto"/>
        <w:bottom w:val="none" w:sz="0" w:space="0" w:color="auto"/>
        <w:right w:val="none" w:sz="0" w:space="0" w:color="auto"/>
      </w:divBdr>
    </w:div>
    <w:div w:id="947928878">
      <w:bodyDiv w:val="1"/>
      <w:marLeft w:val="0"/>
      <w:marRight w:val="0"/>
      <w:marTop w:val="0"/>
      <w:marBottom w:val="0"/>
      <w:divBdr>
        <w:top w:val="none" w:sz="0" w:space="0" w:color="auto"/>
        <w:left w:val="none" w:sz="0" w:space="0" w:color="auto"/>
        <w:bottom w:val="none" w:sz="0" w:space="0" w:color="auto"/>
        <w:right w:val="none" w:sz="0" w:space="0" w:color="auto"/>
      </w:divBdr>
    </w:div>
    <w:div w:id="949972158">
      <w:bodyDiv w:val="1"/>
      <w:marLeft w:val="0"/>
      <w:marRight w:val="0"/>
      <w:marTop w:val="0"/>
      <w:marBottom w:val="0"/>
      <w:divBdr>
        <w:top w:val="none" w:sz="0" w:space="0" w:color="auto"/>
        <w:left w:val="none" w:sz="0" w:space="0" w:color="auto"/>
        <w:bottom w:val="none" w:sz="0" w:space="0" w:color="auto"/>
        <w:right w:val="none" w:sz="0" w:space="0" w:color="auto"/>
      </w:divBdr>
    </w:div>
    <w:div w:id="958293812">
      <w:bodyDiv w:val="1"/>
      <w:marLeft w:val="0"/>
      <w:marRight w:val="0"/>
      <w:marTop w:val="0"/>
      <w:marBottom w:val="0"/>
      <w:divBdr>
        <w:top w:val="none" w:sz="0" w:space="0" w:color="auto"/>
        <w:left w:val="none" w:sz="0" w:space="0" w:color="auto"/>
        <w:bottom w:val="none" w:sz="0" w:space="0" w:color="auto"/>
        <w:right w:val="none" w:sz="0" w:space="0" w:color="auto"/>
      </w:divBdr>
    </w:div>
    <w:div w:id="961036330">
      <w:bodyDiv w:val="1"/>
      <w:marLeft w:val="0"/>
      <w:marRight w:val="0"/>
      <w:marTop w:val="0"/>
      <w:marBottom w:val="0"/>
      <w:divBdr>
        <w:top w:val="none" w:sz="0" w:space="0" w:color="auto"/>
        <w:left w:val="none" w:sz="0" w:space="0" w:color="auto"/>
        <w:bottom w:val="none" w:sz="0" w:space="0" w:color="auto"/>
        <w:right w:val="none" w:sz="0" w:space="0" w:color="auto"/>
      </w:divBdr>
    </w:div>
    <w:div w:id="974339129">
      <w:bodyDiv w:val="1"/>
      <w:marLeft w:val="0"/>
      <w:marRight w:val="0"/>
      <w:marTop w:val="0"/>
      <w:marBottom w:val="0"/>
      <w:divBdr>
        <w:top w:val="none" w:sz="0" w:space="0" w:color="auto"/>
        <w:left w:val="none" w:sz="0" w:space="0" w:color="auto"/>
        <w:bottom w:val="none" w:sz="0" w:space="0" w:color="auto"/>
        <w:right w:val="none" w:sz="0" w:space="0" w:color="auto"/>
      </w:divBdr>
    </w:div>
    <w:div w:id="979960911">
      <w:bodyDiv w:val="1"/>
      <w:marLeft w:val="0"/>
      <w:marRight w:val="0"/>
      <w:marTop w:val="0"/>
      <w:marBottom w:val="0"/>
      <w:divBdr>
        <w:top w:val="none" w:sz="0" w:space="0" w:color="auto"/>
        <w:left w:val="none" w:sz="0" w:space="0" w:color="auto"/>
        <w:bottom w:val="none" w:sz="0" w:space="0" w:color="auto"/>
        <w:right w:val="none" w:sz="0" w:space="0" w:color="auto"/>
      </w:divBdr>
    </w:div>
    <w:div w:id="988361401">
      <w:bodyDiv w:val="1"/>
      <w:marLeft w:val="0"/>
      <w:marRight w:val="0"/>
      <w:marTop w:val="0"/>
      <w:marBottom w:val="0"/>
      <w:divBdr>
        <w:top w:val="none" w:sz="0" w:space="0" w:color="auto"/>
        <w:left w:val="none" w:sz="0" w:space="0" w:color="auto"/>
        <w:bottom w:val="none" w:sz="0" w:space="0" w:color="auto"/>
        <w:right w:val="none" w:sz="0" w:space="0" w:color="auto"/>
      </w:divBdr>
    </w:div>
    <w:div w:id="988829034">
      <w:bodyDiv w:val="1"/>
      <w:marLeft w:val="0"/>
      <w:marRight w:val="0"/>
      <w:marTop w:val="0"/>
      <w:marBottom w:val="0"/>
      <w:divBdr>
        <w:top w:val="none" w:sz="0" w:space="0" w:color="auto"/>
        <w:left w:val="none" w:sz="0" w:space="0" w:color="auto"/>
        <w:bottom w:val="none" w:sz="0" w:space="0" w:color="auto"/>
        <w:right w:val="none" w:sz="0" w:space="0" w:color="auto"/>
      </w:divBdr>
    </w:div>
    <w:div w:id="993870292">
      <w:bodyDiv w:val="1"/>
      <w:marLeft w:val="0"/>
      <w:marRight w:val="0"/>
      <w:marTop w:val="0"/>
      <w:marBottom w:val="0"/>
      <w:divBdr>
        <w:top w:val="none" w:sz="0" w:space="0" w:color="auto"/>
        <w:left w:val="none" w:sz="0" w:space="0" w:color="auto"/>
        <w:bottom w:val="none" w:sz="0" w:space="0" w:color="auto"/>
        <w:right w:val="none" w:sz="0" w:space="0" w:color="auto"/>
      </w:divBdr>
    </w:div>
    <w:div w:id="998845569">
      <w:bodyDiv w:val="1"/>
      <w:marLeft w:val="0"/>
      <w:marRight w:val="0"/>
      <w:marTop w:val="0"/>
      <w:marBottom w:val="0"/>
      <w:divBdr>
        <w:top w:val="none" w:sz="0" w:space="0" w:color="auto"/>
        <w:left w:val="none" w:sz="0" w:space="0" w:color="auto"/>
        <w:bottom w:val="none" w:sz="0" w:space="0" w:color="auto"/>
        <w:right w:val="none" w:sz="0" w:space="0" w:color="auto"/>
      </w:divBdr>
    </w:div>
    <w:div w:id="1006782249">
      <w:bodyDiv w:val="1"/>
      <w:marLeft w:val="0"/>
      <w:marRight w:val="0"/>
      <w:marTop w:val="0"/>
      <w:marBottom w:val="0"/>
      <w:divBdr>
        <w:top w:val="none" w:sz="0" w:space="0" w:color="auto"/>
        <w:left w:val="none" w:sz="0" w:space="0" w:color="auto"/>
        <w:bottom w:val="none" w:sz="0" w:space="0" w:color="auto"/>
        <w:right w:val="none" w:sz="0" w:space="0" w:color="auto"/>
      </w:divBdr>
    </w:div>
    <w:div w:id="1025981333">
      <w:bodyDiv w:val="1"/>
      <w:marLeft w:val="0"/>
      <w:marRight w:val="0"/>
      <w:marTop w:val="0"/>
      <w:marBottom w:val="0"/>
      <w:divBdr>
        <w:top w:val="none" w:sz="0" w:space="0" w:color="auto"/>
        <w:left w:val="none" w:sz="0" w:space="0" w:color="auto"/>
        <w:bottom w:val="none" w:sz="0" w:space="0" w:color="auto"/>
        <w:right w:val="none" w:sz="0" w:space="0" w:color="auto"/>
      </w:divBdr>
    </w:div>
    <w:div w:id="1026254176">
      <w:bodyDiv w:val="1"/>
      <w:marLeft w:val="0"/>
      <w:marRight w:val="0"/>
      <w:marTop w:val="0"/>
      <w:marBottom w:val="0"/>
      <w:divBdr>
        <w:top w:val="none" w:sz="0" w:space="0" w:color="auto"/>
        <w:left w:val="none" w:sz="0" w:space="0" w:color="auto"/>
        <w:bottom w:val="none" w:sz="0" w:space="0" w:color="auto"/>
        <w:right w:val="none" w:sz="0" w:space="0" w:color="auto"/>
      </w:divBdr>
    </w:div>
    <w:div w:id="1034303991">
      <w:bodyDiv w:val="1"/>
      <w:marLeft w:val="0"/>
      <w:marRight w:val="0"/>
      <w:marTop w:val="0"/>
      <w:marBottom w:val="0"/>
      <w:divBdr>
        <w:top w:val="none" w:sz="0" w:space="0" w:color="auto"/>
        <w:left w:val="none" w:sz="0" w:space="0" w:color="auto"/>
        <w:bottom w:val="none" w:sz="0" w:space="0" w:color="auto"/>
        <w:right w:val="none" w:sz="0" w:space="0" w:color="auto"/>
      </w:divBdr>
    </w:div>
    <w:div w:id="1035958181">
      <w:bodyDiv w:val="1"/>
      <w:marLeft w:val="0"/>
      <w:marRight w:val="0"/>
      <w:marTop w:val="0"/>
      <w:marBottom w:val="0"/>
      <w:divBdr>
        <w:top w:val="none" w:sz="0" w:space="0" w:color="auto"/>
        <w:left w:val="none" w:sz="0" w:space="0" w:color="auto"/>
        <w:bottom w:val="none" w:sz="0" w:space="0" w:color="auto"/>
        <w:right w:val="none" w:sz="0" w:space="0" w:color="auto"/>
      </w:divBdr>
    </w:div>
    <w:div w:id="1041324260">
      <w:bodyDiv w:val="1"/>
      <w:marLeft w:val="0"/>
      <w:marRight w:val="0"/>
      <w:marTop w:val="0"/>
      <w:marBottom w:val="0"/>
      <w:divBdr>
        <w:top w:val="none" w:sz="0" w:space="0" w:color="auto"/>
        <w:left w:val="none" w:sz="0" w:space="0" w:color="auto"/>
        <w:bottom w:val="none" w:sz="0" w:space="0" w:color="auto"/>
        <w:right w:val="none" w:sz="0" w:space="0" w:color="auto"/>
      </w:divBdr>
    </w:div>
    <w:div w:id="1041589280">
      <w:bodyDiv w:val="1"/>
      <w:marLeft w:val="0"/>
      <w:marRight w:val="0"/>
      <w:marTop w:val="0"/>
      <w:marBottom w:val="0"/>
      <w:divBdr>
        <w:top w:val="none" w:sz="0" w:space="0" w:color="auto"/>
        <w:left w:val="none" w:sz="0" w:space="0" w:color="auto"/>
        <w:bottom w:val="none" w:sz="0" w:space="0" w:color="auto"/>
        <w:right w:val="none" w:sz="0" w:space="0" w:color="auto"/>
      </w:divBdr>
    </w:div>
    <w:div w:id="1057586300">
      <w:bodyDiv w:val="1"/>
      <w:marLeft w:val="0"/>
      <w:marRight w:val="0"/>
      <w:marTop w:val="0"/>
      <w:marBottom w:val="0"/>
      <w:divBdr>
        <w:top w:val="none" w:sz="0" w:space="0" w:color="auto"/>
        <w:left w:val="none" w:sz="0" w:space="0" w:color="auto"/>
        <w:bottom w:val="none" w:sz="0" w:space="0" w:color="auto"/>
        <w:right w:val="none" w:sz="0" w:space="0" w:color="auto"/>
      </w:divBdr>
    </w:div>
    <w:div w:id="1060399722">
      <w:bodyDiv w:val="1"/>
      <w:marLeft w:val="0"/>
      <w:marRight w:val="0"/>
      <w:marTop w:val="0"/>
      <w:marBottom w:val="0"/>
      <w:divBdr>
        <w:top w:val="none" w:sz="0" w:space="0" w:color="auto"/>
        <w:left w:val="none" w:sz="0" w:space="0" w:color="auto"/>
        <w:bottom w:val="none" w:sz="0" w:space="0" w:color="auto"/>
        <w:right w:val="none" w:sz="0" w:space="0" w:color="auto"/>
      </w:divBdr>
    </w:div>
    <w:div w:id="1068455491">
      <w:bodyDiv w:val="1"/>
      <w:marLeft w:val="0"/>
      <w:marRight w:val="0"/>
      <w:marTop w:val="0"/>
      <w:marBottom w:val="0"/>
      <w:divBdr>
        <w:top w:val="none" w:sz="0" w:space="0" w:color="auto"/>
        <w:left w:val="none" w:sz="0" w:space="0" w:color="auto"/>
        <w:bottom w:val="none" w:sz="0" w:space="0" w:color="auto"/>
        <w:right w:val="none" w:sz="0" w:space="0" w:color="auto"/>
      </w:divBdr>
    </w:div>
    <w:div w:id="1082608644">
      <w:bodyDiv w:val="1"/>
      <w:marLeft w:val="0"/>
      <w:marRight w:val="0"/>
      <w:marTop w:val="0"/>
      <w:marBottom w:val="0"/>
      <w:divBdr>
        <w:top w:val="none" w:sz="0" w:space="0" w:color="auto"/>
        <w:left w:val="none" w:sz="0" w:space="0" w:color="auto"/>
        <w:bottom w:val="none" w:sz="0" w:space="0" w:color="auto"/>
        <w:right w:val="none" w:sz="0" w:space="0" w:color="auto"/>
      </w:divBdr>
    </w:div>
    <w:div w:id="1091051749">
      <w:bodyDiv w:val="1"/>
      <w:marLeft w:val="0"/>
      <w:marRight w:val="0"/>
      <w:marTop w:val="0"/>
      <w:marBottom w:val="0"/>
      <w:divBdr>
        <w:top w:val="none" w:sz="0" w:space="0" w:color="auto"/>
        <w:left w:val="none" w:sz="0" w:space="0" w:color="auto"/>
        <w:bottom w:val="none" w:sz="0" w:space="0" w:color="auto"/>
        <w:right w:val="none" w:sz="0" w:space="0" w:color="auto"/>
      </w:divBdr>
    </w:div>
    <w:div w:id="1104611882">
      <w:bodyDiv w:val="1"/>
      <w:marLeft w:val="0"/>
      <w:marRight w:val="0"/>
      <w:marTop w:val="0"/>
      <w:marBottom w:val="0"/>
      <w:divBdr>
        <w:top w:val="none" w:sz="0" w:space="0" w:color="auto"/>
        <w:left w:val="none" w:sz="0" w:space="0" w:color="auto"/>
        <w:bottom w:val="none" w:sz="0" w:space="0" w:color="auto"/>
        <w:right w:val="none" w:sz="0" w:space="0" w:color="auto"/>
      </w:divBdr>
    </w:div>
    <w:div w:id="1104960971">
      <w:bodyDiv w:val="1"/>
      <w:marLeft w:val="0"/>
      <w:marRight w:val="0"/>
      <w:marTop w:val="0"/>
      <w:marBottom w:val="0"/>
      <w:divBdr>
        <w:top w:val="none" w:sz="0" w:space="0" w:color="auto"/>
        <w:left w:val="none" w:sz="0" w:space="0" w:color="auto"/>
        <w:bottom w:val="none" w:sz="0" w:space="0" w:color="auto"/>
        <w:right w:val="none" w:sz="0" w:space="0" w:color="auto"/>
      </w:divBdr>
    </w:div>
    <w:div w:id="1115756401">
      <w:bodyDiv w:val="1"/>
      <w:marLeft w:val="0"/>
      <w:marRight w:val="0"/>
      <w:marTop w:val="0"/>
      <w:marBottom w:val="0"/>
      <w:divBdr>
        <w:top w:val="none" w:sz="0" w:space="0" w:color="auto"/>
        <w:left w:val="none" w:sz="0" w:space="0" w:color="auto"/>
        <w:bottom w:val="none" w:sz="0" w:space="0" w:color="auto"/>
        <w:right w:val="none" w:sz="0" w:space="0" w:color="auto"/>
      </w:divBdr>
    </w:div>
    <w:div w:id="1116564610">
      <w:bodyDiv w:val="1"/>
      <w:marLeft w:val="0"/>
      <w:marRight w:val="0"/>
      <w:marTop w:val="0"/>
      <w:marBottom w:val="0"/>
      <w:divBdr>
        <w:top w:val="none" w:sz="0" w:space="0" w:color="auto"/>
        <w:left w:val="none" w:sz="0" w:space="0" w:color="auto"/>
        <w:bottom w:val="none" w:sz="0" w:space="0" w:color="auto"/>
        <w:right w:val="none" w:sz="0" w:space="0" w:color="auto"/>
      </w:divBdr>
    </w:div>
    <w:div w:id="1127238986">
      <w:bodyDiv w:val="1"/>
      <w:marLeft w:val="0"/>
      <w:marRight w:val="0"/>
      <w:marTop w:val="0"/>
      <w:marBottom w:val="0"/>
      <w:divBdr>
        <w:top w:val="none" w:sz="0" w:space="0" w:color="auto"/>
        <w:left w:val="none" w:sz="0" w:space="0" w:color="auto"/>
        <w:bottom w:val="none" w:sz="0" w:space="0" w:color="auto"/>
        <w:right w:val="none" w:sz="0" w:space="0" w:color="auto"/>
      </w:divBdr>
    </w:div>
    <w:div w:id="1129082691">
      <w:bodyDiv w:val="1"/>
      <w:marLeft w:val="0"/>
      <w:marRight w:val="0"/>
      <w:marTop w:val="0"/>
      <w:marBottom w:val="0"/>
      <w:divBdr>
        <w:top w:val="none" w:sz="0" w:space="0" w:color="auto"/>
        <w:left w:val="none" w:sz="0" w:space="0" w:color="auto"/>
        <w:bottom w:val="none" w:sz="0" w:space="0" w:color="auto"/>
        <w:right w:val="none" w:sz="0" w:space="0" w:color="auto"/>
      </w:divBdr>
    </w:div>
    <w:div w:id="1133406579">
      <w:bodyDiv w:val="1"/>
      <w:marLeft w:val="0"/>
      <w:marRight w:val="0"/>
      <w:marTop w:val="0"/>
      <w:marBottom w:val="0"/>
      <w:divBdr>
        <w:top w:val="none" w:sz="0" w:space="0" w:color="auto"/>
        <w:left w:val="none" w:sz="0" w:space="0" w:color="auto"/>
        <w:bottom w:val="none" w:sz="0" w:space="0" w:color="auto"/>
        <w:right w:val="none" w:sz="0" w:space="0" w:color="auto"/>
      </w:divBdr>
    </w:div>
    <w:div w:id="1147746644">
      <w:bodyDiv w:val="1"/>
      <w:marLeft w:val="0"/>
      <w:marRight w:val="0"/>
      <w:marTop w:val="0"/>
      <w:marBottom w:val="0"/>
      <w:divBdr>
        <w:top w:val="none" w:sz="0" w:space="0" w:color="auto"/>
        <w:left w:val="none" w:sz="0" w:space="0" w:color="auto"/>
        <w:bottom w:val="none" w:sz="0" w:space="0" w:color="auto"/>
        <w:right w:val="none" w:sz="0" w:space="0" w:color="auto"/>
      </w:divBdr>
    </w:div>
    <w:div w:id="1156452087">
      <w:bodyDiv w:val="1"/>
      <w:marLeft w:val="0"/>
      <w:marRight w:val="0"/>
      <w:marTop w:val="0"/>
      <w:marBottom w:val="0"/>
      <w:divBdr>
        <w:top w:val="none" w:sz="0" w:space="0" w:color="auto"/>
        <w:left w:val="none" w:sz="0" w:space="0" w:color="auto"/>
        <w:bottom w:val="none" w:sz="0" w:space="0" w:color="auto"/>
        <w:right w:val="none" w:sz="0" w:space="0" w:color="auto"/>
      </w:divBdr>
    </w:div>
    <w:div w:id="1157265183">
      <w:bodyDiv w:val="1"/>
      <w:marLeft w:val="0"/>
      <w:marRight w:val="0"/>
      <w:marTop w:val="0"/>
      <w:marBottom w:val="0"/>
      <w:divBdr>
        <w:top w:val="none" w:sz="0" w:space="0" w:color="auto"/>
        <w:left w:val="none" w:sz="0" w:space="0" w:color="auto"/>
        <w:bottom w:val="none" w:sz="0" w:space="0" w:color="auto"/>
        <w:right w:val="none" w:sz="0" w:space="0" w:color="auto"/>
      </w:divBdr>
    </w:div>
    <w:div w:id="1159730950">
      <w:bodyDiv w:val="1"/>
      <w:marLeft w:val="0"/>
      <w:marRight w:val="0"/>
      <w:marTop w:val="0"/>
      <w:marBottom w:val="0"/>
      <w:divBdr>
        <w:top w:val="none" w:sz="0" w:space="0" w:color="auto"/>
        <w:left w:val="none" w:sz="0" w:space="0" w:color="auto"/>
        <w:bottom w:val="none" w:sz="0" w:space="0" w:color="auto"/>
        <w:right w:val="none" w:sz="0" w:space="0" w:color="auto"/>
      </w:divBdr>
    </w:div>
    <w:div w:id="1162308969">
      <w:bodyDiv w:val="1"/>
      <w:marLeft w:val="0"/>
      <w:marRight w:val="0"/>
      <w:marTop w:val="0"/>
      <w:marBottom w:val="0"/>
      <w:divBdr>
        <w:top w:val="none" w:sz="0" w:space="0" w:color="auto"/>
        <w:left w:val="none" w:sz="0" w:space="0" w:color="auto"/>
        <w:bottom w:val="none" w:sz="0" w:space="0" w:color="auto"/>
        <w:right w:val="none" w:sz="0" w:space="0" w:color="auto"/>
      </w:divBdr>
    </w:div>
    <w:div w:id="1168594518">
      <w:bodyDiv w:val="1"/>
      <w:marLeft w:val="0"/>
      <w:marRight w:val="0"/>
      <w:marTop w:val="0"/>
      <w:marBottom w:val="0"/>
      <w:divBdr>
        <w:top w:val="none" w:sz="0" w:space="0" w:color="auto"/>
        <w:left w:val="none" w:sz="0" w:space="0" w:color="auto"/>
        <w:bottom w:val="none" w:sz="0" w:space="0" w:color="auto"/>
        <w:right w:val="none" w:sz="0" w:space="0" w:color="auto"/>
      </w:divBdr>
    </w:div>
    <w:div w:id="1169755173">
      <w:bodyDiv w:val="1"/>
      <w:marLeft w:val="0"/>
      <w:marRight w:val="0"/>
      <w:marTop w:val="0"/>
      <w:marBottom w:val="0"/>
      <w:divBdr>
        <w:top w:val="none" w:sz="0" w:space="0" w:color="auto"/>
        <w:left w:val="none" w:sz="0" w:space="0" w:color="auto"/>
        <w:bottom w:val="none" w:sz="0" w:space="0" w:color="auto"/>
        <w:right w:val="none" w:sz="0" w:space="0" w:color="auto"/>
      </w:divBdr>
    </w:div>
    <w:div w:id="1171726162">
      <w:bodyDiv w:val="1"/>
      <w:marLeft w:val="0"/>
      <w:marRight w:val="0"/>
      <w:marTop w:val="0"/>
      <w:marBottom w:val="0"/>
      <w:divBdr>
        <w:top w:val="none" w:sz="0" w:space="0" w:color="auto"/>
        <w:left w:val="none" w:sz="0" w:space="0" w:color="auto"/>
        <w:bottom w:val="none" w:sz="0" w:space="0" w:color="auto"/>
        <w:right w:val="none" w:sz="0" w:space="0" w:color="auto"/>
      </w:divBdr>
    </w:div>
    <w:div w:id="1182282844">
      <w:bodyDiv w:val="1"/>
      <w:marLeft w:val="0"/>
      <w:marRight w:val="0"/>
      <w:marTop w:val="0"/>
      <w:marBottom w:val="0"/>
      <w:divBdr>
        <w:top w:val="none" w:sz="0" w:space="0" w:color="auto"/>
        <w:left w:val="none" w:sz="0" w:space="0" w:color="auto"/>
        <w:bottom w:val="none" w:sz="0" w:space="0" w:color="auto"/>
        <w:right w:val="none" w:sz="0" w:space="0" w:color="auto"/>
      </w:divBdr>
    </w:div>
    <w:div w:id="1184855768">
      <w:bodyDiv w:val="1"/>
      <w:marLeft w:val="0"/>
      <w:marRight w:val="0"/>
      <w:marTop w:val="0"/>
      <w:marBottom w:val="0"/>
      <w:divBdr>
        <w:top w:val="none" w:sz="0" w:space="0" w:color="auto"/>
        <w:left w:val="none" w:sz="0" w:space="0" w:color="auto"/>
        <w:bottom w:val="none" w:sz="0" w:space="0" w:color="auto"/>
        <w:right w:val="none" w:sz="0" w:space="0" w:color="auto"/>
      </w:divBdr>
    </w:div>
    <w:div w:id="1184901195">
      <w:bodyDiv w:val="1"/>
      <w:marLeft w:val="0"/>
      <w:marRight w:val="0"/>
      <w:marTop w:val="0"/>
      <w:marBottom w:val="0"/>
      <w:divBdr>
        <w:top w:val="none" w:sz="0" w:space="0" w:color="auto"/>
        <w:left w:val="none" w:sz="0" w:space="0" w:color="auto"/>
        <w:bottom w:val="none" w:sz="0" w:space="0" w:color="auto"/>
        <w:right w:val="none" w:sz="0" w:space="0" w:color="auto"/>
      </w:divBdr>
      <w:divsChild>
        <w:div w:id="1311441715">
          <w:marLeft w:val="2520"/>
          <w:marRight w:val="0"/>
          <w:marTop w:val="0"/>
          <w:marBottom w:val="0"/>
          <w:divBdr>
            <w:top w:val="none" w:sz="0" w:space="0" w:color="auto"/>
            <w:left w:val="none" w:sz="0" w:space="0" w:color="auto"/>
            <w:bottom w:val="none" w:sz="0" w:space="0" w:color="auto"/>
            <w:right w:val="none" w:sz="0" w:space="0" w:color="auto"/>
          </w:divBdr>
        </w:div>
      </w:divsChild>
    </w:div>
    <w:div w:id="1207570371">
      <w:bodyDiv w:val="1"/>
      <w:marLeft w:val="0"/>
      <w:marRight w:val="0"/>
      <w:marTop w:val="0"/>
      <w:marBottom w:val="0"/>
      <w:divBdr>
        <w:top w:val="none" w:sz="0" w:space="0" w:color="auto"/>
        <w:left w:val="none" w:sz="0" w:space="0" w:color="auto"/>
        <w:bottom w:val="none" w:sz="0" w:space="0" w:color="auto"/>
        <w:right w:val="none" w:sz="0" w:space="0" w:color="auto"/>
      </w:divBdr>
    </w:div>
    <w:div w:id="1226334418">
      <w:bodyDiv w:val="1"/>
      <w:marLeft w:val="0"/>
      <w:marRight w:val="0"/>
      <w:marTop w:val="0"/>
      <w:marBottom w:val="0"/>
      <w:divBdr>
        <w:top w:val="none" w:sz="0" w:space="0" w:color="auto"/>
        <w:left w:val="none" w:sz="0" w:space="0" w:color="auto"/>
        <w:bottom w:val="none" w:sz="0" w:space="0" w:color="auto"/>
        <w:right w:val="none" w:sz="0" w:space="0" w:color="auto"/>
      </w:divBdr>
    </w:div>
    <w:div w:id="1227837046">
      <w:bodyDiv w:val="1"/>
      <w:marLeft w:val="0"/>
      <w:marRight w:val="0"/>
      <w:marTop w:val="0"/>
      <w:marBottom w:val="0"/>
      <w:divBdr>
        <w:top w:val="none" w:sz="0" w:space="0" w:color="auto"/>
        <w:left w:val="none" w:sz="0" w:space="0" w:color="auto"/>
        <w:bottom w:val="none" w:sz="0" w:space="0" w:color="auto"/>
        <w:right w:val="none" w:sz="0" w:space="0" w:color="auto"/>
      </w:divBdr>
    </w:div>
    <w:div w:id="1228953815">
      <w:bodyDiv w:val="1"/>
      <w:marLeft w:val="0"/>
      <w:marRight w:val="0"/>
      <w:marTop w:val="0"/>
      <w:marBottom w:val="0"/>
      <w:divBdr>
        <w:top w:val="none" w:sz="0" w:space="0" w:color="auto"/>
        <w:left w:val="none" w:sz="0" w:space="0" w:color="auto"/>
        <w:bottom w:val="none" w:sz="0" w:space="0" w:color="auto"/>
        <w:right w:val="none" w:sz="0" w:space="0" w:color="auto"/>
      </w:divBdr>
    </w:div>
    <w:div w:id="1239250772">
      <w:bodyDiv w:val="1"/>
      <w:marLeft w:val="0"/>
      <w:marRight w:val="0"/>
      <w:marTop w:val="0"/>
      <w:marBottom w:val="0"/>
      <w:divBdr>
        <w:top w:val="none" w:sz="0" w:space="0" w:color="auto"/>
        <w:left w:val="none" w:sz="0" w:space="0" w:color="auto"/>
        <w:bottom w:val="none" w:sz="0" w:space="0" w:color="auto"/>
        <w:right w:val="none" w:sz="0" w:space="0" w:color="auto"/>
      </w:divBdr>
    </w:div>
    <w:div w:id="1252399115">
      <w:bodyDiv w:val="1"/>
      <w:marLeft w:val="0"/>
      <w:marRight w:val="0"/>
      <w:marTop w:val="0"/>
      <w:marBottom w:val="0"/>
      <w:divBdr>
        <w:top w:val="none" w:sz="0" w:space="0" w:color="auto"/>
        <w:left w:val="none" w:sz="0" w:space="0" w:color="auto"/>
        <w:bottom w:val="none" w:sz="0" w:space="0" w:color="auto"/>
        <w:right w:val="none" w:sz="0" w:space="0" w:color="auto"/>
      </w:divBdr>
    </w:div>
    <w:div w:id="1254046423">
      <w:bodyDiv w:val="1"/>
      <w:marLeft w:val="0"/>
      <w:marRight w:val="0"/>
      <w:marTop w:val="0"/>
      <w:marBottom w:val="0"/>
      <w:divBdr>
        <w:top w:val="none" w:sz="0" w:space="0" w:color="auto"/>
        <w:left w:val="none" w:sz="0" w:space="0" w:color="auto"/>
        <w:bottom w:val="none" w:sz="0" w:space="0" w:color="auto"/>
        <w:right w:val="none" w:sz="0" w:space="0" w:color="auto"/>
      </w:divBdr>
    </w:div>
    <w:div w:id="1263687211">
      <w:bodyDiv w:val="1"/>
      <w:marLeft w:val="0"/>
      <w:marRight w:val="0"/>
      <w:marTop w:val="0"/>
      <w:marBottom w:val="0"/>
      <w:divBdr>
        <w:top w:val="none" w:sz="0" w:space="0" w:color="auto"/>
        <w:left w:val="none" w:sz="0" w:space="0" w:color="auto"/>
        <w:bottom w:val="none" w:sz="0" w:space="0" w:color="auto"/>
        <w:right w:val="none" w:sz="0" w:space="0" w:color="auto"/>
      </w:divBdr>
    </w:div>
    <w:div w:id="1276715869">
      <w:bodyDiv w:val="1"/>
      <w:marLeft w:val="0"/>
      <w:marRight w:val="0"/>
      <w:marTop w:val="0"/>
      <w:marBottom w:val="0"/>
      <w:divBdr>
        <w:top w:val="none" w:sz="0" w:space="0" w:color="auto"/>
        <w:left w:val="none" w:sz="0" w:space="0" w:color="auto"/>
        <w:bottom w:val="none" w:sz="0" w:space="0" w:color="auto"/>
        <w:right w:val="none" w:sz="0" w:space="0" w:color="auto"/>
      </w:divBdr>
    </w:div>
    <w:div w:id="1290474620">
      <w:bodyDiv w:val="1"/>
      <w:marLeft w:val="0"/>
      <w:marRight w:val="0"/>
      <w:marTop w:val="0"/>
      <w:marBottom w:val="0"/>
      <w:divBdr>
        <w:top w:val="none" w:sz="0" w:space="0" w:color="auto"/>
        <w:left w:val="none" w:sz="0" w:space="0" w:color="auto"/>
        <w:bottom w:val="none" w:sz="0" w:space="0" w:color="auto"/>
        <w:right w:val="none" w:sz="0" w:space="0" w:color="auto"/>
      </w:divBdr>
    </w:div>
    <w:div w:id="1293169715">
      <w:bodyDiv w:val="1"/>
      <w:marLeft w:val="0"/>
      <w:marRight w:val="0"/>
      <w:marTop w:val="0"/>
      <w:marBottom w:val="0"/>
      <w:divBdr>
        <w:top w:val="none" w:sz="0" w:space="0" w:color="auto"/>
        <w:left w:val="none" w:sz="0" w:space="0" w:color="auto"/>
        <w:bottom w:val="none" w:sz="0" w:space="0" w:color="auto"/>
        <w:right w:val="none" w:sz="0" w:space="0" w:color="auto"/>
      </w:divBdr>
    </w:div>
    <w:div w:id="1301614882">
      <w:bodyDiv w:val="1"/>
      <w:marLeft w:val="0"/>
      <w:marRight w:val="0"/>
      <w:marTop w:val="0"/>
      <w:marBottom w:val="0"/>
      <w:divBdr>
        <w:top w:val="none" w:sz="0" w:space="0" w:color="auto"/>
        <w:left w:val="none" w:sz="0" w:space="0" w:color="auto"/>
        <w:bottom w:val="none" w:sz="0" w:space="0" w:color="auto"/>
        <w:right w:val="none" w:sz="0" w:space="0" w:color="auto"/>
      </w:divBdr>
    </w:div>
    <w:div w:id="1309820004">
      <w:bodyDiv w:val="1"/>
      <w:marLeft w:val="0"/>
      <w:marRight w:val="0"/>
      <w:marTop w:val="0"/>
      <w:marBottom w:val="0"/>
      <w:divBdr>
        <w:top w:val="none" w:sz="0" w:space="0" w:color="auto"/>
        <w:left w:val="none" w:sz="0" w:space="0" w:color="auto"/>
        <w:bottom w:val="none" w:sz="0" w:space="0" w:color="auto"/>
        <w:right w:val="none" w:sz="0" w:space="0" w:color="auto"/>
      </w:divBdr>
    </w:div>
    <w:div w:id="1311784835">
      <w:bodyDiv w:val="1"/>
      <w:marLeft w:val="0"/>
      <w:marRight w:val="0"/>
      <w:marTop w:val="0"/>
      <w:marBottom w:val="0"/>
      <w:divBdr>
        <w:top w:val="none" w:sz="0" w:space="0" w:color="auto"/>
        <w:left w:val="none" w:sz="0" w:space="0" w:color="auto"/>
        <w:bottom w:val="none" w:sz="0" w:space="0" w:color="auto"/>
        <w:right w:val="none" w:sz="0" w:space="0" w:color="auto"/>
      </w:divBdr>
    </w:div>
    <w:div w:id="1312371860">
      <w:bodyDiv w:val="1"/>
      <w:marLeft w:val="0"/>
      <w:marRight w:val="0"/>
      <w:marTop w:val="0"/>
      <w:marBottom w:val="0"/>
      <w:divBdr>
        <w:top w:val="none" w:sz="0" w:space="0" w:color="auto"/>
        <w:left w:val="none" w:sz="0" w:space="0" w:color="auto"/>
        <w:bottom w:val="none" w:sz="0" w:space="0" w:color="auto"/>
        <w:right w:val="none" w:sz="0" w:space="0" w:color="auto"/>
      </w:divBdr>
    </w:div>
    <w:div w:id="1312639531">
      <w:bodyDiv w:val="1"/>
      <w:marLeft w:val="0"/>
      <w:marRight w:val="0"/>
      <w:marTop w:val="0"/>
      <w:marBottom w:val="0"/>
      <w:divBdr>
        <w:top w:val="none" w:sz="0" w:space="0" w:color="auto"/>
        <w:left w:val="none" w:sz="0" w:space="0" w:color="auto"/>
        <w:bottom w:val="none" w:sz="0" w:space="0" w:color="auto"/>
        <w:right w:val="none" w:sz="0" w:space="0" w:color="auto"/>
      </w:divBdr>
    </w:div>
    <w:div w:id="1315717842">
      <w:bodyDiv w:val="1"/>
      <w:marLeft w:val="0"/>
      <w:marRight w:val="0"/>
      <w:marTop w:val="0"/>
      <w:marBottom w:val="0"/>
      <w:divBdr>
        <w:top w:val="none" w:sz="0" w:space="0" w:color="auto"/>
        <w:left w:val="none" w:sz="0" w:space="0" w:color="auto"/>
        <w:bottom w:val="none" w:sz="0" w:space="0" w:color="auto"/>
        <w:right w:val="none" w:sz="0" w:space="0" w:color="auto"/>
      </w:divBdr>
    </w:div>
    <w:div w:id="1331298899">
      <w:bodyDiv w:val="1"/>
      <w:marLeft w:val="0"/>
      <w:marRight w:val="0"/>
      <w:marTop w:val="0"/>
      <w:marBottom w:val="0"/>
      <w:divBdr>
        <w:top w:val="none" w:sz="0" w:space="0" w:color="auto"/>
        <w:left w:val="none" w:sz="0" w:space="0" w:color="auto"/>
        <w:bottom w:val="none" w:sz="0" w:space="0" w:color="auto"/>
        <w:right w:val="none" w:sz="0" w:space="0" w:color="auto"/>
      </w:divBdr>
    </w:div>
    <w:div w:id="1354183652">
      <w:bodyDiv w:val="1"/>
      <w:marLeft w:val="0"/>
      <w:marRight w:val="0"/>
      <w:marTop w:val="0"/>
      <w:marBottom w:val="0"/>
      <w:divBdr>
        <w:top w:val="none" w:sz="0" w:space="0" w:color="auto"/>
        <w:left w:val="none" w:sz="0" w:space="0" w:color="auto"/>
        <w:bottom w:val="none" w:sz="0" w:space="0" w:color="auto"/>
        <w:right w:val="none" w:sz="0" w:space="0" w:color="auto"/>
      </w:divBdr>
    </w:div>
    <w:div w:id="1357197502">
      <w:bodyDiv w:val="1"/>
      <w:marLeft w:val="0"/>
      <w:marRight w:val="0"/>
      <w:marTop w:val="0"/>
      <w:marBottom w:val="0"/>
      <w:divBdr>
        <w:top w:val="none" w:sz="0" w:space="0" w:color="auto"/>
        <w:left w:val="none" w:sz="0" w:space="0" w:color="auto"/>
        <w:bottom w:val="none" w:sz="0" w:space="0" w:color="auto"/>
        <w:right w:val="none" w:sz="0" w:space="0" w:color="auto"/>
      </w:divBdr>
    </w:div>
    <w:div w:id="1370373078">
      <w:bodyDiv w:val="1"/>
      <w:marLeft w:val="0"/>
      <w:marRight w:val="0"/>
      <w:marTop w:val="0"/>
      <w:marBottom w:val="0"/>
      <w:divBdr>
        <w:top w:val="none" w:sz="0" w:space="0" w:color="auto"/>
        <w:left w:val="none" w:sz="0" w:space="0" w:color="auto"/>
        <w:bottom w:val="none" w:sz="0" w:space="0" w:color="auto"/>
        <w:right w:val="none" w:sz="0" w:space="0" w:color="auto"/>
      </w:divBdr>
    </w:div>
    <w:div w:id="1375537933">
      <w:bodyDiv w:val="1"/>
      <w:marLeft w:val="0"/>
      <w:marRight w:val="0"/>
      <w:marTop w:val="0"/>
      <w:marBottom w:val="0"/>
      <w:divBdr>
        <w:top w:val="none" w:sz="0" w:space="0" w:color="auto"/>
        <w:left w:val="none" w:sz="0" w:space="0" w:color="auto"/>
        <w:bottom w:val="none" w:sz="0" w:space="0" w:color="auto"/>
        <w:right w:val="none" w:sz="0" w:space="0" w:color="auto"/>
      </w:divBdr>
    </w:div>
    <w:div w:id="1399550850">
      <w:bodyDiv w:val="1"/>
      <w:marLeft w:val="0"/>
      <w:marRight w:val="0"/>
      <w:marTop w:val="0"/>
      <w:marBottom w:val="0"/>
      <w:divBdr>
        <w:top w:val="none" w:sz="0" w:space="0" w:color="auto"/>
        <w:left w:val="none" w:sz="0" w:space="0" w:color="auto"/>
        <w:bottom w:val="none" w:sz="0" w:space="0" w:color="auto"/>
        <w:right w:val="none" w:sz="0" w:space="0" w:color="auto"/>
      </w:divBdr>
    </w:div>
    <w:div w:id="1400710915">
      <w:bodyDiv w:val="1"/>
      <w:marLeft w:val="0"/>
      <w:marRight w:val="0"/>
      <w:marTop w:val="0"/>
      <w:marBottom w:val="0"/>
      <w:divBdr>
        <w:top w:val="none" w:sz="0" w:space="0" w:color="auto"/>
        <w:left w:val="none" w:sz="0" w:space="0" w:color="auto"/>
        <w:bottom w:val="none" w:sz="0" w:space="0" w:color="auto"/>
        <w:right w:val="none" w:sz="0" w:space="0" w:color="auto"/>
      </w:divBdr>
    </w:div>
    <w:div w:id="1404255605">
      <w:bodyDiv w:val="1"/>
      <w:marLeft w:val="0"/>
      <w:marRight w:val="0"/>
      <w:marTop w:val="0"/>
      <w:marBottom w:val="0"/>
      <w:divBdr>
        <w:top w:val="none" w:sz="0" w:space="0" w:color="auto"/>
        <w:left w:val="none" w:sz="0" w:space="0" w:color="auto"/>
        <w:bottom w:val="none" w:sz="0" w:space="0" w:color="auto"/>
        <w:right w:val="none" w:sz="0" w:space="0" w:color="auto"/>
      </w:divBdr>
    </w:div>
    <w:div w:id="1415280895">
      <w:bodyDiv w:val="1"/>
      <w:marLeft w:val="0"/>
      <w:marRight w:val="0"/>
      <w:marTop w:val="0"/>
      <w:marBottom w:val="0"/>
      <w:divBdr>
        <w:top w:val="none" w:sz="0" w:space="0" w:color="auto"/>
        <w:left w:val="none" w:sz="0" w:space="0" w:color="auto"/>
        <w:bottom w:val="none" w:sz="0" w:space="0" w:color="auto"/>
        <w:right w:val="none" w:sz="0" w:space="0" w:color="auto"/>
      </w:divBdr>
    </w:div>
    <w:div w:id="1417436880">
      <w:bodyDiv w:val="1"/>
      <w:marLeft w:val="0"/>
      <w:marRight w:val="0"/>
      <w:marTop w:val="0"/>
      <w:marBottom w:val="0"/>
      <w:divBdr>
        <w:top w:val="none" w:sz="0" w:space="0" w:color="auto"/>
        <w:left w:val="none" w:sz="0" w:space="0" w:color="auto"/>
        <w:bottom w:val="none" w:sz="0" w:space="0" w:color="auto"/>
        <w:right w:val="none" w:sz="0" w:space="0" w:color="auto"/>
      </w:divBdr>
    </w:div>
    <w:div w:id="1441801105">
      <w:bodyDiv w:val="1"/>
      <w:marLeft w:val="0"/>
      <w:marRight w:val="0"/>
      <w:marTop w:val="0"/>
      <w:marBottom w:val="0"/>
      <w:divBdr>
        <w:top w:val="none" w:sz="0" w:space="0" w:color="auto"/>
        <w:left w:val="none" w:sz="0" w:space="0" w:color="auto"/>
        <w:bottom w:val="none" w:sz="0" w:space="0" w:color="auto"/>
        <w:right w:val="none" w:sz="0" w:space="0" w:color="auto"/>
      </w:divBdr>
    </w:div>
    <w:div w:id="1449741177">
      <w:bodyDiv w:val="1"/>
      <w:marLeft w:val="0"/>
      <w:marRight w:val="0"/>
      <w:marTop w:val="0"/>
      <w:marBottom w:val="0"/>
      <w:divBdr>
        <w:top w:val="none" w:sz="0" w:space="0" w:color="auto"/>
        <w:left w:val="none" w:sz="0" w:space="0" w:color="auto"/>
        <w:bottom w:val="none" w:sz="0" w:space="0" w:color="auto"/>
        <w:right w:val="none" w:sz="0" w:space="0" w:color="auto"/>
      </w:divBdr>
    </w:div>
    <w:div w:id="1455900406">
      <w:bodyDiv w:val="1"/>
      <w:marLeft w:val="0"/>
      <w:marRight w:val="0"/>
      <w:marTop w:val="0"/>
      <w:marBottom w:val="0"/>
      <w:divBdr>
        <w:top w:val="none" w:sz="0" w:space="0" w:color="auto"/>
        <w:left w:val="none" w:sz="0" w:space="0" w:color="auto"/>
        <w:bottom w:val="none" w:sz="0" w:space="0" w:color="auto"/>
        <w:right w:val="none" w:sz="0" w:space="0" w:color="auto"/>
      </w:divBdr>
    </w:div>
    <w:div w:id="1457531130">
      <w:bodyDiv w:val="1"/>
      <w:marLeft w:val="0"/>
      <w:marRight w:val="0"/>
      <w:marTop w:val="0"/>
      <w:marBottom w:val="0"/>
      <w:divBdr>
        <w:top w:val="none" w:sz="0" w:space="0" w:color="auto"/>
        <w:left w:val="none" w:sz="0" w:space="0" w:color="auto"/>
        <w:bottom w:val="none" w:sz="0" w:space="0" w:color="auto"/>
        <w:right w:val="none" w:sz="0" w:space="0" w:color="auto"/>
      </w:divBdr>
    </w:div>
    <w:div w:id="1458180470">
      <w:bodyDiv w:val="1"/>
      <w:marLeft w:val="0"/>
      <w:marRight w:val="0"/>
      <w:marTop w:val="0"/>
      <w:marBottom w:val="0"/>
      <w:divBdr>
        <w:top w:val="none" w:sz="0" w:space="0" w:color="auto"/>
        <w:left w:val="none" w:sz="0" w:space="0" w:color="auto"/>
        <w:bottom w:val="none" w:sz="0" w:space="0" w:color="auto"/>
        <w:right w:val="none" w:sz="0" w:space="0" w:color="auto"/>
      </w:divBdr>
    </w:div>
    <w:div w:id="1461798953">
      <w:bodyDiv w:val="1"/>
      <w:marLeft w:val="0"/>
      <w:marRight w:val="0"/>
      <w:marTop w:val="0"/>
      <w:marBottom w:val="0"/>
      <w:divBdr>
        <w:top w:val="none" w:sz="0" w:space="0" w:color="auto"/>
        <w:left w:val="none" w:sz="0" w:space="0" w:color="auto"/>
        <w:bottom w:val="none" w:sz="0" w:space="0" w:color="auto"/>
        <w:right w:val="none" w:sz="0" w:space="0" w:color="auto"/>
      </w:divBdr>
    </w:div>
    <w:div w:id="1472821675">
      <w:bodyDiv w:val="1"/>
      <w:marLeft w:val="0"/>
      <w:marRight w:val="0"/>
      <w:marTop w:val="0"/>
      <w:marBottom w:val="0"/>
      <w:divBdr>
        <w:top w:val="none" w:sz="0" w:space="0" w:color="auto"/>
        <w:left w:val="none" w:sz="0" w:space="0" w:color="auto"/>
        <w:bottom w:val="none" w:sz="0" w:space="0" w:color="auto"/>
        <w:right w:val="none" w:sz="0" w:space="0" w:color="auto"/>
      </w:divBdr>
    </w:div>
    <w:div w:id="1473524705">
      <w:bodyDiv w:val="1"/>
      <w:marLeft w:val="0"/>
      <w:marRight w:val="0"/>
      <w:marTop w:val="0"/>
      <w:marBottom w:val="0"/>
      <w:divBdr>
        <w:top w:val="none" w:sz="0" w:space="0" w:color="auto"/>
        <w:left w:val="none" w:sz="0" w:space="0" w:color="auto"/>
        <w:bottom w:val="none" w:sz="0" w:space="0" w:color="auto"/>
        <w:right w:val="none" w:sz="0" w:space="0" w:color="auto"/>
      </w:divBdr>
    </w:div>
    <w:div w:id="1476996349">
      <w:bodyDiv w:val="1"/>
      <w:marLeft w:val="0"/>
      <w:marRight w:val="0"/>
      <w:marTop w:val="0"/>
      <w:marBottom w:val="0"/>
      <w:divBdr>
        <w:top w:val="none" w:sz="0" w:space="0" w:color="auto"/>
        <w:left w:val="none" w:sz="0" w:space="0" w:color="auto"/>
        <w:bottom w:val="none" w:sz="0" w:space="0" w:color="auto"/>
        <w:right w:val="none" w:sz="0" w:space="0" w:color="auto"/>
      </w:divBdr>
    </w:div>
    <w:div w:id="1486974057">
      <w:bodyDiv w:val="1"/>
      <w:marLeft w:val="0"/>
      <w:marRight w:val="0"/>
      <w:marTop w:val="0"/>
      <w:marBottom w:val="0"/>
      <w:divBdr>
        <w:top w:val="none" w:sz="0" w:space="0" w:color="auto"/>
        <w:left w:val="none" w:sz="0" w:space="0" w:color="auto"/>
        <w:bottom w:val="none" w:sz="0" w:space="0" w:color="auto"/>
        <w:right w:val="none" w:sz="0" w:space="0" w:color="auto"/>
      </w:divBdr>
    </w:div>
    <w:div w:id="1500075106">
      <w:bodyDiv w:val="1"/>
      <w:marLeft w:val="0"/>
      <w:marRight w:val="0"/>
      <w:marTop w:val="0"/>
      <w:marBottom w:val="0"/>
      <w:divBdr>
        <w:top w:val="none" w:sz="0" w:space="0" w:color="auto"/>
        <w:left w:val="none" w:sz="0" w:space="0" w:color="auto"/>
        <w:bottom w:val="none" w:sz="0" w:space="0" w:color="auto"/>
        <w:right w:val="none" w:sz="0" w:space="0" w:color="auto"/>
      </w:divBdr>
    </w:div>
    <w:div w:id="1520776400">
      <w:bodyDiv w:val="1"/>
      <w:marLeft w:val="0"/>
      <w:marRight w:val="0"/>
      <w:marTop w:val="0"/>
      <w:marBottom w:val="0"/>
      <w:divBdr>
        <w:top w:val="none" w:sz="0" w:space="0" w:color="auto"/>
        <w:left w:val="none" w:sz="0" w:space="0" w:color="auto"/>
        <w:bottom w:val="none" w:sz="0" w:space="0" w:color="auto"/>
        <w:right w:val="none" w:sz="0" w:space="0" w:color="auto"/>
      </w:divBdr>
    </w:div>
    <w:div w:id="1521435391">
      <w:bodyDiv w:val="1"/>
      <w:marLeft w:val="0"/>
      <w:marRight w:val="0"/>
      <w:marTop w:val="0"/>
      <w:marBottom w:val="0"/>
      <w:divBdr>
        <w:top w:val="none" w:sz="0" w:space="0" w:color="auto"/>
        <w:left w:val="none" w:sz="0" w:space="0" w:color="auto"/>
        <w:bottom w:val="none" w:sz="0" w:space="0" w:color="auto"/>
        <w:right w:val="none" w:sz="0" w:space="0" w:color="auto"/>
      </w:divBdr>
    </w:div>
    <w:div w:id="1529295089">
      <w:bodyDiv w:val="1"/>
      <w:marLeft w:val="0"/>
      <w:marRight w:val="0"/>
      <w:marTop w:val="0"/>
      <w:marBottom w:val="0"/>
      <w:divBdr>
        <w:top w:val="none" w:sz="0" w:space="0" w:color="auto"/>
        <w:left w:val="none" w:sz="0" w:space="0" w:color="auto"/>
        <w:bottom w:val="none" w:sz="0" w:space="0" w:color="auto"/>
        <w:right w:val="none" w:sz="0" w:space="0" w:color="auto"/>
      </w:divBdr>
    </w:div>
    <w:div w:id="1541942965">
      <w:bodyDiv w:val="1"/>
      <w:marLeft w:val="0"/>
      <w:marRight w:val="0"/>
      <w:marTop w:val="0"/>
      <w:marBottom w:val="0"/>
      <w:divBdr>
        <w:top w:val="none" w:sz="0" w:space="0" w:color="auto"/>
        <w:left w:val="none" w:sz="0" w:space="0" w:color="auto"/>
        <w:bottom w:val="none" w:sz="0" w:space="0" w:color="auto"/>
        <w:right w:val="none" w:sz="0" w:space="0" w:color="auto"/>
      </w:divBdr>
    </w:div>
    <w:div w:id="1552956833">
      <w:bodyDiv w:val="1"/>
      <w:marLeft w:val="0"/>
      <w:marRight w:val="0"/>
      <w:marTop w:val="0"/>
      <w:marBottom w:val="0"/>
      <w:divBdr>
        <w:top w:val="none" w:sz="0" w:space="0" w:color="auto"/>
        <w:left w:val="none" w:sz="0" w:space="0" w:color="auto"/>
        <w:bottom w:val="none" w:sz="0" w:space="0" w:color="auto"/>
        <w:right w:val="none" w:sz="0" w:space="0" w:color="auto"/>
      </w:divBdr>
    </w:div>
    <w:div w:id="1556770538">
      <w:bodyDiv w:val="1"/>
      <w:marLeft w:val="0"/>
      <w:marRight w:val="0"/>
      <w:marTop w:val="0"/>
      <w:marBottom w:val="0"/>
      <w:divBdr>
        <w:top w:val="none" w:sz="0" w:space="0" w:color="auto"/>
        <w:left w:val="none" w:sz="0" w:space="0" w:color="auto"/>
        <w:bottom w:val="none" w:sz="0" w:space="0" w:color="auto"/>
        <w:right w:val="none" w:sz="0" w:space="0" w:color="auto"/>
      </w:divBdr>
    </w:div>
    <w:div w:id="1556966117">
      <w:bodyDiv w:val="1"/>
      <w:marLeft w:val="0"/>
      <w:marRight w:val="0"/>
      <w:marTop w:val="0"/>
      <w:marBottom w:val="0"/>
      <w:divBdr>
        <w:top w:val="none" w:sz="0" w:space="0" w:color="auto"/>
        <w:left w:val="none" w:sz="0" w:space="0" w:color="auto"/>
        <w:bottom w:val="none" w:sz="0" w:space="0" w:color="auto"/>
        <w:right w:val="none" w:sz="0" w:space="0" w:color="auto"/>
      </w:divBdr>
    </w:div>
    <w:div w:id="1568149021">
      <w:bodyDiv w:val="1"/>
      <w:marLeft w:val="0"/>
      <w:marRight w:val="0"/>
      <w:marTop w:val="0"/>
      <w:marBottom w:val="0"/>
      <w:divBdr>
        <w:top w:val="none" w:sz="0" w:space="0" w:color="auto"/>
        <w:left w:val="none" w:sz="0" w:space="0" w:color="auto"/>
        <w:bottom w:val="none" w:sz="0" w:space="0" w:color="auto"/>
        <w:right w:val="none" w:sz="0" w:space="0" w:color="auto"/>
      </w:divBdr>
    </w:div>
    <w:div w:id="1570068624">
      <w:bodyDiv w:val="1"/>
      <w:marLeft w:val="0"/>
      <w:marRight w:val="0"/>
      <w:marTop w:val="0"/>
      <w:marBottom w:val="0"/>
      <w:divBdr>
        <w:top w:val="none" w:sz="0" w:space="0" w:color="auto"/>
        <w:left w:val="none" w:sz="0" w:space="0" w:color="auto"/>
        <w:bottom w:val="none" w:sz="0" w:space="0" w:color="auto"/>
        <w:right w:val="none" w:sz="0" w:space="0" w:color="auto"/>
      </w:divBdr>
    </w:div>
    <w:div w:id="1574392963">
      <w:bodyDiv w:val="1"/>
      <w:marLeft w:val="0"/>
      <w:marRight w:val="0"/>
      <w:marTop w:val="0"/>
      <w:marBottom w:val="0"/>
      <w:divBdr>
        <w:top w:val="none" w:sz="0" w:space="0" w:color="auto"/>
        <w:left w:val="none" w:sz="0" w:space="0" w:color="auto"/>
        <w:bottom w:val="none" w:sz="0" w:space="0" w:color="auto"/>
        <w:right w:val="none" w:sz="0" w:space="0" w:color="auto"/>
      </w:divBdr>
    </w:div>
    <w:div w:id="1582564927">
      <w:bodyDiv w:val="1"/>
      <w:marLeft w:val="0"/>
      <w:marRight w:val="0"/>
      <w:marTop w:val="0"/>
      <w:marBottom w:val="0"/>
      <w:divBdr>
        <w:top w:val="none" w:sz="0" w:space="0" w:color="auto"/>
        <w:left w:val="none" w:sz="0" w:space="0" w:color="auto"/>
        <w:bottom w:val="none" w:sz="0" w:space="0" w:color="auto"/>
        <w:right w:val="none" w:sz="0" w:space="0" w:color="auto"/>
      </w:divBdr>
    </w:div>
    <w:div w:id="1593204402">
      <w:bodyDiv w:val="1"/>
      <w:marLeft w:val="0"/>
      <w:marRight w:val="0"/>
      <w:marTop w:val="0"/>
      <w:marBottom w:val="0"/>
      <w:divBdr>
        <w:top w:val="none" w:sz="0" w:space="0" w:color="auto"/>
        <w:left w:val="none" w:sz="0" w:space="0" w:color="auto"/>
        <w:bottom w:val="none" w:sz="0" w:space="0" w:color="auto"/>
        <w:right w:val="none" w:sz="0" w:space="0" w:color="auto"/>
      </w:divBdr>
    </w:div>
    <w:div w:id="1597833458">
      <w:bodyDiv w:val="1"/>
      <w:marLeft w:val="0"/>
      <w:marRight w:val="0"/>
      <w:marTop w:val="0"/>
      <w:marBottom w:val="0"/>
      <w:divBdr>
        <w:top w:val="none" w:sz="0" w:space="0" w:color="auto"/>
        <w:left w:val="none" w:sz="0" w:space="0" w:color="auto"/>
        <w:bottom w:val="none" w:sz="0" w:space="0" w:color="auto"/>
        <w:right w:val="none" w:sz="0" w:space="0" w:color="auto"/>
      </w:divBdr>
    </w:div>
    <w:div w:id="1602912142">
      <w:bodyDiv w:val="1"/>
      <w:marLeft w:val="0"/>
      <w:marRight w:val="0"/>
      <w:marTop w:val="0"/>
      <w:marBottom w:val="0"/>
      <w:divBdr>
        <w:top w:val="none" w:sz="0" w:space="0" w:color="auto"/>
        <w:left w:val="none" w:sz="0" w:space="0" w:color="auto"/>
        <w:bottom w:val="none" w:sz="0" w:space="0" w:color="auto"/>
        <w:right w:val="none" w:sz="0" w:space="0" w:color="auto"/>
      </w:divBdr>
    </w:div>
    <w:div w:id="1617131386">
      <w:bodyDiv w:val="1"/>
      <w:marLeft w:val="0"/>
      <w:marRight w:val="0"/>
      <w:marTop w:val="0"/>
      <w:marBottom w:val="0"/>
      <w:divBdr>
        <w:top w:val="none" w:sz="0" w:space="0" w:color="auto"/>
        <w:left w:val="none" w:sz="0" w:space="0" w:color="auto"/>
        <w:bottom w:val="none" w:sz="0" w:space="0" w:color="auto"/>
        <w:right w:val="none" w:sz="0" w:space="0" w:color="auto"/>
      </w:divBdr>
    </w:div>
    <w:div w:id="1619334019">
      <w:bodyDiv w:val="1"/>
      <w:marLeft w:val="0"/>
      <w:marRight w:val="0"/>
      <w:marTop w:val="0"/>
      <w:marBottom w:val="0"/>
      <w:divBdr>
        <w:top w:val="none" w:sz="0" w:space="0" w:color="auto"/>
        <w:left w:val="none" w:sz="0" w:space="0" w:color="auto"/>
        <w:bottom w:val="none" w:sz="0" w:space="0" w:color="auto"/>
        <w:right w:val="none" w:sz="0" w:space="0" w:color="auto"/>
      </w:divBdr>
    </w:div>
    <w:div w:id="1632321024">
      <w:bodyDiv w:val="1"/>
      <w:marLeft w:val="0"/>
      <w:marRight w:val="0"/>
      <w:marTop w:val="0"/>
      <w:marBottom w:val="0"/>
      <w:divBdr>
        <w:top w:val="none" w:sz="0" w:space="0" w:color="auto"/>
        <w:left w:val="none" w:sz="0" w:space="0" w:color="auto"/>
        <w:bottom w:val="none" w:sz="0" w:space="0" w:color="auto"/>
        <w:right w:val="none" w:sz="0" w:space="0" w:color="auto"/>
      </w:divBdr>
    </w:div>
    <w:div w:id="1642223249">
      <w:bodyDiv w:val="1"/>
      <w:marLeft w:val="0"/>
      <w:marRight w:val="0"/>
      <w:marTop w:val="0"/>
      <w:marBottom w:val="0"/>
      <w:divBdr>
        <w:top w:val="none" w:sz="0" w:space="0" w:color="auto"/>
        <w:left w:val="none" w:sz="0" w:space="0" w:color="auto"/>
        <w:bottom w:val="none" w:sz="0" w:space="0" w:color="auto"/>
        <w:right w:val="none" w:sz="0" w:space="0" w:color="auto"/>
      </w:divBdr>
    </w:div>
    <w:div w:id="1650131732">
      <w:bodyDiv w:val="1"/>
      <w:marLeft w:val="0"/>
      <w:marRight w:val="0"/>
      <w:marTop w:val="0"/>
      <w:marBottom w:val="0"/>
      <w:divBdr>
        <w:top w:val="none" w:sz="0" w:space="0" w:color="auto"/>
        <w:left w:val="none" w:sz="0" w:space="0" w:color="auto"/>
        <w:bottom w:val="none" w:sz="0" w:space="0" w:color="auto"/>
        <w:right w:val="none" w:sz="0" w:space="0" w:color="auto"/>
      </w:divBdr>
    </w:div>
    <w:div w:id="1682274582">
      <w:bodyDiv w:val="1"/>
      <w:marLeft w:val="0"/>
      <w:marRight w:val="0"/>
      <w:marTop w:val="0"/>
      <w:marBottom w:val="0"/>
      <w:divBdr>
        <w:top w:val="none" w:sz="0" w:space="0" w:color="auto"/>
        <w:left w:val="none" w:sz="0" w:space="0" w:color="auto"/>
        <w:bottom w:val="none" w:sz="0" w:space="0" w:color="auto"/>
        <w:right w:val="none" w:sz="0" w:space="0" w:color="auto"/>
      </w:divBdr>
    </w:div>
    <w:div w:id="1688168500">
      <w:bodyDiv w:val="1"/>
      <w:marLeft w:val="0"/>
      <w:marRight w:val="0"/>
      <w:marTop w:val="0"/>
      <w:marBottom w:val="0"/>
      <w:divBdr>
        <w:top w:val="none" w:sz="0" w:space="0" w:color="auto"/>
        <w:left w:val="none" w:sz="0" w:space="0" w:color="auto"/>
        <w:bottom w:val="none" w:sz="0" w:space="0" w:color="auto"/>
        <w:right w:val="none" w:sz="0" w:space="0" w:color="auto"/>
      </w:divBdr>
    </w:div>
    <w:div w:id="1690643729">
      <w:bodyDiv w:val="1"/>
      <w:marLeft w:val="0"/>
      <w:marRight w:val="0"/>
      <w:marTop w:val="0"/>
      <w:marBottom w:val="0"/>
      <w:divBdr>
        <w:top w:val="none" w:sz="0" w:space="0" w:color="auto"/>
        <w:left w:val="none" w:sz="0" w:space="0" w:color="auto"/>
        <w:bottom w:val="none" w:sz="0" w:space="0" w:color="auto"/>
        <w:right w:val="none" w:sz="0" w:space="0" w:color="auto"/>
      </w:divBdr>
    </w:div>
    <w:div w:id="1713723250">
      <w:bodyDiv w:val="1"/>
      <w:marLeft w:val="0"/>
      <w:marRight w:val="0"/>
      <w:marTop w:val="0"/>
      <w:marBottom w:val="0"/>
      <w:divBdr>
        <w:top w:val="none" w:sz="0" w:space="0" w:color="auto"/>
        <w:left w:val="none" w:sz="0" w:space="0" w:color="auto"/>
        <w:bottom w:val="none" w:sz="0" w:space="0" w:color="auto"/>
        <w:right w:val="none" w:sz="0" w:space="0" w:color="auto"/>
      </w:divBdr>
    </w:div>
    <w:div w:id="1716927516">
      <w:bodyDiv w:val="1"/>
      <w:marLeft w:val="0"/>
      <w:marRight w:val="0"/>
      <w:marTop w:val="0"/>
      <w:marBottom w:val="0"/>
      <w:divBdr>
        <w:top w:val="none" w:sz="0" w:space="0" w:color="auto"/>
        <w:left w:val="none" w:sz="0" w:space="0" w:color="auto"/>
        <w:bottom w:val="none" w:sz="0" w:space="0" w:color="auto"/>
        <w:right w:val="none" w:sz="0" w:space="0" w:color="auto"/>
      </w:divBdr>
    </w:div>
    <w:div w:id="1722828143">
      <w:bodyDiv w:val="1"/>
      <w:marLeft w:val="0"/>
      <w:marRight w:val="0"/>
      <w:marTop w:val="0"/>
      <w:marBottom w:val="0"/>
      <w:divBdr>
        <w:top w:val="none" w:sz="0" w:space="0" w:color="auto"/>
        <w:left w:val="none" w:sz="0" w:space="0" w:color="auto"/>
        <w:bottom w:val="none" w:sz="0" w:space="0" w:color="auto"/>
        <w:right w:val="none" w:sz="0" w:space="0" w:color="auto"/>
      </w:divBdr>
    </w:div>
    <w:div w:id="1727072449">
      <w:bodyDiv w:val="1"/>
      <w:marLeft w:val="0"/>
      <w:marRight w:val="0"/>
      <w:marTop w:val="0"/>
      <w:marBottom w:val="0"/>
      <w:divBdr>
        <w:top w:val="none" w:sz="0" w:space="0" w:color="auto"/>
        <w:left w:val="none" w:sz="0" w:space="0" w:color="auto"/>
        <w:bottom w:val="none" w:sz="0" w:space="0" w:color="auto"/>
        <w:right w:val="none" w:sz="0" w:space="0" w:color="auto"/>
      </w:divBdr>
    </w:div>
    <w:div w:id="1728988663">
      <w:bodyDiv w:val="1"/>
      <w:marLeft w:val="0"/>
      <w:marRight w:val="0"/>
      <w:marTop w:val="0"/>
      <w:marBottom w:val="0"/>
      <w:divBdr>
        <w:top w:val="none" w:sz="0" w:space="0" w:color="auto"/>
        <w:left w:val="none" w:sz="0" w:space="0" w:color="auto"/>
        <w:bottom w:val="none" w:sz="0" w:space="0" w:color="auto"/>
        <w:right w:val="none" w:sz="0" w:space="0" w:color="auto"/>
      </w:divBdr>
    </w:div>
    <w:div w:id="1735884296">
      <w:bodyDiv w:val="1"/>
      <w:marLeft w:val="0"/>
      <w:marRight w:val="0"/>
      <w:marTop w:val="0"/>
      <w:marBottom w:val="0"/>
      <w:divBdr>
        <w:top w:val="none" w:sz="0" w:space="0" w:color="auto"/>
        <w:left w:val="none" w:sz="0" w:space="0" w:color="auto"/>
        <w:bottom w:val="none" w:sz="0" w:space="0" w:color="auto"/>
        <w:right w:val="none" w:sz="0" w:space="0" w:color="auto"/>
      </w:divBdr>
    </w:div>
    <w:div w:id="1739549480">
      <w:bodyDiv w:val="1"/>
      <w:marLeft w:val="0"/>
      <w:marRight w:val="0"/>
      <w:marTop w:val="0"/>
      <w:marBottom w:val="0"/>
      <w:divBdr>
        <w:top w:val="none" w:sz="0" w:space="0" w:color="auto"/>
        <w:left w:val="none" w:sz="0" w:space="0" w:color="auto"/>
        <w:bottom w:val="none" w:sz="0" w:space="0" w:color="auto"/>
        <w:right w:val="none" w:sz="0" w:space="0" w:color="auto"/>
      </w:divBdr>
    </w:div>
    <w:div w:id="1743286764">
      <w:bodyDiv w:val="1"/>
      <w:marLeft w:val="0"/>
      <w:marRight w:val="0"/>
      <w:marTop w:val="0"/>
      <w:marBottom w:val="0"/>
      <w:divBdr>
        <w:top w:val="none" w:sz="0" w:space="0" w:color="auto"/>
        <w:left w:val="none" w:sz="0" w:space="0" w:color="auto"/>
        <w:bottom w:val="none" w:sz="0" w:space="0" w:color="auto"/>
        <w:right w:val="none" w:sz="0" w:space="0" w:color="auto"/>
      </w:divBdr>
    </w:div>
    <w:div w:id="1745488027">
      <w:bodyDiv w:val="1"/>
      <w:marLeft w:val="0"/>
      <w:marRight w:val="0"/>
      <w:marTop w:val="0"/>
      <w:marBottom w:val="0"/>
      <w:divBdr>
        <w:top w:val="none" w:sz="0" w:space="0" w:color="auto"/>
        <w:left w:val="none" w:sz="0" w:space="0" w:color="auto"/>
        <w:bottom w:val="none" w:sz="0" w:space="0" w:color="auto"/>
        <w:right w:val="none" w:sz="0" w:space="0" w:color="auto"/>
      </w:divBdr>
    </w:div>
    <w:div w:id="1767726794">
      <w:bodyDiv w:val="1"/>
      <w:marLeft w:val="0"/>
      <w:marRight w:val="0"/>
      <w:marTop w:val="0"/>
      <w:marBottom w:val="0"/>
      <w:divBdr>
        <w:top w:val="none" w:sz="0" w:space="0" w:color="auto"/>
        <w:left w:val="none" w:sz="0" w:space="0" w:color="auto"/>
        <w:bottom w:val="none" w:sz="0" w:space="0" w:color="auto"/>
        <w:right w:val="none" w:sz="0" w:space="0" w:color="auto"/>
      </w:divBdr>
    </w:div>
    <w:div w:id="1772583914">
      <w:bodyDiv w:val="1"/>
      <w:marLeft w:val="0"/>
      <w:marRight w:val="0"/>
      <w:marTop w:val="0"/>
      <w:marBottom w:val="0"/>
      <w:divBdr>
        <w:top w:val="none" w:sz="0" w:space="0" w:color="auto"/>
        <w:left w:val="none" w:sz="0" w:space="0" w:color="auto"/>
        <w:bottom w:val="none" w:sz="0" w:space="0" w:color="auto"/>
        <w:right w:val="none" w:sz="0" w:space="0" w:color="auto"/>
      </w:divBdr>
    </w:div>
    <w:div w:id="1778064380">
      <w:bodyDiv w:val="1"/>
      <w:marLeft w:val="0"/>
      <w:marRight w:val="0"/>
      <w:marTop w:val="0"/>
      <w:marBottom w:val="0"/>
      <w:divBdr>
        <w:top w:val="none" w:sz="0" w:space="0" w:color="auto"/>
        <w:left w:val="none" w:sz="0" w:space="0" w:color="auto"/>
        <w:bottom w:val="none" w:sz="0" w:space="0" w:color="auto"/>
        <w:right w:val="none" w:sz="0" w:space="0" w:color="auto"/>
      </w:divBdr>
    </w:div>
    <w:div w:id="1779829015">
      <w:bodyDiv w:val="1"/>
      <w:marLeft w:val="0"/>
      <w:marRight w:val="0"/>
      <w:marTop w:val="0"/>
      <w:marBottom w:val="0"/>
      <w:divBdr>
        <w:top w:val="none" w:sz="0" w:space="0" w:color="auto"/>
        <w:left w:val="none" w:sz="0" w:space="0" w:color="auto"/>
        <w:bottom w:val="none" w:sz="0" w:space="0" w:color="auto"/>
        <w:right w:val="none" w:sz="0" w:space="0" w:color="auto"/>
      </w:divBdr>
    </w:div>
    <w:div w:id="1787264652">
      <w:bodyDiv w:val="1"/>
      <w:marLeft w:val="0"/>
      <w:marRight w:val="0"/>
      <w:marTop w:val="0"/>
      <w:marBottom w:val="0"/>
      <w:divBdr>
        <w:top w:val="none" w:sz="0" w:space="0" w:color="auto"/>
        <w:left w:val="none" w:sz="0" w:space="0" w:color="auto"/>
        <w:bottom w:val="none" w:sz="0" w:space="0" w:color="auto"/>
        <w:right w:val="none" w:sz="0" w:space="0" w:color="auto"/>
      </w:divBdr>
    </w:div>
    <w:div w:id="1794598670">
      <w:bodyDiv w:val="1"/>
      <w:marLeft w:val="0"/>
      <w:marRight w:val="0"/>
      <w:marTop w:val="0"/>
      <w:marBottom w:val="0"/>
      <w:divBdr>
        <w:top w:val="none" w:sz="0" w:space="0" w:color="auto"/>
        <w:left w:val="none" w:sz="0" w:space="0" w:color="auto"/>
        <w:bottom w:val="none" w:sz="0" w:space="0" w:color="auto"/>
        <w:right w:val="none" w:sz="0" w:space="0" w:color="auto"/>
      </w:divBdr>
    </w:div>
    <w:div w:id="1808668281">
      <w:bodyDiv w:val="1"/>
      <w:marLeft w:val="0"/>
      <w:marRight w:val="0"/>
      <w:marTop w:val="0"/>
      <w:marBottom w:val="0"/>
      <w:divBdr>
        <w:top w:val="none" w:sz="0" w:space="0" w:color="auto"/>
        <w:left w:val="none" w:sz="0" w:space="0" w:color="auto"/>
        <w:bottom w:val="none" w:sz="0" w:space="0" w:color="auto"/>
        <w:right w:val="none" w:sz="0" w:space="0" w:color="auto"/>
      </w:divBdr>
    </w:div>
    <w:div w:id="1817602971">
      <w:bodyDiv w:val="1"/>
      <w:marLeft w:val="0"/>
      <w:marRight w:val="0"/>
      <w:marTop w:val="0"/>
      <w:marBottom w:val="0"/>
      <w:divBdr>
        <w:top w:val="none" w:sz="0" w:space="0" w:color="auto"/>
        <w:left w:val="none" w:sz="0" w:space="0" w:color="auto"/>
        <w:bottom w:val="none" w:sz="0" w:space="0" w:color="auto"/>
        <w:right w:val="none" w:sz="0" w:space="0" w:color="auto"/>
      </w:divBdr>
    </w:div>
    <w:div w:id="1822118540">
      <w:bodyDiv w:val="1"/>
      <w:marLeft w:val="0"/>
      <w:marRight w:val="0"/>
      <w:marTop w:val="0"/>
      <w:marBottom w:val="0"/>
      <w:divBdr>
        <w:top w:val="none" w:sz="0" w:space="0" w:color="auto"/>
        <w:left w:val="none" w:sz="0" w:space="0" w:color="auto"/>
        <w:bottom w:val="none" w:sz="0" w:space="0" w:color="auto"/>
        <w:right w:val="none" w:sz="0" w:space="0" w:color="auto"/>
      </w:divBdr>
    </w:div>
    <w:div w:id="1824391334">
      <w:bodyDiv w:val="1"/>
      <w:marLeft w:val="0"/>
      <w:marRight w:val="0"/>
      <w:marTop w:val="0"/>
      <w:marBottom w:val="0"/>
      <w:divBdr>
        <w:top w:val="none" w:sz="0" w:space="0" w:color="auto"/>
        <w:left w:val="none" w:sz="0" w:space="0" w:color="auto"/>
        <w:bottom w:val="none" w:sz="0" w:space="0" w:color="auto"/>
        <w:right w:val="none" w:sz="0" w:space="0" w:color="auto"/>
      </w:divBdr>
    </w:div>
    <w:div w:id="1835149646">
      <w:bodyDiv w:val="1"/>
      <w:marLeft w:val="0"/>
      <w:marRight w:val="0"/>
      <w:marTop w:val="0"/>
      <w:marBottom w:val="0"/>
      <w:divBdr>
        <w:top w:val="none" w:sz="0" w:space="0" w:color="auto"/>
        <w:left w:val="none" w:sz="0" w:space="0" w:color="auto"/>
        <w:bottom w:val="none" w:sz="0" w:space="0" w:color="auto"/>
        <w:right w:val="none" w:sz="0" w:space="0" w:color="auto"/>
      </w:divBdr>
    </w:div>
    <w:div w:id="1838227145">
      <w:bodyDiv w:val="1"/>
      <w:marLeft w:val="0"/>
      <w:marRight w:val="0"/>
      <w:marTop w:val="0"/>
      <w:marBottom w:val="0"/>
      <w:divBdr>
        <w:top w:val="none" w:sz="0" w:space="0" w:color="auto"/>
        <w:left w:val="none" w:sz="0" w:space="0" w:color="auto"/>
        <w:bottom w:val="none" w:sz="0" w:space="0" w:color="auto"/>
        <w:right w:val="none" w:sz="0" w:space="0" w:color="auto"/>
      </w:divBdr>
    </w:div>
    <w:div w:id="1843155307">
      <w:bodyDiv w:val="1"/>
      <w:marLeft w:val="0"/>
      <w:marRight w:val="0"/>
      <w:marTop w:val="0"/>
      <w:marBottom w:val="0"/>
      <w:divBdr>
        <w:top w:val="none" w:sz="0" w:space="0" w:color="auto"/>
        <w:left w:val="none" w:sz="0" w:space="0" w:color="auto"/>
        <w:bottom w:val="none" w:sz="0" w:space="0" w:color="auto"/>
        <w:right w:val="none" w:sz="0" w:space="0" w:color="auto"/>
      </w:divBdr>
    </w:div>
    <w:div w:id="1857840695">
      <w:bodyDiv w:val="1"/>
      <w:marLeft w:val="0"/>
      <w:marRight w:val="0"/>
      <w:marTop w:val="0"/>
      <w:marBottom w:val="0"/>
      <w:divBdr>
        <w:top w:val="none" w:sz="0" w:space="0" w:color="auto"/>
        <w:left w:val="none" w:sz="0" w:space="0" w:color="auto"/>
        <w:bottom w:val="none" w:sz="0" w:space="0" w:color="auto"/>
        <w:right w:val="none" w:sz="0" w:space="0" w:color="auto"/>
      </w:divBdr>
    </w:div>
    <w:div w:id="1859853814">
      <w:bodyDiv w:val="1"/>
      <w:marLeft w:val="0"/>
      <w:marRight w:val="0"/>
      <w:marTop w:val="0"/>
      <w:marBottom w:val="0"/>
      <w:divBdr>
        <w:top w:val="none" w:sz="0" w:space="0" w:color="auto"/>
        <w:left w:val="none" w:sz="0" w:space="0" w:color="auto"/>
        <w:bottom w:val="none" w:sz="0" w:space="0" w:color="auto"/>
        <w:right w:val="none" w:sz="0" w:space="0" w:color="auto"/>
      </w:divBdr>
    </w:div>
    <w:div w:id="1867478372">
      <w:bodyDiv w:val="1"/>
      <w:marLeft w:val="0"/>
      <w:marRight w:val="0"/>
      <w:marTop w:val="0"/>
      <w:marBottom w:val="0"/>
      <w:divBdr>
        <w:top w:val="none" w:sz="0" w:space="0" w:color="auto"/>
        <w:left w:val="none" w:sz="0" w:space="0" w:color="auto"/>
        <w:bottom w:val="none" w:sz="0" w:space="0" w:color="auto"/>
        <w:right w:val="none" w:sz="0" w:space="0" w:color="auto"/>
      </w:divBdr>
    </w:div>
    <w:div w:id="1878854751">
      <w:bodyDiv w:val="1"/>
      <w:marLeft w:val="0"/>
      <w:marRight w:val="0"/>
      <w:marTop w:val="0"/>
      <w:marBottom w:val="0"/>
      <w:divBdr>
        <w:top w:val="none" w:sz="0" w:space="0" w:color="auto"/>
        <w:left w:val="none" w:sz="0" w:space="0" w:color="auto"/>
        <w:bottom w:val="none" w:sz="0" w:space="0" w:color="auto"/>
        <w:right w:val="none" w:sz="0" w:space="0" w:color="auto"/>
      </w:divBdr>
    </w:div>
    <w:div w:id="1892839152">
      <w:bodyDiv w:val="1"/>
      <w:marLeft w:val="0"/>
      <w:marRight w:val="0"/>
      <w:marTop w:val="0"/>
      <w:marBottom w:val="0"/>
      <w:divBdr>
        <w:top w:val="none" w:sz="0" w:space="0" w:color="auto"/>
        <w:left w:val="none" w:sz="0" w:space="0" w:color="auto"/>
        <w:bottom w:val="none" w:sz="0" w:space="0" w:color="auto"/>
        <w:right w:val="none" w:sz="0" w:space="0" w:color="auto"/>
      </w:divBdr>
    </w:div>
    <w:div w:id="1899898183">
      <w:bodyDiv w:val="1"/>
      <w:marLeft w:val="0"/>
      <w:marRight w:val="0"/>
      <w:marTop w:val="0"/>
      <w:marBottom w:val="0"/>
      <w:divBdr>
        <w:top w:val="none" w:sz="0" w:space="0" w:color="auto"/>
        <w:left w:val="none" w:sz="0" w:space="0" w:color="auto"/>
        <w:bottom w:val="none" w:sz="0" w:space="0" w:color="auto"/>
        <w:right w:val="none" w:sz="0" w:space="0" w:color="auto"/>
      </w:divBdr>
    </w:div>
    <w:div w:id="1902521588">
      <w:bodyDiv w:val="1"/>
      <w:marLeft w:val="0"/>
      <w:marRight w:val="0"/>
      <w:marTop w:val="0"/>
      <w:marBottom w:val="0"/>
      <w:divBdr>
        <w:top w:val="none" w:sz="0" w:space="0" w:color="auto"/>
        <w:left w:val="none" w:sz="0" w:space="0" w:color="auto"/>
        <w:bottom w:val="none" w:sz="0" w:space="0" w:color="auto"/>
        <w:right w:val="none" w:sz="0" w:space="0" w:color="auto"/>
      </w:divBdr>
    </w:div>
    <w:div w:id="1904372561">
      <w:bodyDiv w:val="1"/>
      <w:marLeft w:val="0"/>
      <w:marRight w:val="0"/>
      <w:marTop w:val="0"/>
      <w:marBottom w:val="0"/>
      <w:divBdr>
        <w:top w:val="none" w:sz="0" w:space="0" w:color="auto"/>
        <w:left w:val="none" w:sz="0" w:space="0" w:color="auto"/>
        <w:bottom w:val="none" w:sz="0" w:space="0" w:color="auto"/>
        <w:right w:val="none" w:sz="0" w:space="0" w:color="auto"/>
      </w:divBdr>
    </w:div>
    <w:div w:id="1912233906">
      <w:bodyDiv w:val="1"/>
      <w:marLeft w:val="0"/>
      <w:marRight w:val="0"/>
      <w:marTop w:val="0"/>
      <w:marBottom w:val="0"/>
      <w:divBdr>
        <w:top w:val="none" w:sz="0" w:space="0" w:color="auto"/>
        <w:left w:val="none" w:sz="0" w:space="0" w:color="auto"/>
        <w:bottom w:val="none" w:sz="0" w:space="0" w:color="auto"/>
        <w:right w:val="none" w:sz="0" w:space="0" w:color="auto"/>
      </w:divBdr>
    </w:div>
    <w:div w:id="1914730033">
      <w:bodyDiv w:val="1"/>
      <w:marLeft w:val="0"/>
      <w:marRight w:val="0"/>
      <w:marTop w:val="0"/>
      <w:marBottom w:val="0"/>
      <w:divBdr>
        <w:top w:val="none" w:sz="0" w:space="0" w:color="auto"/>
        <w:left w:val="none" w:sz="0" w:space="0" w:color="auto"/>
        <w:bottom w:val="none" w:sz="0" w:space="0" w:color="auto"/>
        <w:right w:val="none" w:sz="0" w:space="0" w:color="auto"/>
      </w:divBdr>
    </w:div>
    <w:div w:id="1914853710">
      <w:bodyDiv w:val="1"/>
      <w:marLeft w:val="0"/>
      <w:marRight w:val="0"/>
      <w:marTop w:val="0"/>
      <w:marBottom w:val="0"/>
      <w:divBdr>
        <w:top w:val="none" w:sz="0" w:space="0" w:color="auto"/>
        <w:left w:val="none" w:sz="0" w:space="0" w:color="auto"/>
        <w:bottom w:val="none" w:sz="0" w:space="0" w:color="auto"/>
        <w:right w:val="none" w:sz="0" w:space="0" w:color="auto"/>
      </w:divBdr>
    </w:div>
    <w:div w:id="1931619073">
      <w:bodyDiv w:val="1"/>
      <w:marLeft w:val="0"/>
      <w:marRight w:val="0"/>
      <w:marTop w:val="0"/>
      <w:marBottom w:val="0"/>
      <w:divBdr>
        <w:top w:val="none" w:sz="0" w:space="0" w:color="auto"/>
        <w:left w:val="none" w:sz="0" w:space="0" w:color="auto"/>
        <w:bottom w:val="none" w:sz="0" w:space="0" w:color="auto"/>
        <w:right w:val="none" w:sz="0" w:space="0" w:color="auto"/>
      </w:divBdr>
    </w:div>
    <w:div w:id="1934703321">
      <w:bodyDiv w:val="1"/>
      <w:marLeft w:val="0"/>
      <w:marRight w:val="0"/>
      <w:marTop w:val="0"/>
      <w:marBottom w:val="0"/>
      <w:divBdr>
        <w:top w:val="none" w:sz="0" w:space="0" w:color="auto"/>
        <w:left w:val="none" w:sz="0" w:space="0" w:color="auto"/>
        <w:bottom w:val="none" w:sz="0" w:space="0" w:color="auto"/>
        <w:right w:val="none" w:sz="0" w:space="0" w:color="auto"/>
      </w:divBdr>
    </w:div>
    <w:div w:id="1953200765">
      <w:bodyDiv w:val="1"/>
      <w:marLeft w:val="0"/>
      <w:marRight w:val="0"/>
      <w:marTop w:val="0"/>
      <w:marBottom w:val="0"/>
      <w:divBdr>
        <w:top w:val="none" w:sz="0" w:space="0" w:color="auto"/>
        <w:left w:val="none" w:sz="0" w:space="0" w:color="auto"/>
        <w:bottom w:val="none" w:sz="0" w:space="0" w:color="auto"/>
        <w:right w:val="none" w:sz="0" w:space="0" w:color="auto"/>
      </w:divBdr>
    </w:div>
    <w:div w:id="1963918076">
      <w:bodyDiv w:val="1"/>
      <w:marLeft w:val="0"/>
      <w:marRight w:val="0"/>
      <w:marTop w:val="0"/>
      <w:marBottom w:val="0"/>
      <w:divBdr>
        <w:top w:val="none" w:sz="0" w:space="0" w:color="auto"/>
        <w:left w:val="none" w:sz="0" w:space="0" w:color="auto"/>
        <w:bottom w:val="none" w:sz="0" w:space="0" w:color="auto"/>
        <w:right w:val="none" w:sz="0" w:space="0" w:color="auto"/>
      </w:divBdr>
    </w:div>
    <w:div w:id="1972054849">
      <w:bodyDiv w:val="1"/>
      <w:marLeft w:val="0"/>
      <w:marRight w:val="0"/>
      <w:marTop w:val="0"/>
      <w:marBottom w:val="0"/>
      <w:divBdr>
        <w:top w:val="none" w:sz="0" w:space="0" w:color="auto"/>
        <w:left w:val="none" w:sz="0" w:space="0" w:color="auto"/>
        <w:bottom w:val="none" w:sz="0" w:space="0" w:color="auto"/>
        <w:right w:val="none" w:sz="0" w:space="0" w:color="auto"/>
      </w:divBdr>
    </w:div>
    <w:div w:id="1982075111">
      <w:bodyDiv w:val="1"/>
      <w:marLeft w:val="0"/>
      <w:marRight w:val="0"/>
      <w:marTop w:val="0"/>
      <w:marBottom w:val="0"/>
      <w:divBdr>
        <w:top w:val="none" w:sz="0" w:space="0" w:color="auto"/>
        <w:left w:val="none" w:sz="0" w:space="0" w:color="auto"/>
        <w:bottom w:val="none" w:sz="0" w:space="0" w:color="auto"/>
        <w:right w:val="none" w:sz="0" w:space="0" w:color="auto"/>
      </w:divBdr>
    </w:div>
    <w:div w:id="1989940413">
      <w:bodyDiv w:val="1"/>
      <w:marLeft w:val="0"/>
      <w:marRight w:val="0"/>
      <w:marTop w:val="0"/>
      <w:marBottom w:val="0"/>
      <w:divBdr>
        <w:top w:val="none" w:sz="0" w:space="0" w:color="auto"/>
        <w:left w:val="none" w:sz="0" w:space="0" w:color="auto"/>
        <w:bottom w:val="none" w:sz="0" w:space="0" w:color="auto"/>
        <w:right w:val="none" w:sz="0" w:space="0" w:color="auto"/>
      </w:divBdr>
    </w:div>
    <w:div w:id="1993412098">
      <w:bodyDiv w:val="1"/>
      <w:marLeft w:val="0"/>
      <w:marRight w:val="0"/>
      <w:marTop w:val="0"/>
      <w:marBottom w:val="0"/>
      <w:divBdr>
        <w:top w:val="none" w:sz="0" w:space="0" w:color="auto"/>
        <w:left w:val="none" w:sz="0" w:space="0" w:color="auto"/>
        <w:bottom w:val="none" w:sz="0" w:space="0" w:color="auto"/>
        <w:right w:val="none" w:sz="0" w:space="0" w:color="auto"/>
      </w:divBdr>
    </w:div>
    <w:div w:id="1997175704">
      <w:bodyDiv w:val="1"/>
      <w:marLeft w:val="0"/>
      <w:marRight w:val="0"/>
      <w:marTop w:val="0"/>
      <w:marBottom w:val="0"/>
      <w:divBdr>
        <w:top w:val="none" w:sz="0" w:space="0" w:color="auto"/>
        <w:left w:val="none" w:sz="0" w:space="0" w:color="auto"/>
        <w:bottom w:val="none" w:sz="0" w:space="0" w:color="auto"/>
        <w:right w:val="none" w:sz="0" w:space="0" w:color="auto"/>
      </w:divBdr>
    </w:div>
    <w:div w:id="2009596202">
      <w:bodyDiv w:val="1"/>
      <w:marLeft w:val="0"/>
      <w:marRight w:val="0"/>
      <w:marTop w:val="0"/>
      <w:marBottom w:val="0"/>
      <w:divBdr>
        <w:top w:val="none" w:sz="0" w:space="0" w:color="auto"/>
        <w:left w:val="none" w:sz="0" w:space="0" w:color="auto"/>
        <w:bottom w:val="none" w:sz="0" w:space="0" w:color="auto"/>
        <w:right w:val="none" w:sz="0" w:space="0" w:color="auto"/>
      </w:divBdr>
    </w:div>
    <w:div w:id="2010060497">
      <w:bodyDiv w:val="1"/>
      <w:marLeft w:val="0"/>
      <w:marRight w:val="0"/>
      <w:marTop w:val="0"/>
      <w:marBottom w:val="0"/>
      <w:divBdr>
        <w:top w:val="none" w:sz="0" w:space="0" w:color="auto"/>
        <w:left w:val="none" w:sz="0" w:space="0" w:color="auto"/>
        <w:bottom w:val="none" w:sz="0" w:space="0" w:color="auto"/>
        <w:right w:val="none" w:sz="0" w:space="0" w:color="auto"/>
      </w:divBdr>
    </w:div>
    <w:div w:id="2015719619">
      <w:bodyDiv w:val="1"/>
      <w:marLeft w:val="0"/>
      <w:marRight w:val="0"/>
      <w:marTop w:val="0"/>
      <w:marBottom w:val="0"/>
      <w:divBdr>
        <w:top w:val="none" w:sz="0" w:space="0" w:color="auto"/>
        <w:left w:val="none" w:sz="0" w:space="0" w:color="auto"/>
        <w:bottom w:val="none" w:sz="0" w:space="0" w:color="auto"/>
        <w:right w:val="none" w:sz="0" w:space="0" w:color="auto"/>
      </w:divBdr>
    </w:div>
    <w:div w:id="2024696814">
      <w:bodyDiv w:val="1"/>
      <w:marLeft w:val="0"/>
      <w:marRight w:val="0"/>
      <w:marTop w:val="0"/>
      <w:marBottom w:val="0"/>
      <w:divBdr>
        <w:top w:val="none" w:sz="0" w:space="0" w:color="auto"/>
        <w:left w:val="none" w:sz="0" w:space="0" w:color="auto"/>
        <w:bottom w:val="none" w:sz="0" w:space="0" w:color="auto"/>
        <w:right w:val="none" w:sz="0" w:space="0" w:color="auto"/>
      </w:divBdr>
    </w:div>
    <w:div w:id="2033652556">
      <w:bodyDiv w:val="1"/>
      <w:marLeft w:val="0"/>
      <w:marRight w:val="0"/>
      <w:marTop w:val="0"/>
      <w:marBottom w:val="0"/>
      <w:divBdr>
        <w:top w:val="none" w:sz="0" w:space="0" w:color="auto"/>
        <w:left w:val="none" w:sz="0" w:space="0" w:color="auto"/>
        <w:bottom w:val="none" w:sz="0" w:space="0" w:color="auto"/>
        <w:right w:val="none" w:sz="0" w:space="0" w:color="auto"/>
      </w:divBdr>
    </w:div>
    <w:div w:id="2042171013">
      <w:bodyDiv w:val="1"/>
      <w:marLeft w:val="0"/>
      <w:marRight w:val="0"/>
      <w:marTop w:val="0"/>
      <w:marBottom w:val="0"/>
      <w:divBdr>
        <w:top w:val="none" w:sz="0" w:space="0" w:color="auto"/>
        <w:left w:val="none" w:sz="0" w:space="0" w:color="auto"/>
        <w:bottom w:val="none" w:sz="0" w:space="0" w:color="auto"/>
        <w:right w:val="none" w:sz="0" w:space="0" w:color="auto"/>
      </w:divBdr>
    </w:div>
    <w:div w:id="2047563309">
      <w:bodyDiv w:val="1"/>
      <w:marLeft w:val="0"/>
      <w:marRight w:val="0"/>
      <w:marTop w:val="0"/>
      <w:marBottom w:val="0"/>
      <w:divBdr>
        <w:top w:val="none" w:sz="0" w:space="0" w:color="auto"/>
        <w:left w:val="none" w:sz="0" w:space="0" w:color="auto"/>
        <w:bottom w:val="none" w:sz="0" w:space="0" w:color="auto"/>
        <w:right w:val="none" w:sz="0" w:space="0" w:color="auto"/>
      </w:divBdr>
    </w:div>
    <w:div w:id="2053455540">
      <w:bodyDiv w:val="1"/>
      <w:marLeft w:val="0"/>
      <w:marRight w:val="0"/>
      <w:marTop w:val="0"/>
      <w:marBottom w:val="0"/>
      <w:divBdr>
        <w:top w:val="none" w:sz="0" w:space="0" w:color="auto"/>
        <w:left w:val="none" w:sz="0" w:space="0" w:color="auto"/>
        <w:bottom w:val="none" w:sz="0" w:space="0" w:color="auto"/>
        <w:right w:val="none" w:sz="0" w:space="0" w:color="auto"/>
      </w:divBdr>
    </w:div>
    <w:div w:id="2054960874">
      <w:bodyDiv w:val="1"/>
      <w:marLeft w:val="0"/>
      <w:marRight w:val="0"/>
      <w:marTop w:val="0"/>
      <w:marBottom w:val="0"/>
      <w:divBdr>
        <w:top w:val="none" w:sz="0" w:space="0" w:color="auto"/>
        <w:left w:val="none" w:sz="0" w:space="0" w:color="auto"/>
        <w:bottom w:val="none" w:sz="0" w:space="0" w:color="auto"/>
        <w:right w:val="none" w:sz="0" w:space="0" w:color="auto"/>
      </w:divBdr>
    </w:div>
    <w:div w:id="2065640795">
      <w:bodyDiv w:val="1"/>
      <w:marLeft w:val="0"/>
      <w:marRight w:val="0"/>
      <w:marTop w:val="0"/>
      <w:marBottom w:val="0"/>
      <w:divBdr>
        <w:top w:val="none" w:sz="0" w:space="0" w:color="auto"/>
        <w:left w:val="none" w:sz="0" w:space="0" w:color="auto"/>
        <w:bottom w:val="none" w:sz="0" w:space="0" w:color="auto"/>
        <w:right w:val="none" w:sz="0" w:space="0" w:color="auto"/>
      </w:divBdr>
    </w:div>
    <w:div w:id="2065980666">
      <w:bodyDiv w:val="1"/>
      <w:marLeft w:val="0"/>
      <w:marRight w:val="0"/>
      <w:marTop w:val="0"/>
      <w:marBottom w:val="0"/>
      <w:divBdr>
        <w:top w:val="none" w:sz="0" w:space="0" w:color="auto"/>
        <w:left w:val="none" w:sz="0" w:space="0" w:color="auto"/>
        <w:bottom w:val="none" w:sz="0" w:space="0" w:color="auto"/>
        <w:right w:val="none" w:sz="0" w:space="0" w:color="auto"/>
      </w:divBdr>
    </w:div>
    <w:div w:id="2079940623">
      <w:bodyDiv w:val="1"/>
      <w:marLeft w:val="0"/>
      <w:marRight w:val="0"/>
      <w:marTop w:val="0"/>
      <w:marBottom w:val="0"/>
      <w:divBdr>
        <w:top w:val="none" w:sz="0" w:space="0" w:color="auto"/>
        <w:left w:val="none" w:sz="0" w:space="0" w:color="auto"/>
        <w:bottom w:val="none" w:sz="0" w:space="0" w:color="auto"/>
        <w:right w:val="none" w:sz="0" w:space="0" w:color="auto"/>
      </w:divBdr>
    </w:div>
    <w:div w:id="2103066038">
      <w:bodyDiv w:val="1"/>
      <w:marLeft w:val="0"/>
      <w:marRight w:val="0"/>
      <w:marTop w:val="0"/>
      <w:marBottom w:val="0"/>
      <w:divBdr>
        <w:top w:val="none" w:sz="0" w:space="0" w:color="auto"/>
        <w:left w:val="none" w:sz="0" w:space="0" w:color="auto"/>
        <w:bottom w:val="none" w:sz="0" w:space="0" w:color="auto"/>
        <w:right w:val="none" w:sz="0" w:space="0" w:color="auto"/>
      </w:divBdr>
    </w:div>
    <w:div w:id="2115972353">
      <w:bodyDiv w:val="1"/>
      <w:marLeft w:val="0"/>
      <w:marRight w:val="0"/>
      <w:marTop w:val="0"/>
      <w:marBottom w:val="0"/>
      <w:divBdr>
        <w:top w:val="none" w:sz="0" w:space="0" w:color="auto"/>
        <w:left w:val="none" w:sz="0" w:space="0" w:color="auto"/>
        <w:bottom w:val="none" w:sz="0" w:space="0" w:color="auto"/>
        <w:right w:val="none" w:sz="0" w:space="0" w:color="auto"/>
      </w:divBdr>
    </w:div>
    <w:div w:id="2117093712">
      <w:bodyDiv w:val="1"/>
      <w:marLeft w:val="0"/>
      <w:marRight w:val="0"/>
      <w:marTop w:val="0"/>
      <w:marBottom w:val="0"/>
      <w:divBdr>
        <w:top w:val="none" w:sz="0" w:space="0" w:color="auto"/>
        <w:left w:val="none" w:sz="0" w:space="0" w:color="auto"/>
        <w:bottom w:val="none" w:sz="0" w:space="0" w:color="auto"/>
        <w:right w:val="none" w:sz="0" w:space="0" w:color="auto"/>
      </w:divBdr>
    </w:div>
    <w:div w:id="2125689767">
      <w:bodyDiv w:val="1"/>
      <w:marLeft w:val="0"/>
      <w:marRight w:val="0"/>
      <w:marTop w:val="0"/>
      <w:marBottom w:val="0"/>
      <w:divBdr>
        <w:top w:val="none" w:sz="0" w:space="0" w:color="auto"/>
        <w:left w:val="none" w:sz="0" w:space="0" w:color="auto"/>
        <w:bottom w:val="none" w:sz="0" w:space="0" w:color="auto"/>
        <w:right w:val="none" w:sz="0" w:space="0" w:color="auto"/>
      </w:divBdr>
    </w:div>
    <w:div w:id="213833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egislacja.rcl.gov.pl/projekt/12396356/katalog/13120181" TargetMode="External"/><Relationship Id="rId299" Type="http://schemas.openxmlformats.org/officeDocument/2006/relationships/hyperlink" Target="https://dziennikustaw.gov.pl/DU/rok/2023/pozycja/2804" TargetMode="External"/><Relationship Id="rId21" Type="http://schemas.openxmlformats.org/officeDocument/2006/relationships/hyperlink" Target="https://legislacja.rcl.gov.pl/projekt/12404055" TargetMode="External"/><Relationship Id="rId63" Type="http://schemas.openxmlformats.org/officeDocument/2006/relationships/hyperlink" Target="https://legislacja.rcl.gov.pl/projekt/12400757" TargetMode="External"/><Relationship Id="rId159" Type="http://schemas.openxmlformats.org/officeDocument/2006/relationships/hyperlink" Target="https://dziennikustaw.gov.pl/DU/2025/427" TargetMode="External"/><Relationship Id="rId324" Type="http://schemas.openxmlformats.org/officeDocument/2006/relationships/hyperlink" Target="https://dziennikustaw.gov.pl/DU/rok/2023/pozycja/2338" TargetMode="External"/><Relationship Id="rId366" Type="http://schemas.openxmlformats.org/officeDocument/2006/relationships/hyperlink" Target="https://dziennikustaw.gov.pl/DU/rok/2023/pozycja/1721" TargetMode="External"/><Relationship Id="rId170" Type="http://schemas.openxmlformats.org/officeDocument/2006/relationships/hyperlink" Target="https://legislacja.rcl.gov.pl/projekt/12389954" TargetMode="External"/><Relationship Id="rId226" Type="http://schemas.openxmlformats.org/officeDocument/2006/relationships/hyperlink" Target="https://dziennikustaw.gov.pl/DU/2024/1502" TargetMode="External"/><Relationship Id="rId433" Type="http://schemas.openxmlformats.org/officeDocument/2006/relationships/hyperlink" Target="https://dziennikustaw.gov.pl/DU/rok/2023/pozycja/2480" TargetMode="External"/><Relationship Id="rId268" Type="http://schemas.openxmlformats.org/officeDocument/2006/relationships/hyperlink" Target="https://dziennikustaw.gov.pl/DU/rok/2024/pozycja/339" TargetMode="External"/><Relationship Id="rId32" Type="http://schemas.openxmlformats.org/officeDocument/2006/relationships/hyperlink" Target="https://legislacja.rcl.gov.pl/projekt/12403604" TargetMode="External"/><Relationship Id="rId74" Type="http://schemas.openxmlformats.org/officeDocument/2006/relationships/hyperlink" Target="https://legislacja.rcl.gov.pl/projekt/12399502" TargetMode="External"/><Relationship Id="rId128" Type="http://schemas.openxmlformats.org/officeDocument/2006/relationships/hyperlink" Target="https://legislacja.rcl.gov.pl/projekt/12395801" TargetMode="External"/><Relationship Id="rId335" Type="http://schemas.openxmlformats.org/officeDocument/2006/relationships/hyperlink" Target="https://dziennikustaw.gov.pl/DU/rok/2023/pozycja/2614" TargetMode="External"/><Relationship Id="rId377" Type="http://schemas.openxmlformats.org/officeDocument/2006/relationships/hyperlink" Target="https://dziennikustaw.gov.pl/DU/rok/2023/pozycja/1265" TargetMode="External"/><Relationship Id="rId5" Type="http://schemas.openxmlformats.org/officeDocument/2006/relationships/endnotes" Target="endnotes.xml"/><Relationship Id="rId181" Type="http://schemas.openxmlformats.org/officeDocument/2006/relationships/hyperlink" Target="https://legislacja.rcl.gov.pl/projekt/12388401" TargetMode="External"/><Relationship Id="rId237" Type="http://schemas.openxmlformats.org/officeDocument/2006/relationships/hyperlink" Target="https://dziennikustaw.gov.pl/DU/rok/2024/pozycja/843" TargetMode="External"/><Relationship Id="rId402" Type="http://schemas.openxmlformats.org/officeDocument/2006/relationships/hyperlink" Target="https://dziennikustaw.gov.pl/DU/2024/637" TargetMode="External"/><Relationship Id="rId279" Type="http://schemas.openxmlformats.org/officeDocument/2006/relationships/hyperlink" Target="https://dziennikustaw.gov.pl/D2024000071501.pdf" TargetMode="External"/><Relationship Id="rId444" Type="http://schemas.openxmlformats.org/officeDocument/2006/relationships/hyperlink" Target="https://dziennikustaw.gov.pl/DU/rok/2023/pozycja/317" TargetMode="External"/><Relationship Id="rId43" Type="http://schemas.openxmlformats.org/officeDocument/2006/relationships/hyperlink" Target="https://legislacja.rcl.gov.pl/projekt/12402904" TargetMode="External"/><Relationship Id="rId139" Type="http://schemas.openxmlformats.org/officeDocument/2006/relationships/hyperlink" Target="https://dziennikustaw.gov.pl/DU/2025/55" TargetMode="External"/><Relationship Id="rId290" Type="http://schemas.openxmlformats.org/officeDocument/2006/relationships/hyperlink" Target="https://dziennikustaw.gov.pl/DU/rok/2024/pozycja/173" TargetMode="External"/><Relationship Id="rId304" Type="http://schemas.openxmlformats.org/officeDocument/2006/relationships/hyperlink" Target="https://dziennikustaw.gov.pl/DU/2025/961" TargetMode="External"/><Relationship Id="rId346" Type="http://schemas.openxmlformats.org/officeDocument/2006/relationships/hyperlink" Target="https://dziennikustaw.gov.pl/DU/rok/2023/pozycja/1938" TargetMode="External"/><Relationship Id="rId388" Type="http://schemas.openxmlformats.org/officeDocument/2006/relationships/hyperlink" Target="https://dziennikustaw.gov.pl/DU/rok/2023/pozycja/1404" TargetMode="External"/><Relationship Id="rId85" Type="http://schemas.openxmlformats.org/officeDocument/2006/relationships/hyperlink" Target="https://dziennikustaw.gov.pl/DU/2025/864" TargetMode="External"/><Relationship Id="rId150" Type="http://schemas.openxmlformats.org/officeDocument/2006/relationships/hyperlink" Target="https://legislacja.rcl.gov.pl/projekt/12392105" TargetMode="External"/><Relationship Id="rId192" Type="http://schemas.openxmlformats.org/officeDocument/2006/relationships/hyperlink" Target="https://dziennikustaw.gov.pl/DU/2024/1503" TargetMode="External"/><Relationship Id="rId206" Type="http://schemas.openxmlformats.org/officeDocument/2006/relationships/hyperlink" Target="https://dziennikustaw.gov.pl/DU/2024/1201" TargetMode="External"/><Relationship Id="rId413" Type="http://schemas.openxmlformats.org/officeDocument/2006/relationships/hyperlink" Target="https://dziennikustaw.gov.pl/DU/rok/2023/pozycja/1180" TargetMode="External"/><Relationship Id="rId248" Type="http://schemas.openxmlformats.org/officeDocument/2006/relationships/hyperlink" Target="https://dziennikustaw.gov.pl/DU/rok/2024/pozycja/783" TargetMode="External"/><Relationship Id="rId455" Type="http://schemas.openxmlformats.org/officeDocument/2006/relationships/hyperlink" Target="https://dziennikustaw.gov.pl/DU/rok/2023/pozycja/80" TargetMode="External"/><Relationship Id="rId12" Type="http://schemas.openxmlformats.org/officeDocument/2006/relationships/hyperlink" Target="https://legislacja.rcl.gov.pl/projekt/12404901" TargetMode="External"/><Relationship Id="rId108" Type="http://schemas.openxmlformats.org/officeDocument/2006/relationships/hyperlink" Target="https://www.sejm.gov.pl/sejm10.nsf/druk.xsp?nr=1240" TargetMode="External"/><Relationship Id="rId315" Type="http://schemas.openxmlformats.org/officeDocument/2006/relationships/hyperlink" Target="https://dziennikustaw.gov.pl/DU/rok/2023/pozycja/2262" TargetMode="External"/><Relationship Id="rId357" Type="http://schemas.openxmlformats.org/officeDocument/2006/relationships/hyperlink" Target="https://dziennikustaw.gov.pl/DU/rok/2023/pozycja/1233" TargetMode="External"/><Relationship Id="rId54" Type="http://schemas.openxmlformats.org/officeDocument/2006/relationships/hyperlink" Target="https://legislacja.rcl.gov.pl/projekt/12401803" TargetMode="External"/><Relationship Id="rId96" Type="http://schemas.openxmlformats.org/officeDocument/2006/relationships/hyperlink" Target="https://legislacja.rcl.gov.pl/projekt/12398401" TargetMode="External"/><Relationship Id="rId161" Type="http://schemas.openxmlformats.org/officeDocument/2006/relationships/hyperlink" Target="https://dziennikustaw.gov.pl/DU/2024/1877" TargetMode="External"/><Relationship Id="rId217" Type="http://schemas.openxmlformats.org/officeDocument/2006/relationships/hyperlink" Target="https://dziennikustaw.gov.pl/DU/2024/940" TargetMode="External"/><Relationship Id="rId399" Type="http://schemas.openxmlformats.org/officeDocument/2006/relationships/hyperlink" Target="https://dziennikustaw.gov.pl/DU/rok/2023/pozycja/650" TargetMode="External"/><Relationship Id="rId259" Type="http://schemas.openxmlformats.org/officeDocument/2006/relationships/hyperlink" Target="https://dziennikustaw.gov.pl/DU/rok/2024/pozycja/513" TargetMode="External"/><Relationship Id="rId424" Type="http://schemas.openxmlformats.org/officeDocument/2006/relationships/hyperlink" Target="https://dziennikustaw.gov.pl/DU/rok/2023/pozycja/271" TargetMode="External"/><Relationship Id="rId23" Type="http://schemas.openxmlformats.org/officeDocument/2006/relationships/hyperlink" Target="https://legislacja.rcl.gov.pl/projekt/12403952" TargetMode="External"/><Relationship Id="rId119" Type="http://schemas.openxmlformats.org/officeDocument/2006/relationships/hyperlink" Target="https://legislacja.rcl.gov.pl/projekt/12396254" TargetMode="External"/><Relationship Id="rId270" Type="http://schemas.openxmlformats.org/officeDocument/2006/relationships/hyperlink" Target="https://dziennikustaw.gov.pl/DU/2024/1257" TargetMode="External"/><Relationship Id="rId326" Type="http://schemas.openxmlformats.org/officeDocument/2006/relationships/hyperlink" Target="https://dziennikustaw.gov.pl/DU/rok/2023/pozycja/2345" TargetMode="External"/><Relationship Id="rId44" Type="http://schemas.openxmlformats.org/officeDocument/2006/relationships/hyperlink" Target="https://legislacja.rcl.gov.pl/projekt/12402903" TargetMode="External"/><Relationship Id="rId65" Type="http://schemas.openxmlformats.org/officeDocument/2006/relationships/hyperlink" Target="https://legislacja.rcl.gov.pl/projekt/12400654" TargetMode="External"/><Relationship Id="rId86" Type="http://schemas.openxmlformats.org/officeDocument/2006/relationships/hyperlink" Target="https://dziennikustaw.gov.pl/DU/2025/841" TargetMode="External"/><Relationship Id="rId130" Type="http://schemas.openxmlformats.org/officeDocument/2006/relationships/hyperlink" Target="https://legislacja.rcl.gov.pl/projekt/12395255" TargetMode="External"/><Relationship Id="rId151" Type="http://schemas.openxmlformats.org/officeDocument/2006/relationships/hyperlink" Target="https://legislacja.rcl.gov.pl/projekt/12392104/katalog/13097830" TargetMode="External"/><Relationship Id="rId368" Type="http://schemas.openxmlformats.org/officeDocument/2006/relationships/hyperlink" Target="https://dziennikustaw.gov.pl/DU/rok/2023/pozycja/1353" TargetMode="External"/><Relationship Id="rId389" Type="http://schemas.openxmlformats.org/officeDocument/2006/relationships/hyperlink" Target="https://dziennikustaw.gov.pl/DU/rok/2023/pozycja/1368" TargetMode="External"/><Relationship Id="rId172" Type="http://schemas.openxmlformats.org/officeDocument/2006/relationships/hyperlink" Target="https://legislacja.rcl.gov.pl/projekt/12389800" TargetMode="External"/><Relationship Id="rId193" Type="http://schemas.openxmlformats.org/officeDocument/2006/relationships/hyperlink" Target="https://dziennikustaw.gov.pl/DU/2024/1317" TargetMode="External"/><Relationship Id="rId207" Type="http://schemas.openxmlformats.org/officeDocument/2006/relationships/hyperlink" Target="https://dziennikustaw.gov.pl/DU/2024/1123" TargetMode="External"/><Relationship Id="rId228" Type="http://schemas.openxmlformats.org/officeDocument/2006/relationships/hyperlink" Target="https://legislacja.rcl.gov.pl/projekt/12384304" TargetMode="External"/><Relationship Id="rId249" Type="http://schemas.openxmlformats.org/officeDocument/2006/relationships/hyperlink" Target="https://dziennikustaw.gov.pl/DU/rok/2024/pozycja/770" TargetMode="External"/><Relationship Id="rId414" Type="http://schemas.openxmlformats.org/officeDocument/2006/relationships/hyperlink" Target="https://dziennikustaw.gov.pl/DU/rok/2023/pozycja/2212" TargetMode="External"/><Relationship Id="rId435" Type="http://schemas.openxmlformats.org/officeDocument/2006/relationships/hyperlink" Target="https://dziennikustaw.gov.pl/DU/rok/2023/pozycja/13" TargetMode="External"/><Relationship Id="rId456" Type="http://schemas.openxmlformats.org/officeDocument/2006/relationships/hyperlink" Target="https://dziennikustaw.gov.pl/DU/rok/2023/pozycja/1189" TargetMode="External"/><Relationship Id="rId13" Type="http://schemas.openxmlformats.org/officeDocument/2006/relationships/hyperlink" Target="https://legislacja.rcl.gov.pl/projekt/12404900" TargetMode="External"/><Relationship Id="rId109" Type="http://schemas.openxmlformats.org/officeDocument/2006/relationships/hyperlink" Target="https://legislacja.rcl.gov.pl/projekt/12397250" TargetMode="External"/><Relationship Id="rId260" Type="http://schemas.openxmlformats.org/officeDocument/2006/relationships/hyperlink" Target="https://dziennikustaw.gov.pl/DU/rok/2024/pozycja/252" TargetMode="External"/><Relationship Id="rId281" Type="http://schemas.openxmlformats.org/officeDocument/2006/relationships/hyperlink" Target="https://dziennikustaw.gov.pl/DU/rok/2024/pozycja/883" TargetMode="External"/><Relationship Id="rId316" Type="http://schemas.openxmlformats.org/officeDocument/2006/relationships/hyperlink" Target="https://dziennikustaw.gov.pl/DU/rok/2023/pozycja/2684" TargetMode="External"/><Relationship Id="rId337" Type="http://schemas.openxmlformats.org/officeDocument/2006/relationships/hyperlink" Target="https://dziennikustaw.gov.pl/DU/rok/2023/pozycja/2486" TargetMode="External"/><Relationship Id="rId34" Type="http://schemas.openxmlformats.org/officeDocument/2006/relationships/hyperlink" Target="https://legislacja.rcl.gov.pl/projekt/12403503" TargetMode="External"/><Relationship Id="rId55" Type="http://schemas.openxmlformats.org/officeDocument/2006/relationships/hyperlink" Target="https://legislacja.rcl.gov.pl/projekt/12401502" TargetMode="External"/><Relationship Id="rId76" Type="http://schemas.openxmlformats.org/officeDocument/2006/relationships/hyperlink" Target="https://legislacja.rcl.gov.pl/projekt/12399350" TargetMode="External"/><Relationship Id="rId97" Type="http://schemas.openxmlformats.org/officeDocument/2006/relationships/hyperlink" Target="https://legislacja.rcl.gov.pl/projekt/12398300" TargetMode="External"/><Relationship Id="rId120" Type="http://schemas.openxmlformats.org/officeDocument/2006/relationships/hyperlink" Target="https://legislacja.rcl.gov.pl/projekt/12396253" TargetMode="External"/><Relationship Id="rId141" Type="http://schemas.openxmlformats.org/officeDocument/2006/relationships/hyperlink" Target="https://legislacja.rcl.gov.pl/projekt/12392662" TargetMode="External"/><Relationship Id="rId358" Type="http://schemas.openxmlformats.org/officeDocument/2006/relationships/hyperlink" Target="https://dziennikustaw.gov.pl/DU/rok/2023/pozycja/1254" TargetMode="External"/><Relationship Id="rId379" Type="http://schemas.openxmlformats.org/officeDocument/2006/relationships/hyperlink" Target="https://dziennikustaw.gov.pl/DU/rok/2023/pozycja/956" TargetMode="External"/><Relationship Id="rId7" Type="http://schemas.openxmlformats.org/officeDocument/2006/relationships/hyperlink" Target="https://legislacja.rcl.gov.pl/projekt/12405056" TargetMode="External"/><Relationship Id="rId162" Type="http://schemas.openxmlformats.org/officeDocument/2006/relationships/hyperlink" Target="https://dziennikustaw.gov.pl/DU/2024/1876" TargetMode="External"/><Relationship Id="rId183" Type="http://schemas.openxmlformats.org/officeDocument/2006/relationships/hyperlink" Target="https://dziennikustaw.gov.pl/DU/2024/1542" TargetMode="External"/><Relationship Id="rId218" Type="http://schemas.openxmlformats.org/officeDocument/2006/relationships/hyperlink" Target="https://dziennikustaw.gov.pl/DU/2024/1212" TargetMode="External"/><Relationship Id="rId239" Type="http://schemas.openxmlformats.org/officeDocument/2006/relationships/hyperlink" Target="https://dziennikustaw.gov.pl/DU/2024/1128" TargetMode="External"/><Relationship Id="rId390" Type="http://schemas.openxmlformats.org/officeDocument/2006/relationships/hyperlink" Target="https://dziennikustaw.gov.pl/DU/rok/2023/pozycja/1827" TargetMode="External"/><Relationship Id="rId404" Type="http://schemas.openxmlformats.org/officeDocument/2006/relationships/hyperlink" Target="https://dziennikustaw.gov.pl/DU/rok/2023/pozycja/661" TargetMode="External"/><Relationship Id="rId425" Type="http://schemas.openxmlformats.org/officeDocument/2006/relationships/hyperlink" Target="https://dziennikustaw.gov.pl/DU/rok/2023/pozycja/585" TargetMode="External"/><Relationship Id="rId446" Type="http://schemas.openxmlformats.org/officeDocument/2006/relationships/hyperlink" Target="https://dziennikustaw.gov.pl/DU/rok/2023/pozycja/690" TargetMode="External"/><Relationship Id="rId250" Type="http://schemas.openxmlformats.org/officeDocument/2006/relationships/hyperlink" Target="https://dziennikustaw.gov.pl/DU/rok/2024/pozycja/429" TargetMode="External"/><Relationship Id="rId271" Type="http://schemas.openxmlformats.org/officeDocument/2006/relationships/hyperlink" Target="https://dziennikustaw.gov.pl/DU/rok/2024/pozycja/203" TargetMode="External"/><Relationship Id="rId292" Type="http://schemas.openxmlformats.org/officeDocument/2006/relationships/hyperlink" Target="https://dziennikustaw.gov.pl/DU/rok/2024/pozycja/224" TargetMode="External"/><Relationship Id="rId306" Type="http://schemas.openxmlformats.org/officeDocument/2006/relationships/hyperlink" Target="https://dziennikustaw.gov.pl/DU/rok/2024/pozycja/121" TargetMode="External"/><Relationship Id="rId24" Type="http://schemas.openxmlformats.org/officeDocument/2006/relationships/hyperlink" Target="https://legislacja.rcl.gov.pl/projekt/12403951" TargetMode="External"/><Relationship Id="rId45" Type="http://schemas.openxmlformats.org/officeDocument/2006/relationships/hyperlink" Target="https://dziennikustaw.gov.pl/DU/2025/1552" TargetMode="External"/><Relationship Id="rId66" Type="http://schemas.openxmlformats.org/officeDocument/2006/relationships/hyperlink" Target="https://legislacja.rcl.gov.pl/projekt/12400253" TargetMode="External"/><Relationship Id="rId87" Type="http://schemas.openxmlformats.org/officeDocument/2006/relationships/hyperlink" Target="https://legislacja.rcl.gov.pl/projekt/12398850" TargetMode="External"/><Relationship Id="rId110" Type="http://schemas.openxmlformats.org/officeDocument/2006/relationships/hyperlink" Target="https://legislacja.rcl.gov.pl/projekt/12397002" TargetMode="External"/><Relationship Id="rId131" Type="http://schemas.openxmlformats.org/officeDocument/2006/relationships/hyperlink" Target="https://legislacja.rcl.gov.pl/projekt/12395152" TargetMode="External"/><Relationship Id="rId327" Type="http://schemas.openxmlformats.org/officeDocument/2006/relationships/hyperlink" Target="https://dziennikustaw.gov.pl/DU/rok/2023/pozycja/2056" TargetMode="External"/><Relationship Id="rId348" Type="http://schemas.openxmlformats.org/officeDocument/2006/relationships/hyperlink" Target="https://dziennikustaw.gov.pl/DU/rok/2023/pozycja/1675" TargetMode="External"/><Relationship Id="rId369" Type="http://schemas.openxmlformats.org/officeDocument/2006/relationships/hyperlink" Target="https://dziennikustaw.gov.pl/DU/rok/2023/pozycja/1430" TargetMode="External"/><Relationship Id="rId152" Type="http://schemas.openxmlformats.org/officeDocument/2006/relationships/hyperlink" Target="https://dziennikustaw.gov.pl/DU/2024/1886" TargetMode="External"/><Relationship Id="rId173" Type="http://schemas.openxmlformats.org/officeDocument/2006/relationships/hyperlink" Target="https://dziennikustaw.gov.pl/DU/2024/1833" TargetMode="External"/><Relationship Id="rId194" Type="http://schemas.openxmlformats.org/officeDocument/2006/relationships/hyperlink" Target="https://legislacja.rcl.gov.pl/projekt/12387250" TargetMode="External"/><Relationship Id="rId208" Type="http://schemas.openxmlformats.org/officeDocument/2006/relationships/hyperlink" Target="https://dziennikustaw.gov.pl/DU/2024/1126" TargetMode="External"/><Relationship Id="rId229" Type="http://schemas.openxmlformats.org/officeDocument/2006/relationships/hyperlink" Target="https://dziennikustaw.gov.pl/DU/rok/2024/pozycja/717" TargetMode="External"/><Relationship Id="rId380" Type="http://schemas.openxmlformats.org/officeDocument/2006/relationships/hyperlink" Target="https://dziennikustaw.gov.pl/DU/rok/2023/pozycja/1322" TargetMode="External"/><Relationship Id="rId415" Type="http://schemas.openxmlformats.org/officeDocument/2006/relationships/hyperlink" Target="https://dziennikustaw.gov.pl/DU/rok/2023/pozycja/443" TargetMode="External"/><Relationship Id="rId436" Type="http://schemas.openxmlformats.org/officeDocument/2006/relationships/hyperlink" Target="https://www.sejm.gov.pl/sejm9.nsf/PrzebiegProc.xsp?nr=2898" TargetMode="External"/><Relationship Id="rId457" Type="http://schemas.openxmlformats.org/officeDocument/2006/relationships/hyperlink" Target="https://dziennikustaw.gov.pl/D2023000138001.pdf" TargetMode="External"/><Relationship Id="rId240" Type="http://schemas.openxmlformats.org/officeDocument/2006/relationships/hyperlink" Target="https://dziennikustaw.gov.pl/DU/2024/1357" TargetMode="External"/><Relationship Id="rId261" Type="http://schemas.openxmlformats.org/officeDocument/2006/relationships/hyperlink" Target="https://dziennikustaw.gov.pl/DU/2024/1543" TargetMode="External"/><Relationship Id="rId14" Type="http://schemas.openxmlformats.org/officeDocument/2006/relationships/hyperlink" Target="https://legislacja.rcl.gov.pl/projekt/12404603" TargetMode="External"/><Relationship Id="rId35" Type="http://schemas.openxmlformats.org/officeDocument/2006/relationships/hyperlink" Target="https://legislacja.rcl.gov.pl/projekt/12403354" TargetMode="External"/><Relationship Id="rId56" Type="http://schemas.openxmlformats.org/officeDocument/2006/relationships/hyperlink" Target="https://legislacja.rcl.gov.pl/projekt/12401253" TargetMode="External"/><Relationship Id="rId77" Type="http://schemas.openxmlformats.org/officeDocument/2006/relationships/hyperlink" Target="https://legislacja.rcl.gov.pl/projekt/12399205" TargetMode="External"/><Relationship Id="rId100" Type="http://schemas.openxmlformats.org/officeDocument/2006/relationships/hyperlink" Target="https://legislacja.rcl.gov.pl/projekt/12398102" TargetMode="External"/><Relationship Id="rId282" Type="http://schemas.openxmlformats.org/officeDocument/2006/relationships/hyperlink" Target="https://dziennikustaw.gov.pl/DU/rok/2024/pozycja/22" TargetMode="External"/><Relationship Id="rId317" Type="http://schemas.openxmlformats.org/officeDocument/2006/relationships/hyperlink" Target="https://dziennikustaw.gov.pl/DU/rok/2023/pozycja/2224" TargetMode="External"/><Relationship Id="rId338" Type="http://schemas.openxmlformats.org/officeDocument/2006/relationships/hyperlink" Target="https://legislacja.rcl.gov.pl/projekt/12375702" TargetMode="External"/><Relationship Id="rId359" Type="http://schemas.openxmlformats.org/officeDocument/2006/relationships/hyperlink" Target="https://legislacja.rcl.gov.pl/projekt/12373854" TargetMode="External"/><Relationship Id="rId8" Type="http://schemas.openxmlformats.org/officeDocument/2006/relationships/hyperlink" Target="https://legislacja.rcl.gov.pl/projekt/12405055" TargetMode="External"/><Relationship Id="rId98" Type="http://schemas.openxmlformats.org/officeDocument/2006/relationships/hyperlink" Target="https://legislacja.rcl.gov.pl/projekt/12398202" TargetMode="External"/><Relationship Id="rId121" Type="http://schemas.openxmlformats.org/officeDocument/2006/relationships/hyperlink" Target="https://legislacja.rcl.gov.pl/projekt/12396252" TargetMode="External"/><Relationship Id="rId142" Type="http://schemas.openxmlformats.org/officeDocument/2006/relationships/hyperlink" Target="https://dziennikustaw.gov.pl/DU/2025/25" TargetMode="External"/><Relationship Id="rId163" Type="http://schemas.openxmlformats.org/officeDocument/2006/relationships/hyperlink" Target="https://dziennikustaw.gov.pl/DU/2024/1816" TargetMode="External"/><Relationship Id="rId184" Type="http://schemas.openxmlformats.org/officeDocument/2006/relationships/hyperlink" Target="https://dziennikustaw.gov.pl/DU/2024/1600" TargetMode="External"/><Relationship Id="rId219" Type="http://schemas.openxmlformats.org/officeDocument/2006/relationships/hyperlink" Target="https://dziennikustaw.gov.pl/DU/2024/932" TargetMode="External"/><Relationship Id="rId370" Type="http://schemas.openxmlformats.org/officeDocument/2006/relationships/hyperlink" Target="https://legislacja.rcl.gov.pl/projekt/12373402" TargetMode="External"/><Relationship Id="rId391" Type="http://schemas.openxmlformats.org/officeDocument/2006/relationships/hyperlink" Target="https://dziennikustaw.gov.pl/DU/rok/2023/pozycja/1118" TargetMode="External"/><Relationship Id="rId405" Type="http://schemas.openxmlformats.org/officeDocument/2006/relationships/hyperlink" Target="https://dziennikustaw.gov.pl/DU/rok/2023/pozycja/610" TargetMode="External"/><Relationship Id="rId426" Type="http://schemas.openxmlformats.org/officeDocument/2006/relationships/hyperlink" Target="https://dziennikustaw.gov.pl/DU/rok/2023/pozycja/372" TargetMode="External"/><Relationship Id="rId447" Type="http://schemas.openxmlformats.org/officeDocument/2006/relationships/hyperlink" Target="https://dziennikustaw.gov.pl/DU/rok/2023/pozycja/886" TargetMode="External"/><Relationship Id="rId230" Type="http://schemas.openxmlformats.org/officeDocument/2006/relationships/hyperlink" Target="https://dziennikustaw.gov.pl/DU/rok/2024/pozycja/856" TargetMode="External"/><Relationship Id="rId251" Type="http://schemas.openxmlformats.org/officeDocument/2006/relationships/hyperlink" Target="https://dziennikustaw.gov.pl/DU/2024/988" TargetMode="External"/><Relationship Id="rId25" Type="http://schemas.openxmlformats.org/officeDocument/2006/relationships/hyperlink" Target="https://legislacja.rcl.gov.pl/projekt/12403901" TargetMode="External"/><Relationship Id="rId46" Type="http://schemas.openxmlformats.org/officeDocument/2006/relationships/hyperlink" Target="https://legislacja.rcl.gov.pl/projekt/12402851" TargetMode="External"/><Relationship Id="rId67" Type="http://schemas.openxmlformats.org/officeDocument/2006/relationships/hyperlink" Target="https://legislacja.rcl.gov.pl/projekt/12400251" TargetMode="External"/><Relationship Id="rId272" Type="http://schemas.openxmlformats.org/officeDocument/2006/relationships/hyperlink" Target="https://legislacja.rcl.gov.pl/projekt/12381506" TargetMode="External"/><Relationship Id="rId293" Type="http://schemas.openxmlformats.org/officeDocument/2006/relationships/hyperlink" Target="https://dziennikustaw.gov.pl/DU/rok/2023/pozycja/2806" TargetMode="External"/><Relationship Id="rId307" Type="http://schemas.openxmlformats.org/officeDocument/2006/relationships/hyperlink" Target="https://legislacja.rcl.gov.pl/projekt/12378503" TargetMode="External"/><Relationship Id="rId328" Type="http://schemas.openxmlformats.org/officeDocument/2006/relationships/hyperlink" Target="https://dziennikustaw.gov.pl/DU/rok/2023/pozycja/1826" TargetMode="External"/><Relationship Id="rId349" Type="http://schemas.openxmlformats.org/officeDocument/2006/relationships/hyperlink" Target="https://dziennikustaw.gov.pl/DU/rok/2023/pozycja/1972" TargetMode="External"/><Relationship Id="rId88" Type="http://schemas.openxmlformats.org/officeDocument/2006/relationships/hyperlink" Target="https://legislacja.rcl.gov.pl/projekt/12398803" TargetMode="External"/><Relationship Id="rId111" Type="http://schemas.openxmlformats.org/officeDocument/2006/relationships/hyperlink" Target="https://legislacja.rcl.gov.pl/projekt/12397000" TargetMode="External"/><Relationship Id="rId132" Type="http://schemas.openxmlformats.org/officeDocument/2006/relationships/hyperlink" Target="https://legislacja.rcl.gov.pl/projekt/12394950" TargetMode="External"/><Relationship Id="rId153" Type="http://schemas.openxmlformats.org/officeDocument/2006/relationships/hyperlink" Target="https://dziennikustaw.gov.pl/DU/2025/42" TargetMode="External"/><Relationship Id="rId174" Type="http://schemas.openxmlformats.org/officeDocument/2006/relationships/hyperlink" Target="https://dziennikustaw.gov.pl/DU/2024/1838" TargetMode="External"/><Relationship Id="rId195" Type="http://schemas.openxmlformats.org/officeDocument/2006/relationships/hyperlink" Target="https://legislacja.rcl.gov.pl/projekt/12387152" TargetMode="External"/><Relationship Id="rId209" Type="http://schemas.openxmlformats.org/officeDocument/2006/relationships/hyperlink" Target="https://dziennikustaw.gov.pl/DU/2024/1110" TargetMode="External"/><Relationship Id="rId360" Type="http://schemas.openxmlformats.org/officeDocument/2006/relationships/hyperlink" Target="https://legislacja.rcl.gov.pl/projekt/12373805" TargetMode="External"/><Relationship Id="rId381" Type="http://schemas.openxmlformats.org/officeDocument/2006/relationships/hyperlink" Target="https://dziennikustaw.gov.pl/DU/rok/2024/pozycja/77" TargetMode="External"/><Relationship Id="rId416" Type="http://schemas.openxmlformats.org/officeDocument/2006/relationships/hyperlink" Target="https://dziennikustaw.gov.pl/DU/rok/2023/pozycja/785" TargetMode="External"/><Relationship Id="rId220" Type="http://schemas.openxmlformats.org/officeDocument/2006/relationships/hyperlink" Target="https://dziennikustaw.gov.pl/DU/2024/1007" TargetMode="External"/><Relationship Id="rId241" Type="http://schemas.openxmlformats.org/officeDocument/2006/relationships/hyperlink" Target="https://dziennikustaw.gov.pl/DU/2024/1064" TargetMode="External"/><Relationship Id="rId437" Type="http://schemas.openxmlformats.org/officeDocument/2006/relationships/hyperlink" Target="https://dziennikustaw.gov.pl/DU/rok/2023/pozycja/1288" TargetMode="External"/><Relationship Id="rId458" Type="http://schemas.openxmlformats.org/officeDocument/2006/relationships/hyperlink" Target="https://dziennikustaw.gov.pl/DU/rok/2023/pozycja/817" TargetMode="External"/><Relationship Id="rId15" Type="http://schemas.openxmlformats.org/officeDocument/2006/relationships/hyperlink" Target="https://dziennikustaw.gov.pl/DU/2025/1791" TargetMode="External"/><Relationship Id="rId36" Type="http://schemas.openxmlformats.org/officeDocument/2006/relationships/hyperlink" Target="https://legislacja.rcl.gov.pl/projekt/12403255" TargetMode="External"/><Relationship Id="rId57" Type="http://schemas.openxmlformats.org/officeDocument/2006/relationships/hyperlink" Target="https://legislacja.rcl.gov.pl/projekt/12401153" TargetMode="External"/><Relationship Id="rId262" Type="http://schemas.openxmlformats.org/officeDocument/2006/relationships/hyperlink" Target="https://dziennikustaw.gov.pl/DU/2024/1353" TargetMode="External"/><Relationship Id="rId283" Type="http://schemas.openxmlformats.org/officeDocument/2006/relationships/hyperlink" Target="https://dziennikustaw.gov.pl/DU/rok/2023/pozycja/2785" TargetMode="External"/><Relationship Id="rId318" Type="http://schemas.openxmlformats.org/officeDocument/2006/relationships/hyperlink" Target="https://dziennikustaw.gov.pl/DU/rok/2023/pozycja/2186" TargetMode="External"/><Relationship Id="rId339" Type="http://schemas.openxmlformats.org/officeDocument/2006/relationships/hyperlink" Target="https://dziennikustaw.gov.pl/DU/rok/2023/pozycja/2497" TargetMode="External"/><Relationship Id="rId78" Type="http://schemas.openxmlformats.org/officeDocument/2006/relationships/hyperlink" Target="https://legislacja.rcl.gov.pl/projekt/12399201" TargetMode="External"/><Relationship Id="rId99" Type="http://schemas.openxmlformats.org/officeDocument/2006/relationships/hyperlink" Target="https://legislacja.rcl.gov.pl/projekt/12398159" TargetMode="External"/><Relationship Id="rId101" Type="http://schemas.openxmlformats.org/officeDocument/2006/relationships/hyperlink" Target="https://legislacja.rcl.gov.pl/projekt/12397950" TargetMode="External"/><Relationship Id="rId122" Type="http://schemas.openxmlformats.org/officeDocument/2006/relationships/hyperlink" Target="https://legislacja.rcl.gov.pl/projekt/12396101" TargetMode="External"/><Relationship Id="rId143" Type="http://schemas.openxmlformats.org/officeDocument/2006/relationships/hyperlink" Target="https://dziennikustaw.gov.pl/DU/2024/1939" TargetMode="External"/><Relationship Id="rId164" Type="http://schemas.openxmlformats.org/officeDocument/2006/relationships/hyperlink" Target="https://legislacja.rcl.gov.pl/projekt/12390755" TargetMode="External"/><Relationship Id="rId185" Type="http://schemas.openxmlformats.org/officeDocument/2006/relationships/hyperlink" Target="https://www.sejm.gov.pl/sejm10.nsf/agent.xsp?symbol=RPL&amp;Id=RM-0610-28-25" TargetMode="External"/><Relationship Id="rId350" Type="http://schemas.openxmlformats.org/officeDocument/2006/relationships/hyperlink" Target="https://dziennikustaw.gov.pl/DU/rok/2023/pozycja/1831" TargetMode="External"/><Relationship Id="rId371" Type="http://schemas.openxmlformats.org/officeDocument/2006/relationships/hyperlink" Target="https://dziennikustaw.gov.pl/DU/rok/2023/pozycja/1503" TargetMode="External"/><Relationship Id="rId406" Type="http://schemas.openxmlformats.org/officeDocument/2006/relationships/hyperlink" Target="https://dziennikustaw.gov.pl/DU/rok/2023/pozycja/601" TargetMode="External"/><Relationship Id="rId9" Type="http://schemas.openxmlformats.org/officeDocument/2006/relationships/hyperlink" Target="https://legislacja.rcl.gov.pl/projekt/12404960" TargetMode="External"/><Relationship Id="rId210" Type="http://schemas.openxmlformats.org/officeDocument/2006/relationships/hyperlink" Target="https://dziennikustaw.gov.pl/DU/2024/1226" TargetMode="External"/><Relationship Id="rId392" Type="http://schemas.openxmlformats.org/officeDocument/2006/relationships/hyperlink" Target="https://dziennikustaw.gov.pl/DU/rok/2023/pozycja/1221" TargetMode="External"/><Relationship Id="rId427" Type="http://schemas.openxmlformats.org/officeDocument/2006/relationships/hyperlink" Target="https://dziennikustaw.gov.pl/DU/rok/2023/pozycja/354" TargetMode="External"/><Relationship Id="rId448" Type="http://schemas.openxmlformats.org/officeDocument/2006/relationships/hyperlink" Target="https://dziennikustaw.gov.pl/DU/rok/2023/pozycja/893" TargetMode="External"/><Relationship Id="rId26" Type="http://schemas.openxmlformats.org/officeDocument/2006/relationships/hyperlink" Target="https://legislacja.rcl.gov.pl/projekt/12403851" TargetMode="External"/><Relationship Id="rId231" Type="http://schemas.openxmlformats.org/officeDocument/2006/relationships/hyperlink" Target="https://dziennikustaw.gov.pl/DU/rok/2024/pozycja/795" TargetMode="External"/><Relationship Id="rId252" Type="http://schemas.openxmlformats.org/officeDocument/2006/relationships/hyperlink" Target="https://dziennikustaw.gov.pl/DU/rok/2024/pozycja/730" TargetMode="External"/><Relationship Id="rId273" Type="http://schemas.openxmlformats.org/officeDocument/2006/relationships/hyperlink" Target="https://dziennikustaw.gov.pl/DU/rok/2024/pozycja/588" TargetMode="External"/><Relationship Id="rId294" Type="http://schemas.openxmlformats.org/officeDocument/2006/relationships/hyperlink" Target="https://dziennikustaw.gov.pl/DU/rok/2023/pozycja/2784" TargetMode="External"/><Relationship Id="rId308" Type="http://schemas.openxmlformats.org/officeDocument/2006/relationships/hyperlink" Target="https://dziennikustaw.gov.pl/DU/rok/2023/pozycja/2733" TargetMode="External"/><Relationship Id="rId329" Type="http://schemas.openxmlformats.org/officeDocument/2006/relationships/hyperlink" Target="https://dziennikustaw.gov.pl/DU/rok/2023/pozycja/2610" TargetMode="External"/><Relationship Id="rId47" Type="http://schemas.openxmlformats.org/officeDocument/2006/relationships/hyperlink" Target="https://legislacja.rcl.gov.pl/projekt/12402850" TargetMode="External"/><Relationship Id="rId68" Type="http://schemas.openxmlformats.org/officeDocument/2006/relationships/hyperlink" Target="https://legislacja.rcl.gov.pl/projekt/12400151" TargetMode="External"/><Relationship Id="rId89" Type="http://schemas.openxmlformats.org/officeDocument/2006/relationships/hyperlink" Target="https://legislacja.rcl.gov.pl/projekt/12398752" TargetMode="External"/><Relationship Id="rId112" Type="http://schemas.openxmlformats.org/officeDocument/2006/relationships/hyperlink" Target="https://legislacja.rcl.gov.pl/projekt/12396950" TargetMode="External"/><Relationship Id="rId133" Type="http://schemas.openxmlformats.org/officeDocument/2006/relationships/hyperlink" Target="https://legislacja.rcl.gov.pl/projekt/12394906" TargetMode="External"/><Relationship Id="rId154" Type="http://schemas.openxmlformats.org/officeDocument/2006/relationships/hyperlink" Target="https://dziennikustaw.gov.pl/DU/2025/36" TargetMode="External"/><Relationship Id="rId175" Type="http://schemas.openxmlformats.org/officeDocument/2006/relationships/hyperlink" Target="https://dziennikustaw.gov.pl/DU/2024/1728" TargetMode="External"/><Relationship Id="rId340" Type="http://schemas.openxmlformats.org/officeDocument/2006/relationships/hyperlink" Target="https://dziennikustaw.gov.pl/DU/rok/2023/pozycja/1780" TargetMode="External"/><Relationship Id="rId361" Type="http://schemas.openxmlformats.org/officeDocument/2006/relationships/hyperlink" Target="https://dziennikustaw.gov.pl/DU/rok/2023/pozycja/1535" TargetMode="External"/><Relationship Id="rId196" Type="http://schemas.openxmlformats.org/officeDocument/2006/relationships/hyperlink" Target="https://legislacja.rcl.gov.pl/projekt/12387107" TargetMode="External"/><Relationship Id="rId200" Type="http://schemas.openxmlformats.org/officeDocument/2006/relationships/hyperlink" Target="https://dziennikustaw.gov.pl/DU/2024/1136" TargetMode="External"/><Relationship Id="rId382" Type="http://schemas.openxmlformats.org/officeDocument/2006/relationships/hyperlink" Target="https://dziennikustaw.gov.pl/DU/rok/2023/pozycja/1239" TargetMode="External"/><Relationship Id="rId417" Type="http://schemas.openxmlformats.org/officeDocument/2006/relationships/hyperlink" Target="https://dziennikustaw.gov.pl/DU/rok/2023/pozycja/359" TargetMode="External"/><Relationship Id="rId438" Type="http://schemas.openxmlformats.org/officeDocument/2006/relationships/hyperlink" Target="https://dziennikustaw.gov.pl/DU/rok/2023/pozycja/38" TargetMode="External"/><Relationship Id="rId459" Type="http://schemas.openxmlformats.org/officeDocument/2006/relationships/hyperlink" Target="https://dziennikustaw.gov.pl/DU/rok/2023/pozycja/576" TargetMode="External"/><Relationship Id="rId16" Type="http://schemas.openxmlformats.org/officeDocument/2006/relationships/hyperlink" Target="https://legislacja.rcl.gov.pl/projekt/12404402" TargetMode="External"/><Relationship Id="rId221" Type="http://schemas.openxmlformats.org/officeDocument/2006/relationships/hyperlink" Target="https://dziennikustaw.gov.pl/DU/2024/991" TargetMode="External"/><Relationship Id="rId242" Type="http://schemas.openxmlformats.org/officeDocument/2006/relationships/hyperlink" Target="https://dziennikustaw.gov.pl/DU/2025/1" TargetMode="External"/><Relationship Id="rId263" Type="http://schemas.openxmlformats.org/officeDocument/2006/relationships/hyperlink" Target="https://dziennikustaw.gov.pl/DU/rok/2024/pozycja/800" TargetMode="External"/><Relationship Id="rId284" Type="http://schemas.openxmlformats.org/officeDocument/2006/relationships/hyperlink" Target="https://dziennikustaw.gov.pl/DU/rok/2024/pozycja/239" TargetMode="External"/><Relationship Id="rId319" Type="http://schemas.openxmlformats.org/officeDocument/2006/relationships/hyperlink" Target="https://dziennikustaw.gov.pl/DU/rok/2023/pozycja/2360" TargetMode="External"/><Relationship Id="rId37" Type="http://schemas.openxmlformats.org/officeDocument/2006/relationships/hyperlink" Target="https://legislacja.rcl.gov.pl/projekt/12403254" TargetMode="External"/><Relationship Id="rId58" Type="http://schemas.openxmlformats.org/officeDocument/2006/relationships/hyperlink" Target="https://legislacja.rcl.gov.pl/projekt/12401104" TargetMode="External"/><Relationship Id="rId79" Type="http://schemas.openxmlformats.org/officeDocument/2006/relationships/hyperlink" Target="https://legislacja.rcl.gov.pl/projekt/12399102" TargetMode="External"/><Relationship Id="rId102" Type="http://schemas.openxmlformats.org/officeDocument/2006/relationships/hyperlink" Target="https://legislacja.rcl.gov.pl/projekt/12397851" TargetMode="External"/><Relationship Id="rId123" Type="http://schemas.openxmlformats.org/officeDocument/2006/relationships/hyperlink" Target="https://legislacja.rcl.gov.pl/projekt/12396051/katalog/13118445" TargetMode="External"/><Relationship Id="rId144" Type="http://schemas.openxmlformats.org/officeDocument/2006/relationships/hyperlink" Target="https://legislacja.rcl.gov.pl/projekt/12392453" TargetMode="External"/><Relationship Id="rId330" Type="http://schemas.openxmlformats.org/officeDocument/2006/relationships/hyperlink" Target="https://legislacja.rcl.gov.pl/projekt/12376351" TargetMode="External"/><Relationship Id="rId90" Type="http://schemas.openxmlformats.org/officeDocument/2006/relationships/hyperlink" Target="https://sip.lex.pl/" TargetMode="External"/><Relationship Id="rId165" Type="http://schemas.openxmlformats.org/officeDocument/2006/relationships/hyperlink" Target="https://dziennikustaw.gov.pl/DU/2024/1809" TargetMode="External"/><Relationship Id="rId186" Type="http://schemas.openxmlformats.org/officeDocument/2006/relationships/hyperlink" Target="https://dziennikustaw.gov.pl/DU/2024/1355" TargetMode="External"/><Relationship Id="rId351" Type="http://schemas.openxmlformats.org/officeDocument/2006/relationships/hyperlink" Target="https://dziennikustaw.gov.pl/DU/2025/927" TargetMode="External"/><Relationship Id="rId372" Type="http://schemas.openxmlformats.org/officeDocument/2006/relationships/hyperlink" Target="https://dziennikustaw.gov.pl/DU/2024/1008" TargetMode="External"/><Relationship Id="rId393" Type="http://schemas.openxmlformats.org/officeDocument/2006/relationships/hyperlink" Target="https://dziennikustaw.gov.pl/DU/rok/2023/pozycja/821" TargetMode="External"/><Relationship Id="rId407" Type="http://schemas.openxmlformats.org/officeDocument/2006/relationships/hyperlink" Target="https://dziennikustaw.gov.pl/DU/rok/2023/pozycja/749" TargetMode="External"/><Relationship Id="rId428" Type="http://schemas.openxmlformats.org/officeDocument/2006/relationships/hyperlink" Target="https://dziennikustaw.gov.pl/DU/rok/2023/pozycja/1001" TargetMode="External"/><Relationship Id="rId449" Type="http://schemas.openxmlformats.org/officeDocument/2006/relationships/hyperlink" Target="https://dziennikustaw.gov.pl/DU/rok/2023/pozycja/894" TargetMode="External"/><Relationship Id="rId211" Type="http://schemas.openxmlformats.org/officeDocument/2006/relationships/hyperlink" Target="https://dziennikustaw.gov.pl/DU/2024/1359" TargetMode="External"/><Relationship Id="rId232" Type="http://schemas.openxmlformats.org/officeDocument/2006/relationships/hyperlink" Target="https://dziennikustaw.gov.pl/DU/rok/2024/pozycja/767" TargetMode="External"/><Relationship Id="rId253" Type="http://schemas.openxmlformats.org/officeDocument/2006/relationships/hyperlink" Target="https://dziennikustaw.gov.pl/DU/2024/941" TargetMode="External"/><Relationship Id="rId274" Type="http://schemas.openxmlformats.org/officeDocument/2006/relationships/hyperlink" Target="https://dziennikustaw.gov.pl/DU/rok/2024/pozycja/595" TargetMode="External"/><Relationship Id="rId295" Type="http://schemas.openxmlformats.org/officeDocument/2006/relationships/hyperlink" Target="https://dziennikustaw.gov.pl/DU/rok/2024/pozycja/112" TargetMode="External"/><Relationship Id="rId309" Type="http://schemas.openxmlformats.org/officeDocument/2006/relationships/hyperlink" Target="https://dziennikustaw.gov.pl/DU/rok/2023/pozycja/2734" TargetMode="External"/><Relationship Id="rId460" Type="http://schemas.openxmlformats.org/officeDocument/2006/relationships/hyperlink" Target="https://dziennikustaw.gov.pl/DU/rok/2023/pozycja/1954" TargetMode="External"/><Relationship Id="rId27" Type="http://schemas.openxmlformats.org/officeDocument/2006/relationships/hyperlink" Target="https://legislacja.rcl.gov.pl/projekt/12403850" TargetMode="External"/><Relationship Id="rId48" Type="http://schemas.openxmlformats.org/officeDocument/2006/relationships/hyperlink" Target="https://legislacja.rcl.gov.pl/projekt/12402551" TargetMode="External"/><Relationship Id="rId69" Type="http://schemas.openxmlformats.org/officeDocument/2006/relationships/hyperlink" Target="https://legislacja.rcl.gov.pl/projekt/12399950" TargetMode="External"/><Relationship Id="rId113" Type="http://schemas.openxmlformats.org/officeDocument/2006/relationships/hyperlink" Target="https://legislacja.rcl.gov.pl/projekt/12396901" TargetMode="External"/><Relationship Id="rId134" Type="http://schemas.openxmlformats.org/officeDocument/2006/relationships/hyperlink" Target="https://dziennikustaw.gov.pl/DU/2025/772" TargetMode="External"/><Relationship Id="rId320" Type="http://schemas.openxmlformats.org/officeDocument/2006/relationships/hyperlink" Target="https://dziennikustaw.gov.pl/DU/rok/2023/pozycja/2358" TargetMode="External"/><Relationship Id="rId80" Type="http://schemas.openxmlformats.org/officeDocument/2006/relationships/hyperlink" Target="https://legislacja.rcl.gov.pl/projekt/12399053" TargetMode="External"/><Relationship Id="rId155" Type="http://schemas.openxmlformats.org/officeDocument/2006/relationships/hyperlink" Target="https://www.sejm.gov.pl/sejm10.nsf/PrzebiegProc.xsp?nr=838" TargetMode="External"/><Relationship Id="rId176" Type="http://schemas.openxmlformats.org/officeDocument/2006/relationships/hyperlink" Target="https://dziennikustaw.gov.pl/DU/2024/1419" TargetMode="External"/><Relationship Id="rId197" Type="http://schemas.openxmlformats.org/officeDocument/2006/relationships/hyperlink" Target="https://legislacja.rcl.gov.pl/projekt/12387106" TargetMode="External"/><Relationship Id="rId341" Type="http://schemas.openxmlformats.org/officeDocument/2006/relationships/hyperlink" Target="https://dziennikustaw.gov.pl/DU/rok/2023/pozycja/1734" TargetMode="External"/><Relationship Id="rId362" Type="http://schemas.openxmlformats.org/officeDocument/2006/relationships/hyperlink" Target="https://dziennikustaw.gov.pl/DU/rok/2023/pozycja/2097" TargetMode="External"/><Relationship Id="rId383" Type="http://schemas.openxmlformats.org/officeDocument/2006/relationships/hyperlink" Target="https://dziennikustaw.gov.pl/DU/rok/2023/pozycja/1556" TargetMode="External"/><Relationship Id="rId418" Type="http://schemas.openxmlformats.org/officeDocument/2006/relationships/hyperlink" Target="https://dziennikustaw.gov.pl/DU/rok/2023/pozycja/348" TargetMode="External"/><Relationship Id="rId439" Type="http://schemas.openxmlformats.org/officeDocument/2006/relationships/hyperlink" Target="https://dziennikustaw.gov.pl/DU/rok/2023/pozycja/1029" TargetMode="External"/><Relationship Id="rId201" Type="http://schemas.openxmlformats.org/officeDocument/2006/relationships/hyperlink" Target="https://dziennikustaw.gov.pl/DU/2024/1436" TargetMode="External"/><Relationship Id="rId222" Type="http://schemas.openxmlformats.org/officeDocument/2006/relationships/hyperlink" Target="https://dziennikustaw.gov.pl/DU/rok/2024/pozycja/662" TargetMode="External"/><Relationship Id="rId243" Type="http://schemas.openxmlformats.org/officeDocument/2006/relationships/hyperlink" Target="https://dziennikustaw.gov.pl/DU/2024/961" TargetMode="External"/><Relationship Id="rId264" Type="http://schemas.openxmlformats.org/officeDocument/2006/relationships/hyperlink" Target="https://dziennikustaw.gov.pl/DU/rok/2024/pozycja/826" TargetMode="External"/><Relationship Id="rId285" Type="http://schemas.openxmlformats.org/officeDocument/2006/relationships/hyperlink" Target="https://dziennikustaw.gov.pl/DU/rok/2024/pozycja/536" TargetMode="External"/><Relationship Id="rId450" Type="http://schemas.openxmlformats.org/officeDocument/2006/relationships/hyperlink" Target="https://dziennikustaw.gov.pl/DU/rok/2023/pozycja/398" TargetMode="External"/><Relationship Id="rId17" Type="http://schemas.openxmlformats.org/officeDocument/2006/relationships/hyperlink" Target="https://legislacja.rcl.gov.pl/projekt/12404251/katalog/13170432" TargetMode="External"/><Relationship Id="rId38" Type="http://schemas.openxmlformats.org/officeDocument/2006/relationships/hyperlink" Target="https://legislacja.rcl.gov.pl/projekt/12403252" TargetMode="External"/><Relationship Id="rId59" Type="http://schemas.openxmlformats.org/officeDocument/2006/relationships/hyperlink" Target="https://legislacja.rcl.gov.pl/projekt/12401005" TargetMode="External"/><Relationship Id="rId103" Type="http://schemas.openxmlformats.org/officeDocument/2006/relationships/hyperlink" Target="https://www.sejm.gov.pl/sejm10.nsf/druk.xsp?nr=1266" TargetMode="External"/><Relationship Id="rId124" Type="http://schemas.openxmlformats.org/officeDocument/2006/relationships/hyperlink" Target="https://legislacja.rcl.gov.pl/projekt/12396008" TargetMode="External"/><Relationship Id="rId310" Type="http://schemas.openxmlformats.org/officeDocument/2006/relationships/hyperlink" Target="https://dziennikustaw.gov.pl/DU/rok/2023/pozycja/2464" TargetMode="External"/><Relationship Id="rId70" Type="http://schemas.openxmlformats.org/officeDocument/2006/relationships/hyperlink" Target="https://legislacja.rcl.gov.pl/projekt/12399850" TargetMode="External"/><Relationship Id="rId91" Type="http://schemas.openxmlformats.org/officeDocument/2006/relationships/hyperlink" Target="https://legislacja.rcl.gov.pl/projekt/12398652" TargetMode="External"/><Relationship Id="rId145" Type="http://schemas.openxmlformats.org/officeDocument/2006/relationships/hyperlink" Target="https://legislacja.rcl.gov.pl/projekt/12392352" TargetMode="External"/><Relationship Id="rId166" Type="http://schemas.openxmlformats.org/officeDocument/2006/relationships/hyperlink" Target="https://dziennikustaw.gov.pl/DU/2024/1708" TargetMode="External"/><Relationship Id="rId187" Type="http://schemas.openxmlformats.org/officeDocument/2006/relationships/hyperlink" Target="https://sip.lex.pl/" TargetMode="External"/><Relationship Id="rId331" Type="http://schemas.openxmlformats.org/officeDocument/2006/relationships/hyperlink" Target="https://sip.lex.pl/" TargetMode="External"/><Relationship Id="rId352" Type="http://schemas.openxmlformats.org/officeDocument/2006/relationships/hyperlink" Target="https://dziennikustaw.gov.pl/DU/rok/2023/pozycja/1922" TargetMode="External"/><Relationship Id="rId373" Type="http://schemas.openxmlformats.org/officeDocument/2006/relationships/hyperlink" Target="https://dziennikustaw.gov.pl/DU/rok/2023/pozycja/1248" TargetMode="External"/><Relationship Id="rId394" Type="http://schemas.openxmlformats.org/officeDocument/2006/relationships/hyperlink" Target="https://dziennikustaw.gov.pl/DU/rok/2023/pozycja/1216" TargetMode="External"/><Relationship Id="rId408" Type="http://schemas.openxmlformats.org/officeDocument/2006/relationships/hyperlink" Target="https://dziennikustaw.gov.pl/DU/rok/2023/pozycja/978" TargetMode="External"/><Relationship Id="rId429" Type="http://schemas.openxmlformats.org/officeDocument/2006/relationships/hyperlink" Target="https://dziennikustaw.gov.pl/DU/rok/2023/pozycja/195" TargetMode="External"/><Relationship Id="rId1" Type="http://schemas.openxmlformats.org/officeDocument/2006/relationships/styles" Target="styles.xml"/><Relationship Id="rId212" Type="http://schemas.openxmlformats.org/officeDocument/2006/relationships/hyperlink" Target="https://legislacja.rcl.gov.pl/projekt/12385800" TargetMode="External"/><Relationship Id="rId233" Type="http://schemas.openxmlformats.org/officeDocument/2006/relationships/hyperlink" Target="https://dziennikustaw.gov.pl/DU/2024/1086" TargetMode="External"/><Relationship Id="rId254" Type="http://schemas.openxmlformats.org/officeDocument/2006/relationships/hyperlink" Target="https://dziennikustaw.gov.pl/DU/rok/2024/pozycja/655" TargetMode="External"/><Relationship Id="rId440" Type="http://schemas.openxmlformats.org/officeDocument/2006/relationships/hyperlink" Target="https://legislacja.rcl.gov.pl/projekt/12367901" TargetMode="External"/><Relationship Id="rId28" Type="http://schemas.openxmlformats.org/officeDocument/2006/relationships/hyperlink" Target="https://legislacja.rcl.gov.pl/projekt/12403804" TargetMode="External"/><Relationship Id="rId49" Type="http://schemas.openxmlformats.org/officeDocument/2006/relationships/hyperlink" Target="https://legislacja.rcl.gov.pl/projekt/12402451" TargetMode="External"/><Relationship Id="rId114" Type="http://schemas.openxmlformats.org/officeDocument/2006/relationships/hyperlink" Target="https://legislacja.rcl.gov.pl/projekt/12396854" TargetMode="External"/><Relationship Id="rId275" Type="http://schemas.openxmlformats.org/officeDocument/2006/relationships/hyperlink" Target="https://dziennikustaw.gov.pl/DU/rok/2024/pozycja/414" TargetMode="External"/><Relationship Id="rId296" Type="http://schemas.openxmlformats.org/officeDocument/2006/relationships/hyperlink" Target="https://dziennikustaw.gov.pl/DU/2024/1062" TargetMode="External"/><Relationship Id="rId300" Type="http://schemas.openxmlformats.org/officeDocument/2006/relationships/hyperlink" Target="https://dziennikustaw.gov.pl/DU/rok/2023/pozycja/2645" TargetMode="External"/><Relationship Id="rId461" Type="http://schemas.openxmlformats.org/officeDocument/2006/relationships/hyperlink" Target="https://dziennikustaw.gov.pl/DU/rok/2023/pozycja/1955" TargetMode="External"/><Relationship Id="rId60" Type="http://schemas.openxmlformats.org/officeDocument/2006/relationships/hyperlink" Target="https://legislacja.rcl.gov.pl/projekt/12400905" TargetMode="External"/><Relationship Id="rId81" Type="http://schemas.openxmlformats.org/officeDocument/2006/relationships/hyperlink" Target="https://sip.lex.pl/" TargetMode="External"/><Relationship Id="rId135" Type="http://schemas.openxmlformats.org/officeDocument/2006/relationships/hyperlink" Target="https://dziennikustaw.gov.pl/DU/2025/455" TargetMode="External"/><Relationship Id="rId156" Type="http://schemas.openxmlformats.org/officeDocument/2006/relationships/hyperlink" Target="https://dziennikustaw.gov.pl/DU/2025/598" TargetMode="External"/><Relationship Id="rId177" Type="http://schemas.openxmlformats.org/officeDocument/2006/relationships/hyperlink" Target="https://dziennikustaw.gov.pl/DU/2024/1448" TargetMode="External"/><Relationship Id="rId198" Type="http://schemas.openxmlformats.org/officeDocument/2006/relationships/hyperlink" Target="https://legislacja.rcl.gov.pl/projekt/12386958" TargetMode="External"/><Relationship Id="rId321" Type="http://schemas.openxmlformats.org/officeDocument/2006/relationships/hyperlink" Target="https://dziennikustaw.gov.pl/DU/rok/2023/pozycja/2167" TargetMode="External"/><Relationship Id="rId342" Type="http://schemas.openxmlformats.org/officeDocument/2006/relationships/hyperlink" Target="https://dziennikustaw.gov.pl/DU/rok/2023/pozycja/2294" TargetMode="External"/><Relationship Id="rId363" Type="http://schemas.openxmlformats.org/officeDocument/2006/relationships/hyperlink" Target="https://dziennikustaw.gov.pl/DU/rok/2023/pozycja/2343" TargetMode="External"/><Relationship Id="rId384" Type="http://schemas.openxmlformats.org/officeDocument/2006/relationships/hyperlink" Target="https://dziennikustaw.gov.pl/DU/rok/2023/pozycja/1245" TargetMode="External"/><Relationship Id="rId419" Type="http://schemas.openxmlformats.org/officeDocument/2006/relationships/hyperlink" Target="https://dziennikustaw.gov.pl/DU/rok/2024/pozycja/876" TargetMode="External"/><Relationship Id="rId202" Type="http://schemas.openxmlformats.org/officeDocument/2006/relationships/hyperlink" Target="https://dziennikustaw.gov.pl/DU/rok/2025/pozycja/129" TargetMode="External"/><Relationship Id="rId223" Type="http://schemas.openxmlformats.org/officeDocument/2006/relationships/hyperlink" Target="https://dziennikustaw.gov.pl/DU/2024/1055" TargetMode="External"/><Relationship Id="rId244" Type="http://schemas.openxmlformats.org/officeDocument/2006/relationships/hyperlink" Target="https://dziennikustaw.gov.pl/DU/rok/2024/pozycja/792" TargetMode="External"/><Relationship Id="rId430" Type="http://schemas.openxmlformats.org/officeDocument/2006/relationships/hyperlink" Target="https://dziennikustaw.gov.pl/DU/rok/2023/pozycja/186" TargetMode="External"/><Relationship Id="rId18" Type="http://schemas.openxmlformats.org/officeDocument/2006/relationships/hyperlink" Target="https://legislacja.rcl.gov.pl/projekt/12404201/katalog/13169351" TargetMode="External"/><Relationship Id="rId39" Type="http://schemas.openxmlformats.org/officeDocument/2006/relationships/hyperlink" Target="https://legislacja.rcl.gov.pl/projekt/12403151" TargetMode="External"/><Relationship Id="rId265" Type="http://schemas.openxmlformats.org/officeDocument/2006/relationships/hyperlink" Target="https://dziennikustaw.gov.pl/DU/2024/961" TargetMode="External"/><Relationship Id="rId286" Type="http://schemas.openxmlformats.org/officeDocument/2006/relationships/hyperlink" Target="https://dziennikustaw.gov.pl/DU/rok/2023/pozycja/2810" TargetMode="External"/><Relationship Id="rId451" Type="http://schemas.openxmlformats.org/officeDocument/2006/relationships/hyperlink" Target="https://dziennikustaw.gov.pl/DU/rok/2023/pozycja/680" TargetMode="External"/><Relationship Id="rId50" Type="http://schemas.openxmlformats.org/officeDocument/2006/relationships/hyperlink" Target="https://legislacja.rcl.gov.pl/projekt/12404453" TargetMode="External"/><Relationship Id="rId104" Type="http://schemas.openxmlformats.org/officeDocument/2006/relationships/hyperlink" Target="https://legislacja.rcl.gov.pl/projekt/12397550" TargetMode="External"/><Relationship Id="rId125" Type="http://schemas.openxmlformats.org/officeDocument/2006/relationships/hyperlink" Target="https://legislacja.rcl.gov.pl/projekt/12395953" TargetMode="External"/><Relationship Id="rId146" Type="http://schemas.openxmlformats.org/officeDocument/2006/relationships/hyperlink" Target="https://dziennikustaw.gov.pl/DU/2024/1888" TargetMode="External"/><Relationship Id="rId167" Type="http://schemas.openxmlformats.org/officeDocument/2006/relationships/hyperlink" Target="https://dziennikustaw.gov.pl/DU/2025/828" TargetMode="External"/><Relationship Id="rId188" Type="http://schemas.openxmlformats.org/officeDocument/2006/relationships/hyperlink" Target="https://dziennikustaw.gov.pl/DU/2024/1686" TargetMode="External"/><Relationship Id="rId311" Type="http://schemas.openxmlformats.org/officeDocument/2006/relationships/hyperlink" Target="https://dziennikustaw.gov.pl/DU/rok/2024/pozycja/74" TargetMode="External"/><Relationship Id="rId332" Type="http://schemas.openxmlformats.org/officeDocument/2006/relationships/hyperlink" Target="https://dziennikustaw.gov.pl/DU/rok/2023/pozycja/2226" TargetMode="External"/><Relationship Id="rId353" Type="http://schemas.openxmlformats.org/officeDocument/2006/relationships/hyperlink" Target="https://dziennikustaw.gov.pl/DU/rok/2023/pozycja/1477" TargetMode="External"/><Relationship Id="rId374" Type="http://schemas.openxmlformats.org/officeDocument/2006/relationships/hyperlink" Target="https://dziennikustaw.gov.pl/DU/rok/2023/pozycja/1521" TargetMode="External"/><Relationship Id="rId395" Type="http://schemas.openxmlformats.org/officeDocument/2006/relationships/hyperlink" Target="https://dziennikustaw.gov.pl/DU/rok/2023/pozycja/1041" TargetMode="External"/><Relationship Id="rId409" Type="http://schemas.openxmlformats.org/officeDocument/2006/relationships/hyperlink" Target="https://dziennikustaw.gov.pl/DU/rok/2023/pozycja/954" TargetMode="External"/><Relationship Id="rId71" Type="http://schemas.openxmlformats.org/officeDocument/2006/relationships/hyperlink" Target="https://legislacja.rcl.gov.pl/projekt/12399702" TargetMode="External"/><Relationship Id="rId92" Type="http://schemas.openxmlformats.org/officeDocument/2006/relationships/hyperlink" Target="https://legislacja.rcl.gov.pl/projekt/12398503" TargetMode="External"/><Relationship Id="rId213" Type="http://schemas.openxmlformats.org/officeDocument/2006/relationships/hyperlink" Target="https://dziennikustaw.gov.pl/DU/2024/1085" TargetMode="External"/><Relationship Id="rId234" Type="http://schemas.openxmlformats.org/officeDocument/2006/relationships/hyperlink" Target="https://dziennikustaw.gov.pl/DU/2024/911" TargetMode="External"/><Relationship Id="rId420" Type="http://schemas.openxmlformats.org/officeDocument/2006/relationships/hyperlink" Target="https://legislacja.rcl.gov.pl/projekt/12369503" TargetMode="External"/><Relationship Id="rId2" Type="http://schemas.openxmlformats.org/officeDocument/2006/relationships/settings" Target="settings.xml"/><Relationship Id="rId29" Type="http://schemas.openxmlformats.org/officeDocument/2006/relationships/hyperlink" Target="https://legislacja.rcl.gov.pl/projekt/12403801" TargetMode="External"/><Relationship Id="rId255" Type="http://schemas.openxmlformats.org/officeDocument/2006/relationships/hyperlink" Target="https://dziennikustaw.gov.pl/DU/rok/2024/pozycja/524" TargetMode="External"/><Relationship Id="rId276" Type="http://schemas.openxmlformats.org/officeDocument/2006/relationships/hyperlink" Target="https://www.sejm.gov.pl/sejm10.nsf/PrzebiegProc.xsp?nr=185" TargetMode="External"/><Relationship Id="rId297" Type="http://schemas.openxmlformats.org/officeDocument/2006/relationships/hyperlink" Target="https://dziennikustaw.gov.pl/DU/rok/2023/pozycja/2646" TargetMode="External"/><Relationship Id="rId441" Type="http://schemas.openxmlformats.org/officeDocument/2006/relationships/hyperlink" Target="https://dziennikustaw.gov.pl/DU/rok/2023/pozycja/675" TargetMode="External"/><Relationship Id="rId462" Type="http://schemas.openxmlformats.org/officeDocument/2006/relationships/hyperlink" Target="https://dziennikustaw.gov.pl/DU/2023/1953" TargetMode="External"/><Relationship Id="rId40" Type="http://schemas.openxmlformats.org/officeDocument/2006/relationships/hyperlink" Target="https://legislacja.rcl.gov.pl/projekt/12403003" TargetMode="External"/><Relationship Id="rId115" Type="http://schemas.openxmlformats.org/officeDocument/2006/relationships/hyperlink" Target="https://legislacja.rcl.gov.pl/projekt/12396852" TargetMode="External"/><Relationship Id="rId136" Type="http://schemas.openxmlformats.org/officeDocument/2006/relationships/hyperlink" Target="https://dziennikustaw.gov.pl/DU/2025/143" TargetMode="External"/><Relationship Id="rId157" Type="http://schemas.openxmlformats.org/officeDocument/2006/relationships/hyperlink" Target="https://dziennikustaw.gov.pl/DU/2024/1833" TargetMode="External"/><Relationship Id="rId178" Type="http://schemas.openxmlformats.org/officeDocument/2006/relationships/hyperlink" Target="https://dziennikustaw.gov.pl/DU/2024/1388" TargetMode="External"/><Relationship Id="rId301" Type="http://schemas.openxmlformats.org/officeDocument/2006/relationships/hyperlink" Target="https://dziennikustaw.gov.pl/DU/rok/2023/pozycja/2644" TargetMode="External"/><Relationship Id="rId322" Type="http://schemas.openxmlformats.org/officeDocument/2006/relationships/hyperlink" Target="https://dziennikustaw.gov.pl/DU/rok/2023/pozycja/2021" TargetMode="External"/><Relationship Id="rId343" Type="http://schemas.openxmlformats.org/officeDocument/2006/relationships/hyperlink" Target="https://legislacja.rcl.gov.pl/projekt/12374708" TargetMode="External"/><Relationship Id="rId364" Type="http://schemas.openxmlformats.org/officeDocument/2006/relationships/hyperlink" Target="https://dziennikustaw.gov.pl/DU/rok/2023/pozycja/1484" TargetMode="External"/><Relationship Id="rId61" Type="http://schemas.openxmlformats.org/officeDocument/2006/relationships/hyperlink" Target="https://legislacja.rcl.gov.pl/projekt/12400902" TargetMode="External"/><Relationship Id="rId82" Type="http://schemas.openxmlformats.org/officeDocument/2006/relationships/hyperlink" Target="https://legislacja.rcl.gov.pl/projekt/12399051" TargetMode="External"/><Relationship Id="rId199" Type="http://schemas.openxmlformats.org/officeDocument/2006/relationships/hyperlink" Target="https://legislacja.rcl.gov.pl/projekt/12386955" TargetMode="External"/><Relationship Id="rId203" Type="http://schemas.openxmlformats.org/officeDocument/2006/relationships/hyperlink" Target="https://dziennikustaw.gov.pl/DU/2025/171" TargetMode="External"/><Relationship Id="rId385" Type="http://schemas.openxmlformats.org/officeDocument/2006/relationships/hyperlink" Target="https://dziennikustaw.gov.pl/DU/rok/2023/pozycja/1160" TargetMode="External"/><Relationship Id="rId19" Type="http://schemas.openxmlformats.org/officeDocument/2006/relationships/hyperlink" Target="https://legislacja.rcl.gov.pl/projekt/12404200" TargetMode="External"/><Relationship Id="rId224" Type="http://schemas.openxmlformats.org/officeDocument/2006/relationships/hyperlink" Target="https://dziennikustaw.gov.pl/DU/2024/1480" TargetMode="External"/><Relationship Id="rId245" Type="http://schemas.openxmlformats.org/officeDocument/2006/relationships/hyperlink" Target="https://dziennikustaw.gov.pl/DU/rok/2024/pozycja/1229" TargetMode="External"/><Relationship Id="rId266" Type="http://schemas.openxmlformats.org/officeDocument/2006/relationships/hyperlink" Target="https://dziennikustaw.gov.pl/DU/rok/2024/pozycja/864" TargetMode="External"/><Relationship Id="rId287" Type="http://schemas.openxmlformats.org/officeDocument/2006/relationships/hyperlink" Target="https://legislacja.rcl.gov.pl/projekt/12379500" TargetMode="External"/><Relationship Id="rId410" Type="http://schemas.openxmlformats.org/officeDocument/2006/relationships/hyperlink" Target="https://dziennikustaw.gov.pl/DU/rok/2023/pozycja/1127" TargetMode="External"/><Relationship Id="rId431" Type="http://schemas.openxmlformats.org/officeDocument/2006/relationships/hyperlink" Target="https://dziennikustaw.gov.pl/DU/rok/2023/pozycja/575" TargetMode="External"/><Relationship Id="rId452" Type="http://schemas.openxmlformats.org/officeDocument/2006/relationships/hyperlink" Target="https://dziennikustaw.gov.pl/DU/rok/2023/pozycja/1187" TargetMode="External"/><Relationship Id="rId30" Type="http://schemas.openxmlformats.org/officeDocument/2006/relationships/hyperlink" Target="https://legislacja.rcl.gov.pl/projekt/12403754" TargetMode="External"/><Relationship Id="rId105" Type="http://schemas.openxmlformats.org/officeDocument/2006/relationships/hyperlink" Target="https://legislacja.rcl.gov.pl/projekt/12397503" TargetMode="External"/><Relationship Id="rId126" Type="http://schemas.openxmlformats.org/officeDocument/2006/relationships/hyperlink" Target="https://legislacja.rcl.gov.pl/projekt/12395902" TargetMode="External"/><Relationship Id="rId147" Type="http://schemas.openxmlformats.org/officeDocument/2006/relationships/hyperlink" Target="https://dziennikustaw.gov.pl/DU/2024/1924" TargetMode="External"/><Relationship Id="rId168" Type="http://schemas.openxmlformats.org/officeDocument/2006/relationships/hyperlink" Target="https://dziennikustaw.gov.pl/DU/2025/724" TargetMode="External"/><Relationship Id="rId312" Type="http://schemas.openxmlformats.org/officeDocument/2006/relationships/hyperlink" Target="https://dziennikustaw.gov.pl/DU/rok/2023/pozycja/2603" TargetMode="External"/><Relationship Id="rId333" Type="http://schemas.openxmlformats.org/officeDocument/2006/relationships/hyperlink" Target="https://dziennikustaw.gov.pl/DU/2024/956" TargetMode="External"/><Relationship Id="rId354" Type="http://schemas.openxmlformats.org/officeDocument/2006/relationships/hyperlink" Target="https://dziennikustaw.gov.pl/DU/rok/2023/pozycja/2276" TargetMode="External"/><Relationship Id="rId51" Type="http://schemas.openxmlformats.org/officeDocument/2006/relationships/hyperlink" Target="https://legislacja.rcl.gov.pl/projekt/12402303" TargetMode="External"/><Relationship Id="rId72" Type="http://schemas.openxmlformats.org/officeDocument/2006/relationships/hyperlink" Target="https://legislacja.rcl.gov.pl/projekt/12399602" TargetMode="External"/><Relationship Id="rId93" Type="http://schemas.openxmlformats.org/officeDocument/2006/relationships/hyperlink" Target="https://legislacja.rcl.gov.pl/projekt/12398455" TargetMode="External"/><Relationship Id="rId189" Type="http://schemas.openxmlformats.org/officeDocument/2006/relationships/hyperlink" Target="https://dziennikustaw.gov.pl/DU/2024/1349" TargetMode="External"/><Relationship Id="rId375" Type="http://schemas.openxmlformats.org/officeDocument/2006/relationships/hyperlink" Target="https://sip.lex.pl/" TargetMode="External"/><Relationship Id="rId396" Type="http://schemas.openxmlformats.org/officeDocument/2006/relationships/hyperlink" Target="https://legislacja.rcl.gov.pl/projekt/12371352" TargetMode="External"/><Relationship Id="rId3" Type="http://schemas.openxmlformats.org/officeDocument/2006/relationships/webSettings" Target="webSettings.xml"/><Relationship Id="rId214" Type="http://schemas.openxmlformats.org/officeDocument/2006/relationships/hyperlink" Target="https://legislacja.rcl.gov.pl/projekt/12385501" TargetMode="External"/><Relationship Id="rId235" Type="http://schemas.openxmlformats.org/officeDocument/2006/relationships/hyperlink" Target="https://dziennikustaw.gov.pl/DU/2024/1897" TargetMode="External"/><Relationship Id="rId256" Type="http://schemas.openxmlformats.org/officeDocument/2006/relationships/hyperlink" Target="https://dziennikustaw.gov.pl/DU/rok/2024/pozycja/464" TargetMode="External"/><Relationship Id="rId277" Type="http://schemas.openxmlformats.org/officeDocument/2006/relationships/hyperlink" Target="https://dziennikustaw.gov.pl/DU/rok/2024/pozycja/890" TargetMode="External"/><Relationship Id="rId298" Type="http://schemas.openxmlformats.org/officeDocument/2006/relationships/hyperlink" Target="https://legislacja.rcl.gov.pl/projekt/12378902" TargetMode="External"/><Relationship Id="rId400" Type="http://schemas.openxmlformats.org/officeDocument/2006/relationships/hyperlink" Target="https://dziennikustaw.gov.pl/DU/rok/2023/pozycja/605" TargetMode="External"/><Relationship Id="rId421" Type="http://schemas.openxmlformats.org/officeDocument/2006/relationships/hyperlink" Target="https://dziennikustaw.gov.pl/DU/rok/2023/pozycja/871" TargetMode="External"/><Relationship Id="rId442" Type="http://schemas.openxmlformats.org/officeDocument/2006/relationships/hyperlink" Target="https://dziennikustaw.gov.pl/DU/rok/2023/pozycja/377" TargetMode="External"/><Relationship Id="rId463" Type="http://schemas.openxmlformats.org/officeDocument/2006/relationships/hyperlink" Target="https://legislacja.rcl.gov.pl/projekt/12357702" TargetMode="External"/><Relationship Id="rId116" Type="http://schemas.openxmlformats.org/officeDocument/2006/relationships/hyperlink" Target="https://legislacja.rcl.gov.pl/projekt/12396550/katalog/13120858" TargetMode="External"/><Relationship Id="rId137" Type="http://schemas.openxmlformats.org/officeDocument/2006/relationships/hyperlink" Target="https://legislacja.rcl.gov.pl/projekt/12393606/katalog/13106566" TargetMode="External"/><Relationship Id="rId158" Type="http://schemas.openxmlformats.org/officeDocument/2006/relationships/hyperlink" Target="https://dziennikustaw.gov.pl/DU/2025/779" TargetMode="External"/><Relationship Id="rId302" Type="http://schemas.openxmlformats.org/officeDocument/2006/relationships/hyperlink" Target="https://dziennikustaw.gov.pl/DU/rok/2023/pozycja/2788" TargetMode="External"/><Relationship Id="rId323" Type="http://schemas.openxmlformats.org/officeDocument/2006/relationships/hyperlink" Target="https://dziennikustaw.gov.pl/DU/rok/2023/pozycja/2353" TargetMode="External"/><Relationship Id="rId344" Type="http://schemas.openxmlformats.org/officeDocument/2006/relationships/hyperlink" Target="https://dziennikustaw.gov.pl/DU/rok/2023/pozycja/1982" TargetMode="External"/><Relationship Id="rId20" Type="http://schemas.openxmlformats.org/officeDocument/2006/relationships/hyperlink" Target="https://www.sejm.gov.pl/sejm10.nsf/PrzebiegProc.xsp?nr=1995" TargetMode="External"/><Relationship Id="rId41" Type="http://schemas.openxmlformats.org/officeDocument/2006/relationships/hyperlink" Target="https://legislacja.rcl.gov.pl/projekt/12402958" TargetMode="External"/><Relationship Id="rId62" Type="http://schemas.openxmlformats.org/officeDocument/2006/relationships/hyperlink" Target="https://legislacja.rcl.gov.pl/projekt/12400901" TargetMode="External"/><Relationship Id="rId83" Type="http://schemas.openxmlformats.org/officeDocument/2006/relationships/hyperlink" Target="https://legislacja.rcl.gov.pl/projekt/12399050" TargetMode="External"/><Relationship Id="rId179" Type="http://schemas.openxmlformats.org/officeDocument/2006/relationships/hyperlink" Target="https://dziennikustaw.gov.pl/DU/2024/1347" TargetMode="External"/><Relationship Id="rId365" Type="http://schemas.openxmlformats.org/officeDocument/2006/relationships/hyperlink" Target="https://dziennikustaw.gov.pl/DU/rok/2023/pozycja/1702" TargetMode="External"/><Relationship Id="rId386" Type="http://schemas.openxmlformats.org/officeDocument/2006/relationships/hyperlink" Target="https://dziennikustaw.gov.pl/DU/rok/2023/pozycja/1800" TargetMode="External"/><Relationship Id="rId190" Type="http://schemas.openxmlformats.org/officeDocument/2006/relationships/hyperlink" Target="https://dziennikustaw.gov.pl/DU/2024/1311" TargetMode="External"/><Relationship Id="rId204" Type="http://schemas.openxmlformats.org/officeDocument/2006/relationships/hyperlink" Target="https://legislacja.rcl.gov.pl/projekt/12386505" TargetMode="External"/><Relationship Id="rId225" Type="http://schemas.openxmlformats.org/officeDocument/2006/relationships/hyperlink" Target="https://dziennikustaw.gov.pl/DU/2024/1263" TargetMode="External"/><Relationship Id="rId246" Type="http://schemas.openxmlformats.org/officeDocument/2006/relationships/hyperlink" Target="https://dziennikustaw.gov.pl/DU/2024/1291" TargetMode="External"/><Relationship Id="rId267" Type="http://schemas.openxmlformats.org/officeDocument/2006/relationships/hyperlink" Target="https://dziennikustaw.gov.pl/DU/rok/2024/pozycja/674" TargetMode="External"/><Relationship Id="rId288" Type="http://schemas.openxmlformats.org/officeDocument/2006/relationships/hyperlink" Target="https://dziennikustaw.gov.pl/DU/rok/2024/pozycja/341" TargetMode="External"/><Relationship Id="rId411" Type="http://schemas.openxmlformats.org/officeDocument/2006/relationships/hyperlink" Target="https://dziennikustaw.gov.pl/DU/rok/2023/pozycja/1104" TargetMode="External"/><Relationship Id="rId432" Type="http://schemas.openxmlformats.org/officeDocument/2006/relationships/hyperlink" Target="https://dziennikustaw.gov.pl/DU/rok/2023/pozycja/1160" TargetMode="External"/><Relationship Id="rId453" Type="http://schemas.openxmlformats.org/officeDocument/2006/relationships/hyperlink" Target="https://dziennikustaw.gov.pl/DU/rok/2023/pozycja/73" TargetMode="External"/><Relationship Id="rId106" Type="http://schemas.openxmlformats.org/officeDocument/2006/relationships/hyperlink" Target="https://legislacja.rcl.gov.pl/projekt/12397452" TargetMode="External"/><Relationship Id="rId127" Type="http://schemas.openxmlformats.org/officeDocument/2006/relationships/hyperlink" Target="https://legislacja.rcl.gov.pl/projekt/12395802" TargetMode="External"/><Relationship Id="rId313" Type="http://schemas.openxmlformats.org/officeDocument/2006/relationships/hyperlink" Target="https://dziennikustaw.gov.pl/DU/rok/2024/pozycja/650" TargetMode="External"/><Relationship Id="rId10" Type="http://schemas.openxmlformats.org/officeDocument/2006/relationships/hyperlink" Target="https://legislacja.rcl.gov.pl/projekt/12404958" TargetMode="External"/><Relationship Id="rId31" Type="http://schemas.openxmlformats.org/officeDocument/2006/relationships/hyperlink" Target="https://legislacja.rcl.gov.pl/projekt/12403700" TargetMode="External"/><Relationship Id="rId52" Type="http://schemas.openxmlformats.org/officeDocument/2006/relationships/hyperlink" Target="https://legislacja.rcl.gov.pl/projekt/12402100" TargetMode="External"/><Relationship Id="rId73" Type="http://schemas.openxmlformats.org/officeDocument/2006/relationships/hyperlink" Target="https://legislacja.rcl.gov.pl/projekt/12399503" TargetMode="External"/><Relationship Id="rId94" Type="http://schemas.openxmlformats.org/officeDocument/2006/relationships/hyperlink" Target="https://legislacja.rcl.gov.pl/projekt/12398403" TargetMode="External"/><Relationship Id="rId148" Type="http://schemas.openxmlformats.org/officeDocument/2006/relationships/hyperlink" Target="https://dziennikustaw.gov.pl/DU/2024/1977" TargetMode="External"/><Relationship Id="rId169" Type="http://schemas.openxmlformats.org/officeDocument/2006/relationships/hyperlink" Target="https://dziennikustaw.gov.pl/DU/2025/785" TargetMode="External"/><Relationship Id="rId334" Type="http://schemas.openxmlformats.org/officeDocument/2006/relationships/hyperlink" Target="https://dziennikustaw.gov.pl/DU/rok/2023/pozycja/2077" TargetMode="External"/><Relationship Id="rId355" Type="http://schemas.openxmlformats.org/officeDocument/2006/relationships/hyperlink" Target="https://dziennikustaw.gov.pl/DU/2024/1323" TargetMode="External"/><Relationship Id="rId376" Type="http://schemas.openxmlformats.org/officeDocument/2006/relationships/hyperlink" Target="https://dziennikustaw.gov.pl/DU/rok/2023/pozycja/2307" TargetMode="External"/><Relationship Id="rId397" Type="http://schemas.openxmlformats.org/officeDocument/2006/relationships/hyperlink" Target="https://dziennikustaw.gov.pl/DU/rok/2023/pozycja/1486" TargetMode="External"/><Relationship Id="rId4" Type="http://schemas.openxmlformats.org/officeDocument/2006/relationships/footnotes" Target="footnotes.xml"/><Relationship Id="rId180" Type="http://schemas.openxmlformats.org/officeDocument/2006/relationships/hyperlink" Target="https://legislacja.rcl.gov.pl/projekt/12388450" TargetMode="External"/><Relationship Id="rId215" Type="http://schemas.openxmlformats.org/officeDocument/2006/relationships/hyperlink" Target="https://legislacja.rcl.gov.pl/projekt/12385412" TargetMode="External"/><Relationship Id="rId236" Type="http://schemas.openxmlformats.org/officeDocument/2006/relationships/hyperlink" Target="https://legislacja.rcl.gov.pl/projekt/12383953" TargetMode="External"/><Relationship Id="rId257" Type="http://schemas.openxmlformats.org/officeDocument/2006/relationships/hyperlink" Target="https://dziennikustaw.gov.pl/DU/2024/1147" TargetMode="External"/><Relationship Id="rId278" Type="http://schemas.openxmlformats.org/officeDocument/2006/relationships/hyperlink" Target="https://dziennikustaw.gov.pl/DU/2024/1189" TargetMode="External"/><Relationship Id="rId401" Type="http://schemas.openxmlformats.org/officeDocument/2006/relationships/hyperlink" Target="https://dziennikustaw.gov.pl/DU/rok/2023/pozycja/1156" TargetMode="External"/><Relationship Id="rId422" Type="http://schemas.openxmlformats.org/officeDocument/2006/relationships/hyperlink" Target="https://dziennikustaw.gov.pl/DU/rok/2023/pozycja/693" TargetMode="External"/><Relationship Id="rId443" Type="http://schemas.openxmlformats.org/officeDocument/2006/relationships/hyperlink" Target="https://dziennikustaw.gov.pl/DU/rok/2023/pozycja/198" TargetMode="External"/><Relationship Id="rId464" Type="http://schemas.openxmlformats.org/officeDocument/2006/relationships/fontTable" Target="fontTable.xml"/><Relationship Id="rId303" Type="http://schemas.openxmlformats.org/officeDocument/2006/relationships/hyperlink" Target="https://dziennikustaw.gov.pl/DU/2024/1476" TargetMode="External"/><Relationship Id="rId42" Type="http://schemas.openxmlformats.org/officeDocument/2006/relationships/hyperlink" Target="https://legislacja.rcl.gov.pl/projekt/12402957" TargetMode="External"/><Relationship Id="rId84" Type="http://schemas.openxmlformats.org/officeDocument/2006/relationships/hyperlink" Target="https://legislacja.rcl.gov.pl/projekt/12398957" TargetMode="External"/><Relationship Id="rId138" Type="http://schemas.openxmlformats.org/officeDocument/2006/relationships/hyperlink" Target="https://dziennikustaw.gov.pl/DU/2025/166" TargetMode="External"/><Relationship Id="rId345" Type="http://schemas.openxmlformats.org/officeDocument/2006/relationships/hyperlink" Target="https://dziennikustaw.gov.pl/DU/rok/2023/pozycja/1733" TargetMode="External"/><Relationship Id="rId387" Type="http://schemas.openxmlformats.org/officeDocument/2006/relationships/hyperlink" Target="https://dziennikustaw.gov.pl/DU/rok/2023/pozycja/1052" TargetMode="External"/><Relationship Id="rId191" Type="http://schemas.openxmlformats.org/officeDocument/2006/relationships/hyperlink" Target="https://dziennikustaw.gov.pl/DU/2024/1358" TargetMode="External"/><Relationship Id="rId205" Type="http://schemas.openxmlformats.org/officeDocument/2006/relationships/hyperlink" Target="https://dziennikustaw.gov.pl/DU/2024/1470" TargetMode="External"/><Relationship Id="rId247" Type="http://schemas.openxmlformats.org/officeDocument/2006/relationships/hyperlink" Target="https://dziennikustaw.gov.pl/DU/rok/2024/pozycja/730" TargetMode="External"/><Relationship Id="rId412" Type="http://schemas.openxmlformats.org/officeDocument/2006/relationships/hyperlink" Target="https://legislacja.rcl.gov.pl/projekt/12370103" TargetMode="External"/><Relationship Id="rId107" Type="http://schemas.openxmlformats.org/officeDocument/2006/relationships/hyperlink" Target="https://legislacja.rcl.gov.pl/projekt/12397357" TargetMode="External"/><Relationship Id="rId289" Type="http://schemas.openxmlformats.org/officeDocument/2006/relationships/hyperlink" Target="https://dziennikustaw.gov.pl/DU/rok/2023/pozycja/2819" TargetMode="External"/><Relationship Id="rId454" Type="http://schemas.openxmlformats.org/officeDocument/2006/relationships/hyperlink" Target="https://dziennikustaw.gov.pl/DU/rok/2023/pozycja/744" TargetMode="External"/><Relationship Id="rId11" Type="http://schemas.openxmlformats.org/officeDocument/2006/relationships/hyperlink" Target="https://legislacja.rcl.gov.pl/projekt/12404953" TargetMode="External"/><Relationship Id="rId53" Type="http://schemas.openxmlformats.org/officeDocument/2006/relationships/hyperlink" Target="https://legislacja.rcl.gov.pl/projekt/12401855" TargetMode="External"/><Relationship Id="rId149" Type="http://schemas.openxmlformats.org/officeDocument/2006/relationships/hyperlink" Target="https://dziennikustaw.gov.pl/DU/2025/205" TargetMode="External"/><Relationship Id="rId314" Type="http://schemas.openxmlformats.org/officeDocument/2006/relationships/hyperlink" Target="https://dziennikustaw.gov.pl/DU/rok/2023/pozycja/2482" TargetMode="External"/><Relationship Id="rId356" Type="http://schemas.openxmlformats.org/officeDocument/2006/relationships/hyperlink" Target="https://dziennikustaw.gov.pl/DU/rok/2023/pozycja/2461" TargetMode="External"/><Relationship Id="rId398" Type="http://schemas.openxmlformats.org/officeDocument/2006/relationships/hyperlink" Target="https://dziennikustaw.gov.pl/DU/rok/2023/pozycja/1485" TargetMode="External"/><Relationship Id="rId95" Type="http://schemas.openxmlformats.org/officeDocument/2006/relationships/hyperlink" Target="https://legislacja.rcl.gov.pl/projekt/12398402" TargetMode="External"/><Relationship Id="rId160" Type="http://schemas.openxmlformats.org/officeDocument/2006/relationships/hyperlink" Target="https://dziennikustaw.gov.pl/DU/2024/1895" TargetMode="External"/><Relationship Id="rId216" Type="http://schemas.openxmlformats.org/officeDocument/2006/relationships/hyperlink" Target="https://dziennikustaw.gov.pl/DU/2024/1075" TargetMode="External"/><Relationship Id="rId423" Type="http://schemas.openxmlformats.org/officeDocument/2006/relationships/hyperlink" Target="https://dziennikustaw.gov.pl/DU/rok/2023/pozycja/721" TargetMode="External"/><Relationship Id="rId258" Type="http://schemas.openxmlformats.org/officeDocument/2006/relationships/hyperlink" Target="https://dziennikustaw.gov.pl/DU/2025/626" TargetMode="External"/><Relationship Id="rId465" Type="http://schemas.openxmlformats.org/officeDocument/2006/relationships/theme" Target="theme/theme1.xml"/><Relationship Id="rId22" Type="http://schemas.openxmlformats.org/officeDocument/2006/relationships/hyperlink" Target="https://legislacja.rcl.gov.pl/projekt/12404001" TargetMode="External"/><Relationship Id="rId64" Type="http://schemas.openxmlformats.org/officeDocument/2006/relationships/hyperlink" Target="https://dziennikustaw.gov.pl/DU/2025/1236" TargetMode="External"/><Relationship Id="rId118" Type="http://schemas.openxmlformats.org/officeDocument/2006/relationships/hyperlink" Target="https://legislacja.rcl.gov.pl/projekt/12396300" TargetMode="External"/><Relationship Id="rId325" Type="http://schemas.openxmlformats.org/officeDocument/2006/relationships/hyperlink" Target="https://dziennikustaw.gov.pl/D2023000233701.pdf" TargetMode="External"/><Relationship Id="rId367" Type="http://schemas.openxmlformats.org/officeDocument/2006/relationships/hyperlink" Target="https://dziennikustaw.gov.pl/DU/rok/2023/pozycja/2062" TargetMode="External"/><Relationship Id="rId171" Type="http://schemas.openxmlformats.org/officeDocument/2006/relationships/hyperlink" Target="https://www.sejm.gov.pl/sejm10.nsf/PrzebiegProc.xsp?nr=1107" TargetMode="External"/><Relationship Id="rId227" Type="http://schemas.openxmlformats.org/officeDocument/2006/relationships/hyperlink" Target="https://dziennikustaw.gov.pl/DU/2024/1318" TargetMode="External"/><Relationship Id="rId269" Type="http://schemas.openxmlformats.org/officeDocument/2006/relationships/hyperlink" Target="https://dziennikustaw.gov.pl/DU/2024/1798" TargetMode="External"/><Relationship Id="rId434" Type="http://schemas.openxmlformats.org/officeDocument/2006/relationships/hyperlink" Target="https://dziennikustaw.gov.pl/DU/rok/2023/pozycja/304" TargetMode="External"/><Relationship Id="rId33" Type="http://schemas.openxmlformats.org/officeDocument/2006/relationships/hyperlink" Target="https://legislacja.rcl.gov.pl/projekt/12403603" TargetMode="External"/><Relationship Id="rId129" Type="http://schemas.openxmlformats.org/officeDocument/2006/relationships/hyperlink" Target="https://legislacja.rcl.gov.pl/projekt/12395551" TargetMode="External"/><Relationship Id="rId280" Type="http://schemas.openxmlformats.org/officeDocument/2006/relationships/hyperlink" Target="https://dziennikustaw.gov.pl/DU/rok/2024/pozycja/748" TargetMode="External"/><Relationship Id="rId336" Type="http://schemas.openxmlformats.org/officeDocument/2006/relationships/hyperlink" Target="https://dziennikustaw.gov.pl/DU/rok/2023/pozycja/1744" TargetMode="External"/><Relationship Id="rId75" Type="http://schemas.openxmlformats.org/officeDocument/2006/relationships/hyperlink" Target="https://legislacja.rcl.gov.pl/projekt/12399400" TargetMode="External"/><Relationship Id="rId140" Type="http://schemas.openxmlformats.org/officeDocument/2006/relationships/hyperlink" Target="https://dziennikustaw.gov.pl/DU/2024/1952" TargetMode="External"/><Relationship Id="rId182" Type="http://schemas.openxmlformats.org/officeDocument/2006/relationships/hyperlink" Target="https://dziennikustaw.gov.pl/DU/2024/1738" TargetMode="External"/><Relationship Id="rId378" Type="http://schemas.openxmlformats.org/officeDocument/2006/relationships/hyperlink" Target="https://dziennikustaw.gov.pl/DU/rok/2023/pozycja/1237" TargetMode="External"/><Relationship Id="rId403" Type="http://schemas.openxmlformats.org/officeDocument/2006/relationships/hyperlink" Target="https://dziennikustaw.gov.pl/DU/rok/2023/pozycja/837" TargetMode="External"/><Relationship Id="rId6" Type="http://schemas.openxmlformats.org/officeDocument/2006/relationships/hyperlink" Target="https://legislacja.rcl.gov.pl/projekt/12405202" TargetMode="External"/><Relationship Id="rId238" Type="http://schemas.openxmlformats.org/officeDocument/2006/relationships/hyperlink" Target="https://dziennikustaw.gov.pl/DU/rok/2024/pozycja/829" TargetMode="External"/><Relationship Id="rId445" Type="http://schemas.openxmlformats.org/officeDocument/2006/relationships/hyperlink" Target="https://dziennikustaw.gov.pl/DU/rok/2023/pozycja/1528" TargetMode="External"/><Relationship Id="rId291" Type="http://schemas.openxmlformats.org/officeDocument/2006/relationships/hyperlink" Target="https://dziennikustaw.gov.pl/DU/rok/2023/pozycja/2782" TargetMode="External"/><Relationship Id="rId305" Type="http://schemas.openxmlformats.org/officeDocument/2006/relationships/hyperlink" Target="https://dziennikustaw.gov.pl/DU/rok/2024/pozycja/16" TargetMode="External"/><Relationship Id="rId347" Type="http://schemas.openxmlformats.org/officeDocument/2006/relationships/hyperlink" Target="https://dziennikustaw.gov.pl/DU/rok/2023/pozycja/169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159</Pages>
  <Words>65239</Words>
  <Characters>391440</Characters>
  <Application>Microsoft Office Word</Application>
  <DocSecurity>0</DocSecurity>
  <Lines>3262</Lines>
  <Paragraphs>911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NIPiP Marta Tomczuk</dc:creator>
  <cp:lastModifiedBy>Marta Szcześniak</cp:lastModifiedBy>
  <cp:revision>2</cp:revision>
  <dcterms:created xsi:type="dcterms:W3CDTF">2025-12-17T08:26:00Z</dcterms:created>
  <dcterms:modified xsi:type="dcterms:W3CDTF">2025-12-17T08:26:00Z</dcterms:modified>
</cp:coreProperties>
</file>