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84" w:type="dxa"/>
        <w:tblBorders>
          <w:top w:val="single" w:sz="6" w:space="0" w:color="auto"/>
          <w:left w:val="single" w:sz="6" w:space="0" w:color="auto"/>
          <w:bottom w:val="single" w:sz="6" w:space="0" w:color="auto"/>
          <w:right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70"/>
        <w:gridCol w:w="6442"/>
        <w:gridCol w:w="2126"/>
        <w:gridCol w:w="3346"/>
      </w:tblGrid>
      <w:tr w:rsidR="00FB5FEB" w:rsidRPr="00E427EB" w14:paraId="17C7332A" w14:textId="77777777" w:rsidTr="00225E7F">
        <w:tc>
          <w:tcPr>
            <w:tcW w:w="2270" w:type="dxa"/>
            <w:tcBorders>
              <w:bottom w:val="single" w:sz="6" w:space="0" w:color="auto"/>
              <w:right w:val="single" w:sz="6" w:space="0" w:color="auto"/>
            </w:tcBorders>
            <w:shd w:val="clear" w:color="auto" w:fill="FFFFFF"/>
            <w:vAlign w:val="center"/>
            <w:hideMark/>
          </w:tcPr>
          <w:p w14:paraId="1F8F4BB6"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TYTUŁ PROJEKTU</w:t>
            </w:r>
          </w:p>
        </w:tc>
        <w:tc>
          <w:tcPr>
            <w:tcW w:w="6442" w:type="dxa"/>
            <w:tcBorders>
              <w:bottom w:val="single" w:sz="6" w:space="0" w:color="auto"/>
              <w:right w:val="single" w:sz="6" w:space="0" w:color="auto"/>
            </w:tcBorders>
            <w:shd w:val="clear" w:color="auto" w:fill="FFFFFF"/>
            <w:vAlign w:val="center"/>
            <w:hideMark/>
          </w:tcPr>
          <w:p w14:paraId="575854D7"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CZEGO DOTYCZY AKT?</w:t>
            </w:r>
          </w:p>
        </w:tc>
        <w:tc>
          <w:tcPr>
            <w:tcW w:w="2126" w:type="dxa"/>
            <w:tcBorders>
              <w:bottom w:val="single" w:sz="6" w:space="0" w:color="auto"/>
              <w:right w:val="single" w:sz="6" w:space="0" w:color="auto"/>
            </w:tcBorders>
            <w:shd w:val="clear" w:color="auto" w:fill="FFFFFF"/>
            <w:vAlign w:val="center"/>
            <w:hideMark/>
          </w:tcPr>
          <w:p w14:paraId="72BBA022" w14:textId="77777777" w:rsidR="00FB5FEB" w:rsidRPr="00E427EB" w:rsidRDefault="00FB5FEB"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ETAP</w:t>
            </w:r>
          </w:p>
        </w:tc>
        <w:tc>
          <w:tcPr>
            <w:tcW w:w="3346" w:type="dxa"/>
            <w:tcBorders>
              <w:bottom w:val="single" w:sz="6" w:space="0" w:color="auto"/>
              <w:right w:val="single" w:sz="6" w:space="0" w:color="auto"/>
            </w:tcBorders>
            <w:shd w:val="clear" w:color="auto" w:fill="FFFFFF"/>
            <w:vAlign w:val="center"/>
          </w:tcPr>
          <w:p w14:paraId="22FB2500" w14:textId="77777777" w:rsidR="00FB5FEB" w:rsidRPr="00E427EB" w:rsidRDefault="00111EAF" w:rsidP="00C93D46">
            <w:pPr>
              <w:spacing w:before="120" w:after="150" w:line="240" w:lineRule="auto"/>
              <w:jc w:val="center"/>
              <w:rPr>
                <w:rFonts w:ascii="Times New Roman" w:eastAsia="Times New Roman" w:hAnsi="Times New Roman" w:cs="Times New Roman"/>
                <w:b/>
                <w:bCs/>
                <w:color w:val="333333"/>
                <w:sz w:val="24"/>
                <w:szCs w:val="24"/>
                <w:lang w:eastAsia="pl-PL"/>
              </w:rPr>
            </w:pPr>
            <w:r w:rsidRPr="00E427EB">
              <w:rPr>
                <w:rFonts w:ascii="Times New Roman" w:eastAsia="Times New Roman" w:hAnsi="Times New Roman" w:cs="Times New Roman"/>
                <w:b/>
                <w:bCs/>
                <w:color w:val="333333"/>
                <w:sz w:val="24"/>
                <w:szCs w:val="24"/>
                <w:lang w:eastAsia="pl-PL"/>
              </w:rPr>
              <w:t>LINK</w:t>
            </w:r>
          </w:p>
        </w:tc>
      </w:tr>
      <w:tr w:rsidR="006940A3" w:rsidRPr="00E427EB" w14:paraId="01DFE98E" w14:textId="77777777" w:rsidTr="00225E7F">
        <w:tc>
          <w:tcPr>
            <w:tcW w:w="2270" w:type="dxa"/>
            <w:tcBorders>
              <w:bottom w:val="single" w:sz="6" w:space="0" w:color="auto"/>
              <w:right w:val="single" w:sz="6" w:space="0" w:color="auto"/>
            </w:tcBorders>
            <w:shd w:val="clear" w:color="auto" w:fill="FFFFFF"/>
            <w:vAlign w:val="center"/>
          </w:tcPr>
          <w:p w14:paraId="268A7F4B" w14:textId="6D0B6339"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w sprawie wskaźników jakości opieki kardiologicznej</w:t>
            </w:r>
          </w:p>
        </w:tc>
        <w:tc>
          <w:tcPr>
            <w:tcW w:w="6442" w:type="dxa"/>
            <w:tcBorders>
              <w:bottom w:val="single" w:sz="6" w:space="0" w:color="auto"/>
              <w:right w:val="single" w:sz="6" w:space="0" w:color="auto"/>
            </w:tcBorders>
            <w:shd w:val="clear" w:color="auto" w:fill="FFFFFF"/>
            <w:vAlign w:val="center"/>
          </w:tcPr>
          <w:p w14:paraId="2A423285" w14:textId="116BD12B"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Celem projektu rozporządzenia jest określenie wskaźników jakości opieki kardiologicznej, o których mowa w art. 19 ust. 1 ustawy z dnia 4 czerwca 2025 r. o Krajowej Sieci Kardiologicznej, oraz ich wartości minimalnych i docelowych, a także ich mierników oraz sposobu ich obliczania, z uwzględnieniem konieczności zapewnienia wysokiego poziomu bezpieczeństwa i efektywności opieki kardiologicznej.</w:t>
            </w:r>
          </w:p>
        </w:tc>
        <w:tc>
          <w:tcPr>
            <w:tcW w:w="2126" w:type="dxa"/>
            <w:tcBorders>
              <w:bottom w:val="single" w:sz="6" w:space="0" w:color="auto"/>
              <w:right w:val="single" w:sz="6" w:space="0" w:color="auto"/>
            </w:tcBorders>
            <w:shd w:val="clear" w:color="auto" w:fill="FFFFFF"/>
            <w:vAlign w:val="center"/>
          </w:tcPr>
          <w:p w14:paraId="4898DCBA" w14:textId="0260B79C"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20</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B589F31" w14:textId="2DF91EC9" w:rsidR="006940A3" w:rsidRDefault="006940A3" w:rsidP="00672120">
            <w:pPr>
              <w:spacing w:before="120" w:after="150" w:line="240" w:lineRule="auto"/>
            </w:pPr>
            <w:hyperlink r:id="rId6" w:history="1">
              <w:r w:rsidRPr="00CC44CC">
                <w:rPr>
                  <w:rStyle w:val="Hipercze"/>
                </w:rPr>
                <w:t>https://legislacja.rcl.gov.pl/projekt/12404402</w:t>
              </w:r>
            </w:hyperlink>
          </w:p>
        </w:tc>
      </w:tr>
      <w:tr w:rsidR="006940A3" w:rsidRPr="00E427EB" w14:paraId="65D78506" w14:textId="77777777" w:rsidTr="00225E7F">
        <w:tc>
          <w:tcPr>
            <w:tcW w:w="2270" w:type="dxa"/>
            <w:tcBorders>
              <w:bottom w:val="single" w:sz="6" w:space="0" w:color="auto"/>
              <w:right w:val="single" w:sz="6" w:space="0" w:color="auto"/>
            </w:tcBorders>
            <w:shd w:val="clear" w:color="auto" w:fill="FFFFFF"/>
            <w:vAlign w:val="center"/>
          </w:tcPr>
          <w:p w14:paraId="6DA5C1E6" w14:textId="731C0502"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zmieniającego rozporządzenie w sprawie Systemu Wspomagania Dowodzenia Państwowego Ratownictwa Medycznego</w:t>
            </w:r>
          </w:p>
        </w:tc>
        <w:tc>
          <w:tcPr>
            <w:tcW w:w="6442" w:type="dxa"/>
            <w:tcBorders>
              <w:bottom w:val="single" w:sz="6" w:space="0" w:color="auto"/>
              <w:right w:val="single" w:sz="6" w:space="0" w:color="auto"/>
            </w:tcBorders>
            <w:shd w:val="clear" w:color="auto" w:fill="FFFFFF"/>
            <w:vAlign w:val="center"/>
          </w:tcPr>
          <w:p w14:paraId="0B0C7418" w14:textId="2DBD49AF"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Wydanie przez Ministra Zdrowia rozporządzenia zmieniającego rozporządzenie w sprawie Systemu Wspomagania Dowodzenia Państwowego Ratownictwa Medycznego jest konieczne w związku ze zmianą definicji Systemu Wspomagania Dowodzenia Państwowego Ratownictwa Medycznego (SWD PRM), która wyróżniła SWD PRM system teleinformatyczny i system do obsługi połączeń głosowych, czyli Podsystem Zintegrowanej Łączności SWD PRM.</w:t>
            </w:r>
          </w:p>
        </w:tc>
        <w:tc>
          <w:tcPr>
            <w:tcW w:w="2126" w:type="dxa"/>
            <w:tcBorders>
              <w:bottom w:val="single" w:sz="6" w:space="0" w:color="auto"/>
              <w:right w:val="single" w:sz="6" w:space="0" w:color="auto"/>
            </w:tcBorders>
            <w:shd w:val="clear" w:color="auto" w:fill="FFFFFF"/>
            <w:vAlign w:val="center"/>
          </w:tcPr>
          <w:p w14:paraId="77CE609B" w14:textId="48658AD5"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19</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35D1ABC" w14:textId="481288B1" w:rsidR="006940A3" w:rsidRDefault="006940A3" w:rsidP="00672120">
            <w:pPr>
              <w:spacing w:before="120" w:after="150" w:line="240" w:lineRule="auto"/>
            </w:pPr>
            <w:hyperlink r:id="rId7" w:history="1">
              <w:r w:rsidRPr="00CC44CC">
                <w:rPr>
                  <w:rStyle w:val="Hipercze"/>
                </w:rPr>
                <w:t>https://legislacja.rcl.gov.pl/projekt/12404251/katalog/13170432#13170432</w:t>
              </w:r>
            </w:hyperlink>
          </w:p>
        </w:tc>
      </w:tr>
      <w:tr w:rsidR="006940A3" w:rsidRPr="00E427EB" w14:paraId="76707C8C" w14:textId="77777777" w:rsidTr="00225E7F">
        <w:tc>
          <w:tcPr>
            <w:tcW w:w="2270" w:type="dxa"/>
            <w:tcBorders>
              <w:bottom w:val="single" w:sz="6" w:space="0" w:color="auto"/>
              <w:right w:val="single" w:sz="6" w:space="0" w:color="auto"/>
            </w:tcBorders>
            <w:shd w:val="clear" w:color="auto" w:fill="FFFFFF"/>
            <w:vAlign w:val="center"/>
          </w:tcPr>
          <w:p w14:paraId="6ABE5648" w14:textId="21A7B42B" w:rsidR="006940A3" w:rsidRPr="006940A3"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w sprawie rejestru endoprotezoplastyk</w:t>
            </w:r>
          </w:p>
        </w:tc>
        <w:tc>
          <w:tcPr>
            <w:tcW w:w="6442" w:type="dxa"/>
            <w:tcBorders>
              <w:bottom w:val="single" w:sz="6" w:space="0" w:color="auto"/>
              <w:right w:val="single" w:sz="6" w:space="0" w:color="auto"/>
            </w:tcBorders>
            <w:shd w:val="clear" w:color="auto" w:fill="FFFFFF"/>
            <w:vAlign w:val="center"/>
          </w:tcPr>
          <w:p w14:paraId="23010510" w14:textId="036E52E6" w:rsidR="006940A3" w:rsidRPr="006940A3"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 xml:space="preserve">Celem projektowanego rozporządzenia jest wdrożenie rozwiązań o charakterze </w:t>
            </w:r>
            <w:proofErr w:type="spellStart"/>
            <w:r w:rsidRPr="006940A3">
              <w:rPr>
                <w:rFonts w:ascii="Times New Roman" w:hAnsi="Times New Roman" w:cs="Times New Roman"/>
                <w:color w:val="333333"/>
                <w:sz w:val="20"/>
                <w:szCs w:val="20"/>
                <w:shd w:val="clear" w:color="auto" w:fill="FFFFFF"/>
              </w:rPr>
              <w:t>deregulacyjnym</w:t>
            </w:r>
            <w:proofErr w:type="spellEnd"/>
            <w:r w:rsidRPr="006940A3">
              <w:rPr>
                <w:rFonts w:ascii="Times New Roman" w:hAnsi="Times New Roman" w:cs="Times New Roman"/>
                <w:color w:val="333333"/>
                <w:sz w:val="20"/>
                <w:szCs w:val="20"/>
                <w:shd w:val="clear" w:color="auto" w:fill="FFFFFF"/>
              </w:rPr>
              <w:t>, które umożliwią podmiotom obowiązanym raportowanie jedynie niezbędnych do funkcjonowania rejestru danych i identyfikatorów, eliminując przy tym obowiązek raportowania tych danych, których dalsze przetwarzanie jest niecelowe oraz nie charakteryzujące się wartością statystyczno-analityczną.</w:t>
            </w:r>
          </w:p>
        </w:tc>
        <w:tc>
          <w:tcPr>
            <w:tcW w:w="2126" w:type="dxa"/>
            <w:tcBorders>
              <w:bottom w:val="single" w:sz="6" w:space="0" w:color="auto"/>
              <w:right w:val="single" w:sz="6" w:space="0" w:color="auto"/>
            </w:tcBorders>
            <w:shd w:val="clear" w:color="auto" w:fill="FFFFFF"/>
            <w:vAlign w:val="center"/>
          </w:tcPr>
          <w:p w14:paraId="792C08C8" w14:textId="3FEDAE39" w:rsidR="006940A3" w:rsidRPr="00E427EB"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959D5EC" w14:textId="7B6CC16D" w:rsidR="006940A3" w:rsidRDefault="006940A3" w:rsidP="00672120">
            <w:pPr>
              <w:spacing w:before="120" w:after="150" w:line="240" w:lineRule="auto"/>
            </w:pPr>
            <w:hyperlink r:id="rId8" w:history="1">
              <w:r w:rsidRPr="00CC44CC">
                <w:rPr>
                  <w:rStyle w:val="Hipercze"/>
                </w:rPr>
                <w:t>https://legislacja.rcl.gov.pl/projekt/12404201/katalog/13169351#13169351</w:t>
              </w:r>
            </w:hyperlink>
          </w:p>
        </w:tc>
      </w:tr>
      <w:tr w:rsidR="006940A3" w:rsidRPr="00E427EB" w14:paraId="0D422CF8" w14:textId="77777777" w:rsidTr="00225E7F">
        <w:tc>
          <w:tcPr>
            <w:tcW w:w="2270" w:type="dxa"/>
            <w:tcBorders>
              <w:bottom w:val="single" w:sz="6" w:space="0" w:color="auto"/>
              <w:right w:val="single" w:sz="6" w:space="0" w:color="auto"/>
            </w:tcBorders>
            <w:shd w:val="clear" w:color="auto" w:fill="FFFFFF"/>
            <w:vAlign w:val="center"/>
          </w:tcPr>
          <w:p w14:paraId="79863BEF" w14:textId="294E794D" w:rsidR="006940A3" w:rsidRPr="00FB2097" w:rsidRDefault="006940A3" w:rsidP="00672120">
            <w:pPr>
              <w:spacing w:before="120" w:after="150" w:line="240" w:lineRule="auto"/>
              <w:rPr>
                <w:rFonts w:ascii="Times New Roman" w:eastAsia="Times New Roman" w:hAnsi="Times New Roman" w:cs="Times New Roman"/>
                <w:color w:val="333333"/>
                <w:sz w:val="20"/>
                <w:szCs w:val="20"/>
                <w:lang w:eastAsia="pl-PL"/>
              </w:rPr>
            </w:pPr>
            <w:r w:rsidRPr="006940A3">
              <w:rPr>
                <w:rFonts w:ascii="Times New Roman" w:eastAsia="Times New Roman" w:hAnsi="Times New Roman" w:cs="Times New Roman"/>
                <w:color w:val="333333"/>
                <w:sz w:val="20"/>
                <w:szCs w:val="20"/>
                <w:lang w:eastAsia="pl-PL"/>
              </w:rPr>
              <w:t>Projekt rozporządzenia Ministra Zdrowia zmieniającego rozporządzenie w sprawie organizacji dyspozytorni medycznej</w:t>
            </w:r>
          </w:p>
        </w:tc>
        <w:tc>
          <w:tcPr>
            <w:tcW w:w="6442" w:type="dxa"/>
            <w:tcBorders>
              <w:bottom w:val="single" w:sz="6" w:space="0" w:color="auto"/>
              <w:right w:val="single" w:sz="6" w:space="0" w:color="auto"/>
            </w:tcBorders>
            <w:shd w:val="clear" w:color="auto" w:fill="FFFFFF"/>
            <w:vAlign w:val="center"/>
          </w:tcPr>
          <w:p w14:paraId="2DB62E0C" w14:textId="3C662BE1" w:rsidR="006940A3" w:rsidRPr="00FB2097" w:rsidRDefault="006940A3" w:rsidP="00FB2097">
            <w:pPr>
              <w:spacing w:before="120" w:after="150" w:line="240" w:lineRule="auto"/>
              <w:rPr>
                <w:rFonts w:ascii="Times New Roman" w:hAnsi="Times New Roman" w:cs="Times New Roman"/>
                <w:color w:val="333333"/>
                <w:sz w:val="20"/>
                <w:szCs w:val="20"/>
                <w:shd w:val="clear" w:color="auto" w:fill="FFFFFF"/>
              </w:rPr>
            </w:pPr>
            <w:r w:rsidRPr="006940A3">
              <w:rPr>
                <w:rFonts w:ascii="Times New Roman" w:hAnsi="Times New Roman" w:cs="Times New Roman"/>
                <w:color w:val="333333"/>
                <w:sz w:val="20"/>
                <w:szCs w:val="20"/>
                <w:shd w:val="clear" w:color="auto" w:fill="FFFFFF"/>
              </w:rPr>
              <w:t>W projektowanym rozporządzeniu uporządkowano strukturę organizacyjną dyspozytorni medycznej, wprowadzając działające w ramach dyspozytorni stanowiska administratora wojewódzkiego Systemu Wspomagania Dowodzenia Państwowego Ratownictwa Medycznego (SWD PRM) oraz pracownika administracyjnego, wykonującego zadania na rzecz dyspozytorni medycznej. Z uwagi na rozwój technologiczny wprowadzono w ramach wyposażenia dyspozytorni medycznej obowiązek zapewnienia dostępu do Internetu na wszystkich stanowiskach.</w:t>
            </w:r>
          </w:p>
        </w:tc>
        <w:tc>
          <w:tcPr>
            <w:tcW w:w="2126" w:type="dxa"/>
            <w:tcBorders>
              <w:bottom w:val="single" w:sz="6" w:space="0" w:color="auto"/>
              <w:right w:val="single" w:sz="6" w:space="0" w:color="auto"/>
            </w:tcBorders>
            <w:shd w:val="clear" w:color="auto" w:fill="FFFFFF"/>
            <w:vAlign w:val="center"/>
          </w:tcPr>
          <w:p w14:paraId="41113D54" w14:textId="14CC0C1E" w:rsidR="006940A3" w:rsidRPr="006940A3" w:rsidRDefault="006940A3" w:rsidP="006940A3">
            <w:pPr>
              <w:pStyle w:val="NormalnyWeb"/>
              <w:shd w:val="clear" w:color="auto" w:fill="FFFFFF"/>
              <w:spacing w:after="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D6A977B" w14:textId="5D83502F" w:rsidR="006940A3" w:rsidRDefault="006940A3" w:rsidP="00672120">
            <w:pPr>
              <w:spacing w:before="120" w:after="150" w:line="240" w:lineRule="auto"/>
            </w:pPr>
            <w:hyperlink r:id="rId9" w:history="1">
              <w:r w:rsidRPr="00CC44CC">
                <w:rPr>
                  <w:rStyle w:val="Hipercze"/>
                </w:rPr>
                <w:t>https://legislacja.rcl.gov.pl/projekt/12404200</w:t>
              </w:r>
            </w:hyperlink>
          </w:p>
        </w:tc>
      </w:tr>
      <w:tr w:rsidR="00FB2097" w:rsidRPr="00E427EB" w14:paraId="35F0BE3E" w14:textId="77777777" w:rsidTr="00225E7F">
        <w:tc>
          <w:tcPr>
            <w:tcW w:w="2270" w:type="dxa"/>
            <w:tcBorders>
              <w:bottom w:val="single" w:sz="6" w:space="0" w:color="auto"/>
              <w:right w:val="single" w:sz="6" w:space="0" w:color="auto"/>
            </w:tcBorders>
            <w:shd w:val="clear" w:color="auto" w:fill="FFFFFF"/>
            <w:vAlign w:val="center"/>
          </w:tcPr>
          <w:p w14:paraId="64395ED8" w14:textId="73CD479F"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o Funduszu Medycznym</w:t>
            </w:r>
          </w:p>
        </w:tc>
        <w:tc>
          <w:tcPr>
            <w:tcW w:w="6442" w:type="dxa"/>
            <w:tcBorders>
              <w:bottom w:val="single" w:sz="6" w:space="0" w:color="auto"/>
              <w:right w:val="single" w:sz="6" w:space="0" w:color="auto"/>
            </w:tcBorders>
            <w:shd w:val="clear" w:color="auto" w:fill="FFFFFF"/>
            <w:vAlign w:val="center"/>
          </w:tcPr>
          <w:p w14:paraId="07F87132" w14:textId="48BD322A"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 ustawy o zmianie ustawy o Funduszu Medycznym ma na celu zmianę ustawy z dnia 7 października 2020 r. o Funduszu Medycznym, zwanej dalej „UFM”. Proponowane zmiany w art. 5 ust. 1 oraz w art. 14 ust. 6-8 UFM mają </w:t>
            </w:r>
            <w:r w:rsidRPr="00FB2097">
              <w:rPr>
                <w:rFonts w:ascii="Times New Roman" w:hAnsi="Times New Roman" w:cs="Times New Roman"/>
                <w:color w:val="333333"/>
                <w:sz w:val="20"/>
                <w:szCs w:val="20"/>
                <w:shd w:val="clear" w:color="auto" w:fill="FFFFFF"/>
              </w:rPr>
              <w:lastRenderedPageBreak/>
              <w:t>na celu usprawnienie procesu ustanawiania programów inwestycyjnych dla projektów strategicznych w konkursach organizowanych ze środków subfunduszu infrastruktury strategicznej (SIS).</w:t>
            </w:r>
          </w:p>
        </w:tc>
        <w:tc>
          <w:tcPr>
            <w:tcW w:w="2126" w:type="dxa"/>
            <w:tcBorders>
              <w:bottom w:val="single" w:sz="6" w:space="0" w:color="auto"/>
              <w:right w:val="single" w:sz="6" w:space="0" w:color="auto"/>
            </w:tcBorders>
            <w:shd w:val="clear" w:color="auto" w:fill="FFFFFF"/>
            <w:vAlign w:val="center"/>
          </w:tcPr>
          <w:p w14:paraId="7483077E" w14:textId="6D17C13F" w:rsidR="006940A3" w:rsidRPr="006940A3" w:rsidRDefault="006940A3" w:rsidP="006940A3">
            <w:pPr>
              <w:pStyle w:val="NormalnyWeb"/>
              <w:shd w:val="clear" w:color="auto" w:fill="FFFFFF"/>
              <w:spacing w:after="0"/>
              <w:rPr>
                <w:color w:val="333333"/>
                <w:sz w:val="20"/>
                <w:szCs w:val="20"/>
                <w:shd w:val="clear" w:color="auto" w:fill="FFFFFF"/>
              </w:rPr>
            </w:pPr>
            <w:r w:rsidRPr="006940A3">
              <w:rPr>
                <w:color w:val="333333"/>
                <w:sz w:val="20"/>
                <w:szCs w:val="20"/>
                <w:shd w:val="clear" w:color="auto" w:fill="FFFFFF"/>
              </w:rPr>
              <w:lastRenderedPageBreak/>
              <w:t xml:space="preserve">Ustawa o zmianie ustawy o Funduszu Medycznym </w:t>
            </w:r>
          </w:p>
          <w:p w14:paraId="611B2DC7" w14:textId="61C36A34" w:rsidR="00FB2097" w:rsidRPr="00E427EB" w:rsidRDefault="006940A3" w:rsidP="006940A3">
            <w:pPr>
              <w:pStyle w:val="NormalnyWeb"/>
              <w:shd w:val="clear" w:color="auto" w:fill="FFFFFF"/>
              <w:spacing w:before="0" w:beforeAutospacing="0" w:after="0" w:afterAutospacing="0"/>
              <w:rPr>
                <w:color w:val="333333"/>
                <w:sz w:val="20"/>
                <w:szCs w:val="20"/>
                <w:shd w:val="clear" w:color="auto" w:fill="FFFFFF"/>
              </w:rPr>
            </w:pPr>
            <w:r w:rsidRPr="006940A3">
              <w:rPr>
                <w:color w:val="333333"/>
                <w:sz w:val="20"/>
                <w:szCs w:val="20"/>
                <w:shd w:val="clear" w:color="auto" w:fill="FFFFFF"/>
              </w:rPr>
              <w:lastRenderedPageBreak/>
              <w:t>uchwalona na pos. nr 45 dnia 21-11-2025</w:t>
            </w:r>
          </w:p>
        </w:tc>
        <w:tc>
          <w:tcPr>
            <w:tcW w:w="3346" w:type="dxa"/>
            <w:tcBorders>
              <w:bottom w:val="single" w:sz="6" w:space="0" w:color="auto"/>
              <w:right w:val="single" w:sz="6" w:space="0" w:color="auto"/>
            </w:tcBorders>
            <w:shd w:val="clear" w:color="auto" w:fill="FFFFFF"/>
            <w:vAlign w:val="center"/>
          </w:tcPr>
          <w:p w14:paraId="6AB82859" w14:textId="46CFE4BB" w:rsidR="00FB2097" w:rsidRDefault="006940A3" w:rsidP="00672120">
            <w:pPr>
              <w:spacing w:before="120" w:after="150" w:line="240" w:lineRule="auto"/>
            </w:pPr>
            <w:hyperlink r:id="rId10" w:history="1">
              <w:r w:rsidRPr="00CC44CC">
                <w:rPr>
                  <w:rStyle w:val="Hipercze"/>
                </w:rPr>
                <w:t>https://www.sejm.gov.pl/sejm10.nsf/PrzebiegProc.xsp?nr=1995</w:t>
              </w:r>
            </w:hyperlink>
          </w:p>
        </w:tc>
      </w:tr>
      <w:tr w:rsidR="00FB2097" w:rsidRPr="00E427EB" w14:paraId="41ABC2F9" w14:textId="77777777" w:rsidTr="00225E7F">
        <w:tc>
          <w:tcPr>
            <w:tcW w:w="2270" w:type="dxa"/>
            <w:tcBorders>
              <w:bottom w:val="single" w:sz="6" w:space="0" w:color="auto"/>
              <w:right w:val="single" w:sz="6" w:space="0" w:color="auto"/>
            </w:tcBorders>
            <w:shd w:val="clear" w:color="auto" w:fill="FFFFFF"/>
            <w:vAlign w:val="center"/>
          </w:tcPr>
          <w:p w14:paraId="05026DBF" w14:textId="0B810BE3"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jakości wody przeznaczonej do spożycia przez ludzi</w:t>
            </w:r>
          </w:p>
        </w:tc>
        <w:tc>
          <w:tcPr>
            <w:tcW w:w="6442" w:type="dxa"/>
            <w:tcBorders>
              <w:bottom w:val="single" w:sz="6" w:space="0" w:color="auto"/>
              <w:right w:val="single" w:sz="6" w:space="0" w:color="auto"/>
            </w:tcBorders>
            <w:shd w:val="clear" w:color="auto" w:fill="FFFFFF"/>
            <w:vAlign w:val="center"/>
          </w:tcPr>
          <w:p w14:paraId="4938ED5C" w14:textId="3314A899"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Projektowane rozporządzenie wdraża dyrektywę Parlamentu Europejskiego i Rady (UE) 2020/2184 z dnia 16 grudnia 2020 r. w sprawie jakości wody przeznaczonej do spożycia przez ludzi oraz dyrektywę Rady 2013/51/EURATOM z dnia 22 października 2013 r. określającą wymogi dotyczące ochrony zdrowia ludności w odniesieniu do substancji promieniotwórczych w wodzie przeznaczonej do spożycia przez ludzi.</w:t>
            </w:r>
          </w:p>
        </w:tc>
        <w:tc>
          <w:tcPr>
            <w:tcW w:w="2126" w:type="dxa"/>
            <w:tcBorders>
              <w:bottom w:val="single" w:sz="6" w:space="0" w:color="auto"/>
              <w:right w:val="single" w:sz="6" w:space="0" w:color="auto"/>
            </w:tcBorders>
            <w:shd w:val="clear" w:color="auto" w:fill="FFFFFF"/>
            <w:vAlign w:val="center"/>
          </w:tcPr>
          <w:p w14:paraId="27F6CC5F" w14:textId="0D3D0665"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20B2C35" w14:textId="33A2FAB6" w:rsidR="00FB2097" w:rsidRDefault="00FB2097" w:rsidP="00672120">
            <w:pPr>
              <w:spacing w:before="120" w:after="150" w:line="240" w:lineRule="auto"/>
            </w:pPr>
            <w:hyperlink r:id="rId11" w:history="1">
              <w:r w:rsidRPr="00CC44CC">
                <w:rPr>
                  <w:rStyle w:val="Hipercze"/>
                </w:rPr>
                <w:t>https://legislacja.rcl.gov.pl/projekt/12404055</w:t>
              </w:r>
            </w:hyperlink>
          </w:p>
        </w:tc>
      </w:tr>
      <w:tr w:rsidR="00FB2097" w:rsidRPr="00E427EB" w14:paraId="2C1BAC40" w14:textId="77777777" w:rsidTr="00225E7F">
        <w:tc>
          <w:tcPr>
            <w:tcW w:w="2270" w:type="dxa"/>
            <w:tcBorders>
              <w:bottom w:val="single" w:sz="6" w:space="0" w:color="auto"/>
              <w:right w:val="single" w:sz="6" w:space="0" w:color="auto"/>
            </w:tcBorders>
            <w:shd w:val="clear" w:color="auto" w:fill="FFFFFF"/>
            <w:vAlign w:val="center"/>
          </w:tcPr>
          <w:p w14:paraId="08F32481" w14:textId="6105B1AE"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krajowych laboratoriów referencyjnych w zakresie badań jakości wody przeznaczonej do spożycia przez ludzi oraz badań jakości wody w kąpieliskach</w:t>
            </w:r>
          </w:p>
        </w:tc>
        <w:tc>
          <w:tcPr>
            <w:tcW w:w="6442" w:type="dxa"/>
            <w:tcBorders>
              <w:bottom w:val="single" w:sz="6" w:space="0" w:color="auto"/>
              <w:right w:val="single" w:sz="6" w:space="0" w:color="auto"/>
            </w:tcBorders>
            <w:shd w:val="clear" w:color="auto" w:fill="FFFFFF"/>
            <w:vAlign w:val="center"/>
          </w:tcPr>
          <w:p w14:paraId="72CC2062" w14:textId="018970B3"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W ustawie z dnia 26 września 2025 r. o zmianie ustawy o zbiorowym zaopatrzeniu w wodę i zbiorowym odprowadzaniu ścieków oraz niektórych innych ustaw (skierowana do podpisu Prezydenta Rzeczypospolitej Polskiej) przewiduje się zmianę w przepisach ustawy z dnia 14 marca 1985 r. o Państwowej Inspekcji Sanitarnej, w której dodaje się art. 37ak. W art. 37ak w ust. 2 przewiduje się, że minister właściwy do spraw zdrowia, w drodze rozporządzenia, wyznaczy krajowe laboratoria referencyjne, wskazując zakres badań jakości wody przeznaczonej do spożycia przez ludzi oraz badań jakości wody w kąpieliskach wykonywanych przez poszczególne krajowe laboratoria referencyjne.</w:t>
            </w:r>
          </w:p>
        </w:tc>
        <w:tc>
          <w:tcPr>
            <w:tcW w:w="2126" w:type="dxa"/>
            <w:tcBorders>
              <w:bottom w:val="single" w:sz="6" w:space="0" w:color="auto"/>
              <w:right w:val="single" w:sz="6" w:space="0" w:color="auto"/>
            </w:tcBorders>
            <w:shd w:val="clear" w:color="auto" w:fill="FFFFFF"/>
            <w:vAlign w:val="center"/>
          </w:tcPr>
          <w:p w14:paraId="1C03404C" w14:textId="58A216B8"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3C65E47" w14:textId="3835631A" w:rsidR="00FB2097" w:rsidRDefault="00FB2097" w:rsidP="00672120">
            <w:pPr>
              <w:spacing w:before="120" w:after="150" w:line="240" w:lineRule="auto"/>
            </w:pPr>
            <w:hyperlink r:id="rId12" w:history="1">
              <w:r w:rsidRPr="00CC44CC">
                <w:rPr>
                  <w:rStyle w:val="Hipercze"/>
                </w:rPr>
                <w:t>https://legislacja.rcl.gov.pl/projekt/12404001</w:t>
              </w:r>
            </w:hyperlink>
          </w:p>
        </w:tc>
      </w:tr>
      <w:tr w:rsidR="00FB2097" w:rsidRPr="00E427EB" w14:paraId="697E1478" w14:textId="77777777" w:rsidTr="00225E7F">
        <w:tc>
          <w:tcPr>
            <w:tcW w:w="2270" w:type="dxa"/>
            <w:tcBorders>
              <w:bottom w:val="single" w:sz="6" w:space="0" w:color="auto"/>
              <w:right w:val="single" w:sz="6" w:space="0" w:color="auto"/>
            </w:tcBorders>
            <w:shd w:val="clear" w:color="auto" w:fill="FFFFFF"/>
            <w:vAlign w:val="center"/>
          </w:tcPr>
          <w:p w14:paraId="5C03C41C" w14:textId="7F8328F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potwierdzania kwalifikacji Osoby Wykwalifikowanej oraz Osoby Kompetentnej</w:t>
            </w:r>
          </w:p>
        </w:tc>
        <w:tc>
          <w:tcPr>
            <w:tcW w:w="6442" w:type="dxa"/>
            <w:tcBorders>
              <w:bottom w:val="single" w:sz="6" w:space="0" w:color="auto"/>
              <w:right w:val="single" w:sz="6" w:space="0" w:color="auto"/>
            </w:tcBorders>
            <w:shd w:val="clear" w:color="auto" w:fill="FFFFFF"/>
            <w:vAlign w:val="center"/>
          </w:tcPr>
          <w:p w14:paraId="17874050" w14:textId="73310CDA"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Projektowane rozporządzenie stanowi wykonanie upoważnienia zawartego w art. 48 ust. 2b ustawy z dnia 6 września 2001 r. – Prawo farmaceutyczne. Proponuje się określenie sposobu, w jaki ma następować potwierdzanie kwalifikacji Osoby Wykwalifikowanej (ang. </w:t>
            </w:r>
            <w:proofErr w:type="spellStart"/>
            <w:r w:rsidRPr="00FB2097">
              <w:rPr>
                <w:rFonts w:ascii="Times New Roman" w:hAnsi="Times New Roman" w:cs="Times New Roman"/>
                <w:color w:val="333333"/>
                <w:sz w:val="20"/>
                <w:szCs w:val="20"/>
                <w:shd w:val="clear" w:color="auto" w:fill="FFFFFF"/>
              </w:rPr>
              <w:t>Qualified</w:t>
            </w:r>
            <w:proofErr w:type="spellEnd"/>
            <w:r w:rsidRPr="00FB2097">
              <w:rPr>
                <w:rFonts w:ascii="Times New Roman" w:hAnsi="Times New Roman" w:cs="Times New Roman"/>
                <w:color w:val="333333"/>
                <w:sz w:val="20"/>
                <w:szCs w:val="20"/>
                <w:shd w:val="clear" w:color="auto" w:fill="FFFFFF"/>
              </w:rPr>
              <w:t xml:space="preserve"> Person – QP) w rozumieniu art. 2 pkt 21c Prawa</w:t>
            </w:r>
            <w:r>
              <w:rPr>
                <w:rFonts w:ascii="Times New Roman" w:hAnsi="Times New Roman" w:cs="Times New Roman"/>
                <w:color w:val="333333"/>
                <w:sz w:val="20"/>
                <w:szCs w:val="20"/>
                <w:shd w:val="clear" w:color="auto" w:fill="FFFFFF"/>
              </w:rPr>
              <w:t xml:space="preserve"> </w:t>
            </w:r>
            <w:r w:rsidRPr="00FB2097">
              <w:rPr>
                <w:rFonts w:ascii="Times New Roman" w:hAnsi="Times New Roman" w:cs="Times New Roman"/>
                <w:color w:val="333333"/>
                <w:sz w:val="20"/>
                <w:szCs w:val="20"/>
                <w:shd w:val="clear" w:color="auto" w:fill="FFFFFF"/>
              </w:rPr>
              <w:t>farmaceutycznego, jak i Osoby Kompetentnej w rozumieniu art. 2 pkt 21a Prawa farmaceutycznego, określonych w art. 48 ust. 1 i art. 38 ust. 13 tej ustawy. Celem projektowanej regulacji jest umożliwienie bardziej elastycznego dostosowania tych zasad do zmieniających się warunków prawnych i społecznych, w przeciwieństwie do obecnego rozwiązania, które jest ściśle określone w ustawie.</w:t>
            </w:r>
          </w:p>
        </w:tc>
        <w:tc>
          <w:tcPr>
            <w:tcW w:w="2126" w:type="dxa"/>
            <w:tcBorders>
              <w:bottom w:val="single" w:sz="6" w:space="0" w:color="auto"/>
              <w:right w:val="single" w:sz="6" w:space="0" w:color="auto"/>
            </w:tcBorders>
            <w:shd w:val="clear" w:color="auto" w:fill="FFFFFF"/>
            <w:vAlign w:val="center"/>
          </w:tcPr>
          <w:p w14:paraId="3ABB043F" w14:textId="5E67FAB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05.11.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39EADCB" w14:textId="51E29370" w:rsidR="00FB2097" w:rsidRDefault="00FB2097" w:rsidP="00672120">
            <w:pPr>
              <w:spacing w:before="120" w:after="150" w:line="240" w:lineRule="auto"/>
            </w:pPr>
            <w:hyperlink r:id="rId13" w:history="1">
              <w:r w:rsidRPr="00CC44CC">
                <w:rPr>
                  <w:rStyle w:val="Hipercze"/>
                </w:rPr>
                <w:t>https://legislacja.rcl.gov.pl/projekt/12403952</w:t>
              </w:r>
            </w:hyperlink>
          </w:p>
        </w:tc>
      </w:tr>
      <w:tr w:rsidR="00FB2097" w:rsidRPr="00E427EB" w14:paraId="2533E7FE" w14:textId="77777777" w:rsidTr="00225E7F">
        <w:tc>
          <w:tcPr>
            <w:tcW w:w="2270" w:type="dxa"/>
            <w:tcBorders>
              <w:bottom w:val="single" w:sz="6" w:space="0" w:color="auto"/>
              <w:right w:val="single" w:sz="6" w:space="0" w:color="auto"/>
            </w:tcBorders>
            <w:shd w:val="clear" w:color="auto" w:fill="FFFFFF"/>
            <w:vAlign w:val="center"/>
          </w:tcPr>
          <w:p w14:paraId="3468AF21" w14:textId="50B4019D"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 Prawo wodne</w:t>
            </w:r>
          </w:p>
        </w:tc>
        <w:tc>
          <w:tcPr>
            <w:tcW w:w="6442" w:type="dxa"/>
            <w:tcBorders>
              <w:bottom w:val="single" w:sz="6" w:space="0" w:color="auto"/>
              <w:right w:val="single" w:sz="6" w:space="0" w:color="auto"/>
            </w:tcBorders>
            <w:shd w:val="clear" w:color="auto" w:fill="FFFFFF"/>
            <w:vAlign w:val="center"/>
          </w:tcPr>
          <w:p w14:paraId="19FC5274" w14:textId="77777777"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ab/>
            </w:r>
          </w:p>
          <w:p w14:paraId="2F136592" w14:textId="7FF3E755" w:rsidR="00FB2097" w:rsidRPr="00FB2097" w:rsidRDefault="00FB2097" w:rsidP="00FB2097">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Projektowana regulacja ujednolica sposób postępowania w sytuacjach zagrożenia zdrowia publicznego spowodowanego jakością wody, uwzględniając specyfikę lokalizacji kąpielisk. Uwzględnienie różnych organów </w:t>
            </w:r>
            <w:r w:rsidRPr="00FB2097">
              <w:rPr>
                <w:rFonts w:ascii="Times New Roman" w:hAnsi="Times New Roman" w:cs="Times New Roman"/>
                <w:color w:val="333333"/>
                <w:sz w:val="20"/>
                <w:szCs w:val="20"/>
                <w:shd w:val="clear" w:color="auto" w:fill="FFFFFF"/>
              </w:rPr>
              <w:lastRenderedPageBreak/>
              <w:t>w zależności od położenia kąpieliska ma na celu poprawę skuteczności nadzoru nad jakością wody i umożliwia szybkie podejmowanie skoordynowanych działań naprawczych.</w:t>
            </w:r>
          </w:p>
        </w:tc>
        <w:tc>
          <w:tcPr>
            <w:tcW w:w="2126" w:type="dxa"/>
            <w:tcBorders>
              <w:bottom w:val="single" w:sz="6" w:space="0" w:color="auto"/>
              <w:right w:val="single" w:sz="6" w:space="0" w:color="auto"/>
            </w:tcBorders>
            <w:shd w:val="clear" w:color="auto" w:fill="FFFFFF"/>
            <w:vAlign w:val="center"/>
          </w:tcPr>
          <w:p w14:paraId="162C710D" w14:textId="2A2F3DD9"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05</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1F9BF7D" w14:textId="1323E622" w:rsidR="00FB2097" w:rsidRDefault="00FB2097" w:rsidP="00672120">
            <w:pPr>
              <w:spacing w:before="120" w:after="150" w:line="240" w:lineRule="auto"/>
            </w:pPr>
            <w:hyperlink r:id="rId14" w:history="1">
              <w:r w:rsidRPr="00CC44CC">
                <w:rPr>
                  <w:rStyle w:val="Hipercze"/>
                </w:rPr>
                <w:t>https://legislacja.rcl.gov.pl/projekt/12403951</w:t>
              </w:r>
            </w:hyperlink>
          </w:p>
        </w:tc>
      </w:tr>
      <w:tr w:rsidR="00FB2097" w:rsidRPr="00E427EB" w14:paraId="4CE50BBC" w14:textId="77777777" w:rsidTr="00225E7F">
        <w:tc>
          <w:tcPr>
            <w:tcW w:w="2270" w:type="dxa"/>
            <w:tcBorders>
              <w:bottom w:val="single" w:sz="6" w:space="0" w:color="auto"/>
              <w:right w:val="single" w:sz="6" w:space="0" w:color="auto"/>
            </w:tcBorders>
            <w:shd w:val="clear" w:color="auto" w:fill="FFFFFF"/>
            <w:vAlign w:val="center"/>
          </w:tcPr>
          <w:p w14:paraId="21C79532" w14:textId="40DB7B58"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w sprawie centralnej elektronicznej rejestracji</w:t>
            </w:r>
          </w:p>
        </w:tc>
        <w:tc>
          <w:tcPr>
            <w:tcW w:w="6442" w:type="dxa"/>
            <w:tcBorders>
              <w:bottom w:val="single" w:sz="6" w:space="0" w:color="auto"/>
              <w:right w:val="single" w:sz="6" w:space="0" w:color="auto"/>
            </w:tcBorders>
            <w:shd w:val="clear" w:color="auto" w:fill="FFFFFF"/>
            <w:vAlign w:val="center"/>
          </w:tcPr>
          <w:p w14:paraId="00B372F0" w14:textId="594A08EB"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 rozporządzenia określa świadczenia opieki zdrowotnej objęte centralną elektroniczną rejestracją, które zostały wymienione w załączniku do rozporządzenia. Zgodnie z założeniami uzasadnienia do ustawy z dnia z dnia 26 września 2025 r. o zmianie ustawy o świadczeniach opieki zdrowotnej finansowanych ze środków publicznych od dnia 1 stycznia 2026 r., projektowanym rozwiązaniem w pierwszej kolejności zostaną objęte świadczenia opieki zdrowotnej realizowane w ramach kardiologii, a także świadczenia opieki zdrowotnej realizowane w ramach programu profilaktyki raka szyjki macicy oraz programu profilaktyki raka piersi, o których mowa w przepisach wydanych na podstawie art. 31d ustawy</w:t>
            </w:r>
          </w:p>
        </w:tc>
        <w:tc>
          <w:tcPr>
            <w:tcW w:w="2126" w:type="dxa"/>
            <w:tcBorders>
              <w:bottom w:val="single" w:sz="6" w:space="0" w:color="auto"/>
              <w:right w:val="single" w:sz="6" w:space="0" w:color="auto"/>
            </w:tcBorders>
            <w:shd w:val="clear" w:color="auto" w:fill="FFFFFF"/>
            <w:vAlign w:val="center"/>
          </w:tcPr>
          <w:p w14:paraId="7F4D1782" w14:textId="0ECC5C14"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04</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B8BCA84" w14:textId="1738A441" w:rsidR="00FB2097" w:rsidRDefault="00FB2097" w:rsidP="00672120">
            <w:pPr>
              <w:spacing w:before="120" w:after="150" w:line="240" w:lineRule="auto"/>
            </w:pPr>
            <w:hyperlink r:id="rId15" w:history="1">
              <w:r w:rsidRPr="00CC44CC">
                <w:rPr>
                  <w:rStyle w:val="Hipercze"/>
                </w:rPr>
                <w:t>https://legislacja.rcl.gov.pl/projekt/12403901</w:t>
              </w:r>
            </w:hyperlink>
          </w:p>
        </w:tc>
      </w:tr>
      <w:tr w:rsidR="00FB2097" w:rsidRPr="00E427EB" w14:paraId="66EAC6E4" w14:textId="77777777" w:rsidTr="00225E7F">
        <w:tc>
          <w:tcPr>
            <w:tcW w:w="2270" w:type="dxa"/>
            <w:tcBorders>
              <w:bottom w:val="single" w:sz="6" w:space="0" w:color="auto"/>
              <w:right w:val="single" w:sz="6" w:space="0" w:color="auto"/>
            </w:tcBorders>
            <w:shd w:val="clear" w:color="auto" w:fill="FFFFFF"/>
            <w:vAlign w:val="center"/>
          </w:tcPr>
          <w:p w14:paraId="2C1A3F26" w14:textId="37084ED9"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05F54F8E" w14:textId="29FEA6E8"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Zmiany uszczelniające regulacje dotyczące poboru składki z emerytur lub rent zagranicznych, zmiany dostosowujące regulacje dotyczące wydawania zgody na leczenie w innych państwach Unii Europejskiej (UE) lub państwa członkowskiego Europejskiego Porozumienia o Wolnym Handlu (EFTA) i Zjednoczonego Królestwa Wielkiej Brytanii i Irlandii Północnej (UK) oraz nowe przepisy regulujące refundację kosztów niezbędnych świadczeń udzielonych w tych państwach.</w:t>
            </w:r>
          </w:p>
        </w:tc>
        <w:tc>
          <w:tcPr>
            <w:tcW w:w="2126" w:type="dxa"/>
            <w:tcBorders>
              <w:bottom w:val="single" w:sz="6" w:space="0" w:color="auto"/>
              <w:right w:val="single" w:sz="6" w:space="0" w:color="auto"/>
            </w:tcBorders>
            <w:shd w:val="clear" w:color="auto" w:fill="FFFFFF"/>
            <w:vAlign w:val="center"/>
          </w:tcPr>
          <w:p w14:paraId="2EF9A2C9" w14:textId="1A2C008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03.11.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9E6D0F3" w14:textId="7FA2887F" w:rsidR="00FB2097" w:rsidRDefault="00FB2097" w:rsidP="00672120">
            <w:pPr>
              <w:spacing w:before="120" w:after="150" w:line="240" w:lineRule="auto"/>
            </w:pPr>
            <w:hyperlink r:id="rId16" w:history="1">
              <w:r w:rsidRPr="00CC44CC">
                <w:rPr>
                  <w:rStyle w:val="Hipercze"/>
                </w:rPr>
                <w:t>https://legislacja.rcl.gov.pl/projekt/12403851</w:t>
              </w:r>
            </w:hyperlink>
          </w:p>
        </w:tc>
      </w:tr>
      <w:tr w:rsidR="00FB2097" w:rsidRPr="00E427EB" w14:paraId="42A9AFE7" w14:textId="77777777" w:rsidTr="00225E7F">
        <w:tc>
          <w:tcPr>
            <w:tcW w:w="2270" w:type="dxa"/>
            <w:tcBorders>
              <w:bottom w:val="single" w:sz="6" w:space="0" w:color="auto"/>
              <w:right w:val="single" w:sz="6" w:space="0" w:color="auto"/>
            </w:tcBorders>
            <w:shd w:val="clear" w:color="auto" w:fill="FFFFFF"/>
            <w:vAlign w:val="center"/>
          </w:tcPr>
          <w:p w14:paraId="1AF80D82" w14:textId="2FD7E071"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wykazu jednostek upoważnionych do przeprowadzania badań materiałów i procesów technologicznych w celu ustalenia stopnia ich szkodliwości dla zdrowia oraz zakresu tych badań</w:t>
            </w:r>
          </w:p>
        </w:tc>
        <w:tc>
          <w:tcPr>
            <w:tcW w:w="6442" w:type="dxa"/>
            <w:tcBorders>
              <w:bottom w:val="single" w:sz="6" w:space="0" w:color="auto"/>
              <w:right w:val="single" w:sz="6" w:space="0" w:color="auto"/>
            </w:tcBorders>
            <w:shd w:val="clear" w:color="auto" w:fill="FFFFFF"/>
            <w:vAlign w:val="center"/>
          </w:tcPr>
          <w:p w14:paraId="392AECCC" w14:textId="05E12B4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Projekt ma na celu zaktualizowanie nazwy jednostki uprawnionej do przeprowadzania badań materiałów i procesów technologicznych w celu ustalenia stopnia ich szkodliwości dla zdrowia oraz zakresu tych badań. Projekt przewiduje, że w załączniku do nowelizowanego rozporządzenia w Lp. 4 wyrazy "Uniwersyteckie Centrum Medycyny Morskiej i Tropikalnej w Gdyni” zostaną zastąpione wyrazami "Gdański Uniwersytet Medyczny”.</w:t>
            </w:r>
          </w:p>
        </w:tc>
        <w:tc>
          <w:tcPr>
            <w:tcW w:w="2126" w:type="dxa"/>
            <w:tcBorders>
              <w:bottom w:val="single" w:sz="6" w:space="0" w:color="auto"/>
              <w:right w:val="single" w:sz="6" w:space="0" w:color="auto"/>
            </w:tcBorders>
            <w:shd w:val="clear" w:color="auto" w:fill="FFFFFF"/>
            <w:vAlign w:val="center"/>
          </w:tcPr>
          <w:p w14:paraId="3ECB2D45" w14:textId="6784A7AE"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03.11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3947DC5" w14:textId="41F68533" w:rsidR="00FB2097" w:rsidRDefault="00FB2097" w:rsidP="00672120">
            <w:pPr>
              <w:spacing w:before="120" w:after="150" w:line="240" w:lineRule="auto"/>
            </w:pPr>
            <w:hyperlink r:id="rId17" w:history="1">
              <w:r w:rsidRPr="00CC44CC">
                <w:rPr>
                  <w:rStyle w:val="Hipercze"/>
                </w:rPr>
                <w:t>https://legislacja.rcl.gov.pl/projekt/12403850</w:t>
              </w:r>
            </w:hyperlink>
          </w:p>
        </w:tc>
      </w:tr>
      <w:tr w:rsidR="00FB2097" w:rsidRPr="00E427EB" w14:paraId="1CC168F5" w14:textId="77777777" w:rsidTr="00225E7F">
        <w:tc>
          <w:tcPr>
            <w:tcW w:w="2270" w:type="dxa"/>
            <w:tcBorders>
              <w:bottom w:val="single" w:sz="6" w:space="0" w:color="auto"/>
              <w:right w:val="single" w:sz="6" w:space="0" w:color="auto"/>
            </w:tcBorders>
            <w:shd w:val="clear" w:color="auto" w:fill="FFFFFF"/>
            <w:vAlign w:val="center"/>
          </w:tcPr>
          <w:p w14:paraId="39B3EA15" w14:textId="40CF85F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lastRenderedPageBreak/>
              <w:t>Projekt rozporządzenia Rady Ministrów zmieniającego rozporządzenie w sprawie Narodowego Programu Zdrowia na lata 2021–2025</w:t>
            </w:r>
          </w:p>
        </w:tc>
        <w:tc>
          <w:tcPr>
            <w:tcW w:w="6442" w:type="dxa"/>
            <w:tcBorders>
              <w:bottom w:val="single" w:sz="6" w:space="0" w:color="auto"/>
              <w:right w:val="single" w:sz="6" w:space="0" w:color="auto"/>
            </w:tcBorders>
            <w:shd w:val="clear" w:color="auto" w:fill="FFFFFF"/>
            <w:vAlign w:val="center"/>
          </w:tcPr>
          <w:p w14:paraId="4627EC0A" w14:textId="367A7B4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Biorąc pod uwagę długofalową specyfikę zdrowia publicznego oraz konieczność konsekwentnych i niezakłóconych działań oraz art. 9 ust. 3 ustawy, który stanowi, że NPZ sporządza się na okres nie krótszy niż 5 lat, proponuje się przedłużenie okresu obowiązującego NPZ do 2026 r. Przy założeniu, iż większość zadań pozostaje bez zmian za wystarczającą należy uznać nowelizację istniejącego NPZ, bez potrzeby wprowadzania nowego.</w:t>
            </w:r>
          </w:p>
        </w:tc>
        <w:tc>
          <w:tcPr>
            <w:tcW w:w="2126" w:type="dxa"/>
            <w:tcBorders>
              <w:bottom w:val="single" w:sz="6" w:space="0" w:color="auto"/>
              <w:right w:val="single" w:sz="6" w:space="0" w:color="auto"/>
            </w:tcBorders>
            <w:shd w:val="clear" w:color="auto" w:fill="FFFFFF"/>
            <w:vAlign w:val="center"/>
          </w:tcPr>
          <w:p w14:paraId="04970F42" w14:textId="2CAA3106"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31.10</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230FF5D" w14:textId="0FCEF25A" w:rsidR="00FB2097" w:rsidRDefault="00FB2097" w:rsidP="00672120">
            <w:pPr>
              <w:spacing w:before="120" w:after="150" w:line="240" w:lineRule="auto"/>
            </w:pPr>
            <w:hyperlink r:id="rId18" w:history="1">
              <w:r w:rsidRPr="00CC44CC">
                <w:rPr>
                  <w:rStyle w:val="Hipercze"/>
                </w:rPr>
                <w:t>https://legislacja.rcl.gov.pl/projekt/12403804</w:t>
              </w:r>
            </w:hyperlink>
          </w:p>
        </w:tc>
      </w:tr>
      <w:tr w:rsidR="00FB2097" w:rsidRPr="00E427EB" w14:paraId="23A813AD" w14:textId="77777777" w:rsidTr="00225E7F">
        <w:tc>
          <w:tcPr>
            <w:tcW w:w="2270" w:type="dxa"/>
            <w:tcBorders>
              <w:bottom w:val="single" w:sz="6" w:space="0" w:color="auto"/>
              <w:right w:val="single" w:sz="6" w:space="0" w:color="auto"/>
            </w:tcBorders>
            <w:shd w:val="clear" w:color="auto" w:fill="FFFFFF"/>
            <w:vAlign w:val="center"/>
          </w:tcPr>
          <w:p w14:paraId="7FC4B25F" w14:textId="27B7F962"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w zakresie koordynowanej opieki medycznej nad chorymi z </w:t>
            </w:r>
            <w:proofErr w:type="spellStart"/>
            <w:r w:rsidRPr="00FB2097">
              <w:rPr>
                <w:rFonts w:ascii="Times New Roman" w:eastAsia="Times New Roman" w:hAnsi="Times New Roman" w:cs="Times New Roman"/>
                <w:color w:val="333333"/>
                <w:sz w:val="20"/>
                <w:szCs w:val="20"/>
                <w:lang w:eastAsia="pl-PL"/>
              </w:rPr>
              <w:t>neurofibromatozami</w:t>
            </w:r>
            <w:proofErr w:type="spellEnd"/>
            <w:r w:rsidRPr="00FB2097">
              <w:rPr>
                <w:rFonts w:ascii="Times New Roman" w:eastAsia="Times New Roman" w:hAnsi="Times New Roman" w:cs="Times New Roman"/>
                <w:color w:val="333333"/>
                <w:sz w:val="20"/>
                <w:szCs w:val="20"/>
                <w:lang w:eastAsia="pl-PL"/>
              </w:rPr>
              <w:t xml:space="preserve"> oraz pokrewnymi im </w:t>
            </w:r>
            <w:proofErr w:type="spellStart"/>
            <w:r w:rsidRPr="00FB2097">
              <w:rPr>
                <w:rFonts w:ascii="Times New Roman" w:eastAsia="Times New Roman" w:hAnsi="Times New Roman" w:cs="Times New Roman"/>
                <w:color w:val="333333"/>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tcPr>
          <w:p w14:paraId="37FBD6AE" w14:textId="6B6140B5"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W związku ze zbliżającym się terminem zakończenia umów na realizację programu pilotażowego w zakresie koordynowanej opieki medycznej nad chorymi z </w:t>
            </w:r>
            <w:proofErr w:type="spellStart"/>
            <w:r w:rsidRPr="00FB2097">
              <w:rPr>
                <w:rFonts w:ascii="Times New Roman" w:hAnsi="Times New Roman" w:cs="Times New Roman"/>
                <w:color w:val="333333"/>
                <w:sz w:val="20"/>
                <w:szCs w:val="20"/>
                <w:shd w:val="clear" w:color="auto" w:fill="FFFFFF"/>
              </w:rPr>
              <w:t>neurofibromatozami</w:t>
            </w:r>
            <w:proofErr w:type="spellEnd"/>
            <w:r w:rsidRPr="00FB2097">
              <w:rPr>
                <w:rFonts w:ascii="Times New Roman" w:hAnsi="Times New Roman" w:cs="Times New Roman"/>
                <w:color w:val="333333"/>
                <w:sz w:val="20"/>
                <w:szCs w:val="20"/>
                <w:shd w:val="clear" w:color="auto" w:fill="FFFFFF"/>
              </w:rPr>
              <w:t xml:space="preserve"> oraz pokrewnymi im </w:t>
            </w:r>
            <w:proofErr w:type="spellStart"/>
            <w:r w:rsidRPr="00FB2097">
              <w:rPr>
                <w:rFonts w:ascii="Times New Roman" w:hAnsi="Times New Roman" w:cs="Times New Roman"/>
                <w:color w:val="333333"/>
                <w:sz w:val="20"/>
                <w:szCs w:val="20"/>
                <w:shd w:val="clear" w:color="auto" w:fill="FFFFFF"/>
              </w:rPr>
              <w:t>rasopatiami</w:t>
            </w:r>
            <w:proofErr w:type="spellEnd"/>
            <w:r w:rsidRPr="00FB2097">
              <w:rPr>
                <w:rFonts w:ascii="Times New Roman" w:hAnsi="Times New Roman" w:cs="Times New Roman"/>
                <w:color w:val="333333"/>
                <w:sz w:val="20"/>
                <w:szCs w:val="20"/>
                <w:shd w:val="clear" w:color="auto" w:fill="FFFFFF"/>
              </w:rPr>
              <w:t xml:space="preserve"> proponuje się wydłużenie etapu realizacji programu pilotażowego (okres umowy) do dnia 30 kwietnia 2026 r. Wydłużenie czasu trwania programu pilotażowego umożliwi zapewnienie ciągłości opieki dla pacjentów dotkniętych wspomnianymi schorzeniami na kolejny okres. Dodatkowo pozwoli na podjęcie ewentualnych działań legislacyjnych umożliwiających wdrożenie i zaadaptowanie przetestowanych w ramach programu pilotażowego rozwiązań do systemu ochrony zdrowia, w tym ewentualnego wprowadzenia świadczeń koordynowanej opieki medycznej nad chorymi z </w:t>
            </w:r>
            <w:proofErr w:type="spellStart"/>
            <w:r w:rsidRPr="00FB2097">
              <w:rPr>
                <w:rFonts w:ascii="Times New Roman" w:hAnsi="Times New Roman" w:cs="Times New Roman"/>
                <w:color w:val="333333"/>
                <w:sz w:val="20"/>
                <w:szCs w:val="20"/>
                <w:shd w:val="clear" w:color="auto" w:fill="FFFFFF"/>
              </w:rPr>
              <w:t>neurofibromatozami</w:t>
            </w:r>
            <w:proofErr w:type="spellEnd"/>
            <w:r w:rsidRPr="00FB2097">
              <w:rPr>
                <w:rFonts w:ascii="Times New Roman" w:hAnsi="Times New Roman" w:cs="Times New Roman"/>
                <w:color w:val="333333"/>
                <w:sz w:val="20"/>
                <w:szCs w:val="20"/>
                <w:shd w:val="clear" w:color="auto" w:fill="FFFFFF"/>
              </w:rPr>
              <w:t xml:space="preserve"> oraz pokrewnymi im </w:t>
            </w:r>
            <w:proofErr w:type="spellStart"/>
            <w:r w:rsidRPr="00FB2097">
              <w:rPr>
                <w:rFonts w:ascii="Times New Roman" w:hAnsi="Times New Roman" w:cs="Times New Roman"/>
                <w:color w:val="333333"/>
                <w:sz w:val="20"/>
                <w:szCs w:val="20"/>
                <w:shd w:val="clear" w:color="auto" w:fill="FFFFFF"/>
              </w:rPr>
              <w:t>rasopatiami</w:t>
            </w:r>
            <w:proofErr w:type="spellEnd"/>
            <w:r w:rsidRPr="00FB2097">
              <w:rPr>
                <w:rFonts w:ascii="Times New Roman" w:hAnsi="Times New Roman" w:cs="Times New Roman"/>
                <w:color w:val="333333"/>
                <w:sz w:val="20"/>
                <w:szCs w:val="20"/>
                <w:shd w:val="clear" w:color="auto" w:fill="FFFFFF"/>
              </w:rPr>
              <w:t xml:space="preserve"> jako świadczenia gwarantowanego</w:t>
            </w:r>
          </w:p>
        </w:tc>
        <w:tc>
          <w:tcPr>
            <w:tcW w:w="2126" w:type="dxa"/>
            <w:tcBorders>
              <w:bottom w:val="single" w:sz="6" w:space="0" w:color="auto"/>
              <w:right w:val="single" w:sz="6" w:space="0" w:color="auto"/>
            </w:tcBorders>
            <w:shd w:val="clear" w:color="auto" w:fill="FFFFFF"/>
            <w:vAlign w:val="center"/>
          </w:tcPr>
          <w:p w14:paraId="5367A7E7" w14:textId="262C8386"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24.11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AA128D3" w14:textId="361DD2C5" w:rsidR="00FB2097" w:rsidRDefault="00FB2097" w:rsidP="00672120">
            <w:pPr>
              <w:spacing w:before="120" w:after="150" w:line="240" w:lineRule="auto"/>
            </w:pPr>
            <w:hyperlink r:id="rId19" w:history="1">
              <w:r w:rsidRPr="00CC44CC">
                <w:rPr>
                  <w:rStyle w:val="Hipercze"/>
                </w:rPr>
                <w:t>https://legislacja.rcl.gov.pl/projekt/12403801</w:t>
              </w:r>
            </w:hyperlink>
          </w:p>
        </w:tc>
      </w:tr>
      <w:tr w:rsidR="00FB2097" w:rsidRPr="00E427EB" w14:paraId="3625B291" w14:textId="77777777" w:rsidTr="00225E7F">
        <w:tc>
          <w:tcPr>
            <w:tcW w:w="2270" w:type="dxa"/>
            <w:tcBorders>
              <w:bottom w:val="single" w:sz="6" w:space="0" w:color="auto"/>
              <w:right w:val="single" w:sz="6" w:space="0" w:color="auto"/>
            </w:tcBorders>
            <w:shd w:val="clear" w:color="auto" w:fill="FFFFFF"/>
            <w:vAlign w:val="center"/>
          </w:tcPr>
          <w:p w14:paraId="0A522364" w14:textId="3CFB0250" w:rsidR="00FB2097" w:rsidRPr="00FB2097"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C24689B" w14:textId="4ED0B5C2" w:rsidR="00FB2097" w:rsidRPr="00FB2097"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Zmiana polega na dodaniu pozycji 72 w załączniku nr 4 do ww. rozporządzenia, gdzie szczegółowo określono wymagania formalne i organizacyjne oraz dotyczące personelu i sprzętu dla świadczeniodawców realizujących świadczenie opieki zdrowotnej „Opieka nad kobietą w ciąży lub kobietą rodzącą realizowana przez położną”, którzy nie posiadają oddziałów położniczo-ginekologicznych.</w:t>
            </w:r>
          </w:p>
        </w:tc>
        <w:tc>
          <w:tcPr>
            <w:tcW w:w="2126" w:type="dxa"/>
            <w:tcBorders>
              <w:bottom w:val="single" w:sz="6" w:space="0" w:color="auto"/>
              <w:right w:val="single" w:sz="6" w:space="0" w:color="auto"/>
            </w:tcBorders>
            <w:shd w:val="clear" w:color="auto" w:fill="FFFFFF"/>
            <w:vAlign w:val="center"/>
          </w:tcPr>
          <w:p w14:paraId="6BCDBB67" w14:textId="74D8423B"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30</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E9B47FE" w14:textId="24087F17" w:rsidR="00FB2097" w:rsidRDefault="00FB2097" w:rsidP="00672120">
            <w:pPr>
              <w:spacing w:before="120" w:after="150" w:line="240" w:lineRule="auto"/>
            </w:pPr>
            <w:hyperlink r:id="rId20" w:history="1">
              <w:r w:rsidRPr="00CC44CC">
                <w:rPr>
                  <w:rStyle w:val="Hipercze"/>
                </w:rPr>
                <w:t>https://legislacja.rcl.gov.pl/projekt/12403754</w:t>
              </w:r>
            </w:hyperlink>
          </w:p>
        </w:tc>
      </w:tr>
      <w:tr w:rsidR="00FB2097" w:rsidRPr="00E427EB" w14:paraId="56201E9C" w14:textId="77777777" w:rsidTr="00225E7F">
        <w:tc>
          <w:tcPr>
            <w:tcW w:w="2270" w:type="dxa"/>
            <w:tcBorders>
              <w:bottom w:val="single" w:sz="6" w:space="0" w:color="auto"/>
              <w:right w:val="single" w:sz="6" w:space="0" w:color="auto"/>
            </w:tcBorders>
            <w:shd w:val="clear" w:color="auto" w:fill="FFFFFF"/>
            <w:vAlign w:val="center"/>
          </w:tcPr>
          <w:p w14:paraId="43F9FEC1" w14:textId="4D37100E" w:rsidR="00FB2097" w:rsidRPr="000A6CAC" w:rsidRDefault="00FB2097" w:rsidP="00672120">
            <w:pPr>
              <w:spacing w:before="120" w:after="150" w:line="240" w:lineRule="auto"/>
              <w:rPr>
                <w:rFonts w:ascii="Times New Roman" w:eastAsia="Times New Roman" w:hAnsi="Times New Roman" w:cs="Times New Roman"/>
                <w:color w:val="333333"/>
                <w:sz w:val="20"/>
                <w:szCs w:val="20"/>
                <w:lang w:eastAsia="pl-PL"/>
              </w:rPr>
            </w:pPr>
            <w:r w:rsidRPr="00FB2097">
              <w:rPr>
                <w:rFonts w:ascii="Times New Roman" w:eastAsia="Times New Roman" w:hAnsi="Times New Roman" w:cs="Times New Roman"/>
                <w:color w:val="333333"/>
                <w:sz w:val="20"/>
                <w:szCs w:val="20"/>
                <w:lang w:eastAsia="pl-PL"/>
              </w:rPr>
              <w:t>Projekt rozporządzenia Ministra Zdrowia zmieniającego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14:paraId="68AEFCE4" w14:textId="50D88F9E" w:rsidR="00FB2097" w:rsidRPr="000A6CAC" w:rsidRDefault="00FB2097" w:rsidP="0015682C">
            <w:pPr>
              <w:spacing w:before="120" w:after="150" w:line="240" w:lineRule="auto"/>
              <w:rPr>
                <w:rFonts w:ascii="Times New Roman" w:hAnsi="Times New Roman" w:cs="Times New Roman"/>
                <w:color w:val="333333"/>
                <w:sz w:val="20"/>
                <w:szCs w:val="20"/>
                <w:shd w:val="clear" w:color="auto" w:fill="FFFFFF"/>
              </w:rPr>
            </w:pPr>
            <w:r w:rsidRPr="00FB2097">
              <w:rPr>
                <w:rFonts w:ascii="Times New Roman" w:hAnsi="Times New Roman" w:cs="Times New Roman"/>
                <w:color w:val="333333"/>
                <w:sz w:val="20"/>
                <w:szCs w:val="20"/>
                <w:shd w:val="clear" w:color="auto" w:fill="FFFFFF"/>
              </w:rPr>
              <w:t xml:space="preserve">Projektowane zmiany są skutkiem zmiany art. 59b w ust. 1 ustawy o świadczeniach opieki zdrowotnej finansowanych ze środków publicznych, w zakresie centralnej e-rejestracji, wprowadzonej ustawą z dnia 26 września 2025 r. o zmianie ustawy o świadczeniach opieki zdrowotnej finansowanych ze środków publicznych oraz niektórych innych ustaw. W świetle powyższego jest konieczne dostosowanie przepisów rozporządzenia o dokumentacji w zakresie informacji zawartych w dokumentacji medycznej, w szczególności w zakresie skierowań. Zmiana ta jest zorientowana na konieczność ujednolicenia przyjętych rozwiązań z aktualnymi potrzebami systemu ochrony zdrowia, </w:t>
            </w:r>
            <w:r w:rsidRPr="00FB2097">
              <w:rPr>
                <w:rFonts w:ascii="Times New Roman" w:hAnsi="Times New Roman" w:cs="Times New Roman"/>
                <w:color w:val="333333"/>
                <w:sz w:val="20"/>
                <w:szCs w:val="20"/>
                <w:shd w:val="clear" w:color="auto" w:fill="FFFFFF"/>
              </w:rPr>
              <w:lastRenderedPageBreak/>
              <w:t>wymaganiami interoperacyjności danych oraz obowiązującymi klasyfikacjami medycznymi. Zmiany te mają na celu usprawnienie procesu przetwarzania danych medycznych, zapewnienie ich spójności, kompletności oraz wykorzystania w systemach teleinformatycznych funkcjonujących w ochronie zdrowia.</w:t>
            </w:r>
          </w:p>
        </w:tc>
        <w:tc>
          <w:tcPr>
            <w:tcW w:w="2126" w:type="dxa"/>
            <w:tcBorders>
              <w:bottom w:val="single" w:sz="6" w:space="0" w:color="auto"/>
              <w:right w:val="single" w:sz="6" w:space="0" w:color="auto"/>
            </w:tcBorders>
            <w:shd w:val="clear" w:color="auto" w:fill="FFFFFF"/>
            <w:vAlign w:val="center"/>
          </w:tcPr>
          <w:p w14:paraId="1C289B4F" w14:textId="0C7A2667" w:rsidR="00FB2097"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29</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CDAEF6D" w14:textId="643DF950" w:rsidR="00FB2097" w:rsidRDefault="00FB2097" w:rsidP="00672120">
            <w:pPr>
              <w:spacing w:before="120" w:after="150" w:line="240" w:lineRule="auto"/>
            </w:pPr>
            <w:hyperlink r:id="rId21" w:history="1">
              <w:r w:rsidRPr="00CC44CC">
                <w:rPr>
                  <w:rStyle w:val="Hipercze"/>
                </w:rPr>
                <w:t>https://legislacja.rcl.gov.pl/projekt/12403700</w:t>
              </w:r>
            </w:hyperlink>
          </w:p>
        </w:tc>
      </w:tr>
      <w:tr w:rsidR="000A6CAC" w:rsidRPr="00E427EB" w14:paraId="0AA1B378" w14:textId="77777777" w:rsidTr="00225E7F">
        <w:tc>
          <w:tcPr>
            <w:tcW w:w="2270" w:type="dxa"/>
            <w:tcBorders>
              <w:bottom w:val="single" w:sz="6" w:space="0" w:color="auto"/>
              <w:right w:val="single" w:sz="6" w:space="0" w:color="auto"/>
            </w:tcBorders>
            <w:shd w:val="clear" w:color="auto" w:fill="FFFFFF"/>
            <w:vAlign w:val="center"/>
          </w:tcPr>
          <w:p w14:paraId="260C7BF5" w14:textId="2888CEED"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ustawy o zmianie ustawy o Krajowej Sieci Onkologicznej oraz niektórych innych ustaw</w:t>
            </w:r>
          </w:p>
        </w:tc>
        <w:tc>
          <w:tcPr>
            <w:tcW w:w="6442" w:type="dxa"/>
            <w:tcBorders>
              <w:bottom w:val="single" w:sz="6" w:space="0" w:color="auto"/>
              <w:right w:val="single" w:sz="6" w:space="0" w:color="auto"/>
            </w:tcBorders>
            <w:shd w:val="clear" w:color="auto" w:fill="FFFFFF"/>
            <w:vAlign w:val="center"/>
          </w:tcPr>
          <w:p w14:paraId="47FC2B63" w14:textId="0D8A9E22"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 xml:space="preserve">W projekcie ustawy o zmianie ustawy o Krajowej Sieci Onkologicznej oraz niektórych innych ustaw, w zakresie zmiany ustawy o KSO proponuje się zmiany mające charakter </w:t>
            </w:r>
            <w:proofErr w:type="spellStart"/>
            <w:r w:rsidRPr="000A6CAC">
              <w:rPr>
                <w:rFonts w:ascii="Times New Roman" w:hAnsi="Times New Roman" w:cs="Times New Roman"/>
                <w:color w:val="333333"/>
                <w:sz w:val="20"/>
                <w:szCs w:val="20"/>
                <w:shd w:val="clear" w:color="auto" w:fill="FFFFFF"/>
              </w:rPr>
              <w:t>deregulacyjny</w:t>
            </w:r>
            <w:proofErr w:type="spellEnd"/>
            <w:r w:rsidRPr="000A6CAC">
              <w:rPr>
                <w:rFonts w:ascii="Times New Roman" w:hAnsi="Times New Roman" w:cs="Times New Roman"/>
                <w:color w:val="333333"/>
                <w:sz w:val="20"/>
                <w:szCs w:val="20"/>
                <w:shd w:val="clear" w:color="auto" w:fill="FFFFFF"/>
              </w:rPr>
              <w:t>, których celem jest ograniczenie obciążeń administracyjnych i organizacyjnych spoczywających na podmiotach leczniczych zakwalifikowanych do Krajowej Sieci Onkologicznej (gdyż tylko takie mogły i są do niej kwalifikowane mimo błędnego terminu w obowiązującej ustawie o KSO: „podmiot wykonujący działalność leczniczą”) oraz uproszczenie i doprecyzowanie przepisów dotyczących organizacji i realizacji opieki onkologicznej w ramach Krajowej Sieci Onkologicznej przy jednoczesnym zachowaniu wysokiego poziomu jakości świadczeń opieki zdrowotnej i efektywności systemu opieki zdrowotnej.</w:t>
            </w:r>
          </w:p>
        </w:tc>
        <w:tc>
          <w:tcPr>
            <w:tcW w:w="2126" w:type="dxa"/>
            <w:tcBorders>
              <w:bottom w:val="single" w:sz="6" w:space="0" w:color="auto"/>
              <w:right w:val="single" w:sz="6" w:space="0" w:color="auto"/>
            </w:tcBorders>
            <w:shd w:val="clear" w:color="auto" w:fill="FFFFFF"/>
            <w:vAlign w:val="center"/>
          </w:tcPr>
          <w:p w14:paraId="30195673" w14:textId="40E7BEBC" w:rsidR="000A6CAC" w:rsidRPr="00E427EB" w:rsidRDefault="00FB2097"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27.10.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7163951" w14:textId="13436224" w:rsidR="000A6CAC" w:rsidRDefault="00FB2097" w:rsidP="00672120">
            <w:pPr>
              <w:spacing w:before="120" w:after="150" w:line="240" w:lineRule="auto"/>
            </w:pPr>
            <w:hyperlink r:id="rId22" w:history="1">
              <w:r w:rsidRPr="00CC44CC">
                <w:rPr>
                  <w:rStyle w:val="Hipercze"/>
                </w:rPr>
                <w:t>https://legislacja.rcl.gov.pl/projekt/12403604</w:t>
              </w:r>
            </w:hyperlink>
          </w:p>
        </w:tc>
      </w:tr>
      <w:tr w:rsidR="000A6CAC" w:rsidRPr="00E427EB" w14:paraId="6FB69FF2" w14:textId="77777777" w:rsidTr="00225E7F">
        <w:tc>
          <w:tcPr>
            <w:tcW w:w="2270" w:type="dxa"/>
            <w:tcBorders>
              <w:bottom w:val="single" w:sz="6" w:space="0" w:color="auto"/>
              <w:right w:val="single" w:sz="6" w:space="0" w:color="auto"/>
            </w:tcBorders>
            <w:shd w:val="clear" w:color="auto" w:fill="FFFFFF"/>
            <w:vAlign w:val="center"/>
          </w:tcPr>
          <w:p w14:paraId="073BF2E5" w14:textId="7BAD6A6D"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Rozporządzenie Ministra Zdrowia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21E1F5A3" w14:textId="67DA550C"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Proponowana zmiana w zakresie § 3c ma na celu przedłużenie o kolejny rok (do dnia 31 grudnia 2026 r.) abolicji na nakładanie kar umownych na świadczeniodawców z tytułu braku lekarza w obsadzie specjalistycznego zespołu ratownictwa medycznego, zwanego dalej „ZRM S”. Zgodnie z obowiązującymi regulacjami – w okresie od dnia 19 października 2023 r. do dnia 31 grudnia 2025 r. nie nakłada się kar umownych na specjalistyczne zespoły ratownictwa medycznego w przypadku nieposiadania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tc>
        <w:tc>
          <w:tcPr>
            <w:tcW w:w="2126" w:type="dxa"/>
            <w:tcBorders>
              <w:bottom w:val="single" w:sz="6" w:space="0" w:color="auto"/>
              <w:right w:val="single" w:sz="6" w:space="0" w:color="auto"/>
            </w:tcBorders>
            <w:shd w:val="clear" w:color="auto" w:fill="FFFFFF"/>
            <w:vAlign w:val="center"/>
          </w:tcPr>
          <w:p w14:paraId="74993BC3" w14:textId="18C1FA12"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18.11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3596A7F8" w14:textId="73A68C4F" w:rsidR="000A6CAC" w:rsidRDefault="000A6CAC" w:rsidP="00672120">
            <w:pPr>
              <w:spacing w:before="120" w:after="150" w:line="240" w:lineRule="auto"/>
            </w:pPr>
            <w:hyperlink r:id="rId23" w:history="1">
              <w:r w:rsidRPr="00CC44CC">
                <w:rPr>
                  <w:rStyle w:val="Hipercze"/>
                </w:rPr>
                <w:t>https://legislacja.rcl.gov.pl/projekt/12403603</w:t>
              </w:r>
            </w:hyperlink>
          </w:p>
        </w:tc>
      </w:tr>
      <w:tr w:rsidR="000A6CAC" w:rsidRPr="00E427EB" w14:paraId="1D7F34D1" w14:textId="77777777" w:rsidTr="00225E7F">
        <w:tc>
          <w:tcPr>
            <w:tcW w:w="2270" w:type="dxa"/>
            <w:tcBorders>
              <w:bottom w:val="single" w:sz="6" w:space="0" w:color="auto"/>
              <w:right w:val="single" w:sz="6" w:space="0" w:color="auto"/>
            </w:tcBorders>
            <w:shd w:val="clear" w:color="auto" w:fill="FFFFFF"/>
            <w:vAlign w:val="center"/>
          </w:tcPr>
          <w:p w14:paraId="7E8D7228" w14:textId="31316881"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 xml:space="preserve">Projekt rozporządzenia Ministra Zdrowia zmieniającego rozporządzenie w sprawie szczegółowych wymagań, jakie powinna spełniać jednostka uprawniona do wydawania świadectw </w:t>
            </w:r>
            <w:r w:rsidRPr="000A6CAC">
              <w:rPr>
                <w:rFonts w:ascii="Times New Roman" w:eastAsia="Times New Roman" w:hAnsi="Times New Roman" w:cs="Times New Roman"/>
                <w:color w:val="333333"/>
                <w:sz w:val="20"/>
                <w:szCs w:val="20"/>
                <w:lang w:eastAsia="pl-PL"/>
              </w:rPr>
              <w:lastRenderedPageBreak/>
              <w:t>potwierdzających właściwości lecznicze naturalnych surowców leczniczych oraz właściwości lecznicze klimatu</w:t>
            </w:r>
          </w:p>
        </w:tc>
        <w:tc>
          <w:tcPr>
            <w:tcW w:w="6442" w:type="dxa"/>
            <w:tcBorders>
              <w:bottom w:val="single" w:sz="6" w:space="0" w:color="auto"/>
              <w:right w:val="single" w:sz="6" w:space="0" w:color="auto"/>
            </w:tcBorders>
            <w:shd w:val="clear" w:color="auto" w:fill="FFFFFF"/>
            <w:vAlign w:val="center"/>
          </w:tcPr>
          <w:p w14:paraId="13616A16" w14:textId="18C9A919"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lastRenderedPageBreak/>
              <w:t xml:space="preserve">Projekt aktualizuje nazwy dziedzin nauk i dyscyplin naukowych – zgodnie z klasyfikacją zawartą w rozporządzeniu Ministra Edukacji i Nauki z dnia 11 października 2022 r. w sprawie dziedzin nauki i dyscypliny naukowych oraz dyscyplin artystycznych oraz poszerza katalog dyscyplin nauk o następujące dyscypliny: architektura i urbanistyka, inżynieria biomedyczna, inżynieria chemiczna, inżynieria lądowa, geodezja i transport, inżynieria środowiska, górnictwo i energetyka, technologia żywności i żywienia, nauki biologiczne, nauki chemiczne, nauki fizyczne, nauki farmaceutyczne, nauki medyczne, </w:t>
            </w:r>
            <w:r w:rsidRPr="000A6CAC">
              <w:rPr>
                <w:rFonts w:ascii="Times New Roman" w:hAnsi="Times New Roman" w:cs="Times New Roman"/>
                <w:color w:val="333333"/>
                <w:sz w:val="20"/>
                <w:szCs w:val="20"/>
                <w:shd w:val="clear" w:color="auto" w:fill="FFFFFF"/>
              </w:rPr>
              <w:lastRenderedPageBreak/>
              <w:t>nauki o zdrowiu, ekonomia i finanse, geografia społeczno-ekonomiczna i gospodarka przestrzenna, nauki prawne, nauki o Ziemi i środowisku, z których to dyscyplin będą wymagane kwalifikacje i wykształcenie kierownika oraz personelu jednostki uprawnionej. Przy czym, w przypadku personelu zatrudnianego w jednostce uprawnionej wprowadzono obligatoryjny wymóg, aby – obok osób posiadających wykształcenie w powyżej wskazanych dyscyplinach – zatrudnić osobę z wykształceniem lekarskim.</w:t>
            </w:r>
          </w:p>
        </w:tc>
        <w:tc>
          <w:tcPr>
            <w:tcW w:w="2126" w:type="dxa"/>
            <w:tcBorders>
              <w:bottom w:val="single" w:sz="6" w:space="0" w:color="auto"/>
              <w:right w:val="single" w:sz="6" w:space="0" w:color="auto"/>
            </w:tcBorders>
            <w:shd w:val="clear" w:color="auto" w:fill="FFFFFF"/>
            <w:vAlign w:val="center"/>
          </w:tcPr>
          <w:p w14:paraId="1B2F83B8" w14:textId="502ED361"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Pr>
                <w:color w:val="333333"/>
                <w:sz w:val="20"/>
                <w:szCs w:val="20"/>
                <w:shd w:val="clear" w:color="auto" w:fill="FFFFFF"/>
              </w:rPr>
              <w:t>23</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8DCE664" w14:textId="620243AE" w:rsidR="000A6CAC" w:rsidRDefault="000A6CAC" w:rsidP="00672120">
            <w:pPr>
              <w:spacing w:before="120" w:after="150" w:line="240" w:lineRule="auto"/>
            </w:pPr>
            <w:hyperlink r:id="rId24" w:history="1">
              <w:r w:rsidRPr="00CC44CC">
                <w:rPr>
                  <w:rStyle w:val="Hipercze"/>
                </w:rPr>
                <w:t>https://legislacja.rcl.gov.pl/projekt/12403503</w:t>
              </w:r>
            </w:hyperlink>
          </w:p>
        </w:tc>
      </w:tr>
      <w:tr w:rsidR="000A6CAC" w:rsidRPr="00E427EB" w14:paraId="0D6EB051" w14:textId="77777777" w:rsidTr="00225E7F">
        <w:tc>
          <w:tcPr>
            <w:tcW w:w="2270" w:type="dxa"/>
            <w:tcBorders>
              <w:bottom w:val="single" w:sz="6" w:space="0" w:color="auto"/>
              <w:right w:val="single" w:sz="6" w:space="0" w:color="auto"/>
            </w:tcBorders>
            <w:shd w:val="clear" w:color="auto" w:fill="FFFFFF"/>
            <w:vAlign w:val="center"/>
          </w:tcPr>
          <w:p w14:paraId="5C7F5E7F" w14:textId="280CD7F9"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w sprawie obowiązkowych szczepień ochronnych</w:t>
            </w:r>
          </w:p>
        </w:tc>
        <w:tc>
          <w:tcPr>
            <w:tcW w:w="6442" w:type="dxa"/>
            <w:tcBorders>
              <w:bottom w:val="single" w:sz="6" w:space="0" w:color="auto"/>
              <w:right w:val="single" w:sz="6" w:space="0" w:color="auto"/>
            </w:tcBorders>
            <w:shd w:val="clear" w:color="auto" w:fill="FFFFFF"/>
            <w:vAlign w:val="center"/>
          </w:tcPr>
          <w:p w14:paraId="1D5906C8" w14:textId="4A06DB64"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Zmieniane rozporządzenie zgodnie z upoważnieniem określa wykaz chorób zakaźnych objętych obowiązkiem szczepień ochronnych, osoby lub grupy osób obowiązane do poddawania się obowiązkowym szczepieniom ochronnym przeciw chorobom zakaźnym, wiek i inne okoliczności stanowiące przesłankę powstania obowiązku szczepień ochronnych, schemat szczepienia przeciw chorobie zakaźnej obejmujący liczbę dawek i terminy ich podania wymagane dla danego szczepienia uwzględniające wiek osoby objętej obowiązkiem szczepienia, kwalifikacje osób przeprowadzających szczepienia ochronne, sposób przeprowadzania szczepień ochronnych, tryb przeprowadzania konsultacji specjalistycznej dla osób, w przypadku których lekarskie badanie kwalifikacyjne daje podstawy do długotrwałego odroczenia obowiązkowego szczepienia ochronnego, wzory zaświadczenia o przeprowadzonym lekarskim badaniu kwalifikacyjnym, książeczki szczepień oraz karty uodpornienia, sposób prowadzenia dokumentacji medycznej dotyczącej obowiązkowych szczepień ochronnych i jej obiegu, wzory sprawozdań z przeprowadzonych obowiązkowych szczepień ochronnych oraz tryb i terminy ich przekazywania oraz papierową lub elektroniczną formę raportu o przypadkach niewykonania obowiązkowych szczepień ochronnych.</w:t>
            </w:r>
          </w:p>
        </w:tc>
        <w:tc>
          <w:tcPr>
            <w:tcW w:w="2126" w:type="dxa"/>
            <w:tcBorders>
              <w:bottom w:val="single" w:sz="6" w:space="0" w:color="auto"/>
              <w:right w:val="single" w:sz="6" w:space="0" w:color="auto"/>
            </w:tcBorders>
            <w:shd w:val="clear" w:color="auto" w:fill="FFFFFF"/>
            <w:vAlign w:val="center"/>
          </w:tcPr>
          <w:p w14:paraId="7B65D58F" w14:textId="0DFAD156"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20</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0CBEC3EA" w14:textId="7281DCF8" w:rsidR="000A6CAC" w:rsidRDefault="000A6CAC" w:rsidP="00672120">
            <w:pPr>
              <w:spacing w:before="120" w:after="150" w:line="240" w:lineRule="auto"/>
            </w:pPr>
            <w:hyperlink r:id="rId25" w:history="1">
              <w:r w:rsidRPr="00CC44CC">
                <w:rPr>
                  <w:rStyle w:val="Hipercze"/>
                </w:rPr>
                <w:t>https://legislacja.rcl.gov.pl/projekt/12403354</w:t>
              </w:r>
            </w:hyperlink>
          </w:p>
        </w:tc>
      </w:tr>
      <w:tr w:rsidR="000A6CAC" w:rsidRPr="00E427EB" w14:paraId="12130A6F" w14:textId="77777777" w:rsidTr="00225E7F">
        <w:tc>
          <w:tcPr>
            <w:tcW w:w="2270" w:type="dxa"/>
            <w:tcBorders>
              <w:bottom w:val="single" w:sz="6" w:space="0" w:color="auto"/>
              <w:right w:val="single" w:sz="6" w:space="0" w:color="auto"/>
            </w:tcBorders>
            <w:shd w:val="clear" w:color="auto" w:fill="FFFFFF"/>
            <w:vAlign w:val="center"/>
          </w:tcPr>
          <w:p w14:paraId="64153024" w14:textId="4D161575"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 xml:space="preserve">Projekt rozporządzenia Ministra Zdrowia zmieniającego rozporządzenie w sprawie przeprowadzania badań lekarskich pracowników, zakresu profilaktycznej opieki zdrowotnej nad pracownikami oraz orzeczeń lekarskich wydawanych do celów </w:t>
            </w:r>
            <w:r w:rsidRPr="000A6CAC">
              <w:rPr>
                <w:rFonts w:ascii="Times New Roman" w:eastAsia="Times New Roman" w:hAnsi="Times New Roman" w:cs="Times New Roman"/>
                <w:color w:val="333333"/>
                <w:sz w:val="20"/>
                <w:szCs w:val="20"/>
                <w:lang w:eastAsia="pl-PL"/>
              </w:rPr>
              <w:lastRenderedPageBreak/>
              <w:t>przewidzianych w Kodeksie pracy</w:t>
            </w:r>
          </w:p>
        </w:tc>
        <w:tc>
          <w:tcPr>
            <w:tcW w:w="6442" w:type="dxa"/>
            <w:tcBorders>
              <w:bottom w:val="single" w:sz="6" w:space="0" w:color="auto"/>
              <w:right w:val="single" w:sz="6" w:space="0" w:color="auto"/>
            </w:tcBorders>
            <w:shd w:val="clear" w:color="auto" w:fill="FFFFFF"/>
            <w:vAlign w:val="center"/>
          </w:tcPr>
          <w:p w14:paraId="1BE4CB18" w14:textId="2CD2ABD9"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lastRenderedPageBreak/>
              <w:t>W projekcie rozporządzenia są uwzględnione regulacje, które wpisują się w cyfryzację wzorów dokumentów medycyny pracy w ramach inwestycji D1.1.2 „Przyśpieszenie procesów transformacji cyfrowej ochrony zdrowia poprzez dalszy rozwój usług cyfrowych w ochronie zdrowia” Krajowego Planu Odbudowy i Zwiększania Odporności. W ramach powyższego proponuje się wprowadzenie elektronicznej formy sporządzania orzeczeń lekarskich do celów przewidzianych w Kodeksie pracy, pozostawiając jednocześnie możliwość wystawienia orzeczenia lekarskiego w formie papierowej w przypadku braku dostępu do wskazanego systemu teleinformatycznego.</w:t>
            </w:r>
          </w:p>
        </w:tc>
        <w:tc>
          <w:tcPr>
            <w:tcW w:w="2126" w:type="dxa"/>
            <w:tcBorders>
              <w:bottom w:val="single" w:sz="6" w:space="0" w:color="auto"/>
              <w:right w:val="single" w:sz="6" w:space="0" w:color="auto"/>
            </w:tcBorders>
            <w:shd w:val="clear" w:color="auto" w:fill="FFFFFF"/>
            <w:vAlign w:val="center"/>
          </w:tcPr>
          <w:p w14:paraId="33500E6B" w14:textId="1C863BF3"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16.10.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145E947" w14:textId="770C48D6" w:rsidR="000A6CAC" w:rsidRDefault="000A6CAC" w:rsidP="00672120">
            <w:pPr>
              <w:spacing w:before="120" w:after="150" w:line="240" w:lineRule="auto"/>
            </w:pPr>
            <w:hyperlink r:id="rId26" w:history="1">
              <w:r w:rsidRPr="00CC44CC">
                <w:rPr>
                  <w:rStyle w:val="Hipercze"/>
                </w:rPr>
                <w:t>https://legislacja.rcl.gov.pl/projekt/12403255</w:t>
              </w:r>
            </w:hyperlink>
          </w:p>
        </w:tc>
      </w:tr>
      <w:tr w:rsidR="000A6CAC" w:rsidRPr="00E427EB" w14:paraId="4947DBDF" w14:textId="77777777" w:rsidTr="00225E7F">
        <w:tc>
          <w:tcPr>
            <w:tcW w:w="2270" w:type="dxa"/>
            <w:tcBorders>
              <w:bottom w:val="single" w:sz="6" w:space="0" w:color="auto"/>
              <w:right w:val="single" w:sz="6" w:space="0" w:color="auto"/>
            </w:tcBorders>
            <w:shd w:val="clear" w:color="auto" w:fill="FFFFFF"/>
            <w:vAlign w:val="center"/>
          </w:tcPr>
          <w:p w14:paraId="41E25AB4" w14:textId="78E7EEA3" w:rsidR="000A6CAC" w:rsidRPr="000A6CA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23BE72CD" w14:textId="6DE7BAB4" w:rsidR="000A6CAC" w:rsidRPr="000A6CA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Nowelizacja ma na celu przyśpieszenie procesów transformacji cyfrowej przez dalszy rozwój usług cyfrowych w ochronie zdrowia i dążenie do ucyfrowienia dokumentacji służby medycyny pracy. W związku z powyższym proponuje się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w:t>
            </w:r>
          </w:p>
        </w:tc>
        <w:tc>
          <w:tcPr>
            <w:tcW w:w="2126" w:type="dxa"/>
            <w:tcBorders>
              <w:bottom w:val="single" w:sz="6" w:space="0" w:color="auto"/>
              <w:right w:val="single" w:sz="6" w:space="0" w:color="auto"/>
            </w:tcBorders>
            <w:shd w:val="clear" w:color="auto" w:fill="FFFFFF"/>
            <w:vAlign w:val="center"/>
          </w:tcPr>
          <w:p w14:paraId="5C46D9EB" w14:textId="01123C57"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16.10</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522F619" w14:textId="405C81BF" w:rsidR="000A6CAC" w:rsidRDefault="000A6CAC" w:rsidP="00672120">
            <w:pPr>
              <w:spacing w:before="120" w:after="150" w:line="240" w:lineRule="auto"/>
            </w:pPr>
            <w:hyperlink r:id="rId27" w:history="1">
              <w:r w:rsidRPr="00CC44CC">
                <w:rPr>
                  <w:rStyle w:val="Hipercze"/>
                </w:rPr>
                <w:t>https://legislacja.rcl.gov.pl/projekt/12403254</w:t>
              </w:r>
            </w:hyperlink>
          </w:p>
        </w:tc>
      </w:tr>
      <w:tr w:rsidR="000A6CAC" w:rsidRPr="00E427EB" w14:paraId="60E5B022" w14:textId="77777777" w:rsidTr="00225E7F">
        <w:tc>
          <w:tcPr>
            <w:tcW w:w="2270" w:type="dxa"/>
            <w:tcBorders>
              <w:bottom w:val="single" w:sz="6" w:space="0" w:color="auto"/>
              <w:right w:val="single" w:sz="6" w:space="0" w:color="auto"/>
            </w:tcBorders>
            <w:shd w:val="clear" w:color="auto" w:fill="FFFFFF"/>
            <w:vAlign w:val="center"/>
          </w:tcPr>
          <w:p w14:paraId="104C0625" w14:textId="7121017A" w:rsidR="000A6CAC" w:rsidRPr="0015682C" w:rsidRDefault="000A6CAC" w:rsidP="00672120">
            <w:pPr>
              <w:spacing w:before="120" w:after="150" w:line="240" w:lineRule="auto"/>
              <w:rPr>
                <w:rFonts w:ascii="Times New Roman" w:eastAsia="Times New Roman" w:hAnsi="Times New Roman" w:cs="Times New Roman"/>
                <w:color w:val="333333"/>
                <w:sz w:val="20"/>
                <w:szCs w:val="20"/>
                <w:lang w:eastAsia="pl-PL"/>
              </w:rPr>
            </w:pPr>
            <w:r w:rsidRPr="000A6CAC">
              <w:rPr>
                <w:rFonts w:ascii="Times New Roman" w:eastAsia="Times New Roman" w:hAnsi="Times New Roman" w:cs="Times New Roman"/>
                <w:color w:val="333333"/>
                <w:sz w:val="20"/>
                <w:szCs w:val="20"/>
                <w:lang w:eastAsia="pl-PL"/>
              </w:rPr>
              <w:t>Projekt rozporządzenia Ministra Zdrowia zmieniającego rozporządzenie w sprawie sposobu podziału środków finansowych dla uczelni medycznych nadzorowanych przez ministra właściwego do spraw zdrowia</w:t>
            </w:r>
          </w:p>
        </w:tc>
        <w:tc>
          <w:tcPr>
            <w:tcW w:w="6442" w:type="dxa"/>
            <w:tcBorders>
              <w:bottom w:val="single" w:sz="6" w:space="0" w:color="auto"/>
              <w:right w:val="single" w:sz="6" w:space="0" w:color="auto"/>
            </w:tcBorders>
            <w:shd w:val="clear" w:color="auto" w:fill="FFFFFF"/>
            <w:vAlign w:val="center"/>
          </w:tcPr>
          <w:p w14:paraId="4F946B6B" w14:textId="395D0EC3" w:rsidR="000A6CAC" w:rsidRPr="0015682C" w:rsidRDefault="000A6CAC" w:rsidP="0015682C">
            <w:pPr>
              <w:spacing w:before="120" w:after="150" w:line="240" w:lineRule="auto"/>
              <w:rPr>
                <w:rFonts w:ascii="Times New Roman" w:hAnsi="Times New Roman" w:cs="Times New Roman"/>
                <w:color w:val="333333"/>
                <w:sz w:val="20"/>
                <w:szCs w:val="20"/>
                <w:shd w:val="clear" w:color="auto" w:fill="FFFFFF"/>
              </w:rPr>
            </w:pPr>
            <w:r w:rsidRPr="000A6CAC">
              <w:rPr>
                <w:rFonts w:ascii="Times New Roman" w:hAnsi="Times New Roman" w:cs="Times New Roman"/>
                <w:color w:val="333333"/>
                <w:sz w:val="20"/>
                <w:szCs w:val="20"/>
                <w:shd w:val="clear" w:color="auto" w:fill="FFFFFF"/>
              </w:rPr>
              <w:t>Projekt zmienia rozporządzenie Ministra Zdrowia z dnia 21 czerwca 2019 r. w sprawie sposobu podziału środków finansowych dla uczelni medycznych nadzorowanych przez ministra właściwego do spraw zdrowia, wydane na podstawie art. 462 ust. 2 ustawy z dnia 20 lipca 2018 r. – Prawo o szkolnictwie wyższym i nauce. Obowiązujący algorytm podziału subwencji, został skonstruowany w oparciu o mechanizm stosowany wobec uczelni akademickich nadzorowanych przez ministra właściwego do spraw szkolnictwa wyższego i nauki. Algorytm stosowany przez ministra właściwego do spraw zdrowia zawiera takie same składniki jakościowe i ilościowe definiujące podział subwencji. Jedyną różnicą są wagi przypisane poszczególnym składnikom. Analiza dystrybucji subwencji w okresie siedmiu lat funkcjonowania aktualnych przepisów prowadzi do wniosku, że aktualny algorytm nie stymuluje uczelni medycznych do działań zgodnych z założeniami polityki zdrowotnej i kształcenia kadr ochrony zdrowia.</w:t>
            </w:r>
          </w:p>
        </w:tc>
        <w:tc>
          <w:tcPr>
            <w:tcW w:w="2126" w:type="dxa"/>
            <w:tcBorders>
              <w:bottom w:val="single" w:sz="6" w:space="0" w:color="auto"/>
              <w:right w:val="single" w:sz="6" w:space="0" w:color="auto"/>
            </w:tcBorders>
            <w:shd w:val="clear" w:color="auto" w:fill="FFFFFF"/>
            <w:vAlign w:val="center"/>
          </w:tcPr>
          <w:p w14:paraId="0BE9C7A2" w14:textId="47DCA07F" w:rsidR="000A6CAC" w:rsidRPr="00E427EB" w:rsidRDefault="000A6CA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20</w:t>
            </w:r>
            <w:r>
              <w:rPr>
                <w:color w:val="333333"/>
                <w:sz w:val="20"/>
                <w:szCs w:val="20"/>
                <w:shd w:val="clear" w:color="auto" w:fill="FFFFFF"/>
              </w:rPr>
              <w:t>.</w:t>
            </w:r>
            <w:r>
              <w:rPr>
                <w:color w:val="333333"/>
                <w:sz w:val="20"/>
                <w:szCs w:val="20"/>
                <w:shd w:val="clear" w:color="auto" w:fill="FFFFFF"/>
              </w:rPr>
              <w:t>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229C4A93" w14:textId="49997EF3" w:rsidR="000A6CAC" w:rsidRDefault="000A6CAC" w:rsidP="00672120">
            <w:pPr>
              <w:spacing w:before="120" w:after="150" w:line="240" w:lineRule="auto"/>
            </w:pPr>
            <w:hyperlink r:id="rId28" w:history="1">
              <w:r w:rsidRPr="00CC44CC">
                <w:rPr>
                  <w:rStyle w:val="Hipercze"/>
                </w:rPr>
                <w:t>https://legislacja.rcl.gov.pl/projekt/12403252</w:t>
              </w:r>
            </w:hyperlink>
          </w:p>
        </w:tc>
      </w:tr>
      <w:tr w:rsidR="0015682C" w:rsidRPr="00E427EB" w14:paraId="1E4B9E48" w14:textId="77777777" w:rsidTr="00225E7F">
        <w:tc>
          <w:tcPr>
            <w:tcW w:w="2270" w:type="dxa"/>
            <w:tcBorders>
              <w:bottom w:val="single" w:sz="6" w:space="0" w:color="auto"/>
              <w:right w:val="single" w:sz="6" w:space="0" w:color="auto"/>
            </w:tcBorders>
            <w:shd w:val="clear" w:color="auto" w:fill="FFFFFF"/>
            <w:vAlign w:val="center"/>
          </w:tcPr>
          <w:p w14:paraId="63A4FE73" w14:textId="1FEF225F" w:rsidR="0015682C" w:rsidRPr="0015682C"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14:paraId="4BC25EC3" w14:textId="6E1B7083" w:rsidR="0015682C" w:rsidRPr="0015682C"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14:paraId="7ABA48A3" w14:textId="3CB209E2" w:rsidR="0015682C" w:rsidRPr="00E427EB" w:rsidRDefault="00F81558"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r>
              <w:rPr>
                <w:color w:val="333333"/>
                <w:sz w:val="20"/>
                <w:szCs w:val="20"/>
                <w:shd w:val="clear" w:color="auto" w:fill="FFFFFF"/>
              </w:rPr>
              <w:t>13</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7818156" w14:textId="38C39964" w:rsidR="0015682C" w:rsidRDefault="00F81558" w:rsidP="00672120">
            <w:pPr>
              <w:spacing w:before="120" w:after="150" w:line="240" w:lineRule="auto"/>
            </w:pPr>
            <w:hyperlink r:id="rId29" w:history="1">
              <w:r w:rsidRPr="00CC44CC">
                <w:rPr>
                  <w:rStyle w:val="Hipercze"/>
                </w:rPr>
                <w:t>https://le</w:t>
              </w:r>
              <w:r w:rsidRPr="00CC44CC">
                <w:rPr>
                  <w:rStyle w:val="Hipercze"/>
                </w:rPr>
                <w:t>g</w:t>
              </w:r>
              <w:r w:rsidRPr="00CC44CC">
                <w:rPr>
                  <w:rStyle w:val="Hipercze"/>
                </w:rPr>
                <w:t>islacja.rcl.gov.pl/projekt/12403151</w:t>
              </w:r>
            </w:hyperlink>
          </w:p>
        </w:tc>
      </w:tr>
      <w:tr w:rsidR="0015682C" w:rsidRPr="00E427EB" w14:paraId="2A7BF998" w14:textId="77777777" w:rsidTr="00225E7F">
        <w:tc>
          <w:tcPr>
            <w:tcW w:w="2270" w:type="dxa"/>
            <w:tcBorders>
              <w:bottom w:val="single" w:sz="6" w:space="0" w:color="auto"/>
              <w:right w:val="single" w:sz="6" w:space="0" w:color="auto"/>
            </w:tcBorders>
            <w:shd w:val="clear" w:color="auto" w:fill="FFFFFF"/>
            <w:vAlign w:val="center"/>
          </w:tcPr>
          <w:p w14:paraId="1489CA0F" w14:textId="4758E306" w:rsidR="0015682C" w:rsidRPr="0015682C"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lastRenderedPageBreak/>
              <w:t>Projekt ustawy o zmianie ustawy o działalności leczniczej oraz niektórych innych ustaw</w:t>
            </w:r>
          </w:p>
        </w:tc>
        <w:tc>
          <w:tcPr>
            <w:tcW w:w="6442" w:type="dxa"/>
            <w:tcBorders>
              <w:bottom w:val="single" w:sz="6" w:space="0" w:color="auto"/>
              <w:right w:val="single" w:sz="6" w:space="0" w:color="auto"/>
            </w:tcBorders>
            <w:shd w:val="clear" w:color="auto" w:fill="FFFFFF"/>
            <w:vAlign w:val="center"/>
          </w:tcPr>
          <w:p w14:paraId="051953F4" w14:textId="29090502" w:rsidR="0015682C" w:rsidRPr="0015682C"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Projekt ustawy wprowadza regulacje szczególne dotyczące działalności leczniczej obejmującej realizację zadań w zakresie urodzeń, martwych urodzeń i zgonów, w tym odnoszących się do procedur związanych z wdrożeniem funkcjonowania elektronicznego obiegu dokumentów stwierdzających zaistnienie ww. zdarzeń tj. elektronicznej karty urodzenia (e-karta urodzenia), elektronicznej karty urodzenia z adnotacją martwego urodzenia (e-karta martwego urodzenia) oraz elektronicznej karty zgonu (e-karta zgonu). Dokumenty te będą przetwarzane w systemie teleinformatycznym, o którym mowa w art. 7 ust. 1 ustawy z dnia 28 kwietnia 2011 r. o systemie informacji w ochronie zdrowia i będą stanowiły elektroniczną dokumentację medyczną w rozumieniu tej ustawy.</w:t>
            </w:r>
          </w:p>
        </w:tc>
        <w:tc>
          <w:tcPr>
            <w:tcW w:w="2126" w:type="dxa"/>
            <w:tcBorders>
              <w:bottom w:val="single" w:sz="6" w:space="0" w:color="auto"/>
              <w:right w:val="single" w:sz="6" w:space="0" w:color="auto"/>
            </w:tcBorders>
            <w:shd w:val="clear" w:color="auto" w:fill="FFFFFF"/>
            <w:vAlign w:val="center"/>
          </w:tcPr>
          <w:p w14:paraId="37B67B74" w14:textId="2D9854E1" w:rsidR="0015682C" w:rsidRPr="00E427EB" w:rsidRDefault="0015682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09</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EAAD360" w14:textId="4D602BAA" w:rsidR="0015682C" w:rsidRDefault="0015682C" w:rsidP="00672120">
            <w:pPr>
              <w:spacing w:before="120" w:after="150" w:line="240" w:lineRule="auto"/>
            </w:pPr>
            <w:hyperlink r:id="rId30" w:history="1">
              <w:r w:rsidRPr="00CC44CC">
                <w:rPr>
                  <w:rStyle w:val="Hipercze"/>
                </w:rPr>
                <w:t>https://legislacja.rcl.gov.pl/projekt/12403003</w:t>
              </w:r>
            </w:hyperlink>
          </w:p>
        </w:tc>
      </w:tr>
      <w:tr w:rsidR="0015682C" w:rsidRPr="00E427EB" w14:paraId="57E07A5B" w14:textId="77777777" w:rsidTr="00225E7F">
        <w:tc>
          <w:tcPr>
            <w:tcW w:w="2270" w:type="dxa"/>
            <w:tcBorders>
              <w:bottom w:val="single" w:sz="6" w:space="0" w:color="auto"/>
              <w:right w:val="single" w:sz="6" w:space="0" w:color="auto"/>
            </w:tcBorders>
            <w:shd w:val="clear" w:color="auto" w:fill="FFFFFF"/>
            <w:vAlign w:val="center"/>
          </w:tcPr>
          <w:p w14:paraId="1E395C1F" w14:textId="4C4685D1" w:rsidR="0015682C" w:rsidRPr="00555291" w:rsidRDefault="0015682C" w:rsidP="00672120">
            <w:pPr>
              <w:spacing w:before="120" w:after="150" w:line="240" w:lineRule="auto"/>
              <w:rPr>
                <w:rFonts w:ascii="Times New Roman" w:eastAsia="Times New Roman" w:hAnsi="Times New Roman" w:cs="Times New Roman"/>
                <w:color w:val="333333"/>
                <w:sz w:val="20"/>
                <w:szCs w:val="20"/>
                <w:lang w:eastAsia="pl-PL"/>
              </w:rPr>
            </w:pPr>
            <w:r w:rsidRPr="0015682C">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tcPr>
          <w:p w14:paraId="198FC50B" w14:textId="2881D910" w:rsidR="0015682C" w:rsidRPr="00555291" w:rsidRDefault="0015682C" w:rsidP="0015682C">
            <w:pPr>
              <w:spacing w:before="120" w:after="150" w:line="240" w:lineRule="auto"/>
              <w:rPr>
                <w:rFonts w:ascii="Times New Roman" w:hAnsi="Times New Roman" w:cs="Times New Roman"/>
                <w:color w:val="333333"/>
                <w:sz w:val="20"/>
                <w:szCs w:val="20"/>
                <w:shd w:val="clear" w:color="auto" w:fill="FFFFFF"/>
              </w:rPr>
            </w:pPr>
            <w:r w:rsidRPr="0015682C">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leczenia stomatologicznego dokonuje zmian w rozporządzeniu Ministra Zdrowia z dnia 6 listopada 2013 r. w sprawie świadczeń gwarantowanych z zakresu leczenia stomatologicznego, które stanowi wykonanie upoważnienia ustawowego zawartego w art. 31d ustawy z dnia 27 sierpnia 2004 r. o świadczeniach opieki zdrowotnej finansowanych ze środków</w:t>
            </w:r>
            <w:r>
              <w:rPr>
                <w:rFonts w:ascii="Times New Roman" w:hAnsi="Times New Roman" w:cs="Times New Roman"/>
                <w:color w:val="333333"/>
                <w:sz w:val="20"/>
                <w:szCs w:val="20"/>
                <w:shd w:val="clear" w:color="auto" w:fill="FFFFFF"/>
              </w:rPr>
              <w:t xml:space="preserve"> </w:t>
            </w:r>
            <w:r w:rsidRPr="0015682C">
              <w:rPr>
                <w:rFonts w:ascii="Times New Roman" w:hAnsi="Times New Roman" w:cs="Times New Roman"/>
                <w:color w:val="333333"/>
                <w:sz w:val="20"/>
                <w:szCs w:val="20"/>
                <w:shd w:val="clear" w:color="auto" w:fill="FFFFFF"/>
              </w:rPr>
              <w:t>publicznych.</w:t>
            </w:r>
            <w:r>
              <w:rPr>
                <w:rFonts w:ascii="Times New Roman" w:hAnsi="Times New Roman" w:cs="Times New Roman"/>
                <w:color w:val="333333"/>
                <w:sz w:val="20"/>
                <w:szCs w:val="20"/>
                <w:shd w:val="clear" w:color="auto" w:fill="FFFFFF"/>
              </w:rPr>
              <w:t xml:space="preserve"> </w:t>
            </w:r>
            <w:r w:rsidRPr="0015682C">
              <w:rPr>
                <w:rFonts w:ascii="Times New Roman" w:hAnsi="Times New Roman" w:cs="Times New Roman"/>
                <w:color w:val="333333"/>
                <w:sz w:val="20"/>
                <w:szCs w:val="20"/>
                <w:shd w:val="clear" w:color="auto" w:fill="FFFFFF"/>
              </w:rPr>
              <w:t>Projektowane rozporządzenie ma na celu poprawę dostępności do materiałów stosowanych przy wypełnieniach ostatecznych (stałych) oraz doprecyzowanie niektórych już istniejących świadczeń gwarantowanych.</w:t>
            </w:r>
          </w:p>
        </w:tc>
        <w:tc>
          <w:tcPr>
            <w:tcW w:w="2126" w:type="dxa"/>
            <w:tcBorders>
              <w:bottom w:val="single" w:sz="6" w:space="0" w:color="auto"/>
              <w:right w:val="single" w:sz="6" w:space="0" w:color="auto"/>
            </w:tcBorders>
            <w:shd w:val="clear" w:color="auto" w:fill="FFFFFF"/>
            <w:vAlign w:val="center"/>
          </w:tcPr>
          <w:p w14:paraId="3B86E351" w14:textId="140B1413" w:rsidR="0015682C" w:rsidRPr="00E427EB" w:rsidRDefault="0015682C"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08.10</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0CB71FB" w14:textId="213220BA" w:rsidR="0015682C" w:rsidRDefault="0015682C" w:rsidP="00672120">
            <w:pPr>
              <w:spacing w:before="120" w:after="150" w:line="240" w:lineRule="auto"/>
            </w:pPr>
            <w:hyperlink r:id="rId31" w:history="1">
              <w:r w:rsidRPr="00CC44CC">
                <w:rPr>
                  <w:rStyle w:val="Hipercze"/>
                </w:rPr>
                <w:t>https://legislacja.rcl.gov.pl/projekt/12402958</w:t>
              </w:r>
            </w:hyperlink>
          </w:p>
        </w:tc>
      </w:tr>
      <w:tr w:rsidR="00555291" w:rsidRPr="00E427EB" w14:paraId="269AEC29" w14:textId="77777777" w:rsidTr="00225E7F">
        <w:tc>
          <w:tcPr>
            <w:tcW w:w="2270" w:type="dxa"/>
            <w:tcBorders>
              <w:bottom w:val="single" w:sz="6" w:space="0" w:color="auto"/>
              <w:right w:val="single" w:sz="6" w:space="0" w:color="auto"/>
            </w:tcBorders>
            <w:shd w:val="clear" w:color="auto" w:fill="FFFFFF"/>
            <w:vAlign w:val="center"/>
          </w:tcPr>
          <w:p w14:paraId="0A1C9E5E" w14:textId="39654C3F"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06F43087" w14:textId="5507C506"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Projektowana zmiana polega na dodaniu w nowelizowanym rozporządzeniu § 3d, który pozwoli na realizację normy wynikającej z art. 3 ust. 2 ustawy z dnia 5 sierpnia 2025 r. o zmianie ustawy o świadczeniach opieki zdrowotnej finansowanych ze środków publicznych oraz ustawy o działalności leczniczej. W projektowanym przepisie przyjęto rozwiązanie zgodnie z którym w przypadku świadczeniodawcy rezygnującego z danego profilu systemu zabezpieczenia, przy ustalaniu kwoty ryczałtu na kolejne 2 okresy rozliczeniowe, zostanie uwzględnione 40% liczby jednostek sprawozdawczych dotyczących świadczeń udzielonych w ramach wykreślonego profilu systemu zabezpieczenia, w okresie rozliczeniowym poprzedzającym okres, w którym dokonano wykreślenia tego profilu.</w:t>
            </w:r>
          </w:p>
        </w:tc>
        <w:tc>
          <w:tcPr>
            <w:tcW w:w="2126" w:type="dxa"/>
            <w:tcBorders>
              <w:bottom w:val="single" w:sz="6" w:space="0" w:color="auto"/>
              <w:right w:val="single" w:sz="6" w:space="0" w:color="auto"/>
            </w:tcBorders>
            <w:shd w:val="clear" w:color="auto" w:fill="FFFFFF"/>
            <w:vAlign w:val="center"/>
          </w:tcPr>
          <w:p w14:paraId="60F65D3E" w14:textId="279BBD78"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14.11</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664082F" w14:textId="66837BF8" w:rsidR="00555291" w:rsidRDefault="00555291" w:rsidP="00672120">
            <w:pPr>
              <w:spacing w:before="120" w:after="150" w:line="240" w:lineRule="auto"/>
            </w:pPr>
            <w:hyperlink r:id="rId32" w:history="1">
              <w:r w:rsidRPr="00CC44CC">
                <w:rPr>
                  <w:rStyle w:val="Hipercze"/>
                </w:rPr>
                <w:t>https://legislacja.rcl.gov.pl/projekt/12402957</w:t>
              </w:r>
            </w:hyperlink>
          </w:p>
        </w:tc>
      </w:tr>
      <w:tr w:rsidR="00555291" w:rsidRPr="00E427EB" w14:paraId="04B0AB79" w14:textId="77777777" w:rsidTr="00225E7F">
        <w:tc>
          <w:tcPr>
            <w:tcW w:w="2270" w:type="dxa"/>
            <w:tcBorders>
              <w:bottom w:val="single" w:sz="6" w:space="0" w:color="auto"/>
              <w:right w:val="single" w:sz="6" w:space="0" w:color="auto"/>
            </w:tcBorders>
            <w:shd w:val="clear" w:color="auto" w:fill="FFFFFF"/>
            <w:vAlign w:val="center"/>
          </w:tcPr>
          <w:p w14:paraId="72F2AC9D" w14:textId="0BB0056D"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lastRenderedPageBreak/>
              <w:t>Projekt rozporządzenia Ministra Zdrowia zmieniającego rozporządzenie w sprawie standardów organizacyjnych opieki zdrowotnej w dziedzinie radiologii i diagnostyki obrazowej wykonywanej za pośrednictwem systemów teleinformatycznych</w:t>
            </w:r>
          </w:p>
        </w:tc>
        <w:tc>
          <w:tcPr>
            <w:tcW w:w="6442" w:type="dxa"/>
            <w:tcBorders>
              <w:bottom w:val="single" w:sz="6" w:space="0" w:color="auto"/>
              <w:right w:val="single" w:sz="6" w:space="0" w:color="auto"/>
            </w:tcBorders>
            <w:shd w:val="clear" w:color="auto" w:fill="FFFFFF"/>
            <w:vAlign w:val="center"/>
          </w:tcPr>
          <w:p w14:paraId="62D50855" w14:textId="1AD0E977"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Projektowane rozporządzenie dokonuje zmiany w rozporządzeniu Ministra Zdrowia z dnia 11 kwietnia 2019 r. w sprawie standardów organizacyjnych opieki zdrowotnej w dziedzinie radiologii i diagnostyki obrazowej wykonywanej za pośrednictwem systemów teleinformatycznych i jest wydawane na podstawie upoważnienia ustawowego zawartego w art. 22 ust. 5 ustawy z dnia 15 kwietnia 2011 r. o działalności leczniczej.</w:t>
            </w:r>
          </w:p>
        </w:tc>
        <w:tc>
          <w:tcPr>
            <w:tcW w:w="2126" w:type="dxa"/>
            <w:tcBorders>
              <w:bottom w:val="single" w:sz="6" w:space="0" w:color="auto"/>
              <w:right w:val="single" w:sz="6" w:space="0" w:color="auto"/>
            </w:tcBorders>
            <w:shd w:val="clear" w:color="auto" w:fill="FFFFFF"/>
            <w:vAlign w:val="center"/>
          </w:tcPr>
          <w:p w14:paraId="21AD841D" w14:textId="01C1EBEE"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18B22135" w14:textId="65C0248E" w:rsidR="00555291" w:rsidRDefault="00555291" w:rsidP="00672120">
            <w:pPr>
              <w:spacing w:before="120" w:after="150" w:line="240" w:lineRule="auto"/>
            </w:pPr>
            <w:hyperlink r:id="rId33" w:history="1">
              <w:r w:rsidRPr="00CC44CC">
                <w:rPr>
                  <w:rStyle w:val="Hipercze"/>
                </w:rPr>
                <w:t>https://legislacja.rcl.gov.pl/projekt/12402904</w:t>
              </w:r>
            </w:hyperlink>
          </w:p>
        </w:tc>
      </w:tr>
      <w:tr w:rsidR="00555291" w:rsidRPr="00E427EB" w14:paraId="307E4EF5" w14:textId="77777777" w:rsidTr="00225E7F">
        <w:tc>
          <w:tcPr>
            <w:tcW w:w="2270" w:type="dxa"/>
            <w:tcBorders>
              <w:bottom w:val="single" w:sz="6" w:space="0" w:color="auto"/>
              <w:right w:val="single" w:sz="6" w:space="0" w:color="auto"/>
            </w:tcBorders>
            <w:shd w:val="clear" w:color="auto" w:fill="FFFFFF"/>
            <w:vAlign w:val="center"/>
          </w:tcPr>
          <w:p w14:paraId="310431D8" w14:textId="4B793595"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ustawy o zmianie ustawy o ochronie zdrowia psychicznego oraz niektórych innych ustaw</w:t>
            </w:r>
          </w:p>
        </w:tc>
        <w:tc>
          <w:tcPr>
            <w:tcW w:w="6442" w:type="dxa"/>
            <w:tcBorders>
              <w:bottom w:val="single" w:sz="6" w:space="0" w:color="auto"/>
              <w:right w:val="single" w:sz="6" w:space="0" w:color="auto"/>
            </w:tcBorders>
            <w:shd w:val="clear" w:color="auto" w:fill="FFFFFF"/>
            <w:vAlign w:val="center"/>
          </w:tcPr>
          <w:p w14:paraId="08F9059C" w14:textId="0DDED7A4"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Projektowane zmiany mają na celu m.in. wprowadzenie zmian w terminologii wykorzystanej w przepisach ustawy, która jest archaiczna i może przyczyniać się do stygmatyzacji osób dotkniętych zaburzeniami psychicznymi oraz w przepisach dotyczących stosowania przymusu bezpośredniego wobec osób z zaburzeniami psychicznymi. Zmiany mają na celu również m.in. wykluczenie ewentualnych wątpliwości interpretacyjnych, doprecyzowanie kwestii dotyczących stron postępowania sądowego w sprawach o przyjęcie osoby z zaburzeniami psychicznymi bez jej zgody do szpitala psychiatrycznego jak również jej wypisania, miejsca przeprowadzania rozprawy oraz inne drobne doprecyzowania przepisów ustawy a także uwzględnienie niektórych wniosków Najwyżej Izby Kontroli (NIK) wynikających z kontroli „Opieka psychiatryczna nad dziećmi i młodzieżą” </w:t>
            </w:r>
            <w:r w:rsidRPr="00555291">
              <w:rPr>
                <w:rFonts w:ascii="Times New Roman" w:hAnsi="Times New Roman" w:cs="Times New Roman"/>
                <w:color w:val="333333"/>
                <w:sz w:val="20"/>
                <w:szCs w:val="20"/>
                <w:shd w:val="clear" w:color="auto" w:fill="FFFFFF"/>
                <w:vertAlign w:val="superscript"/>
              </w:rPr>
              <w:t>1</w:t>
            </w:r>
            <w:r w:rsidRPr="00555291">
              <w:rPr>
                <w:rFonts w:ascii="Times New Roman" w:hAnsi="Times New Roman" w:cs="Times New Roman"/>
                <w:color w:val="333333"/>
                <w:sz w:val="20"/>
                <w:szCs w:val="20"/>
                <w:shd w:val="clear" w:color="auto" w:fill="FFFFFF"/>
              </w:rPr>
              <w:t> ). Dodatkowo zaproponowano rozwiązania dotyczące stosowania środków przymusu bezpośredniego, mające na celu zapewnienie skuteczności działań Policji, jak również zapewnienie bezpieczeństwa wszystkim osobom uczestniczącym w interwencji wobec osób z zaburzeniami psychicznymi lub będących pod wpływem substancji psychoaktywnych.</w:t>
            </w:r>
          </w:p>
        </w:tc>
        <w:tc>
          <w:tcPr>
            <w:tcW w:w="2126" w:type="dxa"/>
            <w:tcBorders>
              <w:bottom w:val="single" w:sz="6" w:space="0" w:color="auto"/>
              <w:right w:val="single" w:sz="6" w:space="0" w:color="auto"/>
            </w:tcBorders>
            <w:shd w:val="clear" w:color="auto" w:fill="FFFFFF"/>
            <w:vAlign w:val="center"/>
          </w:tcPr>
          <w:p w14:paraId="5458F8DA" w14:textId="24C6C3C9"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07</w:t>
            </w:r>
            <w:r>
              <w:rPr>
                <w:color w:val="333333"/>
                <w:sz w:val="20"/>
                <w:szCs w:val="20"/>
                <w:shd w:val="clear" w:color="auto" w:fill="FFFFFF"/>
              </w:rPr>
              <w:t>.10.</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44FB276" w14:textId="193746A7" w:rsidR="00555291" w:rsidRDefault="00555291" w:rsidP="00672120">
            <w:pPr>
              <w:spacing w:before="120" w:after="150" w:line="240" w:lineRule="auto"/>
            </w:pPr>
            <w:hyperlink r:id="rId34" w:history="1">
              <w:r w:rsidRPr="00CC44CC">
                <w:rPr>
                  <w:rStyle w:val="Hipercze"/>
                </w:rPr>
                <w:t>https://legislacja.rcl.gov.pl/projekt/12402903</w:t>
              </w:r>
            </w:hyperlink>
          </w:p>
        </w:tc>
      </w:tr>
      <w:tr w:rsidR="00555291" w:rsidRPr="00E427EB" w14:paraId="75AF3708" w14:textId="77777777" w:rsidTr="00225E7F">
        <w:tc>
          <w:tcPr>
            <w:tcW w:w="2270" w:type="dxa"/>
            <w:tcBorders>
              <w:bottom w:val="single" w:sz="6" w:space="0" w:color="auto"/>
              <w:right w:val="single" w:sz="6" w:space="0" w:color="auto"/>
            </w:tcBorders>
            <w:shd w:val="clear" w:color="auto" w:fill="FFFFFF"/>
            <w:vAlign w:val="center"/>
          </w:tcPr>
          <w:p w14:paraId="2E2C5F24" w14:textId="3986972B" w:rsidR="00555291" w:rsidRPr="00555291"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5 listopada 2025 r. zmieniające rozporządzenie w sprawie świadczeń gwarantowanych z zakresu ratownictwa medycznego</w:t>
            </w:r>
          </w:p>
        </w:tc>
        <w:tc>
          <w:tcPr>
            <w:tcW w:w="6442" w:type="dxa"/>
            <w:tcBorders>
              <w:bottom w:val="single" w:sz="6" w:space="0" w:color="auto"/>
              <w:right w:val="single" w:sz="6" w:space="0" w:color="auto"/>
            </w:tcBorders>
            <w:shd w:val="clear" w:color="auto" w:fill="FFFFFF"/>
            <w:vAlign w:val="center"/>
          </w:tcPr>
          <w:p w14:paraId="774AA7FD" w14:textId="16C4EF1A"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 xml:space="preserve">Projekt rozporządzenia Ministra Zdrowia zmieniającego rozporządzenie w sprawie świadczeń gwarantowanych z zakresu ratownictwa medycznego jest następstwem zmian wprowadzonych ustawą z dnia 24 kwietnia 2025 r. o zmianie ustawy o Państwowym Ratownictwie Medycznym oraz niektórych innych ustaw. Przywołana ustawa w art. 1 pkt 33 dokonała podziału zespołów podstawowych na dwu- i trzyosobowe oraz wprowadziła nowy typ zespołów ratownictwa medycznego – motocyklowe jednostki ratunkowe. Powyższe zmiany powodują konieczność dostosowania rozporządzenia do nowych </w:t>
            </w:r>
            <w:r w:rsidRPr="00555291">
              <w:rPr>
                <w:rFonts w:ascii="Times New Roman" w:hAnsi="Times New Roman" w:cs="Times New Roman"/>
                <w:color w:val="333333"/>
                <w:sz w:val="20"/>
                <w:szCs w:val="20"/>
                <w:shd w:val="clear" w:color="auto" w:fill="FFFFFF"/>
              </w:rPr>
              <w:lastRenderedPageBreak/>
              <w:t>wymagań określonych w ustawie z dnia 8 września 2006 r. o Państwowym Ratownictwie Medycznym, przez określenie nowych świadczeń opieki zdrowotnej wraz z warunkami ich realizacji.</w:t>
            </w:r>
          </w:p>
        </w:tc>
        <w:tc>
          <w:tcPr>
            <w:tcW w:w="2126" w:type="dxa"/>
            <w:tcBorders>
              <w:bottom w:val="single" w:sz="6" w:space="0" w:color="auto"/>
              <w:right w:val="single" w:sz="6" w:space="0" w:color="auto"/>
            </w:tcBorders>
            <w:shd w:val="clear" w:color="auto" w:fill="FFFFFF"/>
            <w:vAlign w:val="center"/>
          </w:tcPr>
          <w:p w14:paraId="061B92CB" w14:textId="1004A11E" w:rsidR="00555291" w:rsidRPr="00E427EB" w:rsidRDefault="00B52FB2" w:rsidP="00E4789E">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lastRenderedPageBreak/>
              <w:t>Ogłoszony (2025.1552)</w:t>
            </w:r>
          </w:p>
        </w:tc>
        <w:tc>
          <w:tcPr>
            <w:tcW w:w="3346" w:type="dxa"/>
            <w:tcBorders>
              <w:bottom w:val="single" w:sz="6" w:space="0" w:color="auto"/>
              <w:right w:val="single" w:sz="6" w:space="0" w:color="auto"/>
            </w:tcBorders>
            <w:shd w:val="clear" w:color="auto" w:fill="FFFFFF"/>
            <w:vAlign w:val="center"/>
          </w:tcPr>
          <w:p w14:paraId="6ADB2F37" w14:textId="57CEC60D" w:rsidR="00555291" w:rsidRDefault="00B52FB2" w:rsidP="00672120">
            <w:pPr>
              <w:spacing w:before="120" w:after="150" w:line="240" w:lineRule="auto"/>
            </w:pPr>
            <w:hyperlink r:id="rId35" w:history="1">
              <w:r w:rsidRPr="00CC44CC">
                <w:rPr>
                  <w:rStyle w:val="Hipercze"/>
                </w:rPr>
                <w:t>https://dziennikustaw.gov.pl/DU/2025/1552</w:t>
              </w:r>
            </w:hyperlink>
          </w:p>
        </w:tc>
      </w:tr>
      <w:tr w:rsidR="00555291" w:rsidRPr="00E427EB" w14:paraId="1FBA8291" w14:textId="77777777" w:rsidTr="00225E7F">
        <w:tc>
          <w:tcPr>
            <w:tcW w:w="2270" w:type="dxa"/>
            <w:tcBorders>
              <w:bottom w:val="single" w:sz="6" w:space="0" w:color="auto"/>
              <w:right w:val="single" w:sz="6" w:space="0" w:color="auto"/>
            </w:tcBorders>
            <w:shd w:val="clear" w:color="auto" w:fill="FFFFFF"/>
            <w:vAlign w:val="center"/>
          </w:tcPr>
          <w:p w14:paraId="07FFDE82" w14:textId="533616D2" w:rsidR="00555291" w:rsidRPr="00555291"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7E07CEA1" w14:textId="4CCB34D0" w:rsidR="00555291" w:rsidRPr="00555291"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Powyższe jest następstwem zmian wprowadzonych w ustawie z dnia 24 kwietnia 2025 r. o zmianie ustawy o Państwowym Ratownictwie Medycznym oraz niektórych innych ustaw. Przywołana ustawa w art. 1 pkt 33 wprowadziła podział zespołów podstawowych na dwu- i trzyosobowe oraz utworzyła nowy typ zespołów ratownictwa medycznego – motocyklowych jednostek ratunkowych. Należy również wskazać, że w art. 1 pkt 1 przywołanej ww. ustawy dokonano zmian obejmujących definicję określającą lekarza systemu.</w:t>
            </w:r>
          </w:p>
        </w:tc>
        <w:tc>
          <w:tcPr>
            <w:tcW w:w="2126" w:type="dxa"/>
            <w:tcBorders>
              <w:bottom w:val="single" w:sz="6" w:space="0" w:color="auto"/>
              <w:right w:val="single" w:sz="6" w:space="0" w:color="auto"/>
            </w:tcBorders>
            <w:shd w:val="clear" w:color="auto" w:fill="FFFFFF"/>
            <w:vAlign w:val="center"/>
          </w:tcPr>
          <w:p w14:paraId="0C8EF98B" w14:textId="160CBC2F" w:rsidR="00555291"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Skierowanie aktu do ogłoszenia </w:t>
            </w:r>
            <w:r>
              <w:rPr>
                <w:color w:val="333333"/>
                <w:sz w:val="20"/>
                <w:szCs w:val="20"/>
                <w:shd w:val="clear" w:color="auto" w:fill="FFFFFF"/>
              </w:rPr>
              <w:t>06.11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6407F122" w14:textId="5D0D239A" w:rsidR="00555291" w:rsidRDefault="00555291" w:rsidP="00672120">
            <w:pPr>
              <w:spacing w:before="120" w:after="150" w:line="240" w:lineRule="auto"/>
            </w:pPr>
            <w:hyperlink r:id="rId36" w:history="1">
              <w:r w:rsidRPr="00CC44CC">
                <w:rPr>
                  <w:rStyle w:val="Hipercze"/>
                </w:rPr>
                <w:t>https:/</w:t>
              </w:r>
              <w:r w:rsidRPr="00CC44CC">
                <w:rPr>
                  <w:rStyle w:val="Hipercze"/>
                </w:rPr>
                <w:t>/</w:t>
              </w:r>
              <w:r w:rsidRPr="00CC44CC">
                <w:rPr>
                  <w:rStyle w:val="Hipercze"/>
                </w:rPr>
                <w:t>legislacja.rcl.gov.pl/projekt/12402851</w:t>
              </w:r>
            </w:hyperlink>
          </w:p>
        </w:tc>
      </w:tr>
      <w:tr w:rsidR="006C2174" w:rsidRPr="00E427EB" w14:paraId="5644DA0A" w14:textId="77777777" w:rsidTr="00225E7F">
        <w:tc>
          <w:tcPr>
            <w:tcW w:w="2270" w:type="dxa"/>
            <w:tcBorders>
              <w:bottom w:val="single" w:sz="6" w:space="0" w:color="auto"/>
              <w:right w:val="single" w:sz="6" w:space="0" w:color="auto"/>
            </w:tcBorders>
            <w:shd w:val="clear" w:color="auto" w:fill="FFFFFF"/>
            <w:vAlign w:val="center"/>
          </w:tcPr>
          <w:p w14:paraId="262E946E" w14:textId="016F1AE6" w:rsidR="006C2174" w:rsidRPr="006C2174" w:rsidRDefault="00555291" w:rsidP="00672120">
            <w:pPr>
              <w:spacing w:before="120" w:after="150" w:line="240" w:lineRule="auto"/>
              <w:rPr>
                <w:rFonts w:ascii="Times New Roman" w:eastAsia="Times New Roman" w:hAnsi="Times New Roman" w:cs="Times New Roman"/>
                <w:color w:val="333333"/>
                <w:sz w:val="20"/>
                <w:szCs w:val="20"/>
                <w:lang w:eastAsia="pl-PL"/>
              </w:rPr>
            </w:pPr>
            <w:r w:rsidRPr="00555291">
              <w:rPr>
                <w:rFonts w:ascii="Times New Roman" w:eastAsia="Times New Roman" w:hAnsi="Times New Roman" w:cs="Times New Roman"/>
                <w:color w:val="333333"/>
                <w:sz w:val="20"/>
                <w:szCs w:val="20"/>
                <w:lang w:eastAsia="pl-PL"/>
              </w:rPr>
              <w:t>Projekt rozporządzenia Ministra Zdrowia zmieniającego rozporządzenie w sprawie sposobu ustalania wysokości opłat za badania laboratoryjne oraz inne czynności wykonywane przez organy Państwowej Inspekcji Sanitarnej</w:t>
            </w:r>
          </w:p>
        </w:tc>
        <w:tc>
          <w:tcPr>
            <w:tcW w:w="6442" w:type="dxa"/>
            <w:tcBorders>
              <w:bottom w:val="single" w:sz="6" w:space="0" w:color="auto"/>
              <w:right w:val="single" w:sz="6" w:space="0" w:color="auto"/>
            </w:tcBorders>
            <w:shd w:val="clear" w:color="auto" w:fill="FFFFFF"/>
            <w:vAlign w:val="center"/>
          </w:tcPr>
          <w:p w14:paraId="64010FFC" w14:textId="45795C0A" w:rsidR="006C2174" w:rsidRPr="006C2174" w:rsidRDefault="00555291" w:rsidP="006C2174">
            <w:pPr>
              <w:spacing w:before="120" w:after="150" w:line="240" w:lineRule="auto"/>
              <w:rPr>
                <w:rFonts w:ascii="Times New Roman" w:hAnsi="Times New Roman" w:cs="Times New Roman"/>
                <w:color w:val="333333"/>
                <w:sz w:val="20"/>
                <w:szCs w:val="20"/>
                <w:shd w:val="clear" w:color="auto" w:fill="FFFFFF"/>
              </w:rPr>
            </w:pPr>
            <w:r w:rsidRPr="00555291">
              <w:rPr>
                <w:rFonts w:ascii="Times New Roman" w:hAnsi="Times New Roman" w:cs="Times New Roman"/>
                <w:color w:val="333333"/>
                <w:sz w:val="20"/>
                <w:szCs w:val="20"/>
                <w:shd w:val="clear" w:color="auto" w:fill="FFFFFF"/>
              </w:rPr>
              <w:t>Projekt rozporządzenia ma na celu wyłącznie uproszczenie, uporządkowanie i ujednolicenie sposobu ustalania wysokości opłat objętych rozporządzeniem Ministra Zdrowia z dnia 5 marca 2010 r. w sprawie sposobu ustalania wysokości opłat za badania laboratoryjne oraz inne czynności wykonywane przez organy Państwowej Inspekcji Sanitarnej przez wszystkie stacje sanitarno-epidemiologiczne.</w:t>
            </w:r>
          </w:p>
        </w:tc>
        <w:tc>
          <w:tcPr>
            <w:tcW w:w="2126" w:type="dxa"/>
            <w:tcBorders>
              <w:bottom w:val="single" w:sz="6" w:space="0" w:color="auto"/>
              <w:right w:val="single" w:sz="6" w:space="0" w:color="auto"/>
            </w:tcBorders>
            <w:shd w:val="clear" w:color="auto" w:fill="FFFFFF"/>
            <w:vAlign w:val="center"/>
          </w:tcPr>
          <w:p w14:paraId="17CF1017" w14:textId="65E6050F" w:rsidR="006C2174" w:rsidRPr="00E427EB" w:rsidRDefault="00555291"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06.10</w:t>
            </w:r>
            <w:r>
              <w:rPr>
                <w:color w:val="333333"/>
                <w:sz w:val="20"/>
                <w:szCs w:val="20"/>
                <w:shd w:val="clear" w:color="auto" w:fill="FFFFFF"/>
              </w:rPr>
              <w:t>.</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DA8F827" w14:textId="6E475CCB" w:rsidR="006C2174" w:rsidRDefault="00555291" w:rsidP="00672120">
            <w:pPr>
              <w:spacing w:before="120" w:after="150" w:line="240" w:lineRule="auto"/>
            </w:pPr>
            <w:hyperlink r:id="rId37" w:history="1">
              <w:r w:rsidRPr="00CC44CC">
                <w:rPr>
                  <w:rStyle w:val="Hipercze"/>
                </w:rPr>
                <w:t>https://legislacja.rcl.gov.pl/projekt/12402850</w:t>
              </w:r>
            </w:hyperlink>
          </w:p>
        </w:tc>
      </w:tr>
      <w:tr w:rsidR="006C2174" w:rsidRPr="00E427EB" w14:paraId="52024A4F" w14:textId="77777777" w:rsidTr="00225E7F">
        <w:tc>
          <w:tcPr>
            <w:tcW w:w="2270" w:type="dxa"/>
            <w:tcBorders>
              <w:bottom w:val="single" w:sz="6" w:space="0" w:color="auto"/>
              <w:right w:val="single" w:sz="6" w:space="0" w:color="auto"/>
            </w:tcBorders>
            <w:shd w:val="clear" w:color="auto" w:fill="FFFFFF"/>
            <w:vAlign w:val="center"/>
          </w:tcPr>
          <w:p w14:paraId="2F6B9BCA" w14:textId="496E852B" w:rsidR="006C2174" w:rsidRPr="006C2174" w:rsidRDefault="006C2174" w:rsidP="00672120">
            <w:pPr>
              <w:spacing w:before="120" w:after="150" w:line="240" w:lineRule="auto"/>
              <w:rPr>
                <w:rFonts w:ascii="Times New Roman" w:eastAsia="Times New Roman" w:hAnsi="Times New Roman" w:cs="Times New Roman"/>
                <w:color w:val="333333"/>
                <w:sz w:val="20"/>
                <w:szCs w:val="20"/>
                <w:lang w:eastAsia="pl-PL"/>
              </w:rPr>
            </w:pPr>
            <w:r w:rsidRPr="006C2174">
              <w:rPr>
                <w:rFonts w:ascii="Times New Roman" w:eastAsia="Times New Roman" w:hAnsi="Times New Roman" w:cs="Times New Roman"/>
                <w:color w:val="333333"/>
                <w:sz w:val="20"/>
                <w:szCs w:val="20"/>
                <w:lang w:eastAsia="pl-PL"/>
              </w:rPr>
              <w:t>Projekt ustawy o zmianie ustawy o opiece zdrowotnej nad uczniami oraz niektórych innych ustaw</w:t>
            </w:r>
          </w:p>
        </w:tc>
        <w:tc>
          <w:tcPr>
            <w:tcW w:w="6442" w:type="dxa"/>
            <w:tcBorders>
              <w:bottom w:val="single" w:sz="6" w:space="0" w:color="auto"/>
              <w:right w:val="single" w:sz="6" w:space="0" w:color="auto"/>
            </w:tcBorders>
            <w:shd w:val="clear" w:color="auto" w:fill="FFFFFF"/>
            <w:vAlign w:val="center"/>
          </w:tcPr>
          <w:p w14:paraId="4E446E12" w14:textId="013955EA" w:rsidR="006C2174" w:rsidRPr="006C2174"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Potrzeba podjęcie prac nad projektem ustawy o zmianie ustawy o opiece zdrowotnej nad uczniami oraz niektórych innych ustaw, wynika z konieczności poprawy dostępności profilaktycznej opieki zdrowotnej w szkole, sprawowanej przez pielęgniarki środowiska nauczania i wychowania oraz higienistki szkolne. Obecnie, z uwagi na zbyt małą ich liczbę, występują trudności z zapewnieniem takiej opieki w pełnym zakresie. Tymczasem pielęgniarki szkolne i higienistki szkolne są ważnym ogniwem profilaktycznej opieki zdrowotnej nad dziećmi i młodzieżą w wieku szkolnym, obok lekarza podstawowej opieki zdrowotnej.</w:t>
            </w:r>
          </w:p>
        </w:tc>
        <w:tc>
          <w:tcPr>
            <w:tcW w:w="2126" w:type="dxa"/>
            <w:tcBorders>
              <w:bottom w:val="single" w:sz="6" w:space="0" w:color="auto"/>
              <w:right w:val="single" w:sz="6" w:space="0" w:color="auto"/>
            </w:tcBorders>
            <w:shd w:val="clear" w:color="auto" w:fill="FFFFFF"/>
            <w:vAlign w:val="center"/>
          </w:tcPr>
          <w:p w14:paraId="323F92A4" w14:textId="17C7776D" w:rsidR="006C2174"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21.11.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4BE958D9" w14:textId="035EDEA1" w:rsidR="006C2174" w:rsidRDefault="006C2174" w:rsidP="00672120">
            <w:pPr>
              <w:spacing w:before="120" w:after="150" w:line="240" w:lineRule="auto"/>
            </w:pPr>
            <w:hyperlink r:id="rId38" w:history="1">
              <w:r w:rsidRPr="00CC44CC">
                <w:rPr>
                  <w:rStyle w:val="Hipercze"/>
                </w:rPr>
                <w:t>https://legislacja.rcl.gov.pl/projekt/12402551</w:t>
              </w:r>
            </w:hyperlink>
          </w:p>
        </w:tc>
      </w:tr>
      <w:tr w:rsidR="00DE622F" w:rsidRPr="00E427EB" w14:paraId="09C72FBD" w14:textId="77777777" w:rsidTr="00225E7F">
        <w:tc>
          <w:tcPr>
            <w:tcW w:w="2270" w:type="dxa"/>
            <w:tcBorders>
              <w:bottom w:val="single" w:sz="6" w:space="0" w:color="auto"/>
              <w:right w:val="single" w:sz="6" w:space="0" w:color="auto"/>
            </w:tcBorders>
            <w:shd w:val="clear" w:color="auto" w:fill="FFFFFF"/>
            <w:vAlign w:val="center"/>
          </w:tcPr>
          <w:p w14:paraId="748C06D5" w14:textId="779040C5" w:rsidR="00DE622F" w:rsidRPr="00DE622F" w:rsidRDefault="006C2174" w:rsidP="00672120">
            <w:pPr>
              <w:spacing w:before="120" w:after="150" w:line="240" w:lineRule="auto"/>
              <w:rPr>
                <w:rFonts w:ascii="Times New Roman" w:eastAsia="Times New Roman" w:hAnsi="Times New Roman" w:cs="Times New Roman"/>
                <w:color w:val="333333"/>
                <w:sz w:val="20"/>
                <w:szCs w:val="20"/>
                <w:lang w:eastAsia="pl-PL"/>
              </w:rPr>
            </w:pPr>
            <w:r w:rsidRPr="006C2174">
              <w:rPr>
                <w:rFonts w:ascii="Times New Roman" w:eastAsia="Times New Roman" w:hAnsi="Times New Roman" w:cs="Times New Roman"/>
                <w:color w:val="333333"/>
                <w:sz w:val="20"/>
                <w:szCs w:val="20"/>
                <w:lang w:eastAsia="pl-PL"/>
              </w:rPr>
              <w:lastRenderedPageBreak/>
              <w:t>Projekt rozporządzenia Ministra Zdrowia zmieniającego rozporządzenie w sprawie szczegółowego zakresu zadań wojewódzkiego koordynatora ratownictwa medycznego</w:t>
            </w:r>
          </w:p>
        </w:tc>
        <w:tc>
          <w:tcPr>
            <w:tcW w:w="6442" w:type="dxa"/>
            <w:tcBorders>
              <w:bottom w:val="single" w:sz="6" w:space="0" w:color="auto"/>
              <w:right w:val="single" w:sz="6" w:space="0" w:color="auto"/>
            </w:tcBorders>
            <w:shd w:val="clear" w:color="auto" w:fill="FFFFFF"/>
            <w:vAlign w:val="center"/>
          </w:tcPr>
          <w:p w14:paraId="1F73A369" w14:textId="5EF786AF" w:rsidR="006C2174" w:rsidRPr="006C2174"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Rozporządzenie stanowi realizację upoważnienia ustawowego zawartego w art. 29 ust. 10 ustawy z dnia 8 września 2006 r. o Państwowym Ratownictwie Medycznym. Obecnie w ramach wykonania powyższego upoważnienia ustawowego obowiązuje rozporządzenie Ministra Zdrowia z dnia 26 sierpnia 2018 r. w szczegółowego zakresu zadań wojewódzkiego koordynatora ratownictwa medycznego. w projektowanym rozporządzeniu wprowadzono zmianę polegającą na usunięciu</w:t>
            </w:r>
          </w:p>
          <w:p w14:paraId="3AEF007B" w14:textId="3250C08C" w:rsidR="00DE622F" w:rsidRPr="00DE622F" w:rsidRDefault="006C2174" w:rsidP="006C2174">
            <w:pPr>
              <w:spacing w:before="120" w:after="150" w:line="240" w:lineRule="auto"/>
              <w:rPr>
                <w:rFonts w:ascii="Times New Roman" w:hAnsi="Times New Roman" w:cs="Times New Roman"/>
                <w:color w:val="333333"/>
                <w:sz w:val="20"/>
                <w:szCs w:val="20"/>
                <w:shd w:val="clear" w:color="auto" w:fill="FFFFFF"/>
              </w:rPr>
            </w:pPr>
            <w:r w:rsidRPr="006C2174">
              <w:rPr>
                <w:rFonts w:ascii="Times New Roman" w:hAnsi="Times New Roman" w:cs="Times New Roman"/>
                <w:color w:val="333333"/>
                <w:sz w:val="20"/>
                <w:szCs w:val="20"/>
                <w:shd w:val="clear" w:color="auto" w:fill="FFFFFF"/>
              </w:rPr>
              <w:t>zapisów o współpracy WKRM z dyspozytorem medycznym wskazanym przez kierownika podmiotu leczniczego zatrudniającego dyspozytora medycznego na rzecz współpracy WKRM z głównym dyspozytorem medycznym lub jego zastępcą. Od dnia 1 stycznia 2022 r. dyspozytornie medyczne przeszły z podmiotów leczniczych w struktury urzędów wojewódzkich, a pracodawcami dyspozytorów medycznych są wojewodowie. Dlatego dyspozytorem medycznym właściwym do współpracy z WKRM jest główny dyspozytor medyczny lub jego zastępca.</w:t>
            </w:r>
          </w:p>
        </w:tc>
        <w:tc>
          <w:tcPr>
            <w:tcW w:w="2126" w:type="dxa"/>
            <w:tcBorders>
              <w:bottom w:val="single" w:sz="6" w:space="0" w:color="auto"/>
              <w:right w:val="single" w:sz="6" w:space="0" w:color="auto"/>
            </w:tcBorders>
            <w:shd w:val="clear" w:color="auto" w:fill="FFFFFF"/>
            <w:vAlign w:val="center"/>
          </w:tcPr>
          <w:p w14:paraId="7DF2461F" w14:textId="3B2F4C78" w:rsidR="00DE622F"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13</w:t>
            </w:r>
            <w:r>
              <w:rPr>
                <w:color w:val="333333"/>
                <w:sz w:val="20"/>
                <w:szCs w:val="20"/>
                <w:shd w:val="clear" w:color="auto" w:fill="FFFFFF"/>
              </w:rPr>
              <w:t>.11.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5279127D" w14:textId="505C09FA" w:rsidR="00DE622F" w:rsidRDefault="006C2174" w:rsidP="00672120">
            <w:pPr>
              <w:spacing w:before="120" w:after="150" w:line="240" w:lineRule="auto"/>
            </w:pPr>
            <w:hyperlink r:id="rId39" w:history="1">
              <w:r w:rsidRPr="00CC44CC">
                <w:rPr>
                  <w:rStyle w:val="Hipercze"/>
                </w:rPr>
                <w:t>https://legislacja.rcl.gov.pl/projekt/12402451</w:t>
              </w:r>
            </w:hyperlink>
          </w:p>
        </w:tc>
      </w:tr>
      <w:tr w:rsidR="00DE622F" w:rsidRPr="00E427EB" w14:paraId="13149A43" w14:textId="77777777" w:rsidTr="00225E7F">
        <w:tc>
          <w:tcPr>
            <w:tcW w:w="2270" w:type="dxa"/>
            <w:tcBorders>
              <w:bottom w:val="single" w:sz="6" w:space="0" w:color="auto"/>
              <w:right w:val="single" w:sz="6" w:space="0" w:color="auto"/>
            </w:tcBorders>
            <w:shd w:val="clear" w:color="auto" w:fill="FFFFFF"/>
            <w:vAlign w:val="center"/>
          </w:tcPr>
          <w:p w14:paraId="7DEA6E8C" w14:textId="3834A1AE" w:rsidR="00DE622F" w:rsidRPr="00E427EB" w:rsidRDefault="00DE622F" w:rsidP="00672120">
            <w:pPr>
              <w:spacing w:before="120" w:after="150" w:line="240" w:lineRule="auto"/>
              <w:rPr>
                <w:rFonts w:ascii="Times New Roman" w:eastAsia="Times New Roman" w:hAnsi="Times New Roman" w:cs="Times New Roman"/>
                <w:color w:val="333333"/>
                <w:sz w:val="20"/>
                <w:szCs w:val="20"/>
                <w:lang w:eastAsia="pl-PL"/>
              </w:rPr>
            </w:pPr>
            <w:r w:rsidRPr="00DE622F">
              <w:rPr>
                <w:rFonts w:ascii="Times New Roman" w:eastAsia="Times New Roman" w:hAnsi="Times New Roman" w:cs="Times New Roman"/>
                <w:color w:val="333333"/>
                <w:sz w:val="20"/>
                <w:szCs w:val="20"/>
                <w:lang w:eastAsia="pl-PL"/>
              </w:rPr>
              <w:t>Projekt rozporządzenia Ministra Zdrowia zmieniającego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tcPr>
          <w:p w14:paraId="259FFA6E" w14:textId="06FA16DF" w:rsidR="00DE622F" w:rsidRPr="00E427EB" w:rsidRDefault="00DE622F" w:rsidP="00E12301">
            <w:pPr>
              <w:spacing w:before="120" w:after="150" w:line="240" w:lineRule="auto"/>
              <w:rPr>
                <w:rFonts w:ascii="Times New Roman" w:hAnsi="Times New Roman" w:cs="Times New Roman"/>
                <w:color w:val="333333"/>
                <w:sz w:val="20"/>
                <w:szCs w:val="20"/>
                <w:shd w:val="clear" w:color="auto" w:fill="FFFFFF"/>
              </w:rPr>
            </w:pPr>
            <w:r w:rsidRPr="00DE622F">
              <w:rPr>
                <w:rFonts w:ascii="Times New Roman" w:hAnsi="Times New Roman" w:cs="Times New Roman"/>
                <w:color w:val="333333"/>
                <w:sz w:val="20"/>
                <w:szCs w:val="20"/>
                <w:shd w:val="clear" w:color="auto" w:fill="FFFFFF"/>
              </w:rPr>
              <w:t>Projekt rozporządzenia wydłuża do dnia 31 grudnia 2025 r. etap realizacji programu pilotażowego w zakresie edukacji żywieniowej oraz poprawy jakości żywienia w szpitalach – „Dobry posiłek w szpitalu”, zwanego dalej „programem pilotażowym”, w celu dalszego zwiększania dostępności porad żywieniowych oraz wdrażania optymalnego modelu żywienia świadczeniobiorców w szpitalach. Przewiduje się również zmianę w zakresie wydłużenia etapu ewaluacji do dnia 31 marca 2026 r., która obejmie etap organizacji i częściowej realizacji programu pilotażowego od dnia 27 września 2023 r. do dnia 31 lipca 2024 r. oraz od dnia 1 stycznia 2025 r. do dnia 31 grudnia 2025 r.</w:t>
            </w:r>
          </w:p>
        </w:tc>
        <w:tc>
          <w:tcPr>
            <w:tcW w:w="2126" w:type="dxa"/>
            <w:tcBorders>
              <w:bottom w:val="single" w:sz="6" w:space="0" w:color="auto"/>
              <w:right w:val="single" w:sz="6" w:space="0" w:color="auto"/>
            </w:tcBorders>
            <w:shd w:val="clear" w:color="auto" w:fill="FFFFFF"/>
            <w:vAlign w:val="center"/>
          </w:tcPr>
          <w:p w14:paraId="05571453" w14:textId="27F9652E" w:rsidR="00DE622F" w:rsidRPr="00E427EB" w:rsidRDefault="006C2174"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Pr>
                <w:color w:val="333333"/>
                <w:sz w:val="20"/>
                <w:szCs w:val="20"/>
                <w:shd w:val="clear" w:color="auto" w:fill="FFFFFF"/>
              </w:rPr>
              <w:t>21.11.</w:t>
            </w:r>
            <w:r w:rsidRPr="00E427EB">
              <w:rPr>
                <w:color w:val="333333"/>
                <w:sz w:val="20"/>
                <w:szCs w:val="20"/>
                <w:shd w:val="clear" w:color="auto" w:fill="FFFFFF"/>
              </w:rPr>
              <w:t>2025</w:t>
            </w:r>
          </w:p>
        </w:tc>
        <w:tc>
          <w:tcPr>
            <w:tcW w:w="3346" w:type="dxa"/>
            <w:tcBorders>
              <w:bottom w:val="single" w:sz="6" w:space="0" w:color="auto"/>
              <w:right w:val="single" w:sz="6" w:space="0" w:color="auto"/>
            </w:tcBorders>
            <w:shd w:val="clear" w:color="auto" w:fill="FFFFFF"/>
            <w:vAlign w:val="center"/>
          </w:tcPr>
          <w:p w14:paraId="78B356C4" w14:textId="75331485" w:rsidR="00DE622F" w:rsidRDefault="00DE622F" w:rsidP="00672120">
            <w:pPr>
              <w:spacing w:before="120" w:after="150" w:line="240" w:lineRule="auto"/>
            </w:pPr>
            <w:hyperlink r:id="rId40" w:history="1">
              <w:r w:rsidRPr="00CC44CC">
                <w:rPr>
                  <w:rStyle w:val="Hipercze"/>
                </w:rPr>
                <w:t>https://legislacja.rcl.gov.pl/projekt/12404453</w:t>
              </w:r>
            </w:hyperlink>
          </w:p>
        </w:tc>
      </w:tr>
      <w:tr w:rsidR="00E427EB" w:rsidRPr="00E427EB" w14:paraId="3CADFCCC" w14:textId="77777777" w:rsidTr="00225E7F">
        <w:tc>
          <w:tcPr>
            <w:tcW w:w="2270" w:type="dxa"/>
            <w:tcBorders>
              <w:bottom w:val="single" w:sz="6" w:space="0" w:color="auto"/>
              <w:right w:val="single" w:sz="6" w:space="0" w:color="auto"/>
            </w:tcBorders>
            <w:shd w:val="clear" w:color="auto" w:fill="FFFFFF"/>
            <w:vAlign w:val="center"/>
          </w:tcPr>
          <w:p w14:paraId="0B376FB4" w14:textId="7C987071"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w sprawie nadania statusu uzdrowiska Osiedlu Uzdrowiskowemu Miasta Lidzbark Warmiński i sołectwom: Medyny i Łabno, położonym na obszarze gminy Lidzbark Warmiński</w:t>
            </w:r>
          </w:p>
        </w:tc>
        <w:tc>
          <w:tcPr>
            <w:tcW w:w="6442" w:type="dxa"/>
            <w:tcBorders>
              <w:bottom w:val="single" w:sz="6" w:space="0" w:color="auto"/>
              <w:right w:val="single" w:sz="6" w:space="0" w:color="auto"/>
            </w:tcBorders>
            <w:shd w:val="clear" w:color="auto" w:fill="FFFFFF"/>
            <w:vAlign w:val="center"/>
          </w:tcPr>
          <w:p w14:paraId="68C50C61" w14:textId="7846F9D3"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podstawie art. 42 ust. 2 ustawy z dnia 28 lipca 2005 r. o lecznictwie uzdrowiskowym, uzdrowiskach i obszarach ochrony uzdrowiskowej oraz o gminach uzdrowiskowych Osiedlu Uzdrowiskowemu Miasta Lidzbark Warmiński i sołectwom: Medyny i Łabno, położonym na obszarze gminy Lidzbark Warmiński, w powiecie lidzbarskim, w województwie warmińsko-mazurskim, nadaje się status uzdrowiska.</w:t>
            </w:r>
          </w:p>
        </w:tc>
        <w:tc>
          <w:tcPr>
            <w:tcW w:w="2126" w:type="dxa"/>
            <w:tcBorders>
              <w:bottom w:val="single" w:sz="6" w:space="0" w:color="auto"/>
              <w:right w:val="single" w:sz="6" w:space="0" w:color="auto"/>
            </w:tcBorders>
            <w:shd w:val="clear" w:color="auto" w:fill="FFFFFF"/>
            <w:vAlign w:val="center"/>
          </w:tcPr>
          <w:p w14:paraId="6A78C3B8" w14:textId="782776C2"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19.09.2025</w:t>
            </w:r>
          </w:p>
        </w:tc>
        <w:tc>
          <w:tcPr>
            <w:tcW w:w="3346" w:type="dxa"/>
            <w:tcBorders>
              <w:bottom w:val="single" w:sz="6" w:space="0" w:color="auto"/>
              <w:right w:val="single" w:sz="6" w:space="0" w:color="auto"/>
            </w:tcBorders>
            <w:shd w:val="clear" w:color="auto" w:fill="FFFFFF"/>
            <w:vAlign w:val="center"/>
          </w:tcPr>
          <w:p w14:paraId="35F96BEC" w14:textId="13E1410E" w:rsidR="00E427EB" w:rsidRPr="00E427EB" w:rsidRDefault="00E427EB" w:rsidP="00672120">
            <w:pPr>
              <w:spacing w:before="120" w:after="150" w:line="240" w:lineRule="auto"/>
              <w:rPr>
                <w:rFonts w:ascii="Times New Roman" w:hAnsi="Times New Roman" w:cs="Times New Roman"/>
                <w:sz w:val="20"/>
                <w:szCs w:val="20"/>
              </w:rPr>
            </w:pPr>
            <w:hyperlink r:id="rId41" w:history="1">
              <w:r w:rsidRPr="00E427EB">
                <w:rPr>
                  <w:rStyle w:val="Hipercze"/>
                  <w:rFonts w:ascii="Times New Roman" w:hAnsi="Times New Roman" w:cs="Times New Roman"/>
                  <w:sz w:val="20"/>
                  <w:szCs w:val="20"/>
                </w:rPr>
                <w:t>https://legislacja.rcl.gov.pl/projekt/12402303</w:t>
              </w:r>
            </w:hyperlink>
          </w:p>
        </w:tc>
      </w:tr>
      <w:tr w:rsidR="00E427EB" w:rsidRPr="00E427EB" w14:paraId="560BAC33" w14:textId="77777777" w:rsidTr="00225E7F">
        <w:tc>
          <w:tcPr>
            <w:tcW w:w="2270" w:type="dxa"/>
            <w:tcBorders>
              <w:bottom w:val="single" w:sz="6" w:space="0" w:color="auto"/>
              <w:right w:val="single" w:sz="6" w:space="0" w:color="auto"/>
            </w:tcBorders>
            <w:shd w:val="clear" w:color="auto" w:fill="FFFFFF"/>
            <w:vAlign w:val="center"/>
          </w:tcPr>
          <w:p w14:paraId="1CF2C569" w14:textId="4578515F"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kosztów, których wysokość nie jest zależna od parametrów wskazanych w 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288C0890" w14:textId="4D7548CC"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zawartego w art. 118 ust. 7 ustawy z dnia 27 sierpnia 2004 r. o świadczeniach opieki zdrowotnej finansowanych ze środków publicznych, zwanej dalej,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1F3157BA" w14:textId="3E97841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15.09.2025</w:t>
            </w:r>
          </w:p>
        </w:tc>
        <w:tc>
          <w:tcPr>
            <w:tcW w:w="3346" w:type="dxa"/>
            <w:tcBorders>
              <w:bottom w:val="single" w:sz="6" w:space="0" w:color="auto"/>
              <w:right w:val="single" w:sz="6" w:space="0" w:color="auto"/>
            </w:tcBorders>
            <w:shd w:val="clear" w:color="auto" w:fill="FFFFFF"/>
            <w:vAlign w:val="center"/>
          </w:tcPr>
          <w:p w14:paraId="42FF4520" w14:textId="54080B06" w:rsidR="00E427EB" w:rsidRPr="00E427EB" w:rsidRDefault="00E427EB" w:rsidP="00672120">
            <w:pPr>
              <w:spacing w:before="120" w:after="150" w:line="240" w:lineRule="auto"/>
              <w:rPr>
                <w:rFonts w:ascii="Times New Roman" w:hAnsi="Times New Roman" w:cs="Times New Roman"/>
                <w:sz w:val="20"/>
                <w:szCs w:val="20"/>
              </w:rPr>
            </w:pPr>
            <w:hyperlink r:id="rId42" w:history="1">
              <w:r w:rsidRPr="00E427EB">
                <w:rPr>
                  <w:rStyle w:val="Hipercze"/>
                  <w:rFonts w:ascii="Times New Roman" w:hAnsi="Times New Roman" w:cs="Times New Roman"/>
                  <w:sz w:val="20"/>
                  <w:szCs w:val="20"/>
                </w:rPr>
                <w:t>https://legislacja.rcl.gov.pl/projekt/12402100</w:t>
              </w:r>
            </w:hyperlink>
          </w:p>
        </w:tc>
      </w:tr>
      <w:tr w:rsidR="00E427EB" w:rsidRPr="00E427EB" w14:paraId="526F47AE" w14:textId="77777777" w:rsidTr="00225E7F">
        <w:tc>
          <w:tcPr>
            <w:tcW w:w="2270" w:type="dxa"/>
            <w:tcBorders>
              <w:bottom w:val="single" w:sz="6" w:space="0" w:color="auto"/>
              <w:right w:val="single" w:sz="6" w:space="0" w:color="auto"/>
            </w:tcBorders>
            <w:shd w:val="clear" w:color="auto" w:fill="FFFFFF"/>
            <w:vAlign w:val="center"/>
          </w:tcPr>
          <w:p w14:paraId="2E4B6C07" w14:textId="6A02243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szczegółowego sposobu sporządzania, aktualizacji i przekazywania programu naprawczego oraz szczegółowego zakresu i formatu informacji zawartych w tym programie</w:t>
            </w:r>
          </w:p>
        </w:tc>
        <w:tc>
          <w:tcPr>
            <w:tcW w:w="6442" w:type="dxa"/>
            <w:tcBorders>
              <w:bottom w:val="single" w:sz="6" w:space="0" w:color="auto"/>
              <w:right w:val="single" w:sz="6" w:space="0" w:color="auto"/>
            </w:tcBorders>
            <w:shd w:val="clear" w:color="auto" w:fill="FFFFFF"/>
            <w:vAlign w:val="center"/>
          </w:tcPr>
          <w:p w14:paraId="1E7C169F" w14:textId="17019BA0"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realizację upoważnienia ustawowego określonego w art. 59 ust. 8 ustawy z dnia 15 kwietnia 2011 r. o działalności leczniczej </w:t>
            </w:r>
            <w:proofErr w:type="gramStart"/>
            <w:r w:rsidRPr="00E427EB">
              <w:rPr>
                <w:rFonts w:ascii="Times New Roman" w:hAnsi="Times New Roman" w:cs="Times New Roman"/>
                <w:color w:val="333333"/>
                <w:sz w:val="20"/>
                <w:szCs w:val="20"/>
                <w:shd w:val="clear" w:color="auto" w:fill="FFFFFF"/>
              </w:rPr>
              <w:t>( i</w:t>
            </w:r>
            <w:proofErr w:type="gramEnd"/>
            <w:r w:rsidRPr="00E427EB">
              <w:rPr>
                <w:rFonts w:ascii="Times New Roman" w:hAnsi="Times New Roman" w:cs="Times New Roman"/>
                <w:color w:val="333333"/>
                <w:sz w:val="20"/>
                <w:szCs w:val="20"/>
                <w:shd w:val="clear" w:color="auto" w:fill="FFFFFF"/>
              </w:rPr>
              <w:t xml:space="preserve"> określa sposób sporządzania, przekazywania, aktualizowania i zatwierdzania programów naprawczych, o których mowa w art. 59 ust. 4 ustawy, oraz zakres i format informacji, o których mowa w art. 59 ust. 6 pkt 1–9 ustawy. Program naprawczy będzie sporządzany, aktualizowany i przekazywany przez kierownika podmiotu leczniczego w formularzu udostępnionym przez jednostkę podległą ministrowi właściwemu do spraw zdrowia właściwą w zakresie systemów informacyjnych w ochronie zdrowia i opatrywany podpisem albo kwalifikowanym podpisem elektronicznym, podpisem zaufanym albo podpisem osobistym. Szczegółowy zakres i format informacji, o których mowa w art. 59 ust. 6 pkt 1–9 ustawy, został określony w załączniku do rozporządzenia.</w:t>
            </w:r>
          </w:p>
        </w:tc>
        <w:tc>
          <w:tcPr>
            <w:tcW w:w="2126" w:type="dxa"/>
            <w:tcBorders>
              <w:bottom w:val="single" w:sz="6" w:space="0" w:color="auto"/>
              <w:right w:val="single" w:sz="6" w:space="0" w:color="auto"/>
            </w:tcBorders>
            <w:shd w:val="clear" w:color="auto" w:fill="FFFFFF"/>
            <w:vAlign w:val="center"/>
          </w:tcPr>
          <w:p w14:paraId="197C8F95" w14:textId="3EAD3B2E"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08.09.2025</w:t>
            </w:r>
          </w:p>
        </w:tc>
        <w:tc>
          <w:tcPr>
            <w:tcW w:w="3346" w:type="dxa"/>
            <w:tcBorders>
              <w:bottom w:val="single" w:sz="6" w:space="0" w:color="auto"/>
              <w:right w:val="single" w:sz="6" w:space="0" w:color="auto"/>
            </w:tcBorders>
            <w:shd w:val="clear" w:color="auto" w:fill="FFFFFF"/>
            <w:vAlign w:val="center"/>
          </w:tcPr>
          <w:p w14:paraId="5A9CF4FC" w14:textId="3D842F2D" w:rsidR="00E427EB" w:rsidRPr="00E427EB" w:rsidRDefault="00E427EB" w:rsidP="00672120">
            <w:pPr>
              <w:spacing w:before="120" w:after="150" w:line="240" w:lineRule="auto"/>
              <w:rPr>
                <w:rFonts w:ascii="Times New Roman" w:hAnsi="Times New Roman" w:cs="Times New Roman"/>
                <w:sz w:val="20"/>
                <w:szCs w:val="20"/>
              </w:rPr>
            </w:pPr>
            <w:hyperlink r:id="rId43" w:history="1">
              <w:r w:rsidRPr="00E427EB">
                <w:rPr>
                  <w:rStyle w:val="Hipercze"/>
                  <w:rFonts w:ascii="Times New Roman" w:hAnsi="Times New Roman" w:cs="Times New Roman"/>
                  <w:sz w:val="20"/>
                  <w:szCs w:val="20"/>
                </w:rPr>
                <w:t>https://legislacja.rcl.gov.pl/projekt/12401855</w:t>
              </w:r>
            </w:hyperlink>
          </w:p>
        </w:tc>
      </w:tr>
      <w:tr w:rsidR="00E427EB" w:rsidRPr="00E427EB" w14:paraId="20E40EF9" w14:textId="77777777" w:rsidTr="00225E7F">
        <w:tc>
          <w:tcPr>
            <w:tcW w:w="2270" w:type="dxa"/>
            <w:tcBorders>
              <w:bottom w:val="single" w:sz="6" w:space="0" w:color="auto"/>
              <w:right w:val="single" w:sz="6" w:space="0" w:color="auto"/>
            </w:tcBorders>
            <w:shd w:val="clear" w:color="auto" w:fill="FFFFFF"/>
            <w:vAlign w:val="center"/>
          </w:tcPr>
          <w:p w14:paraId="1C0C68F3" w14:textId="3EC9D77E"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jednostek organizacyjnych, które prowadzą badania jakościowe produktów leczniczych i produktów leczniczych </w:t>
            </w:r>
            <w:r w:rsidRPr="00E427EB">
              <w:rPr>
                <w:rFonts w:ascii="Times New Roman" w:eastAsia="Times New Roman" w:hAnsi="Times New Roman" w:cs="Times New Roman"/>
                <w:color w:val="333333"/>
                <w:sz w:val="20"/>
                <w:szCs w:val="20"/>
                <w:lang w:eastAsia="pl-PL"/>
              </w:rPr>
              <w:lastRenderedPageBreak/>
              <w:t>weterynaryjnych, oraz opłat pobieranych za te badania</w:t>
            </w:r>
          </w:p>
        </w:tc>
        <w:tc>
          <w:tcPr>
            <w:tcW w:w="6442" w:type="dxa"/>
            <w:tcBorders>
              <w:bottom w:val="single" w:sz="6" w:space="0" w:color="auto"/>
              <w:right w:val="single" w:sz="6" w:space="0" w:color="auto"/>
            </w:tcBorders>
            <w:shd w:val="clear" w:color="auto" w:fill="FFFFFF"/>
            <w:vAlign w:val="center"/>
          </w:tcPr>
          <w:p w14:paraId="2322EB26" w14:textId="0F94335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Istotą projektu jest zmiana rozporządzenia Ministra Zdrowia z dnia 1 sierpnia 2016 r. w sprawie jednostek organizacyjnych, które prowadzą badania jakościowe produktów leczniczych i produktów leczniczych weterynaryjnych, oraz opłat pobieranych za te badania w taki sposób, aby umożliwić Państwowemu Instytutowi Weterynaryjnemu – Państwowemu Instytutowi Badawczemu w Puławach, mającemu status Państwowego Laboratorium Kontroli Produktów Leczniczych, możliwość prowadzenia badań jakościowych wszystkich kategorii produktów leczniczych weterynaryjnych. Zmiana ta obejmie modyfikację przepisu § 1 pkt 1 lit. e rozporządzenia zmienianego, przez nadanie mu nowego brzmienia z uwzględnieniem zmiany wyrazów „w odniesieniu do immunologicznych produktów leczniczych weterynaryjnych” na </w:t>
            </w:r>
            <w:r w:rsidRPr="00E427EB">
              <w:rPr>
                <w:rFonts w:ascii="Times New Roman" w:hAnsi="Times New Roman" w:cs="Times New Roman"/>
                <w:color w:val="333333"/>
                <w:sz w:val="20"/>
                <w:szCs w:val="20"/>
                <w:shd w:val="clear" w:color="auto" w:fill="FFFFFF"/>
              </w:rPr>
              <w:lastRenderedPageBreak/>
              <w:t>wyrazy „w pełnym zakresie badań w odniesieniu do wszystkich kategorii produktów leczniczych weterynaryjnych”.</w:t>
            </w:r>
          </w:p>
        </w:tc>
        <w:tc>
          <w:tcPr>
            <w:tcW w:w="2126" w:type="dxa"/>
            <w:tcBorders>
              <w:bottom w:val="single" w:sz="6" w:space="0" w:color="auto"/>
              <w:right w:val="single" w:sz="6" w:space="0" w:color="auto"/>
            </w:tcBorders>
            <w:shd w:val="clear" w:color="auto" w:fill="FFFFFF"/>
            <w:vAlign w:val="center"/>
          </w:tcPr>
          <w:p w14:paraId="0DA3E57A" w14:textId="0CFA3655"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Komisja Prawnicza 10.09.2025</w:t>
            </w:r>
          </w:p>
        </w:tc>
        <w:tc>
          <w:tcPr>
            <w:tcW w:w="3346" w:type="dxa"/>
            <w:tcBorders>
              <w:bottom w:val="single" w:sz="6" w:space="0" w:color="auto"/>
              <w:right w:val="single" w:sz="6" w:space="0" w:color="auto"/>
            </w:tcBorders>
            <w:shd w:val="clear" w:color="auto" w:fill="FFFFFF"/>
            <w:vAlign w:val="center"/>
          </w:tcPr>
          <w:p w14:paraId="63A73689" w14:textId="0A927608" w:rsidR="00E427EB" w:rsidRPr="00E427EB" w:rsidRDefault="00E427EB" w:rsidP="00672120">
            <w:pPr>
              <w:spacing w:before="120" w:after="150" w:line="240" w:lineRule="auto"/>
              <w:rPr>
                <w:rFonts w:ascii="Times New Roman" w:hAnsi="Times New Roman" w:cs="Times New Roman"/>
                <w:sz w:val="20"/>
                <w:szCs w:val="20"/>
              </w:rPr>
            </w:pPr>
            <w:hyperlink r:id="rId44" w:history="1">
              <w:r w:rsidRPr="00E427EB">
                <w:rPr>
                  <w:rStyle w:val="Hipercze"/>
                  <w:rFonts w:ascii="Times New Roman" w:hAnsi="Times New Roman" w:cs="Times New Roman"/>
                  <w:sz w:val="20"/>
                  <w:szCs w:val="20"/>
                </w:rPr>
                <w:t>https://legislacja.rcl.gov.pl/projekt/12401803</w:t>
              </w:r>
            </w:hyperlink>
          </w:p>
        </w:tc>
      </w:tr>
      <w:tr w:rsidR="00E427EB" w:rsidRPr="00E427EB" w14:paraId="06726163" w14:textId="77777777" w:rsidTr="00225E7F">
        <w:tc>
          <w:tcPr>
            <w:tcW w:w="2270" w:type="dxa"/>
            <w:tcBorders>
              <w:bottom w:val="single" w:sz="6" w:space="0" w:color="auto"/>
              <w:right w:val="single" w:sz="6" w:space="0" w:color="auto"/>
            </w:tcBorders>
            <w:shd w:val="clear" w:color="auto" w:fill="FFFFFF"/>
            <w:vAlign w:val="center"/>
          </w:tcPr>
          <w:p w14:paraId="17DFC2CD" w14:textId="6541D502" w:rsidR="00E427EB" w:rsidRPr="00E427EB" w:rsidRDefault="00E427E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sposobu i procedur przygotowania analizy weryfikacyjnej Agencji Oceny Technologii Medycznych i Taryfikacji oraz wysokości opłaty za tę analizę</w:t>
            </w:r>
          </w:p>
        </w:tc>
        <w:tc>
          <w:tcPr>
            <w:tcW w:w="6442" w:type="dxa"/>
            <w:tcBorders>
              <w:bottom w:val="single" w:sz="6" w:space="0" w:color="auto"/>
              <w:right w:val="single" w:sz="6" w:space="0" w:color="auto"/>
            </w:tcBorders>
            <w:shd w:val="clear" w:color="auto" w:fill="FFFFFF"/>
            <w:vAlign w:val="center"/>
          </w:tcPr>
          <w:p w14:paraId="7E41039E" w14:textId="60414E66" w:rsidR="00E427EB" w:rsidRPr="00E427EB" w:rsidRDefault="00E427EB"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wejściem w życie rozporządzenia Parlamentu Europejskiego i Rady (UE) 2021/2282 z dnia 15 grudnia 2021 r. w sprawie oceny technologii medycznych i zmiany dyrektywy 2011/24/UE, a także uchwaleniem ustawy z dnia 25 lipca 2025 r. o zmianie ustawy o refundacji leków, środków spożywczych specjalnego przeznaczenia żywieniowego oraz wyrobów medycznych oraz ustawy o świadczeniach opieki zdrowotnej finansowanych ze środków publicznych, zaistniała potrzeba dostosowania rozporządzenia Ministra Zdrowia z dnia 18 grudnia 2013 r. w sprawie sposobu i procedur przygotowania analizy weryfikacyjnej Agencji Oceny Technologii Medycznych i Taryfikacji oraz wysokości opłaty za tę analizę, do przepisów przedmiotowych aktów prawnych.</w:t>
            </w:r>
          </w:p>
        </w:tc>
        <w:tc>
          <w:tcPr>
            <w:tcW w:w="2126" w:type="dxa"/>
            <w:tcBorders>
              <w:bottom w:val="single" w:sz="6" w:space="0" w:color="auto"/>
              <w:right w:val="single" w:sz="6" w:space="0" w:color="auto"/>
            </w:tcBorders>
            <w:shd w:val="clear" w:color="auto" w:fill="FFFFFF"/>
            <w:vAlign w:val="center"/>
          </w:tcPr>
          <w:p w14:paraId="1F34B9BD" w14:textId="6ABE6F7A" w:rsidR="00E427EB"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28.08.2025</w:t>
            </w:r>
          </w:p>
        </w:tc>
        <w:tc>
          <w:tcPr>
            <w:tcW w:w="3346" w:type="dxa"/>
            <w:tcBorders>
              <w:bottom w:val="single" w:sz="6" w:space="0" w:color="auto"/>
              <w:right w:val="single" w:sz="6" w:space="0" w:color="auto"/>
            </w:tcBorders>
            <w:shd w:val="clear" w:color="auto" w:fill="FFFFFF"/>
            <w:vAlign w:val="center"/>
          </w:tcPr>
          <w:p w14:paraId="44C64C85" w14:textId="0FA0A6BD" w:rsidR="00E427EB" w:rsidRPr="00E427EB" w:rsidRDefault="00E427EB" w:rsidP="00672120">
            <w:pPr>
              <w:spacing w:before="120" w:after="150" w:line="240" w:lineRule="auto"/>
              <w:rPr>
                <w:rFonts w:ascii="Times New Roman" w:hAnsi="Times New Roman" w:cs="Times New Roman"/>
                <w:sz w:val="20"/>
                <w:szCs w:val="20"/>
              </w:rPr>
            </w:pPr>
            <w:hyperlink r:id="rId45" w:history="1">
              <w:r w:rsidRPr="00E427EB">
                <w:rPr>
                  <w:rStyle w:val="Hipercze"/>
                  <w:rFonts w:ascii="Times New Roman" w:hAnsi="Times New Roman" w:cs="Times New Roman"/>
                  <w:sz w:val="20"/>
                  <w:szCs w:val="20"/>
                </w:rPr>
                <w:t>https://legislacja.rcl.gov.pl/projekt/12401502</w:t>
              </w:r>
            </w:hyperlink>
          </w:p>
        </w:tc>
      </w:tr>
      <w:tr w:rsidR="007F65D9" w:rsidRPr="00E427EB" w14:paraId="351DF1C3" w14:textId="77777777" w:rsidTr="00225E7F">
        <w:tc>
          <w:tcPr>
            <w:tcW w:w="2270" w:type="dxa"/>
            <w:tcBorders>
              <w:bottom w:val="single" w:sz="6" w:space="0" w:color="auto"/>
              <w:right w:val="single" w:sz="6" w:space="0" w:color="auto"/>
            </w:tcBorders>
            <w:shd w:val="clear" w:color="auto" w:fill="FFFFFF"/>
            <w:vAlign w:val="center"/>
          </w:tcPr>
          <w:p w14:paraId="200C565C" w14:textId="41E011C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rozporządzenie Ministra Zdrowia zmieniającego rozporządzenie w sprawie kursów uprawniających do pracy na stanowisku dyspozytora medycznego i wojewódzkiego koordynatora ratownictwa medycznego oraz kursu doskonalącego dla dyspozytora medycznego</w:t>
            </w:r>
          </w:p>
        </w:tc>
        <w:tc>
          <w:tcPr>
            <w:tcW w:w="6442" w:type="dxa"/>
            <w:tcBorders>
              <w:bottom w:val="single" w:sz="6" w:space="0" w:color="auto"/>
              <w:right w:val="single" w:sz="6" w:space="0" w:color="auto"/>
            </w:tcBorders>
            <w:shd w:val="clear" w:color="auto" w:fill="FFFFFF"/>
            <w:vAlign w:val="center"/>
          </w:tcPr>
          <w:p w14:paraId="1459D26E" w14:textId="792330B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19 marca 2024 r. w sprawie w sprawie kursów uprawniających do pracy na stanowisku dyspozytora medycznego i wojewódzkiego koordynatora ratownictwa medycznego oraz kursu doskonalącego dla dyspozytora medycznego w zakresie przelicznika oceny końcowej egzaminu z części praktycznej, która jest oceną wynikająca ze średniej arytmetycznej ocen wystawionych przez poszczególnych członków komisji. Egzaminy z części praktycznej dotyczą kursów uprawniających do pracy na stanowisku dyspozytora medycznego i wojewódzkiego koordynatora ratownictwa medycznego oraz kursu doskonalącego dla dyspozytora medycznego.</w:t>
            </w:r>
          </w:p>
        </w:tc>
        <w:tc>
          <w:tcPr>
            <w:tcW w:w="2126" w:type="dxa"/>
            <w:tcBorders>
              <w:bottom w:val="single" w:sz="6" w:space="0" w:color="auto"/>
              <w:right w:val="single" w:sz="6" w:space="0" w:color="auto"/>
            </w:tcBorders>
            <w:shd w:val="clear" w:color="auto" w:fill="FFFFFF"/>
            <w:vAlign w:val="center"/>
          </w:tcPr>
          <w:p w14:paraId="54EA729E" w14:textId="70BAE9DC" w:rsidR="007F65D9" w:rsidRPr="00E427EB" w:rsidRDefault="00E427EB"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21.08.2025</w:t>
            </w:r>
          </w:p>
        </w:tc>
        <w:tc>
          <w:tcPr>
            <w:tcW w:w="3346" w:type="dxa"/>
            <w:tcBorders>
              <w:bottom w:val="single" w:sz="6" w:space="0" w:color="auto"/>
              <w:right w:val="single" w:sz="6" w:space="0" w:color="auto"/>
            </w:tcBorders>
            <w:shd w:val="clear" w:color="auto" w:fill="FFFFFF"/>
            <w:vAlign w:val="center"/>
          </w:tcPr>
          <w:p w14:paraId="413BFB21" w14:textId="26D897B6" w:rsidR="007F65D9" w:rsidRPr="00E427EB" w:rsidRDefault="00E427EB" w:rsidP="00672120">
            <w:pPr>
              <w:spacing w:before="120" w:after="150" w:line="240" w:lineRule="auto"/>
              <w:rPr>
                <w:rFonts w:ascii="Times New Roman" w:hAnsi="Times New Roman" w:cs="Times New Roman"/>
                <w:sz w:val="20"/>
                <w:szCs w:val="20"/>
              </w:rPr>
            </w:pPr>
            <w:hyperlink r:id="rId46" w:history="1">
              <w:r w:rsidRPr="00E427EB">
                <w:rPr>
                  <w:rStyle w:val="Hipercze"/>
                  <w:rFonts w:ascii="Times New Roman" w:hAnsi="Times New Roman" w:cs="Times New Roman"/>
                  <w:sz w:val="20"/>
                  <w:szCs w:val="20"/>
                </w:rPr>
                <w:t>https://legislacja.rcl.gov.pl/projekt/12401253</w:t>
              </w:r>
            </w:hyperlink>
          </w:p>
        </w:tc>
      </w:tr>
      <w:tr w:rsidR="007F65D9" w:rsidRPr="00E427EB" w14:paraId="0F5D363C" w14:textId="77777777" w:rsidTr="00225E7F">
        <w:tc>
          <w:tcPr>
            <w:tcW w:w="2270" w:type="dxa"/>
            <w:tcBorders>
              <w:bottom w:val="single" w:sz="6" w:space="0" w:color="auto"/>
              <w:right w:val="single" w:sz="6" w:space="0" w:color="auto"/>
            </w:tcBorders>
            <w:shd w:val="clear" w:color="auto" w:fill="FFFFFF"/>
            <w:vAlign w:val="center"/>
          </w:tcPr>
          <w:p w14:paraId="32016730" w14:textId="318D3754"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kluczowych zaleceń dotyczących opieki kardiologicznej i postępowania klinicznego</w:t>
            </w:r>
          </w:p>
        </w:tc>
        <w:tc>
          <w:tcPr>
            <w:tcW w:w="6442" w:type="dxa"/>
            <w:tcBorders>
              <w:bottom w:val="single" w:sz="6" w:space="0" w:color="auto"/>
              <w:right w:val="single" w:sz="6" w:space="0" w:color="auto"/>
            </w:tcBorders>
            <w:shd w:val="clear" w:color="auto" w:fill="FFFFFF"/>
            <w:vAlign w:val="center"/>
          </w:tcPr>
          <w:p w14:paraId="7AE05FDF" w14:textId="75ADB45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Ministra Zdrowia w sprawie kluczowych zaleceń dotyczących organizacji opieki kardiologicznej i postępowania klinicznego stanowi wykonanie upoważnienia zawartego w art. 5 ust. 3 ustawy z dnia 4 czerwca 2025 r. o Krajowej Sieci Kardiologicznej. Celem kluczowych zaleceń jest maksymalne zwiększenie efektywności opieki kardiologicznej i ujednolicenie postępowania w praktyce klinicznej oraz poprawa jakości opieki kardiologicznej. Określone w projekcie rozporządzenia kluczowe zalecenia dotyczą organizacji opieki kardiologicznej i postępowania klinicznego </w:t>
            </w:r>
            <w:r w:rsidRPr="00E427EB">
              <w:rPr>
                <w:rFonts w:ascii="Times New Roman" w:hAnsi="Times New Roman" w:cs="Times New Roman"/>
                <w:color w:val="333333"/>
                <w:sz w:val="20"/>
                <w:szCs w:val="20"/>
                <w:shd w:val="clear" w:color="auto" w:fill="FFFFFF"/>
              </w:rPr>
              <w:lastRenderedPageBreak/>
              <w:t>realizowanych w ramach podstawowej opieki zdrowotnej, ambulatoryjnej opieki zdrowotnej, lecznictwa szpitalnego oraz rehabilitacji kardiologicznej.</w:t>
            </w:r>
          </w:p>
        </w:tc>
        <w:tc>
          <w:tcPr>
            <w:tcW w:w="2126" w:type="dxa"/>
            <w:tcBorders>
              <w:bottom w:val="single" w:sz="6" w:space="0" w:color="auto"/>
              <w:right w:val="single" w:sz="6" w:space="0" w:color="auto"/>
            </w:tcBorders>
            <w:shd w:val="clear" w:color="auto" w:fill="FFFFFF"/>
            <w:vAlign w:val="center"/>
          </w:tcPr>
          <w:p w14:paraId="0CCADA23" w14:textId="2784103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25.09.2025</w:t>
            </w:r>
          </w:p>
        </w:tc>
        <w:tc>
          <w:tcPr>
            <w:tcW w:w="3346" w:type="dxa"/>
            <w:tcBorders>
              <w:bottom w:val="single" w:sz="6" w:space="0" w:color="auto"/>
              <w:right w:val="single" w:sz="6" w:space="0" w:color="auto"/>
            </w:tcBorders>
            <w:shd w:val="clear" w:color="auto" w:fill="FFFFFF"/>
            <w:vAlign w:val="center"/>
          </w:tcPr>
          <w:p w14:paraId="5D1F2863" w14:textId="6FB00F9A" w:rsidR="007F65D9" w:rsidRPr="00E427EB" w:rsidRDefault="007F65D9" w:rsidP="00672120">
            <w:pPr>
              <w:spacing w:before="120" w:after="150" w:line="240" w:lineRule="auto"/>
              <w:rPr>
                <w:rFonts w:ascii="Times New Roman" w:hAnsi="Times New Roman" w:cs="Times New Roman"/>
                <w:sz w:val="20"/>
                <w:szCs w:val="20"/>
              </w:rPr>
            </w:pPr>
            <w:hyperlink r:id="rId47" w:history="1">
              <w:r w:rsidRPr="00E427EB">
                <w:rPr>
                  <w:rStyle w:val="Hipercze"/>
                  <w:rFonts w:ascii="Times New Roman" w:hAnsi="Times New Roman" w:cs="Times New Roman"/>
                  <w:sz w:val="20"/>
                  <w:szCs w:val="20"/>
                </w:rPr>
                <w:t>https://legislacja.rcl.gov.pl/projekt/12401153</w:t>
              </w:r>
            </w:hyperlink>
          </w:p>
        </w:tc>
      </w:tr>
      <w:tr w:rsidR="007F65D9" w:rsidRPr="00E427EB" w14:paraId="5D2E204A" w14:textId="77777777" w:rsidTr="00225E7F">
        <w:tc>
          <w:tcPr>
            <w:tcW w:w="2270" w:type="dxa"/>
            <w:tcBorders>
              <w:bottom w:val="single" w:sz="6" w:space="0" w:color="auto"/>
              <w:right w:val="single" w:sz="6" w:space="0" w:color="auto"/>
            </w:tcBorders>
            <w:shd w:val="clear" w:color="auto" w:fill="FFFFFF"/>
            <w:vAlign w:val="center"/>
          </w:tcPr>
          <w:p w14:paraId="29826E32" w14:textId="1353157A"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0BCA4A8F" w14:textId="7E5F06C5"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Ministra Zdrowia z dnia 27 kwietnia 2018 r. w sprawie programu pilotażowego w centrach zdrowia psychicznego ma na celu zwiększenie stawki ryczałtu z kwoty 75,74 zł do kwoty 82,55 zł. Zamiana jest związana z zatwierdzeniem w dniu 25 czerwca 2025 r. przez Ministra Zdrowia rekomendacji nr 72/2025 z dnia 24 czerwca 2025 r. Prezesa Agencji Oceny Technologii Medycznych i Taryfikacji w sprawie zmiany sposobu lub poziomu finansowania świadczeń opieki zdrowotnej. W rekomendacji przedstawiono zmianę sposobu lub poziomu finansowania świadczeń opieki zdrowotnej poziomu wzrostu wartości umów dla grupy zakresów 35 – program pilotażowy CZP.</w:t>
            </w:r>
          </w:p>
        </w:tc>
        <w:tc>
          <w:tcPr>
            <w:tcW w:w="2126" w:type="dxa"/>
            <w:tcBorders>
              <w:bottom w:val="single" w:sz="6" w:space="0" w:color="auto"/>
              <w:right w:val="single" w:sz="6" w:space="0" w:color="auto"/>
            </w:tcBorders>
            <w:shd w:val="clear" w:color="auto" w:fill="FFFFFF"/>
            <w:vAlign w:val="center"/>
          </w:tcPr>
          <w:p w14:paraId="6A9B13FB" w14:textId="3DE44F3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18.08.2025</w:t>
            </w:r>
          </w:p>
        </w:tc>
        <w:tc>
          <w:tcPr>
            <w:tcW w:w="3346" w:type="dxa"/>
            <w:tcBorders>
              <w:bottom w:val="single" w:sz="6" w:space="0" w:color="auto"/>
              <w:right w:val="single" w:sz="6" w:space="0" w:color="auto"/>
            </w:tcBorders>
            <w:shd w:val="clear" w:color="auto" w:fill="FFFFFF"/>
            <w:vAlign w:val="center"/>
          </w:tcPr>
          <w:p w14:paraId="5A5A81B0" w14:textId="287D4C73" w:rsidR="007F65D9" w:rsidRPr="00E427EB" w:rsidRDefault="007F65D9" w:rsidP="00672120">
            <w:pPr>
              <w:spacing w:before="120" w:after="150" w:line="240" w:lineRule="auto"/>
              <w:rPr>
                <w:rFonts w:ascii="Times New Roman" w:hAnsi="Times New Roman" w:cs="Times New Roman"/>
                <w:sz w:val="20"/>
                <w:szCs w:val="20"/>
              </w:rPr>
            </w:pPr>
            <w:hyperlink r:id="rId48" w:history="1">
              <w:r w:rsidRPr="00E427EB">
                <w:rPr>
                  <w:rStyle w:val="Hipercze"/>
                  <w:rFonts w:ascii="Times New Roman" w:hAnsi="Times New Roman" w:cs="Times New Roman"/>
                  <w:sz w:val="20"/>
                  <w:szCs w:val="20"/>
                </w:rPr>
                <w:t>https://legislacja.rcl.gov.pl/projekt/12401104</w:t>
              </w:r>
            </w:hyperlink>
          </w:p>
        </w:tc>
      </w:tr>
      <w:tr w:rsidR="007F65D9" w:rsidRPr="00E427EB" w14:paraId="524DBE2D" w14:textId="77777777" w:rsidTr="00225E7F">
        <w:tc>
          <w:tcPr>
            <w:tcW w:w="2270" w:type="dxa"/>
            <w:tcBorders>
              <w:bottom w:val="single" w:sz="6" w:space="0" w:color="auto"/>
              <w:right w:val="single" w:sz="6" w:space="0" w:color="auto"/>
            </w:tcBorders>
            <w:shd w:val="clear" w:color="auto" w:fill="FFFFFF"/>
            <w:vAlign w:val="center"/>
          </w:tcPr>
          <w:p w14:paraId="3D77248F" w14:textId="5CD97356"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zmieniające rozporządzenie w sprawie praktyki zawodowej w aptece</w:t>
            </w:r>
          </w:p>
        </w:tc>
        <w:tc>
          <w:tcPr>
            <w:tcW w:w="6442" w:type="dxa"/>
            <w:tcBorders>
              <w:bottom w:val="single" w:sz="6" w:space="0" w:color="auto"/>
              <w:right w:val="single" w:sz="6" w:space="0" w:color="auto"/>
            </w:tcBorders>
            <w:shd w:val="clear" w:color="auto" w:fill="FFFFFF"/>
            <w:vAlign w:val="center"/>
          </w:tcPr>
          <w:p w14:paraId="1EC246F6" w14:textId="093B1B2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zmianę w rozporządzeniu Ministra Zdrowia z dnia 5 kwietnia 2022 r. w sprawie praktyki zawodowej w aptece, polegającą na uchyleniu w § 2 ust. 1-3 oraz uchyleniu § 5. Zgodnie z § 2 rozporządzenia, praktyka zawodowa dla studentów kierunku farmacja rozpoczyna się po przygotowaniu pracy dyplomowej i zdaniu egzaminu dyplomowego. Praktyka trwa 6 miesięcy i obejmuje 960 godzin dydaktycznych, w czasie których powinien być realizowany ramowy program praktyki. Godzina dydaktyczna trwa 45 minut. W przypadku gdy praktyka odbywa się w aptece szpitalnej lub zakładowej, co najmniej 3 miesiące praktyki powinny odbyć się również w aptece ogólnodostępnej. Ramowy program praktyki określa załącznik nr 1 do rozporządzenia.</w:t>
            </w:r>
          </w:p>
        </w:tc>
        <w:tc>
          <w:tcPr>
            <w:tcW w:w="2126" w:type="dxa"/>
            <w:tcBorders>
              <w:bottom w:val="single" w:sz="6" w:space="0" w:color="auto"/>
              <w:right w:val="single" w:sz="6" w:space="0" w:color="auto"/>
            </w:tcBorders>
            <w:shd w:val="clear" w:color="auto" w:fill="FFFFFF"/>
            <w:vAlign w:val="center"/>
          </w:tcPr>
          <w:p w14:paraId="1E290A02" w14:textId="4785278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05.09.2025</w:t>
            </w:r>
          </w:p>
        </w:tc>
        <w:tc>
          <w:tcPr>
            <w:tcW w:w="3346" w:type="dxa"/>
            <w:tcBorders>
              <w:bottom w:val="single" w:sz="6" w:space="0" w:color="auto"/>
              <w:right w:val="single" w:sz="6" w:space="0" w:color="auto"/>
            </w:tcBorders>
            <w:shd w:val="clear" w:color="auto" w:fill="FFFFFF"/>
            <w:vAlign w:val="center"/>
          </w:tcPr>
          <w:p w14:paraId="2771C2DF" w14:textId="3035C4C6" w:rsidR="007F65D9" w:rsidRPr="00E427EB" w:rsidRDefault="007F65D9" w:rsidP="00672120">
            <w:pPr>
              <w:spacing w:before="120" w:after="150" w:line="240" w:lineRule="auto"/>
              <w:rPr>
                <w:rFonts w:ascii="Times New Roman" w:hAnsi="Times New Roman" w:cs="Times New Roman"/>
                <w:sz w:val="20"/>
                <w:szCs w:val="20"/>
              </w:rPr>
            </w:pPr>
            <w:hyperlink r:id="rId49" w:history="1">
              <w:r w:rsidRPr="00E427EB">
                <w:rPr>
                  <w:rStyle w:val="Hipercze"/>
                  <w:rFonts w:ascii="Times New Roman" w:hAnsi="Times New Roman" w:cs="Times New Roman"/>
                  <w:sz w:val="20"/>
                  <w:szCs w:val="20"/>
                </w:rPr>
                <w:t>https://legislacja.rcl.gov.pl/projekt/12401005</w:t>
              </w:r>
            </w:hyperlink>
          </w:p>
        </w:tc>
      </w:tr>
      <w:tr w:rsidR="007F65D9" w:rsidRPr="00E427EB" w14:paraId="175DD145" w14:textId="77777777" w:rsidTr="00225E7F">
        <w:tc>
          <w:tcPr>
            <w:tcW w:w="2270" w:type="dxa"/>
            <w:tcBorders>
              <w:bottom w:val="single" w:sz="6" w:space="0" w:color="auto"/>
              <w:right w:val="single" w:sz="6" w:space="0" w:color="auto"/>
            </w:tcBorders>
            <w:shd w:val="clear" w:color="auto" w:fill="FFFFFF"/>
            <w:vAlign w:val="center"/>
          </w:tcPr>
          <w:p w14:paraId="6168E6AD" w14:textId="4E9D6BC9"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rezerwy szczepionek oraz innych immunologicznych produktów leczniczych, stosowanych w razie wystąpienia zagrożenia epidemicznego lub epidemii</w:t>
            </w:r>
          </w:p>
        </w:tc>
        <w:tc>
          <w:tcPr>
            <w:tcW w:w="6442" w:type="dxa"/>
            <w:tcBorders>
              <w:bottom w:val="single" w:sz="6" w:space="0" w:color="auto"/>
              <w:right w:val="single" w:sz="6" w:space="0" w:color="auto"/>
            </w:tcBorders>
            <w:shd w:val="clear" w:color="auto" w:fill="FFFFFF"/>
            <w:vAlign w:val="center"/>
          </w:tcPr>
          <w:p w14:paraId="106665C6" w14:textId="4984168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Zmieniane rozporządzenie, zgodnie z upoważnieniem, określa skład, wielkość i sposób przechowywania rezerwy szczepionek oraz innych immunologicznych produktów leczniczych, stosowanych w razie wystąpienia zagrożenia epidemicznego lub epidemii, tryb uruchamiania rezerwy, sposób dystrybucji produktów leczniczych uruchomionych z rezerwy oraz sposób postępowania z produktami leczniczymi stanowiącymi rezerwę, dla których kończą się terminy ważności.</w:t>
            </w:r>
          </w:p>
        </w:tc>
        <w:tc>
          <w:tcPr>
            <w:tcW w:w="2126" w:type="dxa"/>
            <w:tcBorders>
              <w:bottom w:val="single" w:sz="6" w:space="0" w:color="auto"/>
              <w:right w:val="single" w:sz="6" w:space="0" w:color="auto"/>
            </w:tcBorders>
            <w:shd w:val="clear" w:color="auto" w:fill="FFFFFF"/>
            <w:vAlign w:val="center"/>
          </w:tcPr>
          <w:p w14:paraId="435B1820" w14:textId="3128255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18B94A23" w14:textId="5E946352" w:rsidR="007F65D9" w:rsidRPr="00E427EB" w:rsidRDefault="007F65D9" w:rsidP="00672120">
            <w:pPr>
              <w:spacing w:before="120" w:after="150" w:line="240" w:lineRule="auto"/>
              <w:rPr>
                <w:rFonts w:ascii="Times New Roman" w:hAnsi="Times New Roman" w:cs="Times New Roman"/>
                <w:sz w:val="20"/>
                <w:szCs w:val="20"/>
              </w:rPr>
            </w:pPr>
            <w:hyperlink r:id="rId50" w:history="1">
              <w:r w:rsidRPr="00E427EB">
                <w:rPr>
                  <w:rStyle w:val="Hipercze"/>
                  <w:rFonts w:ascii="Times New Roman" w:hAnsi="Times New Roman" w:cs="Times New Roman"/>
                  <w:sz w:val="20"/>
                  <w:szCs w:val="20"/>
                </w:rPr>
                <w:t>https://legislacja.rcl.gov.pl/projekt/12400905</w:t>
              </w:r>
            </w:hyperlink>
          </w:p>
        </w:tc>
      </w:tr>
      <w:tr w:rsidR="007F65D9" w:rsidRPr="00E427EB" w14:paraId="4BE06322" w14:textId="77777777" w:rsidTr="00225E7F">
        <w:tc>
          <w:tcPr>
            <w:tcW w:w="2270" w:type="dxa"/>
            <w:tcBorders>
              <w:bottom w:val="single" w:sz="6" w:space="0" w:color="auto"/>
              <w:right w:val="single" w:sz="6" w:space="0" w:color="auto"/>
            </w:tcBorders>
            <w:shd w:val="clear" w:color="auto" w:fill="FFFFFF"/>
            <w:vAlign w:val="center"/>
          </w:tcPr>
          <w:p w14:paraId="163F38D9" w14:textId="2567A8B5"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w sprawie substancji wzbogacających dodawanych do żywności</w:t>
            </w:r>
          </w:p>
        </w:tc>
        <w:tc>
          <w:tcPr>
            <w:tcW w:w="6442" w:type="dxa"/>
            <w:tcBorders>
              <w:bottom w:val="single" w:sz="6" w:space="0" w:color="auto"/>
              <w:right w:val="single" w:sz="6" w:space="0" w:color="auto"/>
            </w:tcBorders>
            <w:shd w:val="clear" w:color="auto" w:fill="FFFFFF"/>
            <w:vAlign w:val="center"/>
          </w:tcPr>
          <w:p w14:paraId="1274957B" w14:textId="2FD07477"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polega na dodaniu do wykazu substancji innych niż witaminy i składniki mineralne zakazanych w produkcji środków spożywczych, zwanego dalej „wykazem”, ziela glistnika, złotnika, jaskółczego ziela, glistnika pospolitego (</w:t>
            </w:r>
            <w:proofErr w:type="spellStart"/>
            <w:r w:rsidRPr="00E427EB">
              <w:rPr>
                <w:rFonts w:ascii="Times New Roman" w:hAnsi="Times New Roman" w:cs="Times New Roman"/>
                <w:color w:val="333333"/>
                <w:sz w:val="20"/>
                <w:szCs w:val="20"/>
                <w:shd w:val="clear" w:color="auto" w:fill="FFFFFF"/>
              </w:rPr>
              <w:t>Chelidonium</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majus</w:t>
            </w:r>
            <w:proofErr w:type="spellEnd"/>
            <w:r w:rsidRPr="00E427EB">
              <w:rPr>
                <w:rFonts w:ascii="Times New Roman" w:hAnsi="Times New Roman" w:cs="Times New Roman"/>
                <w:color w:val="333333"/>
                <w:sz w:val="20"/>
                <w:szCs w:val="20"/>
                <w:shd w:val="clear" w:color="auto" w:fill="FFFFFF"/>
              </w:rPr>
              <w:t xml:space="preserve"> L.). Obecnie wykaz obejmuje 10 substancji, które były przedmiotem uprzedniej oceny przez Zespół do spraw Suplementów Diety, który w Rzeczypospolitej Polskiej zajmuje się sprawami dotyczącymi oceny substancji pod kątem bezpieczeństwa ich stosowania w suplementach diety. Zespół działa w ramach Rady Sanitarno-Epidemiologicznej będącej organem doradczym i opiniodawczym Głównego Inspektora Sanitarnego w sprawach objętych zakresem działania Państwowej Inspekcji Sanitarnej</w:t>
            </w:r>
          </w:p>
        </w:tc>
        <w:tc>
          <w:tcPr>
            <w:tcW w:w="2126" w:type="dxa"/>
            <w:tcBorders>
              <w:bottom w:val="single" w:sz="6" w:space="0" w:color="auto"/>
              <w:right w:val="single" w:sz="6" w:space="0" w:color="auto"/>
            </w:tcBorders>
            <w:shd w:val="clear" w:color="auto" w:fill="FFFFFF"/>
            <w:vAlign w:val="center"/>
          </w:tcPr>
          <w:p w14:paraId="1D974F73" w14:textId="25A6782B"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50CFB85B" w14:textId="45A3F8A9" w:rsidR="007F65D9" w:rsidRPr="00E427EB" w:rsidRDefault="007F65D9" w:rsidP="00672120">
            <w:pPr>
              <w:spacing w:before="120" w:after="150" w:line="240" w:lineRule="auto"/>
              <w:rPr>
                <w:rFonts w:ascii="Times New Roman" w:hAnsi="Times New Roman" w:cs="Times New Roman"/>
                <w:sz w:val="20"/>
                <w:szCs w:val="20"/>
              </w:rPr>
            </w:pPr>
            <w:hyperlink r:id="rId51" w:history="1">
              <w:r w:rsidRPr="00E427EB">
                <w:rPr>
                  <w:rStyle w:val="Hipercze"/>
                  <w:rFonts w:ascii="Times New Roman" w:hAnsi="Times New Roman" w:cs="Times New Roman"/>
                  <w:sz w:val="20"/>
                  <w:szCs w:val="20"/>
                </w:rPr>
                <w:t>https://legislacja.rcl.gov.pl/projekt/12400902</w:t>
              </w:r>
            </w:hyperlink>
          </w:p>
        </w:tc>
      </w:tr>
      <w:tr w:rsidR="007F65D9" w:rsidRPr="00E427EB" w14:paraId="6BD1881F" w14:textId="77777777" w:rsidTr="00225E7F">
        <w:tc>
          <w:tcPr>
            <w:tcW w:w="2270" w:type="dxa"/>
            <w:tcBorders>
              <w:bottom w:val="single" w:sz="6" w:space="0" w:color="auto"/>
              <w:right w:val="single" w:sz="6" w:space="0" w:color="auto"/>
            </w:tcBorders>
            <w:shd w:val="clear" w:color="auto" w:fill="FFFFFF"/>
            <w:vAlign w:val="center"/>
          </w:tcPr>
          <w:p w14:paraId="11EAB425" w14:textId="61E9F48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grzybów dopuszczonych do obrotu lub produkcji przetworów grzybowych, środków spożywczych 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740D9F3E" w14:textId="13F6027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uchyla pkt 23, który dotyczy maczużnika bojowego – </w:t>
            </w:r>
            <w:proofErr w:type="spellStart"/>
            <w:r w:rsidRPr="00E427EB">
              <w:rPr>
                <w:rFonts w:ascii="Times New Roman" w:hAnsi="Times New Roman" w:cs="Times New Roman"/>
                <w:color w:val="333333"/>
                <w:sz w:val="20"/>
                <w:szCs w:val="20"/>
                <w:shd w:val="clear" w:color="auto" w:fill="FFFFFF"/>
              </w:rPr>
              <w:t>Cordyceps</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militaris</w:t>
            </w:r>
            <w:proofErr w:type="spellEnd"/>
            <w:r w:rsidRPr="00E427EB">
              <w:rPr>
                <w:rFonts w:ascii="Times New Roman" w:hAnsi="Times New Roman" w:cs="Times New Roman"/>
                <w:color w:val="333333"/>
                <w:sz w:val="20"/>
                <w:szCs w:val="20"/>
                <w:shd w:val="clear" w:color="auto" w:fill="FFFFFF"/>
              </w:rPr>
              <w:t xml:space="preserve"> (L.) Link, w załączniku nr 1 do rozporządzenia Ministra Zdrowia z dnia 17 maja 2011 r. w sprawie grzybów dopuszczonych do obrotu lub produkcji przetworów grzybowych, środków spożywczych zawierających grzyby oraz uprawnień klasyfikatora grzybów i grzyboznawcy.</w:t>
            </w:r>
          </w:p>
        </w:tc>
        <w:tc>
          <w:tcPr>
            <w:tcW w:w="2126" w:type="dxa"/>
            <w:tcBorders>
              <w:bottom w:val="single" w:sz="6" w:space="0" w:color="auto"/>
              <w:right w:val="single" w:sz="6" w:space="0" w:color="auto"/>
            </w:tcBorders>
            <w:shd w:val="clear" w:color="auto" w:fill="FFFFFF"/>
            <w:vAlign w:val="center"/>
          </w:tcPr>
          <w:p w14:paraId="49A30961" w14:textId="760D6052"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11.08.2025</w:t>
            </w:r>
          </w:p>
        </w:tc>
        <w:tc>
          <w:tcPr>
            <w:tcW w:w="3346" w:type="dxa"/>
            <w:tcBorders>
              <w:bottom w:val="single" w:sz="6" w:space="0" w:color="auto"/>
              <w:right w:val="single" w:sz="6" w:space="0" w:color="auto"/>
            </w:tcBorders>
            <w:shd w:val="clear" w:color="auto" w:fill="FFFFFF"/>
            <w:vAlign w:val="center"/>
          </w:tcPr>
          <w:p w14:paraId="0EABB1D2" w14:textId="57BC5382" w:rsidR="007F65D9" w:rsidRPr="00E427EB" w:rsidRDefault="007F65D9" w:rsidP="00672120">
            <w:pPr>
              <w:spacing w:before="120" w:after="150" w:line="240" w:lineRule="auto"/>
              <w:rPr>
                <w:rFonts w:ascii="Times New Roman" w:hAnsi="Times New Roman" w:cs="Times New Roman"/>
                <w:sz w:val="20"/>
                <w:szCs w:val="20"/>
              </w:rPr>
            </w:pPr>
            <w:hyperlink r:id="rId52" w:history="1">
              <w:r w:rsidRPr="00E427EB">
                <w:rPr>
                  <w:rStyle w:val="Hipercze"/>
                  <w:rFonts w:ascii="Times New Roman" w:hAnsi="Times New Roman" w:cs="Times New Roman"/>
                  <w:sz w:val="20"/>
                  <w:szCs w:val="20"/>
                </w:rPr>
                <w:t>https://legislacja.rcl.gov.pl/projekt/12400901</w:t>
              </w:r>
            </w:hyperlink>
          </w:p>
        </w:tc>
      </w:tr>
      <w:tr w:rsidR="007F65D9" w:rsidRPr="00E427EB" w14:paraId="13D72E1A" w14:textId="77777777" w:rsidTr="00225E7F">
        <w:tc>
          <w:tcPr>
            <w:tcW w:w="2270" w:type="dxa"/>
            <w:tcBorders>
              <w:bottom w:val="single" w:sz="6" w:space="0" w:color="auto"/>
              <w:right w:val="single" w:sz="6" w:space="0" w:color="auto"/>
            </w:tcBorders>
            <w:shd w:val="clear" w:color="auto" w:fill="FFFFFF"/>
            <w:vAlign w:val="center"/>
          </w:tcPr>
          <w:p w14:paraId="1B84D329" w14:textId="34F501E7"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wykazu stacji sanitarno-epidemiologicznych wykonujących badania laboratoryjne i pomiary ze wskazaniem obszaru</w:t>
            </w:r>
          </w:p>
        </w:tc>
        <w:tc>
          <w:tcPr>
            <w:tcW w:w="6442" w:type="dxa"/>
            <w:tcBorders>
              <w:bottom w:val="single" w:sz="6" w:space="0" w:color="auto"/>
              <w:right w:val="single" w:sz="6" w:space="0" w:color="auto"/>
            </w:tcBorders>
            <w:shd w:val="clear" w:color="auto" w:fill="FFFFFF"/>
            <w:vAlign w:val="center"/>
          </w:tcPr>
          <w:p w14:paraId="51A59626" w14:textId="7AAD53F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15a ust. 2 ustawy z dnia 14 marca 1985 r. o Państwowej Inspekcji Sanitarnej, zgodnie z którym minister właściwy do spraw zdrowia określi, w drodze rozporządzenia, wykazy stacji sanitarno-epidemiologicznych wykonujących badania laboratoryjne i pomiary ze wskazaniem obszaru, dla którego dana stacja wykonuje nieodpłatnie badania laboratoryjne i pomiary, mając na względzie zapewnienie dostępności badań laboratoryjnych i pomiarów przez stacje sanitarno-epidemiologiczne wykonujące nadzór sanitarny.</w:t>
            </w:r>
          </w:p>
        </w:tc>
        <w:tc>
          <w:tcPr>
            <w:tcW w:w="2126" w:type="dxa"/>
            <w:tcBorders>
              <w:bottom w:val="single" w:sz="6" w:space="0" w:color="auto"/>
              <w:right w:val="single" w:sz="6" w:space="0" w:color="auto"/>
            </w:tcBorders>
            <w:shd w:val="clear" w:color="auto" w:fill="FFFFFF"/>
            <w:vAlign w:val="center"/>
          </w:tcPr>
          <w:p w14:paraId="587E09DE" w14:textId="5086D0F4"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16.09.2025</w:t>
            </w:r>
          </w:p>
        </w:tc>
        <w:tc>
          <w:tcPr>
            <w:tcW w:w="3346" w:type="dxa"/>
            <w:tcBorders>
              <w:bottom w:val="single" w:sz="6" w:space="0" w:color="auto"/>
              <w:right w:val="single" w:sz="6" w:space="0" w:color="auto"/>
            </w:tcBorders>
            <w:shd w:val="clear" w:color="auto" w:fill="FFFFFF"/>
            <w:vAlign w:val="center"/>
          </w:tcPr>
          <w:p w14:paraId="764D7039" w14:textId="2E245D84" w:rsidR="007F65D9" w:rsidRPr="00E427EB" w:rsidRDefault="007F65D9" w:rsidP="00672120">
            <w:pPr>
              <w:spacing w:before="120" w:after="150" w:line="240" w:lineRule="auto"/>
              <w:rPr>
                <w:rFonts w:ascii="Times New Roman" w:hAnsi="Times New Roman" w:cs="Times New Roman"/>
                <w:sz w:val="20"/>
                <w:szCs w:val="20"/>
              </w:rPr>
            </w:pPr>
            <w:hyperlink r:id="rId53" w:history="1">
              <w:r w:rsidRPr="00E427EB">
                <w:rPr>
                  <w:rStyle w:val="Hipercze"/>
                  <w:rFonts w:ascii="Times New Roman" w:hAnsi="Times New Roman" w:cs="Times New Roman"/>
                  <w:sz w:val="20"/>
                  <w:szCs w:val="20"/>
                </w:rPr>
                <w:t>https://legislacja.rcl.gov.pl/projekt/12400757</w:t>
              </w:r>
            </w:hyperlink>
          </w:p>
        </w:tc>
      </w:tr>
      <w:tr w:rsidR="007F65D9" w:rsidRPr="00E427EB" w14:paraId="62DA7D85" w14:textId="77777777" w:rsidTr="00225E7F">
        <w:tc>
          <w:tcPr>
            <w:tcW w:w="2270" w:type="dxa"/>
            <w:tcBorders>
              <w:bottom w:val="single" w:sz="6" w:space="0" w:color="auto"/>
              <w:right w:val="single" w:sz="6" w:space="0" w:color="auto"/>
            </w:tcBorders>
            <w:shd w:val="clear" w:color="auto" w:fill="FFFFFF"/>
            <w:vAlign w:val="center"/>
          </w:tcPr>
          <w:p w14:paraId="7C0DE942" w14:textId="010304C8" w:rsidR="007F65D9"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 xml:space="preserve">Rozporządzenie Ministra Zdrowia z dnia 10 września 2025 r. zmieniające rozporządzenie w sprawie </w:t>
            </w:r>
            <w:r w:rsidRPr="00B52FB2">
              <w:rPr>
                <w:rFonts w:ascii="Times New Roman" w:eastAsia="Times New Roman" w:hAnsi="Times New Roman" w:cs="Times New Roman"/>
                <w:color w:val="333333"/>
                <w:sz w:val="20"/>
                <w:szCs w:val="20"/>
                <w:lang w:eastAsia="pl-PL"/>
              </w:rPr>
              <w:lastRenderedPageBreak/>
              <w:t xml:space="preserve">programu pilotażowego leczenia gruźlicy </w:t>
            </w:r>
            <w:proofErr w:type="spellStart"/>
            <w:r w:rsidRPr="00B52FB2">
              <w:rPr>
                <w:rFonts w:ascii="Times New Roman" w:eastAsia="Times New Roman" w:hAnsi="Times New Roman" w:cs="Times New Roman"/>
                <w:color w:val="333333"/>
                <w:sz w:val="20"/>
                <w:szCs w:val="20"/>
                <w:lang w:eastAsia="pl-PL"/>
              </w:rPr>
              <w:t>wielolekoopornej</w:t>
            </w:r>
            <w:proofErr w:type="spellEnd"/>
            <w:r w:rsidRPr="00B52FB2">
              <w:rPr>
                <w:rFonts w:ascii="Times New Roman" w:eastAsia="Times New Roman" w:hAnsi="Times New Roman" w:cs="Times New Roman"/>
                <w:color w:val="333333"/>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tcPr>
          <w:p w14:paraId="3CBA9518" w14:textId="1846E97F"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W projekcie rozporządzenia wprowadza się zmiany dotyczące okresu realizacji programu pilotażowego, który zostaje wydłużony z 36 miesięcy (pierwotnie – do 30 września 2025 r.) do 45 miesięcy (w wyniku nowelizacji – do dnia 30 czerwca 2026 r.). Projekt zmienia również okres etapu ewaluacji programu </w:t>
            </w:r>
            <w:r w:rsidRPr="00E427EB">
              <w:rPr>
                <w:rFonts w:ascii="Times New Roman" w:hAnsi="Times New Roman" w:cs="Times New Roman"/>
                <w:color w:val="333333"/>
                <w:sz w:val="20"/>
                <w:szCs w:val="20"/>
                <w:shd w:val="clear" w:color="auto" w:fill="FFFFFF"/>
              </w:rPr>
              <w:lastRenderedPageBreak/>
              <w:t xml:space="preserve">pilotażowego, który zostaje przesunięty z czasu po zakończeniu programu pilotażowego na okres trwania programu pilotażowego. Wydłużenie realizacji programu i przesunięcie etapu ewaluacji jest związane z sytuacją epidemiologiczną obserwowaną przez Instytut Gruźlicy i Chorób Płuc (dokumentowaną w ogólnopolskim rejestrze zachorowań na gruźlicę) oraz koniecznością zebrania niezbędnych informacji dotyczących optymalnego i docelowego systemu leczenia gruźlicy </w:t>
            </w:r>
            <w:proofErr w:type="spellStart"/>
            <w:r w:rsidRPr="00E427EB">
              <w:rPr>
                <w:rFonts w:ascii="Times New Roman" w:hAnsi="Times New Roman" w:cs="Times New Roman"/>
                <w:color w:val="333333"/>
                <w:sz w:val="20"/>
                <w:szCs w:val="20"/>
                <w:shd w:val="clear" w:color="auto" w:fill="FFFFFF"/>
              </w:rPr>
              <w:t>wielolekoopornej</w:t>
            </w:r>
            <w:proofErr w:type="spellEnd"/>
            <w:r w:rsidRPr="00E427EB">
              <w:rPr>
                <w:rFonts w:ascii="Times New Roman" w:hAnsi="Times New Roman" w:cs="Times New Roman"/>
                <w:color w:val="333333"/>
                <w:sz w:val="20"/>
                <w:szCs w:val="20"/>
                <w:shd w:val="clear" w:color="auto" w:fill="FFFFFF"/>
              </w:rPr>
              <w:t>, przy zachowaniu ciągłości udzielania świadczeń, co wymaga przeprowadzenia etapu ewaluacji w trakcie trwania programu pilotażowego.</w:t>
            </w:r>
          </w:p>
        </w:tc>
        <w:tc>
          <w:tcPr>
            <w:tcW w:w="2126" w:type="dxa"/>
            <w:tcBorders>
              <w:bottom w:val="single" w:sz="6" w:space="0" w:color="auto"/>
              <w:right w:val="single" w:sz="6" w:space="0" w:color="auto"/>
            </w:tcBorders>
            <w:shd w:val="clear" w:color="auto" w:fill="FFFFFF"/>
            <w:vAlign w:val="center"/>
          </w:tcPr>
          <w:p w14:paraId="5CF686F8" w14:textId="4D570856" w:rsidR="007F65D9" w:rsidRPr="00E427EB" w:rsidRDefault="00B52FB2" w:rsidP="00E4789E">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lastRenderedPageBreak/>
              <w:t>Ogłoszony (2025.1236)</w:t>
            </w:r>
          </w:p>
        </w:tc>
        <w:tc>
          <w:tcPr>
            <w:tcW w:w="3346" w:type="dxa"/>
            <w:tcBorders>
              <w:bottom w:val="single" w:sz="6" w:space="0" w:color="auto"/>
              <w:right w:val="single" w:sz="6" w:space="0" w:color="auto"/>
            </w:tcBorders>
            <w:shd w:val="clear" w:color="auto" w:fill="FFFFFF"/>
            <w:vAlign w:val="center"/>
          </w:tcPr>
          <w:p w14:paraId="78A4BC58" w14:textId="0145446F" w:rsidR="007F65D9" w:rsidRPr="00E427EB" w:rsidRDefault="00B52FB2" w:rsidP="00672120">
            <w:pPr>
              <w:spacing w:before="120" w:after="150" w:line="240" w:lineRule="auto"/>
              <w:rPr>
                <w:rFonts w:ascii="Times New Roman" w:hAnsi="Times New Roman" w:cs="Times New Roman"/>
                <w:sz w:val="20"/>
                <w:szCs w:val="20"/>
              </w:rPr>
            </w:pPr>
            <w:hyperlink r:id="rId54" w:history="1">
              <w:r w:rsidRPr="00CC44CC">
                <w:rPr>
                  <w:rStyle w:val="Hipercze"/>
                </w:rPr>
                <w:t>https://dziennikustaw.gov.pl/DU/2025/1236</w:t>
              </w:r>
            </w:hyperlink>
          </w:p>
        </w:tc>
      </w:tr>
      <w:tr w:rsidR="007F65D9" w:rsidRPr="00E427EB" w14:paraId="562601C1" w14:textId="77777777" w:rsidTr="00225E7F">
        <w:tc>
          <w:tcPr>
            <w:tcW w:w="2270" w:type="dxa"/>
            <w:tcBorders>
              <w:bottom w:val="single" w:sz="6" w:space="0" w:color="auto"/>
              <w:right w:val="single" w:sz="6" w:space="0" w:color="auto"/>
            </w:tcBorders>
            <w:shd w:val="clear" w:color="auto" w:fill="FFFFFF"/>
            <w:vAlign w:val="center"/>
          </w:tcPr>
          <w:p w14:paraId="53FF4304" w14:textId="2775951C"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współpracy organów Państwowej Inspekcji Sanitarnej z organami celnymi w zakresie granicznych kontroli sanitarnych</w:t>
            </w:r>
          </w:p>
        </w:tc>
        <w:tc>
          <w:tcPr>
            <w:tcW w:w="6442" w:type="dxa"/>
            <w:tcBorders>
              <w:bottom w:val="single" w:sz="6" w:space="0" w:color="auto"/>
              <w:right w:val="single" w:sz="6" w:space="0" w:color="auto"/>
            </w:tcBorders>
            <w:shd w:val="clear" w:color="auto" w:fill="FFFFFF"/>
            <w:vAlign w:val="center"/>
          </w:tcPr>
          <w:p w14:paraId="02BAD77C" w14:textId="7EF1E61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współpracy organów Państwowej Inspekcji Sanitarnej z organami celnymi w zakresie granicznych kontroli sanitarnych jest wydawany na podstawie upoważnienia zawartego w art. 83 ust. 2 pkt 2 ustawy z dnia 25 sierpnia 2006 r. o bezpieczeństwie żywności i żywienia. Wydanie nowego rozporządzenia Ministra Zdrowia w sprawie współpracy organów Państwowej Inspekcji Sanitarnej z organami celnymi w zakresie granicznych kontroli sanitarnych wynika z potrzeby zmiany obowiązującego rozporządzenia Ministra Zdrowia z dnia 10 marca 2017 r. w sprawie współpracy organów Państwowej Inspekcji Sanitarnej z organami celnymi w zakresie granicznych kontroli sanitarnych.</w:t>
            </w:r>
          </w:p>
        </w:tc>
        <w:tc>
          <w:tcPr>
            <w:tcW w:w="2126" w:type="dxa"/>
            <w:tcBorders>
              <w:bottom w:val="single" w:sz="6" w:space="0" w:color="auto"/>
              <w:right w:val="single" w:sz="6" w:space="0" w:color="auto"/>
            </w:tcBorders>
            <w:shd w:val="clear" w:color="auto" w:fill="FFFFFF"/>
            <w:vAlign w:val="center"/>
          </w:tcPr>
          <w:p w14:paraId="54E95A28" w14:textId="23C2955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04.08.2025</w:t>
            </w:r>
          </w:p>
        </w:tc>
        <w:tc>
          <w:tcPr>
            <w:tcW w:w="3346" w:type="dxa"/>
            <w:tcBorders>
              <w:bottom w:val="single" w:sz="6" w:space="0" w:color="auto"/>
              <w:right w:val="single" w:sz="6" w:space="0" w:color="auto"/>
            </w:tcBorders>
            <w:shd w:val="clear" w:color="auto" w:fill="FFFFFF"/>
            <w:vAlign w:val="center"/>
          </w:tcPr>
          <w:p w14:paraId="17348D86" w14:textId="58FAEC92" w:rsidR="007F65D9" w:rsidRPr="00E427EB" w:rsidRDefault="007F65D9" w:rsidP="00672120">
            <w:pPr>
              <w:spacing w:before="120" w:after="150" w:line="240" w:lineRule="auto"/>
              <w:rPr>
                <w:rFonts w:ascii="Times New Roman" w:hAnsi="Times New Roman" w:cs="Times New Roman"/>
                <w:sz w:val="20"/>
                <w:szCs w:val="20"/>
              </w:rPr>
            </w:pPr>
            <w:hyperlink r:id="rId55" w:history="1">
              <w:r w:rsidRPr="00E427EB">
                <w:rPr>
                  <w:rStyle w:val="Hipercze"/>
                  <w:rFonts w:ascii="Times New Roman" w:hAnsi="Times New Roman" w:cs="Times New Roman"/>
                  <w:sz w:val="20"/>
                  <w:szCs w:val="20"/>
                </w:rPr>
                <w:t>https://legislacja.rcl.gov.pl/projekt/12400654</w:t>
              </w:r>
            </w:hyperlink>
          </w:p>
        </w:tc>
      </w:tr>
      <w:tr w:rsidR="007F65D9" w:rsidRPr="00E427EB" w14:paraId="64BB9515" w14:textId="77777777" w:rsidTr="00225E7F">
        <w:tc>
          <w:tcPr>
            <w:tcW w:w="2270" w:type="dxa"/>
            <w:tcBorders>
              <w:bottom w:val="single" w:sz="6" w:space="0" w:color="auto"/>
              <w:right w:val="single" w:sz="6" w:space="0" w:color="auto"/>
            </w:tcBorders>
            <w:shd w:val="clear" w:color="auto" w:fill="FFFFFF"/>
            <w:vAlign w:val="center"/>
          </w:tcPr>
          <w:p w14:paraId="21FE4314" w14:textId="686CA461"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produktów leczniczych, które mogą być doraźnie dostarczane w związku z udzielanym świadczeniem zdrowotnym, oraz wykazu produktów leczniczych wchodzących w skład zestawów przeciwwstrząsowych, ratujących życie</w:t>
            </w:r>
          </w:p>
        </w:tc>
        <w:tc>
          <w:tcPr>
            <w:tcW w:w="6442" w:type="dxa"/>
            <w:tcBorders>
              <w:bottom w:val="single" w:sz="6" w:space="0" w:color="auto"/>
              <w:right w:val="single" w:sz="6" w:space="0" w:color="auto"/>
            </w:tcBorders>
            <w:shd w:val="clear" w:color="auto" w:fill="FFFFFF"/>
            <w:vAlign w:val="center"/>
          </w:tcPr>
          <w:p w14:paraId="32601EB9" w14:textId="25081341"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ma na celu zmianę przepisów przez doprecyzowanie regulacji dotyczących składu zestawów przeciwwstrząsowych i zróżnicowanie jego składu w zależności od rodzaju wykonywanej działalności leczniczej, tj.: działalności leczniczej w rodzaju ambulatoryjne świadczenia zdrowotne oraz działalności leczniczej w rodzaju stacjonarne i całodobowe świadczenia zdrowotne.</w:t>
            </w:r>
          </w:p>
        </w:tc>
        <w:tc>
          <w:tcPr>
            <w:tcW w:w="2126" w:type="dxa"/>
            <w:tcBorders>
              <w:bottom w:val="single" w:sz="6" w:space="0" w:color="auto"/>
              <w:right w:val="single" w:sz="6" w:space="0" w:color="auto"/>
            </w:tcBorders>
            <w:shd w:val="clear" w:color="auto" w:fill="FFFFFF"/>
            <w:vAlign w:val="center"/>
          </w:tcPr>
          <w:p w14:paraId="2C876B7C" w14:textId="467186DE"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23.07.2025</w:t>
            </w:r>
          </w:p>
        </w:tc>
        <w:tc>
          <w:tcPr>
            <w:tcW w:w="3346" w:type="dxa"/>
            <w:tcBorders>
              <w:bottom w:val="single" w:sz="6" w:space="0" w:color="auto"/>
              <w:right w:val="single" w:sz="6" w:space="0" w:color="auto"/>
            </w:tcBorders>
            <w:shd w:val="clear" w:color="auto" w:fill="FFFFFF"/>
            <w:vAlign w:val="center"/>
          </w:tcPr>
          <w:p w14:paraId="62334A70" w14:textId="0519F755" w:rsidR="007F65D9" w:rsidRPr="00E427EB" w:rsidRDefault="007F65D9" w:rsidP="00672120">
            <w:pPr>
              <w:spacing w:before="120" w:after="150" w:line="240" w:lineRule="auto"/>
              <w:rPr>
                <w:rFonts w:ascii="Times New Roman" w:hAnsi="Times New Roman" w:cs="Times New Roman"/>
                <w:sz w:val="20"/>
                <w:szCs w:val="20"/>
              </w:rPr>
            </w:pPr>
            <w:hyperlink r:id="rId56" w:history="1">
              <w:r w:rsidRPr="00E427EB">
                <w:rPr>
                  <w:rStyle w:val="Hipercze"/>
                  <w:rFonts w:ascii="Times New Roman" w:hAnsi="Times New Roman" w:cs="Times New Roman"/>
                  <w:sz w:val="20"/>
                  <w:szCs w:val="20"/>
                </w:rPr>
                <w:t>https://legislacja.rcl.gov.pl/projekt/12400253</w:t>
              </w:r>
            </w:hyperlink>
          </w:p>
        </w:tc>
      </w:tr>
      <w:tr w:rsidR="007F65D9" w:rsidRPr="00E427EB" w14:paraId="459FCA15" w14:textId="77777777" w:rsidTr="00225E7F">
        <w:tc>
          <w:tcPr>
            <w:tcW w:w="2270" w:type="dxa"/>
            <w:tcBorders>
              <w:bottom w:val="single" w:sz="6" w:space="0" w:color="auto"/>
              <w:right w:val="single" w:sz="6" w:space="0" w:color="auto"/>
            </w:tcBorders>
            <w:shd w:val="clear" w:color="auto" w:fill="FFFFFF"/>
            <w:vAlign w:val="center"/>
          </w:tcPr>
          <w:p w14:paraId="68CA2120" w14:textId="672C9B1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ustawy o zmianie ustawy o świadczeniach opieki zdrowotnej finansowanych ze środków publicznych oraz ustawy o zapobieganiu oraz zwalczaniu zakażeń i chorób zakaźnych u ludzi</w:t>
            </w:r>
          </w:p>
        </w:tc>
        <w:tc>
          <w:tcPr>
            <w:tcW w:w="6442" w:type="dxa"/>
            <w:tcBorders>
              <w:bottom w:val="single" w:sz="6" w:space="0" w:color="auto"/>
              <w:right w:val="single" w:sz="6" w:space="0" w:color="auto"/>
            </w:tcBorders>
            <w:shd w:val="clear" w:color="auto" w:fill="FFFFFF"/>
            <w:vAlign w:val="center"/>
          </w:tcPr>
          <w:p w14:paraId="2D65AC22" w14:textId="25A2B360"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zmiana ma na celu doprecyzowanie przepisów, dotyczących udzielania świadczeń opieki zdrowotnej niezbędnych do realizacji programu polityki zdrowotnej leczenia antyretrowirusowego osób żyjących z wirusem HIV, pacjentom nieposiadającym uprawnień z tytułu ubezpieczenia zdrowotnego. W aktualnym stanie prawnym wskazana grupa pacjentów nieposiadających uprawnień z tytułu ubezpieczenia zdrowotnego ma utrudniony dostęp do produktów leczniczych i wyrobów medycznych w ramach programu, o którym mowa w art. 40 ust. 3 ustawy z dnia 5 grudnia 2008 r. o zapobieganiu oraz zwalczaniu zakażeń i chorób zakaźnych u ludzi.</w:t>
            </w:r>
          </w:p>
        </w:tc>
        <w:tc>
          <w:tcPr>
            <w:tcW w:w="2126" w:type="dxa"/>
            <w:tcBorders>
              <w:bottom w:val="single" w:sz="6" w:space="0" w:color="auto"/>
              <w:right w:val="single" w:sz="6" w:space="0" w:color="auto"/>
            </w:tcBorders>
            <w:shd w:val="clear" w:color="auto" w:fill="FFFFFF"/>
            <w:vAlign w:val="center"/>
          </w:tcPr>
          <w:p w14:paraId="30895038" w14:textId="530A4810"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02.09.2025</w:t>
            </w:r>
          </w:p>
        </w:tc>
        <w:tc>
          <w:tcPr>
            <w:tcW w:w="3346" w:type="dxa"/>
            <w:tcBorders>
              <w:bottom w:val="single" w:sz="6" w:space="0" w:color="auto"/>
              <w:right w:val="single" w:sz="6" w:space="0" w:color="auto"/>
            </w:tcBorders>
            <w:shd w:val="clear" w:color="auto" w:fill="FFFFFF"/>
            <w:vAlign w:val="center"/>
          </w:tcPr>
          <w:p w14:paraId="1ED75335" w14:textId="7C17512F" w:rsidR="007F65D9" w:rsidRPr="00E427EB" w:rsidRDefault="007F65D9" w:rsidP="00672120">
            <w:pPr>
              <w:spacing w:before="120" w:after="150" w:line="240" w:lineRule="auto"/>
              <w:rPr>
                <w:rFonts w:ascii="Times New Roman" w:hAnsi="Times New Roman" w:cs="Times New Roman"/>
                <w:sz w:val="20"/>
                <w:szCs w:val="20"/>
              </w:rPr>
            </w:pPr>
            <w:hyperlink r:id="rId57" w:history="1">
              <w:r w:rsidRPr="00E427EB">
                <w:rPr>
                  <w:rStyle w:val="Hipercze"/>
                  <w:rFonts w:ascii="Times New Roman" w:hAnsi="Times New Roman" w:cs="Times New Roman"/>
                  <w:sz w:val="20"/>
                  <w:szCs w:val="20"/>
                </w:rPr>
                <w:t>https://legislacja.rcl.gov.pl/projekt/12400251</w:t>
              </w:r>
            </w:hyperlink>
          </w:p>
        </w:tc>
      </w:tr>
      <w:tr w:rsidR="007F65D9" w:rsidRPr="00E427EB" w14:paraId="0DAB33EE" w14:textId="77777777" w:rsidTr="00225E7F">
        <w:tc>
          <w:tcPr>
            <w:tcW w:w="2270" w:type="dxa"/>
            <w:tcBorders>
              <w:bottom w:val="single" w:sz="6" w:space="0" w:color="auto"/>
              <w:right w:val="single" w:sz="6" w:space="0" w:color="auto"/>
            </w:tcBorders>
            <w:shd w:val="clear" w:color="auto" w:fill="FFFFFF"/>
            <w:vAlign w:val="center"/>
          </w:tcPr>
          <w:p w14:paraId="2CD35074" w14:textId="581A2EDD" w:rsidR="007F65D9" w:rsidRPr="00E427EB" w:rsidRDefault="007F65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szczegółowego zakresu danych wprowadzanych do systemu Krajowej Sieci Kardiologicznej przez ośrodki kardiologiczne oraz terminów ich wprowadzania</w:t>
            </w:r>
          </w:p>
        </w:tc>
        <w:tc>
          <w:tcPr>
            <w:tcW w:w="6442" w:type="dxa"/>
            <w:tcBorders>
              <w:bottom w:val="single" w:sz="6" w:space="0" w:color="auto"/>
              <w:right w:val="single" w:sz="6" w:space="0" w:color="auto"/>
            </w:tcBorders>
            <w:shd w:val="clear" w:color="auto" w:fill="FFFFFF"/>
            <w:vAlign w:val="center"/>
          </w:tcPr>
          <w:p w14:paraId="41C241CA" w14:textId="43EC35E4" w:rsidR="007F65D9" w:rsidRPr="00E427EB" w:rsidRDefault="007F65D9"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określa szczegółowy zakres danych adresowych, danych rejestrowych, danych dotyczących struktury organizacyjnej i organizacji udzielania świadczeń wprowadzanych do systemu Krajowej Sieci Kardiologicznej przez ośrodki kardiologiczne, mając na uwadze potrzebę zapewnienia jednolitości danych przekazywanych do systemu KSK. Rozporządzenie określa również sposób i terminy wprowadzania tych danych przez ośrodki kardiologiczne do systemu KSK, mając na uwadze potrzebę zapewnienia poprawności i aktualności danych.</w:t>
            </w:r>
          </w:p>
        </w:tc>
        <w:tc>
          <w:tcPr>
            <w:tcW w:w="2126" w:type="dxa"/>
            <w:tcBorders>
              <w:bottom w:val="single" w:sz="6" w:space="0" w:color="auto"/>
              <w:right w:val="single" w:sz="6" w:space="0" w:color="auto"/>
            </w:tcBorders>
            <w:shd w:val="clear" w:color="auto" w:fill="FFFFFF"/>
            <w:vAlign w:val="center"/>
          </w:tcPr>
          <w:p w14:paraId="5462BF71" w14:textId="0092B34A" w:rsidR="007F65D9" w:rsidRPr="00E427EB" w:rsidRDefault="007F65D9"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21.07.2025</w:t>
            </w:r>
          </w:p>
        </w:tc>
        <w:tc>
          <w:tcPr>
            <w:tcW w:w="3346" w:type="dxa"/>
            <w:tcBorders>
              <w:bottom w:val="single" w:sz="6" w:space="0" w:color="auto"/>
              <w:right w:val="single" w:sz="6" w:space="0" w:color="auto"/>
            </w:tcBorders>
            <w:shd w:val="clear" w:color="auto" w:fill="FFFFFF"/>
            <w:vAlign w:val="center"/>
          </w:tcPr>
          <w:p w14:paraId="6B5742D1" w14:textId="242B31FE" w:rsidR="007F65D9" w:rsidRPr="00E427EB" w:rsidRDefault="007F65D9" w:rsidP="00672120">
            <w:pPr>
              <w:spacing w:before="120" w:after="150" w:line="240" w:lineRule="auto"/>
              <w:rPr>
                <w:rFonts w:ascii="Times New Roman" w:hAnsi="Times New Roman" w:cs="Times New Roman"/>
                <w:sz w:val="20"/>
                <w:szCs w:val="20"/>
              </w:rPr>
            </w:pPr>
            <w:hyperlink r:id="rId58" w:history="1">
              <w:r w:rsidRPr="00E427EB">
                <w:rPr>
                  <w:rStyle w:val="Hipercze"/>
                  <w:rFonts w:ascii="Times New Roman" w:hAnsi="Times New Roman" w:cs="Times New Roman"/>
                  <w:sz w:val="20"/>
                  <w:szCs w:val="20"/>
                </w:rPr>
                <w:t>https://legislacja.rcl.gov.pl/projekt/12400151</w:t>
              </w:r>
            </w:hyperlink>
          </w:p>
        </w:tc>
      </w:tr>
      <w:tr w:rsidR="00E4789E" w:rsidRPr="00E427EB" w14:paraId="52B98B9D" w14:textId="77777777" w:rsidTr="00225E7F">
        <w:tc>
          <w:tcPr>
            <w:tcW w:w="2270" w:type="dxa"/>
            <w:tcBorders>
              <w:bottom w:val="single" w:sz="6" w:space="0" w:color="auto"/>
              <w:right w:val="single" w:sz="6" w:space="0" w:color="auto"/>
            </w:tcBorders>
            <w:shd w:val="clear" w:color="auto" w:fill="FFFFFF"/>
            <w:vAlign w:val="center"/>
          </w:tcPr>
          <w:p w14:paraId="500294A5"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E0D553C"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nowych świadczeń obejmujących leczenie nowotworów jelita grubego z wykorzystaniem endoskopowej </w:t>
            </w:r>
            <w:proofErr w:type="spellStart"/>
            <w:r w:rsidRPr="00E427EB">
              <w:rPr>
                <w:rFonts w:ascii="Times New Roman" w:hAnsi="Times New Roman" w:cs="Times New Roman"/>
                <w:color w:val="333333"/>
                <w:sz w:val="20"/>
                <w:szCs w:val="20"/>
                <w:shd w:val="clear" w:color="auto" w:fill="FFFFFF"/>
              </w:rPr>
              <w:t>dyssekcji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podśluzowkowej</w:t>
            </w:r>
            <w:proofErr w:type="spellEnd"/>
            <w:r w:rsidRPr="00E427EB">
              <w:rPr>
                <w:rFonts w:ascii="Times New Roman" w:hAnsi="Times New Roman" w:cs="Times New Roman"/>
                <w:color w:val="333333"/>
                <w:sz w:val="20"/>
                <w:szCs w:val="20"/>
                <w:shd w:val="clear" w:color="auto" w:fill="FFFFFF"/>
              </w:rPr>
              <w:t xml:space="preserve"> oraz </w:t>
            </w:r>
            <w:proofErr w:type="spellStart"/>
            <w:r w:rsidRPr="00E427EB">
              <w:rPr>
                <w:rFonts w:ascii="Times New Roman" w:hAnsi="Times New Roman" w:cs="Times New Roman"/>
                <w:color w:val="333333"/>
                <w:sz w:val="20"/>
                <w:szCs w:val="20"/>
                <w:shd w:val="clear" w:color="auto" w:fill="FFFFFF"/>
              </w:rPr>
              <w:t>przezodbytniczej</w:t>
            </w:r>
            <w:proofErr w:type="spellEnd"/>
            <w:r w:rsidRPr="00E427EB">
              <w:rPr>
                <w:rFonts w:ascii="Times New Roman" w:hAnsi="Times New Roman" w:cs="Times New Roman"/>
                <w:color w:val="333333"/>
                <w:sz w:val="20"/>
                <w:szCs w:val="20"/>
                <w:shd w:val="clear" w:color="auto" w:fill="FFFFFF"/>
              </w:rPr>
              <w:t xml:space="preserve"> mikrochirurgii endoskopowej.</w:t>
            </w:r>
          </w:p>
        </w:tc>
        <w:tc>
          <w:tcPr>
            <w:tcW w:w="2126" w:type="dxa"/>
            <w:tcBorders>
              <w:bottom w:val="single" w:sz="6" w:space="0" w:color="auto"/>
              <w:right w:val="single" w:sz="6" w:space="0" w:color="auto"/>
            </w:tcBorders>
            <w:shd w:val="clear" w:color="auto" w:fill="FFFFFF"/>
            <w:vAlign w:val="center"/>
          </w:tcPr>
          <w:p w14:paraId="308BA9BA"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15.07.2025</w:t>
            </w:r>
          </w:p>
        </w:tc>
        <w:tc>
          <w:tcPr>
            <w:tcW w:w="3346" w:type="dxa"/>
            <w:tcBorders>
              <w:bottom w:val="single" w:sz="6" w:space="0" w:color="auto"/>
              <w:right w:val="single" w:sz="6" w:space="0" w:color="auto"/>
            </w:tcBorders>
            <w:shd w:val="clear" w:color="auto" w:fill="FFFFFF"/>
            <w:vAlign w:val="center"/>
          </w:tcPr>
          <w:p w14:paraId="78FB109F" w14:textId="77777777" w:rsidR="00E4789E" w:rsidRPr="00E427EB" w:rsidRDefault="00E4789E" w:rsidP="00672120">
            <w:pPr>
              <w:spacing w:before="120" w:after="150" w:line="240" w:lineRule="auto"/>
              <w:rPr>
                <w:rFonts w:ascii="Times New Roman" w:hAnsi="Times New Roman" w:cs="Times New Roman"/>
                <w:sz w:val="20"/>
                <w:szCs w:val="20"/>
              </w:rPr>
            </w:pPr>
            <w:hyperlink r:id="rId59" w:history="1">
              <w:r w:rsidRPr="00E427EB">
                <w:rPr>
                  <w:rStyle w:val="Hipercze"/>
                  <w:rFonts w:ascii="Times New Roman" w:hAnsi="Times New Roman" w:cs="Times New Roman"/>
                  <w:sz w:val="20"/>
                  <w:szCs w:val="20"/>
                </w:rPr>
                <w:t>https://legislacja.rcl.gov.pl/projekt/12399950</w:t>
              </w:r>
            </w:hyperlink>
          </w:p>
        </w:tc>
      </w:tr>
      <w:tr w:rsidR="00E4789E" w:rsidRPr="00E427EB" w14:paraId="13F2EE49" w14:textId="77777777" w:rsidTr="00225E7F">
        <w:tc>
          <w:tcPr>
            <w:tcW w:w="2270" w:type="dxa"/>
            <w:tcBorders>
              <w:bottom w:val="single" w:sz="6" w:space="0" w:color="auto"/>
              <w:right w:val="single" w:sz="6" w:space="0" w:color="auto"/>
            </w:tcBorders>
            <w:shd w:val="clear" w:color="auto" w:fill="FFFFFF"/>
            <w:vAlign w:val="center"/>
          </w:tcPr>
          <w:p w14:paraId="332DD696"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kształcenia podyplomowego pielęgniarek i położnych</w:t>
            </w:r>
          </w:p>
        </w:tc>
        <w:tc>
          <w:tcPr>
            <w:tcW w:w="6442" w:type="dxa"/>
            <w:tcBorders>
              <w:bottom w:val="single" w:sz="6" w:space="0" w:color="auto"/>
              <w:right w:val="single" w:sz="6" w:space="0" w:color="auto"/>
            </w:tcBorders>
            <w:shd w:val="clear" w:color="auto" w:fill="FFFFFF"/>
            <w:vAlign w:val="center"/>
          </w:tcPr>
          <w:p w14:paraId="008DF616"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przewiduje zmianę polegającą na ograniczeniu w czasie możliwości przeprowadzenia postępowania uzupełniającego na specjalizację (§ 3 ust. 7 pkt 2). Z dotychczasowych doświadczeń </w:t>
            </w:r>
            <w:proofErr w:type="spellStart"/>
            <w:r w:rsidRPr="00E427EB">
              <w:rPr>
                <w:rFonts w:ascii="Times New Roman" w:hAnsi="Times New Roman" w:cs="Times New Roman"/>
                <w:color w:val="333333"/>
                <w:sz w:val="20"/>
                <w:szCs w:val="20"/>
                <w:shd w:val="clear" w:color="auto" w:fill="FFFFFF"/>
              </w:rPr>
              <w:t>CKPPiP</w:t>
            </w:r>
            <w:proofErr w:type="spellEnd"/>
            <w:r w:rsidRPr="00E427EB">
              <w:rPr>
                <w:rFonts w:ascii="Times New Roman" w:hAnsi="Times New Roman" w:cs="Times New Roman"/>
                <w:color w:val="333333"/>
                <w:sz w:val="20"/>
                <w:szCs w:val="20"/>
                <w:shd w:val="clear" w:color="auto" w:fill="FFFFFF"/>
              </w:rPr>
              <w:t xml:space="preserve"> wynika, że organizatorzy przeprowadzają dodatkowe nabory na specjalizację nawet po upływie 8 miesięcy od dnia rozpoczęcia specjalizacji, co sprawia, że przy założonym 15-miesięcznym czasie trwania szkolenia, czas odbywania specjalizacji przez uczestników zakwalifikowanych w wyniku uzupełniającego </w:t>
            </w:r>
            <w:r w:rsidRPr="00E427EB">
              <w:rPr>
                <w:rFonts w:ascii="Times New Roman" w:hAnsi="Times New Roman" w:cs="Times New Roman"/>
                <w:color w:val="333333"/>
                <w:sz w:val="20"/>
                <w:szCs w:val="20"/>
                <w:shd w:val="clear" w:color="auto" w:fill="FFFFFF"/>
              </w:rPr>
              <w:lastRenderedPageBreak/>
              <w:t>postępowania kwalifikacyjnego, znacznie się skraca i staje się porównywalny z czasem odbywania kursu kwalifikacyjnego.</w:t>
            </w:r>
          </w:p>
        </w:tc>
        <w:tc>
          <w:tcPr>
            <w:tcW w:w="2126" w:type="dxa"/>
            <w:tcBorders>
              <w:bottom w:val="single" w:sz="6" w:space="0" w:color="auto"/>
              <w:right w:val="single" w:sz="6" w:space="0" w:color="auto"/>
            </w:tcBorders>
            <w:shd w:val="clear" w:color="auto" w:fill="FFFFFF"/>
            <w:vAlign w:val="center"/>
          </w:tcPr>
          <w:p w14:paraId="6126694E"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11.07.2025</w:t>
            </w:r>
          </w:p>
        </w:tc>
        <w:tc>
          <w:tcPr>
            <w:tcW w:w="3346" w:type="dxa"/>
            <w:tcBorders>
              <w:bottom w:val="single" w:sz="6" w:space="0" w:color="auto"/>
              <w:right w:val="single" w:sz="6" w:space="0" w:color="auto"/>
            </w:tcBorders>
            <w:shd w:val="clear" w:color="auto" w:fill="FFFFFF"/>
            <w:vAlign w:val="center"/>
          </w:tcPr>
          <w:p w14:paraId="19A2C1D6" w14:textId="77777777" w:rsidR="00E4789E" w:rsidRPr="00E427EB" w:rsidRDefault="00E4789E" w:rsidP="00672120">
            <w:pPr>
              <w:spacing w:before="120" w:after="150" w:line="240" w:lineRule="auto"/>
              <w:rPr>
                <w:rFonts w:ascii="Times New Roman" w:hAnsi="Times New Roman" w:cs="Times New Roman"/>
                <w:sz w:val="20"/>
                <w:szCs w:val="20"/>
              </w:rPr>
            </w:pPr>
            <w:hyperlink r:id="rId60" w:history="1">
              <w:r w:rsidRPr="00E427EB">
                <w:rPr>
                  <w:rStyle w:val="Hipercze"/>
                  <w:rFonts w:ascii="Times New Roman" w:hAnsi="Times New Roman" w:cs="Times New Roman"/>
                  <w:sz w:val="20"/>
                  <w:szCs w:val="20"/>
                </w:rPr>
                <w:t>https://legislacja.rcl.gov.pl/projekt/12399850</w:t>
              </w:r>
            </w:hyperlink>
          </w:p>
        </w:tc>
      </w:tr>
      <w:tr w:rsidR="00E4789E" w:rsidRPr="00E427EB" w14:paraId="35B896C9" w14:textId="77777777" w:rsidTr="00225E7F">
        <w:tc>
          <w:tcPr>
            <w:tcW w:w="2270" w:type="dxa"/>
            <w:tcBorders>
              <w:bottom w:val="single" w:sz="6" w:space="0" w:color="auto"/>
              <w:right w:val="single" w:sz="6" w:space="0" w:color="auto"/>
            </w:tcBorders>
            <w:shd w:val="clear" w:color="auto" w:fill="FFFFFF"/>
            <w:vAlign w:val="center"/>
          </w:tcPr>
          <w:p w14:paraId="69AC1B31" w14:textId="77777777" w:rsidR="00E4789E" w:rsidRPr="00E427EB" w:rsidRDefault="00E478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tcPr>
          <w:p w14:paraId="0A9C1B3E" w14:textId="77777777" w:rsidR="00E4789E" w:rsidRPr="00E427EB" w:rsidRDefault="00E4789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szczegółowych wymogów, jakim powinien odpowiadać lokal apteki przewiduje dokonanie zmian o charakterze legislacyjnym w rozporządzeniu Ministra Zdrowia z dnia 30 września 2002 r. w sprawie szczegółowych wymogów, jakim powinien odpowiadać lokal apteki wydawanym na podstawie art. 98 ust. 5 ustawy z dnia 6 września 2001 r. – Prawo farmaceutyczne. Proponowane zmiany wynikają ze zmian wprowadzonych odpowiednio przez art. 40 ustawy z dnia 10 czerwca 2016 r. o zmianie ustawy o działalności leczniczej oraz niektórych innych ustaw, art. 2 pkt 1 ustawy z dnia 20 kwietnia 2004 r. o zmianie ustawy – Prawo farmaceutyczne, ustawy o zawodzie lekarza oraz ustawy – Przepisy wprowadzające ustawę – Prawo farmaceutyczne, ustawę o wyrobach medycznych oraz ustawę o Urzędzie Rejestracji Produktów Leczniczych, Wyrobów Medycznych i Produktów Biobójczych, art. 88 pkt 3 ustawy z dnia 20 kwietnia 2004 r. o wyrobach medycznych.</w:t>
            </w:r>
          </w:p>
        </w:tc>
        <w:tc>
          <w:tcPr>
            <w:tcW w:w="2126" w:type="dxa"/>
            <w:tcBorders>
              <w:bottom w:val="single" w:sz="6" w:space="0" w:color="auto"/>
              <w:right w:val="single" w:sz="6" w:space="0" w:color="auto"/>
            </w:tcBorders>
            <w:shd w:val="clear" w:color="auto" w:fill="FFFFFF"/>
            <w:vAlign w:val="center"/>
          </w:tcPr>
          <w:p w14:paraId="21CDD757" w14:textId="77777777" w:rsidR="00E4789E" w:rsidRPr="00E427EB" w:rsidRDefault="00E4789E" w:rsidP="00E4789E">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21.07.2025</w:t>
            </w:r>
          </w:p>
        </w:tc>
        <w:tc>
          <w:tcPr>
            <w:tcW w:w="3346" w:type="dxa"/>
            <w:tcBorders>
              <w:bottom w:val="single" w:sz="6" w:space="0" w:color="auto"/>
              <w:right w:val="single" w:sz="6" w:space="0" w:color="auto"/>
            </w:tcBorders>
            <w:shd w:val="clear" w:color="auto" w:fill="FFFFFF"/>
            <w:vAlign w:val="center"/>
          </w:tcPr>
          <w:p w14:paraId="70CAF8D2" w14:textId="77777777" w:rsidR="00E4789E" w:rsidRPr="00E427EB" w:rsidRDefault="00E4789E" w:rsidP="00672120">
            <w:pPr>
              <w:spacing w:before="120" w:after="150" w:line="240" w:lineRule="auto"/>
              <w:rPr>
                <w:rFonts w:ascii="Times New Roman" w:hAnsi="Times New Roman" w:cs="Times New Roman"/>
                <w:sz w:val="20"/>
                <w:szCs w:val="20"/>
              </w:rPr>
            </w:pPr>
            <w:hyperlink r:id="rId61" w:history="1">
              <w:r w:rsidRPr="00E427EB">
                <w:rPr>
                  <w:rStyle w:val="Hipercze"/>
                  <w:rFonts w:ascii="Times New Roman" w:hAnsi="Times New Roman" w:cs="Times New Roman"/>
                  <w:sz w:val="20"/>
                  <w:szCs w:val="20"/>
                </w:rPr>
                <w:t>https://legislacja.rcl.gov.pl/projekt/12399702</w:t>
              </w:r>
            </w:hyperlink>
          </w:p>
        </w:tc>
      </w:tr>
      <w:tr w:rsidR="00685655" w:rsidRPr="00E427EB" w14:paraId="1F290D2A" w14:textId="77777777" w:rsidTr="00225E7F">
        <w:tc>
          <w:tcPr>
            <w:tcW w:w="2270" w:type="dxa"/>
            <w:tcBorders>
              <w:bottom w:val="single" w:sz="6" w:space="0" w:color="auto"/>
              <w:right w:val="single" w:sz="6" w:space="0" w:color="auto"/>
            </w:tcBorders>
            <w:shd w:val="clear" w:color="auto" w:fill="FFFFFF"/>
            <w:vAlign w:val="center"/>
          </w:tcPr>
          <w:p w14:paraId="057D78A9"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maksymalnego czasu na przyjęcie pacjenta od zespołu ratownictwa medycznego w szpitalach</w:t>
            </w:r>
          </w:p>
        </w:tc>
        <w:tc>
          <w:tcPr>
            <w:tcW w:w="6442" w:type="dxa"/>
            <w:tcBorders>
              <w:bottom w:val="single" w:sz="6" w:space="0" w:color="auto"/>
              <w:right w:val="single" w:sz="6" w:space="0" w:color="auto"/>
            </w:tcBorders>
            <w:shd w:val="clear" w:color="auto" w:fill="FFFFFF"/>
            <w:vAlign w:val="center"/>
          </w:tcPr>
          <w:p w14:paraId="398AA47E"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Ustawa z dnia 24 kwietnia 2025 r. o zmianie ustawy o Państwowym Ratownictwie Medycznym oraz niektórych innych ustaw wprowadziła upoważnienie ustawowe dla ministra właściwego do spraw zdrowia do wydania rozporządzenia określającego maksymalny czas na przyjęcie pacjenta od zespołu ratownictwa medycznego w szpitalach, o których mowa w art. 44 ust. 1 i art. 45 ustawy. Projektowane rozporządzenie odwołuje się do czasu zarejestrowanego w Systemie Wspomagania Dowodzenia Państwowego Ratownictwa Medycznego. Zespół ratownictwa medycznego stawiając się z pacjentem w szpitalnym oddziale ratunkowym albo izbie przyjęć, zmienia w Systemie Wspomagania Dowodzenia Państwowego Ratownictwa Medycznego status z „w drodze do szpitala” na „w szpitalu”. Od tego momentu liczony jest czas na przekazanie pacjenta personelowi szpitala. Następnie kierownik zespołu ratownictwa medycznego zgłasza się do pracownika szpitalnego oddziału ratunkowego albo izby przyjęć, referuje mu sprawę (wcześniej do szpitala na wskazany adres e-mail przesyłana jest tzw. „zapowiedź”) i przekazuje pacjenta wraz z dokumentacją medyczną (kartą medycznych czynności ratunkowych). Karta medycznych czynności ratunkowych jest podpisywana przez pracownika szpitalnego oddziału ratunkowego albo izby przyjęć, a zespół ratownictwa medycznego zmienia status na „przekazanie pacjenta” i zostaje zwolniony do dalszych czynności. W tym momencie kończy </w:t>
            </w:r>
            <w:r w:rsidRPr="00E427EB">
              <w:rPr>
                <w:rFonts w:ascii="Times New Roman" w:hAnsi="Times New Roman" w:cs="Times New Roman"/>
                <w:color w:val="333333"/>
                <w:sz w:val="20"/>
                <w:szCs w:val="20"/>
                <w:shd w:val="clear" w:color="auto" w:fill="FFFFFF"/>
              </w:rPr>
              <w:lastRenderedPageBreak/>
              <w:t>się czas na przekazanie pacjenta przez zespół ratownictwa medycznego personelowi szpitala. Natomiast pacjent przywieziony przez zespół ratownictwa medycznego, analogicznie jak pacjent, który został przywieziony innym środkiem transportu bądź przybył samodzielnie do szpitalnego oddziału ratunkowego albo izby przyjęć, oczekuje na pierwszy kontakt z lekarzem.</w:t>
            </w:r>
          </w:p>
        </w:tc>
        <w:tc>
          <w:tcPr>
            <w:tcW w:w="2126" w:type="dxa"/>
            <w:tcBorders>
              <w:bottom w:val="single" w:sz="6" w:space="0" w:color="auto"/>
              <w:right w:val="single" w:sz="6" w:space="0" w:color="auto"/>
            </w:tcBorders>
            <w:shd w:val="clear" w:color="auto" w:fill="FFFFFF"/>
            <w:vAlign w:val="center"/>
          </w:tcPr>
          <w:p w14:paraId="16D538FD"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04.07.2025</w:t>
            </w:r>
          </w:p>
        </w:tc>
        <w:tc>
          <w:tcPr>
            <w:tcW w:w="3346" w:type="dxa"/>
            <w:tcBorders>
              <w:bottom w:val="single" w:sz="6" w:space="0" w:color="auto"/>
              <w:right w:val="single" w:sz="6" w:space="0" w:color="auto"/>
            </w:tcBorders>
            <w:shd w:val="clear" w:color="auto" w:fill="FFFFFF"/>
            <w:vAlign w:val="center"/>
          </w:tcPr>
          <w:p w14:paraId="0CF7F2C4" w14:textId="77777777" w:rsidR="00685655" w:rsidRPr="00E427EB" w:rsidRDefault="00685655" w:rsidP="00672120">
            <w:pPr>
              <w:spacing w:before="120" w:after="150" w:line="240" w:lineRule="auto"/>
              <w:rPr>
                <w:rFonts w:ascii="Times New Roman" w:hAnsi="Times New Roman" w:cs="Times New Roman"/>
                <w:sz w:val="20"/>
                <w:szCs w:val="20"/>
              </w:rPr>
            </w:pPr>
            <w:hyperlink r:id="rId62" w:history="1">
              <w:r w:rsidRPr="00E427EB">
                <w:rPr>
                  <w:rStyle w:val="Hipercze"/>
                  <w:rFonts w:ascii="Times New Roman" w:hAnsi="Times New Roman" w:cs="Times New Roman"/>
                  <w:sz w:val="20"/>
                  <w:szCs w:val="20"/>
                </w:rPr>
                <w:t>https://legislacja.rcl.gov.pl/projekt/12399602</w:t>
              </w:r>
            </w:hyperlink>
          </w:p>
        </w:tc>
      </w:tr>
      <w:tr w:rsidR="00685655" w:rsidRPr="00E427EB" w14:paraId="74032981" w14:textId="77777777" w:rsidTr="00225E7F">
        <w:tc>
          <w:tcPr>
            <w:tcW w:w="2270" w:type="dxa"/>
            <w:tcBorders>
              <w:bottom w:val="single" w:sz="6" w:space="0" w:color="auto"/>
              <w:right w:val="single" w:sz="6" w:space="0" w:color="auto"/>
            </w:tcBorders>
            <w:shd w:val="clear" w:color="auto" w:fill="FFFFFF"/>
            <w:vAlign w:val="center"/>
          </w:tcPr>
          <w:p w14:paraId="04EAD46F" w14:textId="77777777" w:rsidR="00685655" w:rsidRPr="00E427EB" w:rsidRDefault="0068565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wzoru wniosku o wydanie zezwolenia na prowadzenie hurtowni farmaceutycznej</w:t>
            </w:r>
          </w:p>
        </w:tc>
        <w:tc>
          <w:tcPr>
            <w:tcW w:w="6442" w:type="dxa"/>
            <w:tcBorders>
              <w:bottom w:val="single" w:sz="6" w:space="0" w:color="auto"/>
              <w:right w:val="single" w:sz="6" w:space="0" w:color="auto"/>
            </w:tcBorders>
            <w:shd w:val="clear" w:color="auto" w:fill="FFFFFF"/>
            <w:vAlign w:val="center"/>
          </w:tcPr>
          <w:p w14:paraId="3FE46770" w14:textId="77777777" w:rsidR="00685655"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Ministra Zdrowia z dnia 29 kwietnia 2019 r. w sprawie wzoru wniosku o wydanie zezwolenia na prowadzenie hurtowni farmaceutycznej ma zatem na celu harmonizację i dostosowanie treści wniosku o udzielenie zezwolenia na prowadzenie hurtowni farmaceutycznej do wytycznych Europejskiej Agencji Leków pt. „</w:t>
            </w:r>
            <w:proofErr w:type="spellStart"/>
            <w:r w:rsidRPr="00E427EB">
              <w:rPr>
                <w:rFonts w:ascii="Times New Roman" w:hAnsi="Times New Roman" w:cs="Times New Roman"/>
                <w:color w:val="333333"/>
                <w:sz w:val="20"/>
                <w:szCs w:val="20"/>
                <w:shd w:val="clear" w:color="auto" w:fill="FFFFFF"/>
              </w:rPr>
              <w:t>Compilation</w:t>
            </w:r>
            <w:proofErr w:type="spellEnd"/>
            <w:r w:rsidRPr="00E427EB">
              <w:rPr>
                <w:rFonts w:ascii="Times New Roman" w:hAnsi="Times New Roman" w:cs="Times New Roman"/>
                <w:color w:val="333333"/>
                <w:sz w:val="20"/>
                <w:szCs w:val="20"/>
                <w:shd w:val="clear" w:color="auto" w:fill="FFFFFF"/>
              </w:rPr>
              <w:t xml:space="preserve"> of </w:t>
            </w:r>
            <w:proofErr w:type="spellStart"/>
            <w:r w:rsidRPr="00E427EB">
              <w:rPr>
                <w:rFonts w:ascii="Times New Roman" w:hAnsi="Times New Roman" w:cs="Times New Roman"/>
                <w:color w:val="333333"/>
                <w:sz w:val="20"/>
                <w:szCs w:val="20"/>
                <w:shd w:val="clear" w:color="auto" w:fill="FFFFFF"/>
              </w:rPr>
              <w:t>Community</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Procedures</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inspections</w:t>
            </w:r>
            <w:proofErr w:type="spellEnd"/>
            <w:r w:rsidRPr="00E427EB">
              <w:rPr>
                <w:rFonts w:ascii="Times New Roman" w:hAnsi="Times New Roman" w:cs="Times New Roman"/>
                <w:color w:val="333333"/>
                <w:sz w:val="20"/>
                <w:szCs w:val="20"/>
                <w:shd w:val="clear" w:color="auto" w:fill="FFFFFF"/>
              </w:rPr>
              <w:t xml:space="preserve"> and exchange of </w:t>
            </w:r>
            <w:proofErr w:type="spellStart"/>
            <w:r w:rsidRPr="00E427EB">
              <w:rPr>
                <w:rFonts w:ascii="Times New Roman" w:hAnsi="Times New Roman" w:cs="Times New Roman"/>
                <w:color w:val="333333"/>
                <w:sz w:val="20"/>
                <w:szCs w:val="20"/>
                <w:shd w:val="clear" w:color="auto" w:fill="FFFFFF"/>
              </w:rPr>
              <w:t>information</w:t>
            </w:r>
            <w:proofErr w:type="spellEnd"/>
            <w:r w:rsidRPr="00E427EB">
              <w:rPr>
                <w:rFonts w:ascii="Times New Roman" w:hAnsi="Times New Roman" w:cs="Times New Roman"/>
                <w:color w:val="333333"/>
                <w:sz w:val="20"/>
                <w:szCs w:val="20"/>
                <w:shd w:val="clear" w:color="auto" w:fill="FFFFFF"/>
              </w:rPr>
              <w:t xml:space="preserve"> 15 </w:t>
            </w:r>
            <w:proofErr w:type="spellStart"/>
            <w:r w:rsidRPr="00E427EB">
              <w:rPr>
                <w:rFonts w:ascii="Times New Roman" w:hAnsi="Times New Roman" w:cs="Times New Roman"/>
                <w:color w:val="333333"/>
                <w:sz w:val="20"/>
                <w:szCs w:val="20"/>
                <w:shd w:val="clear" w:color="auto" w:fill="FFFFFF"/>
              </w:rPr>
              <w:t>September</w:t>
            </w:r>
            <w:proofErr w:type="spellEnd"/>
            <w:r w:rsidRPr="00E427EB">
              <w:rPr>
                <w:rFonts w:ascii="Times New Roman" w:hAnsi="Times New Roman" w:cs="Times New Roman"/>
                <w:color w:val="333333"/>
                <w:sz w:val="20"/>
                <w:szCs w:val="20"/>
                <w:shd w:val="clear" w:color="auto" w:fill="FFFFFF"/>
              </w:rPr>
              <w:t xml:space="preserve"> 2023 EMA/369583/2023” </w:t>
            </w:r>
            <w:proofErr w:type="spellStart"/>
            <w:r w:rsidRPr="00E427EB">
              <w:rPr>
                <w:rFonts w:ascii="Times New Roman" w:hAnsi="Times New Roman" w:cs="Times New Roman"/>
                <w:color w:val="333333"/>
                <w:sz w:val="20"/>
                <w:szCs w:val="20"/>
                <w:shd w:val="clear" w:color="auto" w:fill="FFFFFF"/>
              </w:rPr>
              <w:t>Rev</w:t>
            </w:r>
            <w:proofErr w:type="spellEnd"/>
            <w:r w:rsidRPr="00E427EB">
              <w:rPr>
                <w:rFonts w:ascii="Times New Roman" w:hAnsi="Times New Roman" w:cs="Times New Roman"/>
                <w:color w:val="333333"/>
                <w:sz w:val="20"/>
                <w:szCs w:val="20"/>
                <w:shd w:val="clear" w:color="auto" w:fill="FFFFFF"/>
              </w:rPr>
              <w:t xml:space="preserve"> 19.1, które obowiązują w państwach członkowskich Unii Europejskiej i Europejskiego Obszaru Gospodarczego oraz zmian wynikających z ustawy z dnia 28 kwietnia 2011 r. o systemie informacji w ochronie zdrowia w zakresie identyfikowania pracowników pełniących funkcję osoby odpowiedzialnej w hurtowni, niebędących farmaceutami za pomocą nadanego im numeru indywidualnego identyfikatora</w:t>
            </w:r>
          </w:p>
        </w:tc>
        <w:tc>
          <w:tcPr>
            <w:tcW w:w="2126" w:type="dxa"/>
            <w:tcBorders>
              <w:bottom w:val="single" w:sz="6" w:space="0" w:color="auto"/>
              <w:right w:val="single" w:sz="6" w:space="0" w:color="auto"/>
            </w:tcBorders>
            <w:shd w:val="clear" w:color="auto" w:fill="FFFFFF"/>
            <w:vAlign w:val="center"/>
          </w:tcPr>
          <w:p w14:paraId="3861079C" w14:textId="77777777" w:rsidR="00685655"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14:paraId="7D6DAFEE" w14:textId="77777777" w:rsidR="00685655" w:rsidRPr="00E427EB" w:rsidRDefault="00685655" w:rsidP="00672120">
            <w:pPr>
              <w:spacing w:before="120" w:after="150" w:line="240" w:lineRule="auto"/>
              <w:rPr>
                <w:rFonts w:ascii="Times New Roman" w:hAnsi="Times New Roman" w:cs="Times New Roman"/>
                <w:sz w:val="20"/>
                <w:szCs w:val="20"/>
              </w:rPr>
            </w:pPr>
            <w:hyperlink r:id="rId63" w:history="1">
              <w:r w:rsidRPr="00E427EB">
                <w:rPr>
                  <w:rStyle w:val="Hipercze"/>
                  <w:rFonts w:ascii="Times New Roman" w:hAnsi="Times New Roman" w:cs="Times New Roman"/>
                  <w:sz w:val="20"/>
                  <w:szCs w:val="20"/>
                </w:rPr>
                <w:t>https://legislacja.rcl.gov.pl/projekt/12399503</w:t>
              </w:r>
            </w:hyperlink>
          </w:p>
        </w:tc>
      </w:tr>
      <w:tr w:rsidR="00BE6C9A" w:rsidRPr="00E427EB" w14:paraId="364A947F" w14:textId="77777777" w:rsidTr="00225E7F">
        <w:tc>
          <w:tcPr>
            <w:tcW w:w="2270" w:type="dxa"/>
            <w:tcBorders>
              <w:bottom w:val="single" w:sz="6" w:space="0" w:color="auto"/>
              <w:right w:val="single" w:sz="6" w:space="0" w:color="auto"/>
            </w:tcBorders>
            <w:shd w:val="clear" w:color="auto" w:fill="FFFFFF"/>
            <w:vAlign w:val="center"/>
          </w:tcPr>
          <w:p w14:paraId="385C375E"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podstawowych warunków prowadzenia apteki</w:t>
            </w:r>
          </w:p>
        </w:tc>
        <w:tc>
          <w:tcPr>
            <w:tcW w:w="6442" w:type="dxa"/>
            <w:tcBorders>
              <w:bottom w:val="single" w:sz="6" w:space="0" w:color="auto"/>
              <w:right w:val="single" w:sz="6" w:space="0" w:color="auto"/>
            </w:tcBorders>
            <w:shd w:val="clear" w:color="auto" w:fill="FFFFFF"/>
            <w:vAlign w:val="center"/>
          </w:tcPr>
          <w:p w14:paraId="44C4F494" w14:textId="77777777" w:rsidR="00BE6C9A" w:rsidRPr="00E427EB" w:rsidRDefault="00685655"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ma na celu zapewnienie odpowiedniego poziomu ochrony jakości produktów leczniczych przy jednoczesnym ograniczeniu nadmiernych obciążeń administracyjnych i finansowych nakładanych na podmioty prowadzące apteki ogólnodostępne. Celem zmiany rozporządzenia Ministra Zdrowia z dnia 27 października 2022 r. w sprawie podstawowych warunków prowadzenia apteki jest dostosowanie wymogów regulacyjnych do realnych potrzeb związanych z zapewnieniem jakości i bezpieczeństwa produktów leczniczych, przy zachowaniu spójności systemu regulacyjnego na wszystkich etapach łańcucha dystrybucji leków.</w:t>
            </w:r>
          </w:p>
        </w:tc>
        <w:tc>
          <w:tcPr>
            <w:tcW w:w="2126" w:type="dxa"/>
            <w:tcBorders>
              <w:bottom w:val="single" w:sz="6" w:space="0" w:color="auto"/>
              <w:right w:val="single" w:sz="6" w:space="0" w:color="auto"/>
            </w:tcBorders>
            <w:shd w:val="clear" w:color="auto" w:fill="FFFFFF"/>
            <w:vAlign w:val="center"/>
          </w:tcPr>
          <w:p w14:paraId="52E7AD07" w14:textId="77777777" w:rsidR="00BE6C9A" w:rsidRPr="00E427EB" w:rsidRDefault="00685655" w:rsidP="00685655">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02.07.2025</w:t>
            </w:r>
          </w:p>
        </w:tc>
        <w:tc>
          <w:tcPr>
            <w:tcW w:w="3346" w:type="dxa"/>
            <w:tcBorders>
              <w:bottom w:val="single" w:sz="6" w:space="0" w:color="auto"/>
              <w:right w:val="single" w:sz="6" w:space="0" w:color="auto"/>
            </w:tcBorders>
            <w:shd w:val="clear" w:color="auto" w:fill="FFFFFF"/>
            <w:vAlign w:val="center"/>
          </w:tcPr>
          <w:p w14:paraId="1CE5C887" w14:textId="77777777" w:rsidR="00BE6C9A" w:rsidRPr="00E427EB" w:rsidRDefault="00685655" w:rsidP="00672120">
            <w:pPr>
              <w:spacing w:before="120" w:after="150" w:line="240" w:lineRule="auto"/>
              <w:rPr>
                <w:rFonts w:ascii="Times New Roman" w:hAnsi="Times New Roman" w:cs="Times New Roman"/>
                <w:sz w:val="20"/>
                <w:szCs w:val="20"/>
              </w:rPr>
            </w:pPr>
            <w:hyperlink r:id="rId64" w:history="1">
              <w:r w:rsidRPr="00E427EB">
                <w:rPr>
                  <w:rStyle w:val="Hipercze"/>
                  <w:rFonts w:ascii="Times New Roman" w:hAnsi="Times New Roman" w:cs="Times New Roman"/>
                  <w:sz w:val="20"/>
                  <w:szCs w:val="20"/>
                </w:rPr>
                <w:t>https://legislacja.rcl.gov.pl/projekt/12399502</w:t>
              </w:r>
            </w:hyperlink>
          </w:p>
        </w:tc>
      </w:tr>
      <w:tr w:rsidR="00BE6C9A" w:rsidRPr="00E427EB" w14:paraId="578FEBA9" w14:textId="77777777" w:rsidTr="00225E7F">
        <w:tc>
          <w:tcPr>
            <w:tcW w:w="2270" w:type="dxa"/>
            <w:tcBorders>
              <w:bottom w:val="single" w:sz="6" w:space="0" w:color="auto"/>
              <w:right w:val="single" w:sz="6" w:space="0" w:color="auto"/>
            </w:tcBorders>
            <w:shd w:val="clear" w:color="auto" w:fill="FFFFFF"/>
            <w:vAlign w:val="center"/>
          </w:tcPr>
          <w:p w14:paraId="662FA17A"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zmieniający rozporządzenie w sprawie przeprowadzania badań lekarskich pracowników, zakresu profilaktycznej opieki zdrowotnej nad pracownikami oraz </w:t>
            </w:r>
            <w:r w:rsidRPr="00E427EB">
              <w:rPr>
                <w:rFonts w:ascii="Times New Roman" w:eastAsia="Times New Roman" w:hAnsi="Times New Roman" w:cs="Times New Roman"/>
                <w:color w:val="333333"/>
                <w:sz w:val="20"/>
                <w:szCs w:val="20"/>
                <w:lang w:eastAsia="pl-PL"/>
              </w:rPr>
              <w:lastRenderedPageBreak/>
              <w:t>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tcPr>
          <w:p w14:paraId="4C52C140"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Nowelizacja ma na celu zastąpienie w załącznikach nr 2 i 3 do rozporządzenia pieczątki i podpisu lekarza przeprowadzającego badanie lekarskie, odpowiednimi oznaczeniami, opisanymi w objaśnieniu. Jednocześnie proponuje się dodać przepis przejściowy, zgodnie z którym orzeczenia lekarskie mogą być wystawiane według wzoru określonego w przepisach dotychczasowych do czasu wyczerpania zapasów ich formularzy, jednak nie dłużej niż przez 2 miesiące od dnia wejścia w życie niniejszego rozporządzenia. Powyższe umożliwi prowadzenie dokumentacji w formie elektronicznej, w związku z prowadzonymi działaniami dotyczącymi cyfryzacji wzorów </w:t>
            </w:r>
            <w:r w:rsidRPr="00E427EB">
              <w:rPr>
                <w:rFonts w:ascii="Times New Roman" w:hAnsi="Times New Roman" w:cs="Times New Roman"/>
                <w:color w:val="333333"/>
                <w:sz w:val="20"/>
                <w:szCs w:val="20"/>
                <w:shd w:val="clear" w:color="auto" w:fill="FFFFFF"/>
              </w:rPr>
              <w:lastRenderedPageBreak/>
              <w:t xml:space="preserve">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1DCC9EBA"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30.06.2025</w:t>
            </w:r>
          </w:p>
        </w:tc>
        <w:tc>
          <w:tcPr>
            <w:tcW w:w="3346" w:type="dxa"/>
            <w:tcBorders>
              <w:bottom w:val="single" w:sz="6" w:space="0" w:color="auto"/>
              <w:right w:val="single" w:sz="6" w:space="0" w:color="auto"/>
            </w:tcBorders>
            <w:shd w:val="clear" w:color="auto" w:fill="FFFFFF"/>
            <w:vAlign w:val="center"/>
          </w:tcPr>
          <w:p w14:paraId="4DF1FD51" w14:textId="77777777" w:rsidR="00BE6C9A" w:rsidRPr="00E427EB" w:rsidRDefault="00BE6C9A" w:rsidP="00672120">
            <w:pPr>
              <w:spacing w:before="120" w:after="150" w:line="240" w:lineRule="auto"/>
              <w:rPr>
                <w:rFonts w:ascii="Times New Roman" w:hAnsi="Times New Roman" w:cs="Times New Roman"/>
                <w:sz w:val="20"/>
                <w:szCs w:val="20"/>
              </w:rPr>
            </w:pPr>
            <w:hyperlink r:id="rId65" w:history="1">
              <w:r w:rsidRPr="00E427EB">
                <w:rPr>
                  <w:rStyle w:val="Hipercze"/>
                  <w:rFonts w:ascii="Times New Roman" w:hAnsi="Times New Roman" w:cs="Times New Roman"/>
                  <w:sz w:val="20"/>
                  <w:szCs w:val="20"/>
                </w:rPr>
                <w:t>https://legislacja.rcl.gov.pl/projekt/12399400</w:t>
              </w:r>
            </w:hyperlink>
          </w:p>
        </w:tc>
      </w:tr>
      <w:tr w:rsidR="00BE6C9A" w:rsidRPr="00E427EB" w14:paraId="3DA8E339" w14:textId="77777777" w:rsidTr="00225E7F">
        <w:tc>
          <w:tcPr>
            <w:tcW w:w="2270" w:type="dxa"/>
            <w:tcBorders>
              <w:bottom w:val="single" w:sz="6" w:space="0" w:color="auto"/>
              <w:right w:val="single" w:sz="6" w:space="0" w:color="auto"/>
            </w:tcBorders>
            <w:shd w:val="clear" w:color="auto" w:fill="FFFFFF"/>
            <w:vAlign w:val="center"/>
          </w:tcPr>
          <w:p w14:paraId="47508710"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775A5464"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ma na celu zastąpienie we wzorze karty badania profilaktycznego, określonym w załączniku do rozporządzenia, pieczęci podmiotu przeprowadzającego badanie profilaktyczne oraz pieczątki osoby przeprowadzającej badanie podmiotowe, jej podpisu odpowiednimi oznaczeniami, opisanymi w objaśnieniu. Ponadto skreśla się część karty badania profilaktycznego dotyczącą oświadczenia o zrozumieniu treści zadawanych pytań. Powyższe umożliwi prowadzenie dokumentacji w formie elektronicznej, w związku z prowadzonymi działaniami dotyczącymi cyfryzacji wzorów dokumentów medycyny pracy w ramach inwestycji D1.1.2 „Przyśpieszenie procesów transformacji cyfrowej ochrony zdrowia poprzez dalszy rozwój usług cyfrowych w ochronie zdrowia” w ramach Krajowego Planu Odbudowy i Zwiększania Odporności. Projekt stanowi również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MZ-2-96, który projektodawca zaaprobował.</w:t>
            </w:r>
          </w:p>
        </w:tc>
        <w:tc>
          <w:tcPr>
            <w:tcW w:w="2126" w:type="dxa"/>
            <w:tcBorders>
              <w:bottom w:val="single" w:sz="6" w:space="0" w:color="auto"/>
              <w:right w:val="single" w:sz="6" w:space="0" w:color="auto"/>
            </w:tcBorders>
            <w:shd w:val="clear" w:color="auto" w:fill="FFFFFF"/>
            <w:vAlign w:val="center"/>
          </w:tcPr>
          <w:p w14:paraId="5F646987" w14:textId="77777777" w:rsidR="00BE6C9A" w:rsidRPr="00E427EB" w:rsidRDefault="00BE6C9A" w:rsidP="00BE6C9A">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2A313AC8" w14:textId="77777777" w:rsidR="00BE6C9A" w:rsidRPr="00E427EB" w:rsidRDefault="00BE6C9A" w:rsidP="00672120">
            <w:pPr>
              <w:spacing w:before="120" w:after="150" w:line="240" w:lineRule="auto"/>
              <w:rPr>
                <w:rFonts w:ascii="Times New Roman" w:hAnsi="Times New Roman" w:cs="Times New Roman"/>
                <w:sz w:val="20"/>
                <w:szCs w:val="20"/>
              </w:rPr>
            </w:pPr>
            <w:hyperlink r:id="rId66" w:history="1">
              <w:r w:rsidRPr="00E427EB">
                <w:rPr>
                  <w:rStyle w:val="Hipercze"/>
                  <w:rFonts w:ascii="Times New Roman" w:hAnsi="Times New Roman" w:cs="Times New Roman"/>
                  <w:sz w:val="20"/>
                  <w:szCs w:val="20"/>
                </w:rPr>
                <w:t>https://legislacja.rcl.gov.pl/projekt/12399350</w:t>
              </w:r>
            </w:hyperlink>
          </w:p>
        </w:tc>
      </w:tr>
      <w:tr w:rsidR="00BE6C9A" w:rsidRPr="00E427EB" w14:paraId="390C512C" w14:textId="77777777" w:rsidTr="00225E7F">
        <w:tc>
          <w:tcPr>
            <w:tcW w:w="2270" w:type="dxa"/>
            <w:tcBorders>
              <w:bottom w:val="single" w:sz="6" w:space="0" w:color="auto"/>
              <w:right w:val="single" w:sz="6" w:space="0" w:color="auto"/>
            </w:tcBorders>
            <w:shd w:val="clear" w:color="auto" w:fill="FFFFFF"/>
            <w:vAlign w:val="center"/>
          </w:tcPr>
          <w:p w14:paraId="1321D003" w14:textId="77777777" w:rsidR="00BE6C9A" w:rsidRPr="00E427EB" w:rsidRDefault="00BE6C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standardu organizacyjnego żywienia w podmiocie leczniczym wykonującym działalność leczniczą w rodzaju świadczenia szpitalne</w:t>
            </w:r>
          </w:p>
        </w:tc>
        <w:tc>
          <w:tcPr>
            <w:tcW w:w="6442" w:type="dxa"/>
            <w:tcBorders>
              <w:bottom w:val="single" w:sz="6" w:space="0" w:color="auto"/>
              <w:right w:val="single" w:sz="6" w:space="0" w:color="auto"/>
            </w:tcBorders>
            <w:shd w:val="clear" w:color="auto" w:fill="FFFFFF"/>
            <w:vAlign w:val="center"/>
          </w:tcPr>
          <w:p w14:paraId="1335AF73" w14:textId="77777777" w:rsidR="00BE6C9A" w:rsidRPr="00E427EB" w:rsidRDefault="00BE6C9A"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standard organizacyjny żywienia zbiorowego typu zamkniętego w podmiocie leczniczym wykonującym działalność leczniczą w rodzaju świadczenia szpitalne, z wyłączeniem podmiotu leczniczego udzielającego wyłącznie świadczeń zdrowotnych pacjentom z zamiarem ich zakończenia w okresie nieprzekraczającym 24 godzin oraz z wyłączeniem świadczeń udzielanych przez podmioty pacjentom z zamiarem ich zakończenia w okresie nieprzekraczającym 24 godzin. Powyższe oznacza, że z regulacji wyłączone są izby przyjęć, świadczenia udzielane w trybie ambulatoryjnym oraz oddziały szpitalne, w których co do zasady udzielane są świadczenia w trybie jednego dnia.</w:t>
            </w:r>
          </w:p>
        </w:tc>
        <w:tc>
          <w:tcPr>
            <w:tcW w:w="2126" w:type="dxa"/>
            <w:tcBorders>
              <w:bottom w:val="single" w:sz="6" w:space="0" w:color="auto"/>
              <w:right w:val="single" w:sz="6" w:space="0" w:color="auto"/>
            </w:tcBorders>
            <w:shd w:val="clear" w:color="auto" w:fill="FFFFFF"/>
            <w:vAlign w:val="center"/>
          </w:tcPr>
          <w:p w14:paraId="0D9896A3" w14:textId="77777777" w:rsidR="00BE6C9A" w:rsidRPr="00E427EB" w:rsidRDefault="00BE6C9A"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24.06.2025</w:t>
            </w:r>
          </w:p>
        </w:tc>
        <w:tc>
          <w:tcPr>
            <w:tcW w:w="3346" w:type="dxa"/>
            <w:tcBorders>
              <w:bottom w:val="single" w:sz="6" w:space="0" w:color="auto"/>
              <w:right w:val="single" w:sz="6" w:space="0" w:color="auto"/>
            </w:tcBorders>
            <w:shd w:val="clear" w:color="auto" w:fill="FFFFFF"/>
            <w:vAlign w:val="center"/>
          </w:tcPr>
          <w:p w14:paraId="31D7A61C" w14:textId="77777777" w:rsidR="00BE6C9A" w:rsidRPr="00E427EB" w:rsidRDefault="00BE6C9A" w:rsidP="00672120">
            <w:pPr>
              <w:spacing w:before="120" w:after="150" w:line="240" w:lineRule="auto"/>
              <w:rPr>
                <w:rFonts w:ascii="Times New Roman" w:hAnsi="Times New Roman" w:cs="Times New Roman"/>
                <w:sz w:val="20"/>
                <w:szCs w:val="20"/>
              </w:rPr>
            </w:pPr>
            <w:hyperlink r:id="rId67" w:history="1">
              <w:r w:rsidRPr="00E427EB">
                <w:rPr>
                  <w:rStyle w:val="Hipercze"/>
                  <w:rFonts w:ascii="Times New Roman" w:hAnsi="Times New Roman" w:cs="Times New Roman"/>
                  <w:sz w:val="20"/>
                  <w:szCs w:val="20"/>
                </w:rPr>
                <w:t>https://legislacja.rcl.gov.pl/projekt/12399205</w:t>
              </w:r>
            </w:hyperlink>
          </w:p>
        </w:tc>
      </w:tr>
      <w:tr w:rsidR="00225E7F" w:rsidRPr="00E427EB" w14:paraId="51CCA6D2" w14:textId="77777777" w:rsidTr="00225E7F">
        <w:tc>
          <w:tcPr>
            <w:tcW w:w="2270" w:type="dxa"/>
            <w:tcBorders>
              <w:bottom w:val="single" w:sz="6" w:space="0" w:color="auto"/>
              <w:right w:val="single" w:sz="6" w:space="0" w:color="auto"/>
            </w:tcBorders>
            <w:shd w:val="clear" w:color="auto" w:fill="FFFFFF"/>
            <w:vAlign w:val="center"/>
          </w:tcPr>
          <w:p w14:paraId="2892C60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Rady Ministrów zmieniającego rozporządzenie w sprawie chorób zawodowych</w:t>
            </w:r>
          </w:p>
        </w:tc>
        <w:tc>
          <w:tcPr>
            <w:tcW w:w="6442" w:type="dxa"/>
            <w:tcBorders>
              <w:bottom w:val="single" w:sz="6" w:space="0" w:color="auto"/>
              <w:right w:val="single" w:sz="6" w:space="0" w:color="auto"/>
            </w:tcBorders>
            <w:shd w:val="clear" w:color="auto" w:fill="FFFFFF"/>
            <w:vAlign w:val="center"/>
          </w:tcPr>
          <w:p w14:paraId="21C3A12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Zmiana rozporządzenia Rady Ministrów z dnia 30 czerwca 2009 r. w sprawie chorób zawodowych polega na uzupełnieniu załącznika do rozporządzenia pn. „Wykaz chorób zawodowych wraz z okresem, w którym wystąpienie udokumentowanych objawów chorobowych upoważnia do rozpoznania choroby zawodowej pomimo wcześniejszego zakończenia pracy w narażeniu </w:t>
            </w:r>
            <w:r w:rsidRPr="00E427EB">
              <w:rPr>
                <w:rFonts w:ascii="Times New Roman" w:hAnsi="Times New Roman" w:cs="Times New Roman"/>
                <w:color w:val="333333"/>
                <w:sz w:val="20"/>
                <w:szCs w:val="20"/>
                <w:shd w:val="clear" w:color="auto" w:fill="FFFFFF"/>
              </w:rPr>
              <w:lastRenderedPageBreak/>
              <w:t>zawodowym” o choroby zawodowe, wynikające z dyrektywy 2023/2668, tj. raka jajnika oraz raka żołądkowo-jelitowego.</w:t>
            </w:r>
          </w:p>
        </w:tc>
        <w:tc>
          <w:tcPr>
            <w:tcW w:w="2126" w:type="dxa"/>
            <w:tcBorders>
              <w:bottom w:val="single" w:sz="6" w:space="0" w:color="auto"/>
              <w:right w:val="single" w:sz="6" w:space="0" w:color="auto"/>
            </w:tcBorders>
            <w:shd w:val="clear" w:color="auto" w:fill="FFFFFF"/>
            <w:vAlign w:val="center"/>
          </w:tcPr>
          <w:p w14:paraId="69095DB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24.06.2025</w:t>
            </w:r>
          </w:p>
        </w:tc>
        <w:tc>
          <w:tcPr>
            <w:tcW w:w="3346" w:type="dxa"/>
            <w:tcBorders>
              <w:bottom w:val="single" w:sz="6" w:space="0" w:color="auto"/>
              <w:right w:val="single" w:sz="6" w:space="0" w:color="auto"/>
            </w:tcBorders>
            <w:shd w:val="clear" w:color="auto" w:fill="FFFFFF"/>
            <w:vAlign w:val="center"/>
          </w:tcPr>
          <w:p w14:paraId="275DBA9B" w14:textId="77777777" w:rsidR="00225E7F" w:rsidRPr="00E427EB" w:rsidRDefault="00225E7F" w:rsidP="00672120">
            <w:pPr>
              <w:spacing w:before="120" w:after="150" w:line="240" w:lineRule="auto"/>
              <w:rPr>
                <w:rFonts w:ascii="Times New Roman" w:hAnsi="Times New Roman" w:cs="Times New Roman"/>
                <w:sz w:val="20"/>
                <w:szCs w:val="20"/>
              </w:rPr>
            </w:pPr>
            <w:hyperlink r:id="rId68" w:history="1">
              <w:r w:rsidRPr="00E427EB">
                <w:rPr>
                  <w:rStyle w:val="Hipercze"/>
                  <w:rFonts w:ascii="Times New Roman" w:hAnsi="Times New Roman" w:cs="Times New Roman"/>
                  <w:sz w:val="20"/>
                  <w:szCs w:val="20"/>
                </w:rPr>
                <w:t>https://legislacja.rcl.gov.pl/projekt/12399201</w:t>
              </w:r>
            </w:hyperlink>
          </w:p>
        </w:tc>
      </w:tr>
      <w:tr w:rsidR="00225E7F" w:rsidRPr="00E427EB" w14:paraId="01420859" w14:textId="77777777" w:rsidTr="00225E7F">
        <w:tc>
          <w:tcPr>
            <w:tcW w:w="2270" w:type="dxa"/>
            <w:tcBorders>
              <w:bottom w:val="single" w:sz="6" w:space="0" w:color="auto"/>
              <w:right w:val="single" w:sz="6" w:space="0" w:color="auto"/>
            </w:tcBorders>
            <w:shd w:val="clear" w:color="auto" w:fill="FFFFFF"/>
            <w:vAlign w:val="center"/>
          </w:tcPr>
          <w:p w14:paraId="3328B05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3B00C7BA"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rozporządzeniu Ministra Zdrowia z dnia 6 listopada 2013 r. w sprawie świadczeń gwarantowanych z zakresu ambulatoryjnej opieki specjalistycznej przez wprowadzenie do wykazu świadczeń gwarantowanych z zakresu ambulatoryjnej opieki specjalistycznej, zwanego dalej „wykazem”, nowego świadczenia opieki zdrowotnej pn.: „84.5021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7FAFC2B"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20.06.2025</w:t>
            </w:r>
          </w:p>
        </w:tc>
        <w:tc>
          <w:tcPr>
            <w:tcW w:w="3346" w:type="dxa"/>
            <w:tcBorders>
              <w:bottom w:val="single" w:sz="6" w:space="0" w:color="auto"/>
              <w:right w:val="single" w:sz="6" w:space="0" w:color="auto"/>
            </w:tcBorders>
            <w:shd w:val="clear" w:color="auto" w:fill="FFFFFF"/>
            <w:vAlign w:val="center"/>
          </w:tcPr>
          <w:p w14:paraId="62A8D00A" w14:textId="77777777" w:rsidR="00225E7F" w:rsidRPr="00E427EB" w:rsidRDefault="00225E7F" w:rsidP="00672120">
            <w:pPr>
              <w:spacing w:before="120" w:after="150" w:line="240" w:lineRule="auto"/>
              <w:rPr>
                <w:rFonts w:ascii="Times New Roman" w:hAnsi="Times New Roman" w:cs="Times New Roman"/>
                <w:sz w:val="20"/>
                <w:szCs w:val="20"/>
              </w:rPr>
            </w:pPr>
            <w:hyperlink r:id="rId69" w:history="1">
              <w:r w:rsidRPr="00E427EB">
                <w:rPr>
                  <w:rStyle w:val="Hipercze"/>
                  <w:rFonts w:ascii="Times New Roman" w:hAnsi="Times New Roman" w:cs="Times New Roman"/>
                  <w:sz w:val="20"/>
                  <w:szCs w:val="20"/>
                </w:rPr>
                <w:t>https://legislacja.rcl.gov.pl/projekt/12399102</w:t>
              </w:r>
            </w:hyperlink>
          </w:p>
        </w:tc>
      </w:tr>
      <w:tr w:rsidR="00225E7F" w:rsidRPr="00E427EB" w14:paraId="44BCECC0" w14:textId="77777777" w:rsidTr="00225E7F">
        <w:tc>
          <w:tcPr>
            <w:tcW w:w="2270" w:type="dxa"/>
            <w:tcBorders>
              <w:bottom w:val="single" w:sz="6" w:space="0" w:color="auto"/>
              <w:right w:val="single" w:sz="6" w:space="0" w:color="auto"/>
            </w:tcBorders>
            <w:shd w:val="clear" w:color="auto" w:fill="FFFFFF"/>
            <w:vAlign w:val="center"/>
          </w:tcPr>
          <w:p w14:paraId="5D46E358"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6442" w:type="dxa"/>
            <w:tcBorders>
              <w:bottom w:val="single" w:sz="6" w:space="0" w:color="auto"/>
              <w:right w:val="single" w:sz="6" w:space="0" w:color="auto"/>
            </w:tcBorders>
            <w:shd w:val="clear" w:color="auto" w:fill="FFFFFF"/>
            <w:vAlign w:val="center"/>
          </w:tcPr>
          <w:p w14:paraId="038C9CD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grup środków spożywczych przeznaczonych do sprzedaży dzieciom i młodzieży w jednostkach systemu oświaty oraz wymagań, jakie muszą spełniać środki spożywcze stosowane w ramach żywienia zbiorowego dzieci i młodzieży w tych jednostkach jest wydawany na podstawie art. 52c ust. 6 ustawy z dnia 25 sierpnia 2006 r. o bezpieczeństwie żywności i żywienia i zastąpi obowiązujące rozporządzenie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w:t>
            </w:r>
          </w:p>
        </w:tc>
        <w:tc>
          <w:tcPr>
            <w:tcW w:w="2126" w:type="dxa"/>
            <w:tcBorders>
              <w:bottom w:val="single" w:sz="6" w:space="0" w:color="auto"/>
              <w:right w:val="single" w:sz="6" w:space="0" w:color="auto"/>
            </w:tcBorders>
            <w:shd w:val="clear" w:color="auto" w:fill="FFFFFF"/>
            <w:vAlign w:val="center"/>
          </w:tcPr>
          <w:p w14:paraId="446971F8"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14:paraId="1C4601BA" w14:textId="77777777" w:rsidR="00225E7F" w:rsidRPr="00E427EB" w:rsidRDefault="00225E7F" w:rsidP="00672120">
            <w:pPr>
              <w:spacing w:before="120" w:after="150" w:line="240" w:lineRule="auto"/>
              <w:rPr>
                <w:rFonts w:ascii="Times New Roman" w:hAnsi="Times New Roman" w:cs="Times New Roman"/>
                <w:sz w:val="20"/>
                <w:szCs w:val="20"/>
              </w:rPr>
            </w:pPr>
            <w:hyperlink r:id="rId70" w:history="1">
              <w:r w:rsidRPr="00E427EB">
                <w:rPr>
                  <w:rStyle w:val="Hipercze"/>
                  <w:rFonts w:ascii="Times New Roman" w:hAnsi="Times New Roman" w:cs="Times New Roman"/>
                  <w:sz w:val="20"/>
                  <w:szCs w:val="20"/>
                </w:rPr>
                <w:t>https://legislacja.rcl.gov.pl/projekt/12399053</w:t>
              </w:r>
            </w:hyperlink>
          </w:p>
        </w:tc>
      </w:tr>
      <w:tr w:rsidR="00225E7F" w:rsidRPr="00E427EB" w14:paraId="0323803C" w14:textId="77777777" w:rsidTr="00225E7F">
        <w:tc>
          <w:tcPr>
            <w:tcW w:w="2270" w:type="dxa"/>
            <w:tcBorders>
              <w:bottom w:val="single" w:sz="6" w:space="0" w:color="auto"/>
              <w:right w:val="single" w:sz="6" w:space="0" w:color="auto"/>
            </w:tcBorders>
            <w:shd w:val="clear" w:color="auto" w:fill="FFFFFF"/>
            <w:vAlign w:val="center"/>
          </w:tcPr>
          <w:p w14:paraId="1ED353B9"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rodzajów Centrów Doskonałości Kardiologicznej oraz szczegółowych kryteriów warunkujących przyznanie ośrodkowi kardiologicznemu statusu </w:t>
            </w:r>
            <w:r w:rsidRPr="00E427EB">
              <w:rPr>
                <w:rFonts w:ascii="Times New Roman" w:eastAsia="Times New Roman" w:hAnsi="Times New Roman" w:cs="Times New Roman"/>
                <w:color w:val="333333"/>
                <w:sz w:val="20"/>
                <w:szCs w:val="20"/>
                <w:lang w:eastAsia="pl-PL"/>
              </w:rPr>
              <w:lastRenderedPageBreak/>
              <w:t>Centrum Doskonałości Kardiologicznej</w:t>
            </w:r>
          </w:p>
        </w:tc>
        <w:tc>
          <w:tcPr>
            <w:tcW w:w="6442" w:type="dxa"/>
            <w:tcBorders>
              <w:bottom w:val="single" w:sz="6" w:space="0" w:color="auto"/>
              <w:right w:val="single" w:sz="6" w:space="0" w:color="auto"/>
            </w:tcBorders>
            <w:shd w:val="clear" w:color="auto" w:fill="FFFFFF"/>
            <w:vAlign w:val="center"/>
          </w:tcPr>
          <w:p w14:paraId="2C3FAF1C"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Ministra Zdrowia w sprawie rodzajów Centrów Doskonałości Kardiologicznej oraz szczegółowych kryteriów warunkujących przyznanie ośrodkowi kardiologicznemu statusu Centrum Doskonałości Kardiologicznej, stanowi wykonanie upoważnienia zawartego w </w:t>
            </w:r>
            <w:hyperlink r:id="rId71" w:anchor="/document/22155747?unitId=art(16)ust(3)&amp;pit=2025-07-07" w:history="1">
              <w:r w:rsidRPr="00E427EB">
                <w:rPr>
                  <w:rFonts w:ascii="Times New Roman" w:hAnsi="Times New Roman" w:cs="Times New Roman"/>
                  <w:color w:val="333333"/>
                  <w:sz w:val="20"/>
                  <w:szCs w:val="20"/>
                  <w:shd w:val="clear" w:color="auto" w:fill="FFFFFF"/>
                </w:rPr>
                <w:t>art. 16 ust. 3</w:t>
              </w:r>
            </w:hyperlink>
            <w:r w:rsidRPr="00E427EB">
              <w:rPr>
                <w:rFonts w:ascii="Times New Roman" w:hAnsi="Times New Roman" w:cs="Times New Roman"/>
                <w:color w:val="333333"/>
                <w:sz w:val="20"/>
                <w:szCs w:val="20"/>
                <w:shd w:val="clear" w:color="auto" w:fill="FFFFFF"/>
              </w:rPr>
              <w:t xml:space="preserve"> ustawy z dnia 4 czerwca 2025 r. o Krajowej Sieci Kardiologicznej. Projekt rozporządzenia określa rodzaje CDK oraz szczegółowe kryteria warunkujące przyznanie ośrodkowi kardiologicznemu w ramach kwalifikacji do Krajowej Sieci Kardiologicznej statusu CDK, mając na uwadze konieczność zapewnienia w CDK wysokiego poziomu wiedzy eksperckiej oraz interdyscyplinarnej </w:t>
            </w:r>
            <w:r w:rsidRPr="00E427EB">
              <w:rPr>
                <w:rFonts w:ascii="Times New Roman" w:hAnsi="Times New Roman" w:cs="Times New Roman"/>
                <w:color w:val="333333"/>
                <w:sz w:val="20"/>
                <w:szCs w:val="20"/>
                <w:shd w:val="clear" w:color="auto" w:fill="FFFFFF"/>
              </w:rPr>
              <w:lastRenderedPageBreak/>
              <w:t>diagnostyki i leczenia określonego rodzaju lub grupy jednostek chorobowych chorób układu krążenia.</w:t>
            </w:r>
          </w:p>
        </w:tc>
        <w:tc>
          <w:tcPr>
            <w:tcW w:w="2126" w:type="dxa"/>
            <w:tcBorders>
              <w:bottom w:val="single" w:sz="6" w:space="0" w:color="auto"/>
              <w:right w:val="single" w:sz="6" w:space="0" w:color="auto"/>
            </w:tcBorders>
            <w:shd w:val="clear" w:color="auto" w:fill="FFFFFF"/>
            <w:vAlign w:val="center"/>
          </w:tcPr>
          <w:p w14:paraId="222D82EA"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03.07.2025</w:t>
            </w:r>
          </w:p>
        </w:tc>
        <w:tc>
          <w:tcPr>
            <w:tcW w:w="3346" w:type="dxa"/>
            <w:tcBorders>
              <w:bottom w:val="single" w:sz="6" w:space="0" w:color="auto"/>
              <w:right w:val="single" w:sz="6" w:space="0" w:color="auto"/>
            </w:tcBorders>
            <w:shd w:val="clear" w:color="auto" w:fill="FFFFFF"/>
            <w:vAlign w:val="center"/>
          </w:tcPr>
          <w:p w14:paraId="47041842" w14:textId="77777777" w:rsidR="00225E7F" w:rsidRPr="00E427EB" w:rsidRDefault="00225E7F" w:rsidP="00672120">
            <w:pPr>
              <w:spacing w:before="120" w:after="150" w:line="240" w:lineRule="auto"/>
              <w:rPr>
                <w:rFonts w:ascii="Times New Roman" w:hAnsi="Times New Roman" w:cs="Times New Roman"/>
                <w:sz w:val="20"/>
                <w:szCs w:val="20"/>
              </w:rPr>
            </w:pPr>
            <w:hyperlink r:id="rId72" w:history="1">
              <w:r w:rsidRPr="00E427EB">
                <w:rPr>
                  <w:rStyle w:val="Hipercze"/>
                  <w:rFonts w:ascii="Times New Roman" w:hAnsi="Times New Roman" w:cs="Times New Roman"/>
                  <w:sz w:val="20"/>
                  <w:szCs w:val="20"/>
                </w:rPr>
                <w:t>https://legislacja.rcl.gov.pl/projekt/12399051</w:t>
              </w:r>
            </w:hyperlink>
          </w:p>
        </w:tc>
      </w:tr>
      <w:tr w:rsidR="00225E7F" w:rsidRPr="00E427EB" w14:paraId="74F0F2BB" w14:textId="77777777" w:rsidTr="00225E7F">
        <w:tc>
          <w:tcPr>
            <w:tcW w:w="2270" w:type="dxa"/>
            <w:tcBorders>
              <w:bottom w:val="single" w:sz="6" w:space="0" w:color="auto"/>
              <w:right w:val="single" w:sz="6" w:space="0" w:color="auto"/>
            </w:tcBorders>
            <w:shd w:val="clear" w:color="auto" w:fill="FFFFFF"/>
            <w:vAlign w:val="center"/>
          </w:tcPr>
          <w:p w14:paraId="03FB32A0"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systemie informacji w ochronie zdrowia oraz niektórych innych ustaw</w:t>
            </w:r>
          </w:p>
        </w:tc>
        <w:tc>
          <w:tcPr>
            <w:tcW w:w="6442" w:type="dxa"/>
            <w:tcBorders>
              <w:bottom w:val="single" w:sz="6" w:space="0" w:color="auto"/>
              <w:right w:val="single" w:sz="6" w:space="0" w:color="auto"/>
            </w:tcBorders>
            <w:shd w:val="clear" w:color="auto" w:fill="FFFFFF"/>
            <w:vAlign w:val="center"/>
          </w:tcPr>
          <w:p w14:paraId="56D1D9C6"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zmiana zakłada wprowadzenie do systemu informacji w ochronie zdrowia nowego systemu dziedzinowego, tj. Systemu e-Transplant, który będzie wspierał procesy związane z koordynowaniem i nadzorem nad działaniami związanymi z pobieraniem, przechowywaniem i przeszczepianiem narządów, tkanek i komórek. Projekt zakłada wprowadzenie rozwiązań prawno-organizacyjnych w taki sposób, aby system transplantacji narządów, tkanek i komórek stał się bardziej efektywny, kompleksowy i skoordynowany. W aktualnym stanie prawnym poszczególne elementy składowe systemu informacji o transplantacji rozproszone są pomiędzy różne rejestry, co powoduje zakłócenia w efektywnym przetwarzaniu gromadzonych danych. Istniejący system zarządzania bazą wiedzy o dawcach i biorcach nie zapewnia pełnej koordynacji działań w procesie alokacji narządów, tkanek i komórek.</w:t>
            </w:r>
          </w:p>
        </w:tc>
        <w:tc>
          <w:tcPr>
            <w:tcW w:w="2126" w:type="dxa"/>
            <w:tcBorders>
              <w:bottom w:val="single" w:sz="6" w:space="0" w:color="auto"/>
              <w:right w:val="single" w:sz="6" w:space="0" w:color="auto"/>
            </w:tcBorders>
            <w:shd w:val="clear" w:color="auto" w:fill="FFFFFF"/>
            <w:vAlign w:val="center"/>
          </w:tcPr>
          <w:p w14:paraId="4B9C73DC"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18.06.2025</w:t>
            </w:r>
          </w:p>
        </w:tc>
        <w:tc>
          <w:tcPr>
            <w:tcW w:w="3346" w:type="dxa"/>
            <w:tcBorders>
              <w:bottom w:val="single" w:sz="6" w:space="0" w:color="auto"/>
              <w:right w:val="single" w:sz="6" w:space="0" w:color="auto"/>
            </w:tcBorders>
            <w:shd w:val="clear" w:color="auto" w:fill="FFFFFF"/>
            <w:vAlign w:val="center"/>
          </w:tcPr>
          <w:p w14:paraId="4C15A1E7" w14:textId="77777777" w:rsidR="00225E7F" w:rsidRPr="00E427EB" w:rsidRDefault="00225E7F" w:rsidP="00672120">
            <w:pPr>
              <w:spacing w:before="120" w:after="150" w:line="240" w:lineRule="auto"/>
              <w:rPr>
                <w:rFonts w:ascii="Times New Roman" w:hAnsi="Times New Roman" w:cs="Times New Roman"/>
                <w:sz w:val="20"/>
                <w:szCs w:val="20"/>
              </w:rPr>
            </w:pPr>
            <w:hyperlink r:id="rId73" w:history="1">
              <w:r w:rsidRPr="00E427EB">
                <w:rPr>
                  <w:rStyle w:val="Hipercze"/>
                  <w:rFonts w:ascii="Times New Roman" w:hAnsi="Times New Roman" w:cs="Times New Roman"/>
                  <w:sz w:val="20"/>
                  <w:szCs w:val="20"/>
                </w:rPr>
                <w:t>https://legislacja.rcl.gov.pl/projekt/12399050</w:t>
              </w:r>
            </w:hyperlink>
          </w:p>
        </w:tc>
      </w:tr>
      <w:tr w:rsidR="00225E7F" w:rsidRPr="00E427EB" w14:paraId="128C4657" w14:textId="77777777" w:rsidTr="00225E7F">
        <w:tc>
          <w:tcPr>
            <w:tcW w:w="2270" w:type="dxa"/>
            <w:tcBorders>
              <w:bottom w:val="single" w:sz="6" w:space="0" w:color="auto"/>
              <w:right w:val="single" w:sz="6" w:space="0" w:color="auto"/>
            </w:tcBorders>
            <w:shd w:val="clear" w:color="auto" w:fill="FFFFFF"/>
            <w:vAlign w:val="center"/>
          </w:tcPr>
          <w:p w14:paraId="5A9CEBA4"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prawach pacjenta i Rzeczniku Praw Pacjenta oraz ustawy o systemie powiadamiania ratunkowego</w:t>
            </w:r>
          </w:p>
        </w:tc>
        <w:tc>
          <w:tcPr>
            <w:tcW w:w="6442" w:type="dxa"/>
            <w:tcBorders>
              <w:bottom w:val="single" w:sz="6" w:space="0" w:color="auto"/>
              <w:right w:val="single" w:sz="6" w:space="0" w:color="auto"/>
            </w:tcBorders>
            <w:shd w:val="clear" w:color="auto" w:fill="FFFFFF"/>
            <w:vAlign w:val="center"/>
          </w:tcPr>
          <w:p w14:paraId="5108C838"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Głównym celem projektu ustawy o zmianie ustawy o prawach pacjenta i Rzeczniku Praw Pacjenta oraz ustawy o systemie powiadamiania ratunkowego, jest wprowadzenie zmian w ustawie z dnia 6 listopada 2008 r. o prawach pacjenta i Rzeczniku Praw Pacjenta i w konsekwencji zwiększenie poziomu przestrzegania praw pacjenta oraz przeciwdziałanie działaniom szkodliwym i niebezpiecznym dla zdrowia i życia ludzkiego, przez modyfikację, uzupełnienie lub uregulowanie nowych zadań i kompetencji Rzecznika Praw Pacjenta.</w:t>
            </w:r>
          </w:p>
        </w:tc>
        <w:tc>
          <w:tcPr>
            <w:tcW w:w="2126" w:type="dxa"/>
            <w:tcBorders>
              <w:bottom w:val="single" w:sz="6" w:space="0" w:color="auto"/>
              <w:right w:val="single" w:sz="6" w:space="0" w:color="auto"/>
            </w:tcBorders>
            <w:shd w:val="clear" w:color="auto" w:fill="FFFFFF"/>
            <w:vAlign w:val="center"/>
          </w:tcPr>
          <w:p w14:paraId="58F5FDC9" w14:textId="77777777" w:rsidR="00225E7F" w:rsidRPr="00E427EB" w:rsidRDefault="00225E7F" w:rsidP="00225E7F">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16.06.2025</w:t>
            </w:r>
          </w:p>
        </w:tc>
        <w:tc>
          <w:tcPr>
            <w:tcW w:w="3346" w:type="dxa"/>
            <w:tcBorders>
              <w:bottom w:val="single" w:sz="6" w:space="0" w:color="auto"/>
              <w:right w:val="single" w:sz="6" w:space="0" w:color="auto"/>
            </w:tcBorders>
            <w:shd w:val="clear" w:color="auto" w:fill="FFFFFF"/>
            <w:vAlign w:val="center"/>
          </w:tcPr>
          <w:p w14:paraId="7015E201" w14:textId="77777777" w:rsidR="00225E7F" w:rsidRPr="00E427EB" w:rsidRDefault="00225E7F" w:rsidP="00672120">
            <w:pPr>
              <w:spacing w:before="120" w:after="150" w:line="240" w:lineRule="auto"/>
              <w:rPr>
                <w:rFonts w:ascii="Times New Roman" w:hAnsi="Times New Roman" w:cs="Times New Roman"/>
                <w:sz w:val="20"/>
                <w:szCs w:val="20"/>
              </w:rPr>
            </w:pPr>
            <w:hyperlink r:id="rId74" w:history="1">
              <w:r w:rsidRPr="00E427EB">
                <w:rPr>
                  <w:rStyle w:val="Hipercze"/>
                  <w:rFonts w:ascii="Times New Roman" w:hAnsi="Times New Roman" w:cs="Times New Roman"/>
                  <w:sz w:val="20"/>
                  <w:szCs w:val="20"/>
                </w:rPr>
                <w:t>https://legislacja.rcl.gov.pl/projekt/12398957</w:t>
              </w:r>
            </w:hyperlink>
          </w:p>
        </w:tc>
      </w:tr>
      <w:tr w:rsidR="00225E7F" w:rsidRPr="00E427EB" w14:paraId="0C8DF24D" w14:textId="77777777" w:rsidTr="00225E7F">
        <w:tc>
          <w:tcPr>
            <w:tcW w:w="2270" w:type="dxa"/>
            <w:tcBorders>
              <w:bottom w:val="single" w:sz="6" w:space="0" w:color="auto"/>
              <w:right w:val="single" w:sz="6" w:space="0" w:color="auto"/>
            </w:tcBorders>
            <w:shd w:val="clear" w:color="auto" w:fill="FFFFFF"/>
            <w:vAlign w:val="center"/>
          </w:tcPr>
          <w:p w14:paraId="2A732264" w14:textId="65908C9B" w:rsidR="00225E7F"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30 czerwca 2025 r. zmieniające rozporządzenie w sprawie wysyłkowej sprzedaży produktów leczniczych</w:t>
            </w:r>
          </w:p>
        </w:tc>
        <w:tc>
          <w:tcPr>
            <w:tcW w:w="6442" w:type="dxa"/>
            <w:tcBorders>
              <w:bottom w:val="single" w:sz="6" w:space="0" w:color="auto"/>
              <w:right w:val="single" w:sz="6" w:space="0" w:color="auto"/>
            </w:tcBorders>
            <w:shd w:val="clear" w:color="auto" w:fill="FFFFFF"/>
            <w:vAlign w:val="center"/>
          </w:tcPr>
          <w:p w14:paraId="1DFB254E"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Istotą projektu jest zmiana rozporządzenia Ministra Zdrowia dnia 26 marca 2015 r. w sprawie wysyłkowej sprzedaży produktów leczniczych w taki sposób, aby umożliwić dokonanie zakupu produktów leczniczych w związku z ich oferowaniem w ramach wysyłkowej sprzedaży produktów leczniczych przez apteki ogólnodostępne lub punkty apteczne, za pomocą środków komunikacji elektronicznej. Cel ten przyświeca niniejszej inicjatywie w związku z przyjęciem do realizacji propozycji </w:t>
            </w:r>
            <w:proofErr w:type="spellStart"/>
            <w:r w:rsidRPr="00E427EB">
              <w:rPr>
                <w:rFonts w:ascii="Times New Roman" w:hAnsi="Times New Roman" w:cs="Times New Roman"/>
                <w:color w:val="333333"/>
                <w:sz w:val="20"/>
                <w:szCs w:val="20"/>
                <w:shd w:val="clear" w:color="auto" w:fill="FFFFFF"/>
              </w:rPr>
              <w:t>deregulacyjnej</w:t>
            </w:r>
            <w:proofErr w:type="spellEnd"/>
            <w:r w:rsidRPr="00E427EB">
              <w:rPr>
                <w:rFonts w:ascii="Times New Roman" w:hAnsi="Times New Roman" w:cs="Times New Roman"/>
                <w:color w:val="333333"/>
                <w:sz w:val="20"/>
                <w:szCs w:val="20"/>
                <w:shd w:val="clear" w:color="auto" w:fill="FFFFFF"/>
              </w:rPr>
              <w:t xml:space="preserve"> nr MZ-19-334.</w:t>
            </w:r>
          </w:p>
        </w:tc>
        <w:tc>
          <w:tcPr>
            <w:tcW w:w="2126" w:type="dxa"/>
            <w:tcBorders>
              <w:bottom w:val="single" w:sz="6" w:space="0" w:color="auto"/>
              <w:right w:val="single" w:sz="6" w:space="0" w:color="auto"/>
            </w:tcBorders>
            <w:shd w:val="clear" w:color="auto" w:fill="FFFFFF"/>
            <w:vAlign w:val="center"/>
          </w:tcPr>
          <w:p w14:paraId="23D0237E" w14:textId="15A7152A" w:rsidR="00225E7F" w:rsidRPr="00E427EB" w:rsidRDefault="00B52FB2" w:rsidP="00B52FB2">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w:t>
            </w:r>
            <w:r>
              <w:rPr>
                <w:color w:val="333333"/>
                <w:sz w:val="20"/>
                <w:szCs w:val="20"/>
                <w:shd w:val="clear" w:color="auto" w:fill="FFFFFF"/>
              </w:rPr>
              <w:t>864</w:t>
            </w:r>
            <w:r>
              <w:rPr>
                <w:color w:val="333333"/>
                <w:sz w:val="20"/>
                <w:szCs w:val="20"/>
                <w:shd w:val="clear" w:color="auto" w:fill="FFFFFF"/>
              </w:rPr>
              <w:t>)</w:t>
            </w:r>
          </w:p>
        </w:tc>
        <w:tc>
          <w:tcPr>
            <w:tcW w:w="3346" w:type="dxa"/>
            <w:tcBorders>
              <w:bottom w:val="single" w:sz="6" w:space="0" w:color="auto"/>
              <w:right w:val="single" w:sz="6" w:space="0" w:color="auto"/>
            </w:tcBorders>
            <w:shd w:val="clear" w:color="auto" w:fill="FFFFFF"/>
            <w:vAlign w:val="center"/>
          </w:tcPr>
          <w:p w14:paraId="02EE570B" w14:textId="5C2AAC26" w:rsidR="00225E7F" w:rsidRPr="00E427EB" w:rsidRDefault="00B52FB2" w:rsidP="00672120">
            <w:pPr>
              <w:spacing w:before="120" w:after="150" w:line="240" w:lineRule="auto"/>
              <w:rPr>
                <w:rFonts w:ascii="Times New Roman" w:hAnsi="Times New Roman" w:cs="Times New Roman"/>
                <w:sz w:val="20"/>
                <w:szCs w:val="20"/>
              </w:rPr>
            </w:pPr>
            <w:hyperlink r:id="rId75" w:history="1">
              <w:r w:rsidRPr="00CC44CC">
                <w:rPr>
                  <w:rStyle w:val="Hipercze"/>
                </w:rPr>
                <w:t>https://dziennikustaw.gov.pl/DU/2025/864</w:t>
              </w:r>
            </w:hyperlink>
          </w:p>
        </w:tc>
      </w:tr>
      <w:tr w:rsidR="00225E7F" w:rsidRPr="00E427EB" w14:paraId="5AA700DE" w14:textId="77777777" w:rsidTr="00225E7F">
        <w:tc>
          <w:tcPr>
            <w:tcW w:w="2270" w:type="dxa"/>
            <w:tcBorders>
              <w:bottom w:val="single" w:sz="6" w:space="0" w:color="auto"/>
              <w:right w:val="single" w:sz="6" w:space="0" w:color="auto"/>
            </w:tcBorders>
            <w:shd w:val="clear" w:color="auto" w:fill="FFFFFF"/>
            <w:vAlign w:val="center"/>
          </w:tcPr>
          <w:p w14:paraId="3C953B62" w14:textId="1CFAD1FC" w:rsidR="00225E7F"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 xml:space="preserve">Rozporządzenie Ministra Zdrowia z dnia 26 czerwca 2025 r. zmieniające rozporządzenie w sprawie programu pilotażowego w </w:t>
            </w:r>
            <w:r w:rsidRPr="00B52FB2">
              <w:rPr>
                <w:rFonts w:ascii="Times New Roman" w:eastAsia="Times New Roman" w:hAnsi="Times New Roman" w:cs="Times New Roman"/>
                <w:color w:val="333333"/>
                <w:sz w:val="20"/>
                <w:szCs w:val="20"/>
                <w:lang w:eastAsia="pl-PL"/>
              </w:rPr>
              <w:lastRenderedPageBreak/>
              <w:t>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tcPr>
          <w:p w14:paraId="4413ED0B"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jest wydawane na podstawie art. 48e ust. 5 ustawy z dnia 27 sierpnia 2004 r. o świadczeniach opieki zdrowotnej finansowanych ze środków publicznych i wprowadza zmiany w rozporządzeniu Ministra Zdrowia z dnia 25 września 2023 r. w sprawie programu pilotażowego w zakresie edukacji żywieniowej oraz poprawy jakości żywienia w szpitalach – </w:t>
            </w:r>
            <w:r w:rsidRPr="00E427EB">
              <w:rPr>
                <w:rFonts w:ascii="Times New Roman" w:hAnsi="Times New Roman" w:cs="Times New Roman"/>
                <w:color w:val="333333"/>
                <w:sz w:val="20"/>
                <w:szCs w:val="20"/>
                <w:shd w:val="clear" w:color="auto" w:fill="FFFFFF"/>
              </w:rPr>
              <w:lastRenderedPageBreak/>
              <w:t>„Dobry posiłek w szpitalu”. Projekt rozporządzenia wydłuża do dnia 30 września 2025 r. etap realizacji programu pilotażowego w zakresie edukacji żywieniowej oraz poprawy jakości żywienia w szpitalach – „Dobry posiłek w szpitalu”, w celu dalszego zwiększania dostępności porad żywieniowych oraz wdrażania optymalnego modelu żywienia świadczeniobiorców w szpitalach. Przewiduje się również zmianę w zakresie wydłużenia etapu ewaluacji do dnia 31 grudnia 2025 r., która obejmie etap organizacji i częściowej realizacji programu pilotażowego od dnia 27 września 2023 r. do dnia 31 lipca 2024 r. oraz od dnia 1 stycznia 2025 r. do dnia 30 września 2025 r.</w:t>
            </w:r>
          </w:p>
        </w:tc>
        <w:tc>
          <w:tcPr>
            <w:tcW w:w="2126" w:type="dxa"/>
            <w:tcBorders>
              <w:bottom w:val="single" w:sz="6" w:space="0" w:color="auto"/>
              <w:right w:val="single" w:sz="6" w:space="0" w:color="auto"/>
            </w:tcBorders>
            <w:shd w:val="clear" w:color="auto" w:fill="FFFFFF"/>
            <w:vAlign w:val="center"/>
          </w:tcPr>
          <w:p w14:paraId="11A44A08" w14:textId="257B9BBD" w:rsidR="00225E7F" w:rsidRPr="00E427EB" w:rsidRDefault="00B52FB2" w:rsidP="00225E7F">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lastRenderedPageBreak/>
              <w:t>Ogłoszony (2025.841)</w:t>
            </w:r>
          </w:p>
        </w:tc>
        <w:tc>
          <w:tcPr>
            <w:tcW w:w="3346" w:type="dxa"/>
            <w:tcBorders>
              <w:bottom w:val="single" w:sz="6" w:space="0" w:color="auto"/>
              <w:right w:val="single" w:sz="6" w:space="0" w:color="auto"/>
            </w:tcBorders>
            <w:shd w:val="clear" w:color="auto" w:fill="FFFFFF"/>
            <w:vAlign w:val="center"/>
          </w:tcPr>
          <w:p w14:paraId="66B8CD40" w14:textId="40498319" w:rsidR="00225E7F" w:rsidRPr="00E427EB" w:rsidRDefault="00B52FB2" w:rsidP="00672120">
            <w:pPr>
              <w:spacing w:before="120" w:after="150" w:line="240" w:lineRule="auto"/>
              <w:rPr>
                <w:rFonts w:ascii="Times New Roman" w:hAnsi="Times New Roman" w:cs="Times New Roman"/>
                <w:sz w:val="20"/>
                <w:szCs w:val="20"/>
              </w:rPr>
            </w:pPr>
            <w:hyperlink r:id="rId76" w:history="1">
              <w:r w:rsidRPr="00CC44CC">
                <w:rPr>
                  <w:rStyle w:val="Hipercze"/>
                </w:rPr>
                <w:t>https://dziennikustaw.gov.pl/DU/2025/841</w:t>
              </w:r>
            </w:hyperlink>
          </w:p>
        </w:tc>
      </w:tr>
      <w:tr w:rsidR="00225E7F" w:rsidRPr="00E427EB" w14:paraId="49DD03EE" w14:textId="77777777" w:rsidTr="00225E7F">
        <w:tc>
          <w:tcPr>
            <w:tcW w:w="2270" w:type="dxa"/>
            <w:tcBorders>
              <w:bottom w:val="single" w:sz="6" w:space="0" w:color="auto"/>
              <w:right w:val="single" w:sz="6" w:space="0" w:color="auto"/>
            </w:tcBorders>
            <w:shd w:val="clear" w:color="auto" w:fill="FFFFFF"/>
            <w:vAlign w:val="center"/>
          </w:tcPr>
          <w:p w14:paraId="53D91EB6" w14:textId="77777777" w:rsidR="00225E7F" w:rsidRPr="00E427EB" w:rsidRDefault="00225E7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14:paraId="4B7C12B2" w14:textId="77777777" w:rsidR="00225E7F" w:rsidRPr="00E427EB" w:rsidRDefault="00225E7F"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określa limit przyjęć na studia na kierunkach lekarskim i lekarsko-dentystycznym w poszczególnych uczelniach w roku akademickim 2025/2026. Limit przyjęć na studia na kierunku lekarskim w roku akademickim 2025/2026 określa załącznik nr 1 do rozporządzenia, natomiast limit przyjęć na studia na kierunku lekarsko-dentystycznym w roku akademickim 2025/2026 określa załącznik nr 2 do rozporządzenia.</w:t>
            </w:r>
          </w:p>
        </w:tc>
        <w:tc>
          <w:tcPr>
            <w:tcW w:w="2126" w:type="dxa"/>
            <w:tcBorders>
              <w:bottom w:val="single" w:sz="6" w:space="0" w:color="auto"/>
              <w:right w:val="single" w:sz="6" w:space="0" w:color="auto"/>
            </w:tcBorders>
            <w:shd w:val="clear" w:color="auto" w:fill="FFFFFF"/>
            <w:vAlign w:val="center"/>
          </w:tcPr>
          <w:p w14:paraId="71E603B0" w14:textId="77777777" w:rsidR="00225E7F" w:rsidRPr="00E427EB" w:rsidRDefault="00225E7F"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12.06.2025</w:t>
            </w:r>
          </w:p>
        </w:tc>
        <w:tc>
          <w:tcPr>
            <w:tcW w:w="3346" w:type="dxa"/>
            <w:tcBorders>
              <w:bottom w:val="single" w:sz="6" w:space="0" w:color="auto"/>
              <w:right w:val="single" w:sz="6" w:space="0" w:color="auto"/>
            </w:tcBorders>
            <w:shd w:val="clear" w:color="auto" w:fill="FFFFFF"/>
            <w:vAlign w:val="center"/>
          </w:tcPr>
          <w:p w14:paraId="20286CA7" w14:textId="77777777" w:rsidR="00225E7F" w:rsidRPr="00E427EB" w:rsidRDefault="00225E7F" w:rsidP="00672120">
            <w:pPr>
              <w:spacing w:before="120" w:after="150" w:line="240" w:lineRule="auto"/>
              <w:rPr>
                <w:rFonts w:ascii="Times New Roman" w:hAnsi="Times New Roman" w:cs="Times New Roman"/>
                <w:sz w:val="20"/>
                <w:szCs w:val="20"/>
              </w:rPr>
            </w:pPr>
            <w:hyperlink r:id="rId77" w:history="1">
              <w:r w:rsidRPr="00E427EB">
                <w:rPr>
                  <w:rStyle w:val="Hipercze"/>
                  <w:rFonts w:ascii="Times New Roman" w:hAnsi="Times New Roman" w:cs="Times New Roman"/>
                  <w:sz w:val="20"/>
                  <w:szCs w:val="20"/>
                </w:rPr>
                <w:t>https://legislacja.rcl.gov.pl/projekt/12398850</w:t>
              </w:r>
            </w:hyperlink>
          </w:p>
        </w:tc>
      </w:tr>
      <w:tr w:rsidR="00FE6C0E" w:rsidRPr="00E427EB" w14:paraId="3F55180B" w14:textId="77777777" w:rsidTr="00225E7F">
        <w:tc>
          <w:tcPr>
            <w:tcW w:w="2270" w:type="dxa"/>
            <w:tcBorders>
              <w:bottom w:val="single" w:sz="6" w:space="0" w:color="auto"/>
              <w:right w:val="single" w:sz="6" w:space="0" w:color="auto"/>
            </w:tcBorders>
            <w:shd w:val="clear" w:color="auto" w:fill="FFFFFF"/>
            <w:vAlign w:val="center"/>
          </w:tcPr>
          <w:p w14:paraId="3EECA351"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17423CCF"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ustawy z 9 listopada 1995 r. o ochronie zdrowia przed następstwami używania tytoniu i wyrobów tytoniowych jest konieczna ze względu na pilną potrzebę ograniczenia zjawiska używania papierosów elektronicznych jednorazowego użytku przez ludzi młodych. Wyroby te stanowią wyraźne zagrożenie dla zdrowia publicznego, w szczególności młodego pokolenia i osób niepalących, co powoduje konieczność wprowadzenia całkowitego zakazu wprowadzania do obrotu papierosów elektronicznych jednorazowego użytku.</w:t>
            </w:r>
          </w:p>
        </w:tc>
        <w:tc>
          <w:tcPr>
            <w:tcW w:w="2126" w:type="dxa"/>
            <w:tcBorders>
              <w:bottom w:val="single" w:sz="6" w:space="0" w:color="auto"/>
              <w:right w:val="single" w:sz="6" w:space="0" w:color="auto"/>
            </w:tcBorders>
            <w:shd w:val="clear" w:color="auto" w:fill="FFFFFF"/>
            <w:vAlign w:val="center"/>
          </w:tcPr>
          <w:p w14:paraId="632397A1" w14:textId="77777777" w:rsidR="00FE6C0E" w:rsidRPr="00E427EB" w:rsidRDefault="00FE6C0E" w:rsidP="00225E7F">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 xml:space="preserve">Konsultacje publiczne </w:t>
            </w:r>
            <w:r w:rsidR="00225E7F" w:rsidRPr="00E427EB">
              <w:rPr>
                <w:color w:val="333333"/>
                <w:sz w:val="20"/>
                <w:szCs w:val="20"/>
                <w:shd w:val="clear" w:color="auto" w:fill="FFFFFF"/>
              </w:rPr>
              <w:t>12</w:t>
            </w:r>
            <w:r w:rsidRPr="00E427EB">
              <w:rPr>
                <w:color w:val="333333"/>
                <w:sz w:val="20"/>
                <w:szCs w:val="20"/>
                <w:shd w:val="clear" w:color="auto" w:fill="FFFFFF"/>
              </w:rPr>
              <w:t>.06.2025</w:t>
            </w:r>
          </w:p>
        </w:tc>
        <w:tc>
          <w:tcPr>
            <w:tcW w:w="3346" w:type="dxa"/>
            <w:tcBorders>
              <w:bottom w:val="single" w:sz="6" w:space="0" w:color="auto"/>
              <w:right w:val="single" w:sz="6" w:space="0" w:color="auto"/>
            </w:tcBorders>
            <w:shd w:val="clear" w:color="auto" w:fill="FFFFFF"/>
            <w:vAlign w:val="center"/>
          </w:tcPr>
          <w:p w14:paraId="677CF1CC" w14:textId="77777777" w:rsidR="00FE6C0E" w:rsidRPr="00E427EB" w:rsidRDefault="00225E7F" w:rsidP="00672120">
            <w:pPr>
              <w:spacing w:before="120" w:after="150" w:line="240" w:lineRule="auto"/>
              <w:rPr>
                <w:rFonts w:ascii="Times New Roman" w:hAnsi="Times New Roman" w:cs="Times New Roman"/>
                <w:sz w:val="20"/>
                <w:szCs w:val="20"/>
              </w:rPr>
            </w:pPr>
            <w:hyperlink r:id="rId78" w:history="1">
              <w:r w:rsidRPr="00E427EB">
                <w:rPr>
                  <w:rStyle w:val="Hipercze"/>
                  <w:rFonts w:ascii="Times New Roman" w:hAnsi="Times New Roman" w:cs="Times New Roman"/>
                  <w:sz w:val="20"/>
                  <w:szCs w:val="20"/>
                </w:rPr>
                <w:t>https://legislacja.rcl.gov.pl/projekt/12398803</w:t>
              </w:r>
            </w:hyperlink>
          </w:p>
        </w:tc>
      </w:tr>
      <w:tr w:rsidR="00FE6C0E" w:rsidRPr="00E427EB" w14:paraId="2BC95825" w14:textId="77777777" w:rsidTr="00225E7F">
        <w:tc>
          <w:tcPr>
            <w:tcW w:w="2270" w:type="dxa"/>
            <w:tcBorders>
              <w:bottom w:val="single" w:sz="6" w:space="0" w:color="auto"/>
              <w:right w:val="single" w:sz="6" w:space="0" w:color="auto"/>
            </w:tcBorders>
            <w:shd w:val="clear" w:color="auto" w:fill="FFFFFF"/>
            <w:vAlign w:val="center"/>
          </w:tcPr>
          <w:p w14:paraId="3E883E48"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programu pilotażowego dotyczącego centralnej elektronicznej rejestracji na wybrane świadczenia opieki zdrowotnej w zakresie ambulatoryjnej </w:t>
            </w:r>
            <w:r w:rsidRPr="00E427EB">
              <w:rPr>
                <w:rFonts w:ascii="Times New Roman" w:eastAsia="Times New Roman" w:hAnsi="Times New Roman" w:cs="Times New Roman"/>
                <w:color w:val="333333"/>
                <w:sz w:val="20"/>
                <w:szCs w:val="20"/>
                <w:lang w:eastAsia="pl-PL"/>
              </w:rPr>
              <w:lastRenderedPageBreak/>
              <w:t>opieki specjalistycznej oraz programów zdrowotnych</w:t>
            </w:r>
          </w:p>
        </w:tc>
        <w:tc>
          <w:tcPr>
            <w:tcW w:w="6442" w:type="dxa"/>
            <w:tcBorders>
              <w:bottom w:val="single" w:sz="6" w:space="0" w:color="auto"/>
              <w:right w:val="single" w:sz="6" w:space="0" w:color="auto"/>
            </w:tcBorders>
            <w:shd w:val="clear" w:color="auto" w:fill="FFFFFF"/>
            <w:vAlign w:val="center"/>
          </w:tcPr>
          <w:p w14:paraId="0BCA134C"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zakłada wprowadzenie zmian w zasadach realizacji programu pilotażowego dotyczącego centralnej elektronicznej rejestracji na wybrane świadczenia opieki zdrowotnej w zakresie ambulatoryjnej opieki specjalistycznej oraz programów zdrowotnych. Projekt zakłada zmianę terminu zakończenia etapu przygotowania i realizacji programu pilotażowego – do dnia 31 grudnia 2025 r. Zmiana ta pozwoli na bardziej efektywne przetestowanie modelu centralnej elektronicznej rejestracji, w tym rozwiązań informatycznych w związku z planowanym wprowadzeniem centralnej elektronicznej rejestracji na wybrane świadczenia opieki zdrowotnej w skali całego kraju. Konsekwencją zmiany terminu zakończenia etapu przygotowania i realizacji programu pilotażowego jest zmiana terminu zakończenia etapu ewaluacji – do dnia 28 lutego 2026 r. W konsekwencji czego </w:t>
            </w:r>
            <w:r w:rsidRPr="00E427EB">
              <w:rPr>
                <w:rFonts w:ascii="Times New Roman" w:hAnsi="Times New Roman" w:cs="Times New Roman"/>
                <w:color w:val="333333"/>
                <w:sz w:val="20"/>
                <w:szCs w:val="20"/>
                <w:shd w:val="clear" w:color="auto" w:fill="FFFFFF"/>
              </w:rPr>
              <w:lastRenderedPageBreak/>
              <w:t>etap ewaluacji programu pilotażowego, po zakończeniu etapu przygotowania i realizacji programu pilotażowego, zostanie skrócony z 4 do 2 miesięcy.</w:t>
            </w:r>
          </w:p>
        </w:tc>
        <w:tc>
          <w:tcPr>
            <w:tcW w:w="2126" w:type="dxa"/>
            <w:tcBorders>
              <w:bottom w:val="single" w:sz="6" w:space="0" w:color="auto"/>
              <w:right w:val="single" w:sz="6" w:space="0" w:color="auto"/>
            </w:tcBorders>
            <w:shd w:val="clear" w:color="auto" w:fill="FFFFFF"/>
            <w:vAlign w:val="center"/>
          </w:tcPr>
          <w:p w14:paraId="6252F47E"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23.06.2025</w:t>
            </w:r>
          </w:p>
        </w:tc>
        <w:tc>
          <w:tcPr>
            <w:tcW w:w="3346" w:type="dxa"/>
            <w:tcBorders>
              <w:bottom w:val="single" w:sz="6" w:space="0" w:color="auto"/>
              <w:right w:val="single" w:sz="6" w:space="0" w:color="auto"/>
            </w:tcBorders>
            <w:shd w:val="clear" w:color="auto" w:fill="FFFFFF"/>
            <w:vAlign w:val="center"/>
          </w:tcPr>
          <w:p w14:paraId="237A7438" w14:textId="77777777" w:rsidR="00FE6C0E" w:rsidRPr="00E427EB" w:rsidRDefault="00FE6C0E" w:rsidP="00672120">
            <w:pPr>
              <w:spacing w:before="120" w:after="150" w:line="240" w:lineRule="auto"/>
              <w:rPr>
                <w:rFonts w:ascii="Times New Roman" w:hAnsi="Times New Roman" w:cs="Times New Roman"/>
                <w:sz w:val="20"/>
                <w:szCs w:val="20"/>
              </w:rPr>
            </w:pPr>
            <w:hyperlink r:id="rId79" w:history="1">
              <w:r w:rsidRPr="00E427EB">
                <w:rPr>
                  <w:rStyle w:val="Hipercze"/>
                  <w:rFonts w:ascii="Times New Roman" w:hAnsi="Times New Roman" w:cs="Times New Roman"/>
                  <w:sz w:val="20"/>
                  <w:szCs w:val="20"/>
                </w:rPr>
                <w:t>https://legislacja.rcl.gov.pl/projekt/12398752</w:t>
              </w:r>
            </w:hyperlink>
          </w:p>
        </w:tc>
      </w:tr>
      <w:tr w:rsidR="00FE6C0E" w:rsidRPr="00E427EB" w14:paraId="10515922" w14:textId="77777777" w:rsidTr="00225E7F">
        <w:tc>
          <w:tcPr>
            <w:tcW w:w="2270" w:type="dxa"/>
            <w:tcBorders>
              <w:bottom w:val="single" w:sz="6" w:space="0" w:color="auto"/>
              <w:right w:val="single" w:sz="6" w:space="0" w:color="auto"/>
            </w:tcBorders>
            <w:shd w:val="clear" w:color="auto" w:fill="FFFFFF"/>
            <w:vAlign w:val="center"/>
          </w:tcPr>
          <w:p w14:paraId="6647481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określenia wysokości opłat za krew i jej składniki w 2026 r.</w:t>
            </w:r>
          </w:p>
        </w:tc>
        <w:tc>
          <w:tcPr>
            <w:tcW w:w="6442" w:type="dxa"/>
            <w:tcBorders>
              <w:bottom w:val="single" w:sz="6" w:space="0" w:color="auto"/>
              <w:right w:val="single" w:sz="6" w:space="0" w:color="auto"/>
            </w:tcBorders>
            <w:shd w:val="clear" w:color="auto" w:fill="FFFFFF"/>
            <w:vAlign w:val="center"/>
          </w:tcPr>
          <w:p w14:paraId="57A4E96D"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hyperlink r:id="rId80" w:anchor="/document/16798811?unitId=art(19)ust(2)&amp;pit=2025-07-07" w:history="1">
              <w:r w:rsidRPr="00E427EB">
                <w:rPr>
                  <w:rStyle w:val="Hipercze"/>
                  <w:rFonts w:ascii="Times New Roman" w:hAnsi="Times New Roman" w:cs="Times New Roman"/>
                  <w:color w:val="1B7AB8"/>
                  <w:sz w:val="20"/>
                  <w:szCs w:val="20"/>
                  <w:shd w:val="clear" w:color="auto" w:fill="FFFFFF"/>
                </w:rPr>
                <w:t>art. 19 ust. 2</w:t>
              </w:r>
            </w:hyperlink>
            <w:r w:rsidRPr="00E427EB">
              <w:rPr>
                <w:rFonts w:ascii="Times New Roman" w:hAnsi="Times New Roman" w:cs="Times New Roman"/>
                <w:color w:val="333333"/>
                <w:sz w:val="20"/>
                <w:szCs w:val="20"/>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6C9BE358" w14:textId="77777777" w:rsidR="00FE6C0E" w:rsidRPr="00E427EB" w:rsidRDefault="00FE6C0E" w:rsidP="00FE6C0E">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30.06.2025</w:t>
            </w:r>
          </w:p>
        </w:tc>
        <w:tc>
          <w:tcPr>
            <w:tcW w:w="3346" w:type="dxa"/>
            <w:tcBorders>
              <w:bottom w:val="single" w:sz="6" w:space="0" w:color="auto"/>
              <w:right w:val="single" w:sz="6" w:space="0" w:color="auto"/>
            </w:tcBorders>
            <w:shd w:val="clear" w:color="auto" w:fill="FFFFFF"/>
            <w:vAlign w:val="center"/>
          </w:tcPr>
          <w:p w14:paraId="336DA4A0" w14:textId="77777777" w:rsidR="00FE6C0E" w:rsidRPr="00E427EB" w:rsidRDefault="00FE6C0E" w:rsidP="00672120">
            <w:pPr>
              <w:spacing w:before="120" w:after="150" w:line="240" w:lineRule="auto"/>
              <w:rPr>
                <w:rFonts w:ascii="Times New Roman" w:hAnsi="Times New Roman" w:cs="Times New Roman"/>
                <w:sz w:val="20"/>
                <w:szCs w:val="20"/>
              </w:rPr>
            </w:pPr>
            <w:hyperlink r:id="rId81" w:history="1">
              <w:r w:rsidRPr="00E427EB">
                <w:rPr>
                  <w:rStyle w:val="Hipercze"/>
                  <w:rFonts w:ascii="Times New Roman" w:hAnsi="Times New Roman" w:cs="Times New Roman"/>
                  <w:sz w:val="20"/>
                  <w:szCs w:val="20"/>
                </w:rPr>
                <w:t>https://legislacja.rcl.gov.pl/projekt/12398652</w:t>
              </w:r>
            </w:hyperlink>
          </w:p>
        </w:tc>
      </w:tr>
      <w:tr w:rsidR="00FE6C0E" w:rsidRPr="00E427EB" w14:paraId="22DCD946" w14:textId="77777777" w:rsidTr="00225E7F">
        <w:tc>
          <w:tcPr>
            <w:tcW w:w="2270" w:type="dxa"/>
            <w:tcBorders>
              <w:bottom w:val="single" w:sz="6" w:space="0" w:color="auto"/>
              <w:right w:val="single" w:sz="6" w:space="0" w:color="auto"/>
            </w:tcBorders>
            <w:shd w:val="clear" w:color="auto" w:fill="FFFFFF"/>
            <w:vAlign w:val="center"/>
          </w:tcPr>
          <w:p w14:paraId="1BD51A03" w14:textId="77777777" w:rsidR="00FE6C0E" w:rsidRPr="00E427EB" w:rsidRDefault="00FE6C0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szczegółowych kryteriów kwalifikacji do Krajowej Sieci Kardiologicznej</w:t>
            </w:r>
          </w:p>
        </w:tc>
        <w:tc>
          <w:tcPr>
            <w:tcW w:w="6442" w:type="dxa"/>
            <w:tcBorders>
              <w:bottom w:val="single" w:sz="6" w:space="0" w:color="auto"/>
              <w:right w:val="single" w:sz="6" w:space="0" w:color="auto"/>
            </w:tcBorders>
            <w:shd w:val="clear" w:color="auto" w:fill="FFFFFF"/>
            <w:vAlign w:val="center"/>
          </w:tcPr>
          <w:p w14:paraId="5953A274" w14:textId="77777777" w:rsidR="00FE6C0E" w:rsidRPr="00E427EB" w:rsidRDefault="00FE6C0E"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szczegółowych kryteriów warunkujących przynależność podmiotu leczniczego do poziomu zabezpieczenia opieki kardiologicznej Krajowej Sieci Kardiologicznej, stanowi wykonanie upoważnienia zawartego w art. 16 ust. 2 ustawy z dnia 9 maja 2025 r. o Krajowej Sieci Kardiologicznej. Zgodnie z art. 16 ust. 1 ustawy, warunkami zakwalifikowania podmiotu leczniczego, w zakresie dotyczącym zakładu leczniczego, na dany poziom zabezpieczenia opieki kardiologicznej Krajowej Sieci Kardiologicznej, są: 1) liczba i kwalifikacje personelu medycznego; organizację 2) potencjał diagnostyczno-terapeutyczny, obejmujący posiadane komórki organizacyjne oraz udzielania świadczeń, zapewniający odpowiednią jakość i bezpieczeństwo udzielanych świadczeń opieki zdrowotnej; 3) rodzaj wykonywanych procedur medycznych.</w:t>
            </w:r>
          </w:p>
        </w:tc>
        <w:tc>
          <w:tcPr>
            <w:tcW w:w="2126" w:type="dxa"/>
            <w:tcBorders>
              <w:bottom w:val="single" w:sz="6" w:space="0" w:color="auto"/>
              <w:right w:val="single" w:sz="6" w:space="0" w:color="auto"/>
            </w:tcBorders>
            <w:shd w:val="clear" w:color="auto" w:fill="FFFFFF"/>
            <w:vAlign w:val="center"/>
          </w:tcPr>
          <w:p w14:paraId="788C3346" w14:textId="77777777" w:rsidR="00FE6C0E"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3597FD4A" w14:textId="77777777" w:rsidR="00FE6C0E" w:rsidRPr="00E427EB" w:rsidRDefault="00FE6C0E" w:rsidP="00672120">
            <w:pPr>
              <w:spacing w:before="120" w:after="150" w:line="240" w:lineRule="auto"/>
              <w:rPr>
                <w:rFonts w:ascii="Times New Roman" w:hAnsi="Times New Roman" w:cs="Times New Roman"/>
                <w:sz w:val="20"/>
                <w:szCs w:val="20"/>
              </w:rPr>
            </w:pPr>
            <w:hyperlink r:id="rId82" w:history="1">
              <w:r w:rsidRPr="00E427EB">
                <w:rPr>
                  <w:rStyle w:val="Hipercze"/>
                  <w:rFonts w:ascii="Times New Roman" w:hAnsi="Times New Roman" w:cs="Times New Roman"/>
                  <w:sz w:val="20"/>
                  <w:szCs w:val="20"/>
                </w:rPr>
                <w:t>https://legislacja.rcl.gov.pl/projekt/12398503</w:t>
              </w:r>
            </w:hyperlink>
          </w:p>
        </w:tc>
      </w:tr>
      <w:tr w:rsidR="00A87763" w:rsidRPr="00E427EB" w14:paraId="160DCFD7" w14:textId="77777777" w:rsidTr="00225E7F">
        <w:tc>
          <w:tcPr>
            <w:tcW w:w="2270" w:type="dxa"/>
            <w:tcBorders>
              <w:bottom w:val="single" w:sz="6" w:space="0" w:color="auto"/>
              <w:right w:val="single" w:sz="6" w:space="0" w:color="auto"/>
            </w:tcBorders>
            <w:shd w:val="clear" w:color="auto" w:fill="FFFFFF"/>
            <w:vAlign w:val="center"/>
          </w:tcPr>
          <w:p w14:paraId="0D8820A9"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statutu Krajowej Rady Kardiologicznej</w:t>
            </w:r>
          </w:p>
        </w:tc>
        <w:tc>
          <w:tcPr>
            <w:tcW w:w="6442" w:type="dxa"/>
            <w:tcBorders>
              <w:bottom w:val="single" w:sz="6" w:space="0" w:color="auto"/>
              <w:right w:val="single" w:sz="6" w:space="0" w:color="auto"/>
            </w:tcBorders>
            <w:shd w:val="clear" w:color="auto" w:fill="FFFFFF"/>
            <w:vAlign w:val="center"/>
          </w:tcPr>
          <w:p w14:paraId="3A5998C9"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statutu Krajowej Rady Kardiologicznej stanowi wykonanie upoważnienia zawartego w art. 33 ustawy z dnia 9 maja 2025 r. o Krajowej Sieci Kardiologicznej. Statut Krajowej Rady Kardiologicznej określa organizację i tryb jej działania, uwzględniając konieczność sprawnego wypełniania zadań przez Radę, oraz wysokość wynagrodzenia członków Rady, uwzględniając zakres ich zadań. W zakresie nieuregulowanym w statucie zasady funkcjonowania Rady określa ustawa.</w:t>
            </w:r>
          </w:p>
        </w:tc>
        <w:tc>
          <w:tcPr>
            <w:tcW w:w="2126" w:type="dxa"/>
            <w:tcBorders>
              <w:bottom w:val="single" w:sz="6" w:space="0" w:color="auto"/>
              <w:right w:val="single" w:sz="6" w:space="0" w:color="auto"/>
            </w:tcBorders>
            <w:shd w:val="clear" w:color="auto" w:fill="FFFFFF"/>
            <w:vAlign w:val="center"/>
          </w:tcPr>
          <w:p w14:paraId="1A472300" w14:textId="77777777" w:rsidR="00A87763" w:rsidRPr="00E427EB" w:rsidRDefault="00FE6C0E"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36167185" w14:textId="77777777" w:rsidR="00A87763" w:rsidRPr="00E427EB" w:rsidRDefault="00FE6C0E" w:rsidP="00672120">
            <w:pPr>
              <w:spacing w:before="120" w:after="150" w:line="240" w:lineRule="auto"/>
              <w:rPr>
                <w:rFonts w:ascii="Times New Roman" w:hAnsi="Times New Roman" w:cs="Times New Roman"/>
                <w:sz w:val="20"/>
                <w:szCs w:val="20"/>
              </w:rPr>
            </w:pPr>
            <w:hyperlink r:id="rId83" w:history="1">
              <w:r w:rsidRPr="00E427EB">
                <w:rPr>
                  <w:rStyle w:val="Hipercze"/>
                  <w:rFonts w:ascii="Times New Roman" w:hAnsi="Times New Roman" w:cs="Times New Roman"/>
                  <w:sz w:val="20"/>
                  <w:szCs w:val="20"/>
                </w:rPr>
                <w:t>https://legislacja.rcl.gov.pl/projekt/12398455</w:t>
              </w:r>
            </w:hyperlink>
          </w:p>
        </w:tc>
      </w:tr>
      <w:tr w:rsidR="00A87763" w:rsidRPr="00E427EB" w14:paraId="65871CAD" w14:textId="77777777" w:rsidTr="00225E7F">
        <w:tc>
          <w:tcPr>
            <w:tcW w:w="2270" w:type="dxa"/>
            <w:tcBorders>
              <w:bottom w:val="single" w:sz="6" w:space="0" w:color="auto"/>
              <w:right w:val="single" w:sz="6" w:space="0" w:color="auto"/>
            </w:tcBorders>
            <w:shd w:val="clear" w:color="auto" w:fill="FFFFFF"/>
            <w:vAlign w:val="center"/>
          </w:tcPr>
          <w:p w14:paraId="2AEB1A63"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1860130C"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Lekarskiego Egzaminu Końcowego Lekarsko-Dentystycznego Egzaminu Końcowego jest wykonaniem upoważnienia ustawowego zawartego w art. 14f ust. 1 ustawy z dnia 5 grudnia 1996 r. o zawodach lekarza i lekarza dentysty. Zmiany jakie zostały wprowadzone do projektu rozporządzenia polegają głównie na dostosowaniu jego przepisów do zmienionego upoważnienia zawartego w art. 14f ustawy.</w:t>
            </w:r>
          </w:p>
        </w:tc>
        <w:tc>
          <w:tcPr>
            <w:tcW w:w="2126" w:type="dxa"/>
            <w:tcBorders>
              <w:bottom w:val="single" w:sz="6" w:space="0" w:color="auto"/>
              <w:right w:val="single" w:sz="6" w:space="0" w:color="auto"/>
            </w:tcBorders>
            <w:shd w:val="clear" w:color="auto" w:fill="FFFFFF"/>
            <w:vAlign w:val="center"/>
          </w:tcPr>
          <w:p w14:paraId="38C766FC"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27.06.2025</w:t>
            </w:r>
          </w:p>
        </w:tc>
        <w:tc>
          <w:tcPr>
            <w:tcW w:w="3346" w:type="dxa"/>
            <w:tcBorders>
              <w:bottom w:val="single" w:sz="6" w:space="0" w:color="auto"/>
              <w:right w:val="single" w:sz="6" w:space="0" w:color="auto"/>
            </w:tcBorders>
            <w:shd w:val="clear" w:color="auto" w:fill="FFFFFF"/>
            <w:vAlign w:val="center"/>
          </w:tcPr>
          <w:p w14:paraId="54C6B128" w14:textId="77777777" w:rsidR="00A87763" w:rsidRPr="00E427EB" w:rsidRDefault="00A87763" w:rsidP="00672120">
            <w:pPr>
              <w:spacing w:before="120" w:after="150" w:line="240" w:lineRule="auto"/>
              <w:rPr>
                <w:rFonts w:ascii="Times New Roman" w:hAnsi="Times New Roman" w:cs="Times New Roman"/>
                <w:sz w:val="20"/>
                <w:szCs w:val="20"/>
              </w:rPr>
            </w:pPr>
            <w:hyperlink r:id="rId84" w:history="1">
              <w:r w:rsidRPr="00E427EB">
                <w:rPr>
                  <w:rStyle w:val="Hipercze"/>
                  <w:rFonts w:ascii="Times New Roman" w:hAnsi="Times New Roman" w:cs="Times New Roman"/>
                  <w:sz w:val="20"/>
                  <w:szCs w:val="20"/>
                </w:rPr>
                <w:t>https://legislacja.rcl.gov.pl/projekt/12398403</w:t>
              </w:r>
            </w:hyperlink>
          </w:p>
        </w:tc>
      </w:tr>
      <w:tr w:rsidR="00A87763" w:rsidRPr="00E427EB" w14:paraId="522700CE" w14:textId="77777777" w:rsidTr="00225E7F">
        <w:tc>
          <w:tcPr>
            <w:tcW w:w="2270" w:type="dxa"/>
            <w:tcBorders>
              <w:bottom w:val="single" w:sz="6" w:space="0" w:color="auto"/>
              <w:right w:val="single" w:sz="6" w:space="0" w:color="auto"/>
            </w:tcBorders>
            <w:shd w:val="clear" w:color="auto" w:fill="FFFFFF"/>
            <w:vAlign w:val="center"/>
          </w:tcPr>
          <w:p w14:paraId="0B640E30"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wymagań, jakie powinien spełniać system zapewnienia jakości w bankach tkanek i komórek</w:t>
            </w:r>
          </w:p>
        </w:tc>
        <w:tc>
          <w:tcPr>
            <w:tcW w:w="6442" w:type="dxa"/>
            <w:tcBorders>
              <w:bottom w:val="single" w:sz="6" w:space="0" w:color="auto"/>
              <w:right w:val="single" w:sz="6" w:space="0" w:color="auto"/>
            </w:tcBorders>
            <w:shd w:val="clear" w:color="auto" w:fill="FFFFFF"/>
            <w:vAlign w:val="center"/>
          </w:tcPr>
          <w:p w14:paraId="18810C26"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Ministra Zdrowia zmieniającego rozporządzenie w sprawie wymagań, jakie powinien spełniać system zapewnienia jakości w bankach tkanek i komórek dokonuje w swym zakresie zmiany rozporządzenia Ministra Zdrowia z dnia 9 października 2008 r. w sprawie wymagań, jakie powinien spełniać system zapewnienia jakości w bankach tkanek i komórek. Obowiązujące wymogi dotyczące kwalifikacji zmarłych dawców komórek i tkanek z tatuażem lub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pochodzą sprzed kilkudziesięciu lat i nie przystają do obecnej rzeczywistości. Obecnie coraz częściej obserwuje się ozdabianie ciała tatuażami i </w:t>
            </w:r>
            <w:proofErr w:type="spellStart"/>
            <w:r w:rsidRPr="00E427EB">
              <w:rPr>
                <w:rFonts w:ascii="Times New Roman" w:hAnsi="Times New Roman" w:cs="Times New Roman"/>
                <w:color w:val="333333"/>
                <w:sz w:val="20"/>
                <w:szCs w:val="20"/>
                <w:shd w:val="clear" w:color="auto" w:fill="FFFFFF"/>
              </w:rPr>
              <w:t>piercingiem</w:t>
            </w:r>
            <w:proofErr w:type="spellEnd"/>
            <w:r w:rsidRPr="00E427EB">
              <w:rPr>
                <w:rFonts w:ascii="Times New Roman" w:hAnsi="Times New Roman" w:cs="Times New Roman"/>
                <w:color w:val="333333"/>
                <w:sz w:val="20"/>
                <w:szCs w:val="20"/>
                <w:shd w:val="clear" w:color="auto" w:fill="FFFFFF"/>
              </w:rPr>
              <w:t xml:space="preserve">. Ponadto, do coraz częściej wykonywanych zabiegów należą zabiegi akupunktury lub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 xml:space="preserve">. Z uwagi na to, że zwiększa się liczba potencjalnych dawców, który z powodu tatuażu lub po ww. zabiegach są dyskwalifikowani, a badania serologiczne są niewystarczające i nie zapewniają pełnego bezpieczeństwa biorców, Krajowa Rada Transplantacyjna podjęła uchwałę nr 18/2024 z dnia 19 czerwca 2024 r. dotyczącą kwalifikacji dawców tkanek będących po wykonaniu tatuaży, </w:t>
            </w:r>
            <w:proofErr w:type="spellStart"/>
            <w:r w:rsidRPr="00E427EB">
              <w:rPr>
                <w:rFonts w:ascii="Times New Roman" w:hAnsi="Times New Roman" w:cs="Times New Roman"/>
                <w:color w:val="333333"/>
                <w:sz w:val="20"/>
                <w:szCs w:val="20"/>
                <w:shd w:val="clear" w:color="auto" w:fill="FFFFFF"/>
              </w:rPr>
              <w:t>piercingu</w:t>
            </w:r>
            <w:proofErr w:type="spellEnd"/>
            <w:r w:rsidRPr="00E427EB">
              <w:rPr>
                <w:rFonts w:ascii="Times New Roman" w:hAnsi="Times New Roman" w:cs="Times New Roman"/>
                <w:color w:val="333333"/>
                <w:sz w:val="20"/>
                <w:szCs w:val="20"/>
                <w:shd w:val="clear" w:color="auto" w:fill="FFFFFF"/>
              </w:rPr>
              <w:t xml:space="preserve"> lub po zabiegach akupunktury bądź </w:t>
            </w:r>
            <w:proofErr w:type="spellStart"/>
            <w:r w:rsidRPr="00E427EB">
              <w:rPr>
                <w:rFonts w:ascii="Times New Roman" w:hAnsi="Times New Roman" w:cs="Times New Roman"/>
                <w:color w:val="333333"/>
                <w:sz w:val="20"/>
                <w:szCs w:val="20"/>
                <w:shd w:val="clear" w:color="auto" w:fill="FFFFFF"/>
              </w:rPr>
              <w:t>mezoterapii</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29BBD6F0"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03.07.2025</w:t>
            </w:r>
          </w:p>
        </w:tc>
        <w:tc>
          <w:tcPr>
            <w:tcW w:w="3346" w:type="dxa"/>
            <w:tcBorders>
              <w:bottom w:val="single" w:sz="6" w:space="0" w:color="auto"/>
              <w:right w:val="single" w:sz="6" w:space="0" w:color="auto"/>
            </w:tcBorders>
            <w:shd w:val="clear" w:color="auto" w:fill="FFFFFF"/>
            <w:vAlign w:val="center"/>
          </w:tcPr>
          <w:p w14:paraId="26317374" w14:textId="77777777" w:rsidR="00A87763" w:rsidRPr="00E427EB" w:rsidRDefault="00A87763" w:rsidP="00672120">
            <w:pPr>
              <w:spacing w:before="120" w:after="150" w:line="240" w:lineRule="auto"/>
              <w:rPr>
                <w:rFonts w:ascii="Times New Roman" w:hAnsi="Times New Roman" w:cs="Times New Roman"/>
                <w:sz w:val="20"/>
                <w:szCs w:val="20"/>
              </w:rPr>
            </w:pPr>
            <w:hyperlink r:id="rId85" w:history="1">
              <w:r w:rsidRPr="00E427EB">
                <w:rPr>
                  <w:rStyle w:val="Hipercze"/>
                  <w:rFonts w:ascii="Times New Roman" w:hAnsi="Times New Roman" w:cs="Times New Roman"/>
                  <w:sz w:val="20"/>
                  <w:szCs w:val="20"/>
                </w:rPr>
                <w:t>https://legislacja.rcl.gov.pl/projekt/12398402</w:t>
              </w:r>
            </w:hyperlink>
          </w:p>
        </w:tc>
      </w:tr>
      <w:tr w:rsidR="00A87763" w:rsidRPr="00E427EB" w14:paraId="1FAE7717" w14:textId="77777777" w:rsidTr="00225E7F">
        <w:tc>
          <w:tcPr>
            <w:tcW w:w="2270" w:type="dxa"/>
            <w:tcBorders>
              <w:bottom w:val="single" w:sz="6" w:space="0" w:color="auto"/>
              <w:right w:val="single" w:sz="6" w:space="0" w:color="auto"/>
            </w:tcBorders>
            <w:shd w:val="clear" w:color="auto" w:fill="FFFFFF"/>
            <w:vAlign w:val="center"/>
          </w:tcPr>
          <w:p w14:paraId="3D56CC9B" w14:textId="77777777" w:rsidR="00A87763" w:rsidRPr="00E427EB" w:rsidRDefault="00A8776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oznaczenia systemu Państwowe Ratownictwo Medyczne oraz wymagań w zakresie umundurowania członków zespołów ratownictwa medycznego</w:t>
            </w:r>
          </w:p>
        </w:tc>
        <w:tc>
          <w:tcPr>
            <w:tcW w:w="6442" w:type="dxa"/>
            <w:tcBorders>
              <w:bottom w:val="single" w:sz="6" w:space="0" w:color="auto"/>
              <w:right w:val="single" w:sz="6" w:space="0" w:color="auto"/>
            </w:tcBorders>
            <w:shd w:val="clear" w:color="auto" w:fill="FFFFFF"/>
            <w:vAlign w:val="center"/>
          </w:tcPr>
          <w:p w14:paraId="45F4341E"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Rozporządzenie stanowi realizację upoważnienia ustawowego zawartego w art. 38 ust. 3 ustawy z dnia 8 września 2006 r. o Państwowym Ratownictwie Medycznym. Rozporządzenie Ministra Zdrowia określa wzór graficzny systemu Państwowe Ratownictwo Medyczne, sposób oznakowania jednostek systemu Państwowe Ratownictwo Medyczne, kierującego akcją medyczną, osób wykonujących medyczne czynności ratunkowe oraz ratowników z jednostek współpracujących z systemem Państwowe Ratownictwo Medyczne, o których mowa w art. 15 ust. 1 pkt 9 ustawy o PRM, czyli głównie ze społecznych organizacji ratowniczych, a także wymagania w zakresie umundurowania członków zespołów ratownictwa medycznego. Projektowane rozporządzenie zakłada przede wszystkim uwzględnienie nowego typu zespołów ratownictwa medycznego – motocyklowych jednostek ratunkowych. Ten rodzaj zespołów został wprowadzony ustawą z dnia 24 kwietnia 2025 r. o </w:t>
            </w:r>
            <w:r w:rsidRPr="00E427EB">
              <w:rPr>
                <w:rFonts w:ascii="Times New Roman" w:hAnsi="Times New Roman" w:cs="Times New Roman"/>
                <w:color w:val="333333"/>
                <w:sz w:val="20"/>
                <w:szCs w:val="20"/>
                <w:shd w:val="clear" w:color="auto" w:fill="FFFFFF"/>
              </w:rPr>
              <w:lastRenderedPageBreak/>
              <w:t>zmianie ustawy o Państwowym Ratownictwie Medycznym oraz niektórych innych ustaw.</w:t>
            </w:r>
          </w:p>
        </w:tc>
        <w:tc>
          <w:tcPr>
            <w:tcW w:w="2126" w:type="dxa"/>
            <w:tcBorders>
              <w:bottom w:val="single" w:sz="6" w:space="0" w:color="auto"/>
              <w:right w:val="single" w:sz="6" w:space="0" w:color="auto"/>
            </w:tcBorders>
            <w:shd w:val="clear" w:color="auto" w:fill="FFFFFF"/>
            <w:vAlign w:val="center"/>
          </w:tcPr>
          <w:p w14:paraId="44804C9F" w14:textId="77777777" w:rsidR="00A87763" w:rsidRPr="00E427EB" w:rsidRDefault="00A87763" w:rsidP="00A87763">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30.05.2025</w:t>
            </w:r>
          </w:p>
        </w:tc>
        <w:tc>
          <w:tcPr>
            <w:tcW w:w="3346" w:type="dxa"/>
            <w:tcBorders>
              <w:bottom w:val="single" w:sz="6" w:space="0" w:color="auto"/>
              <w:right w:val="single" w:sz="6" w:space="0" w:color="auto"/>
            </w:tcBorders>
            <w:shd w:val="clear" w:color="auto" w:fill="FFFFFF"/>
            <w:vAlign w:val="center"/>
          </w:tcPr>
          <w:p w14:paraId="090854EB" w14:textId="77777777" w:rsidR="00A87763" w:rsidRPr="00E427EB" w:rsidRDefault="00A87763" w:rsidP="00672120">
            <w:pPr>
              <w:spacing w:before="120" w:after="150" w:line="240" w:lineRule="auto"/>
              <w:rPr>
                <w:rFonts w:ascii="Times New Roman" w:hAnsi="Times New Roman" w:cs="Times New Roman"/>
                <w:sz w:val="20"/>
                <w:szCs w:val="20"/>
              </w:rPr>
            </w:pPr>
            <w:hyperlink r:id="rId86" w:history="1">
              <w:r w:rsidRPr="00E427EB">
                <w:rPr>
                  <w:rStyle w:val="Hipercze"/>
                  <w:rFonts w:ascii="Times New Roman" w:hAnsi="Times New Roman" w:cs="Times New Roman"/>
                  <w:sz w:val="20"/>
                  <w:szCs w:val="20"/>
                </w:rPr>
                <w:t>https://legislacja.rcl.gov.pl/projekt/12398401</w:t>
              </w:r>
            </w:hyperlink>
          </w:p>
        </w:tc>
      </w:tr>
      <w:tr w:rsidR="00A87763" w:rsidRPr="00E427EB" w14:paraId="2204B8DD" w14:textId="77777777" w:rsidTr="00225E7F">
        <w:tc>
          <w:tcPr>
            <w:tcW w:w="2270" w:type="dxa"/>
            <w:tcBorders>
              <w:bottom w:val="single" w:sz="6" w:space="0" w:color="auto"/>
              <w:right w:val="single" w:sz="6" w:space="0" w:color="auto"/>
            </w:tcBorders>
            <w:shd w:val="clear" w:color="auto" w:fill="FFFFFF"/>
            <w:vAlign w:val="center"/>
          </w:tcPr>
          <w:p w14:paraId="031B7E48" w14:textId="55D849D4" w:rsidR="00A87763" w:rsidRPr="00E427EB" w:rsidRDefault="00B52FB2" w:rsidP="00672120">
            <w:pPr>
              <w:spacing w:before="120" w:after="150" w:line="240" w:lineRule="auto"/>
              <w:rPr>
                <w:rFonts w:ascii="Times New Roman" w:eastAsia="Times New Roman" w:hAnsi="Times New Roman" w:cs="Times New Roman"/>
                <w:color w:val="333333"/>
                <w:sz w:val="20"/>
                <w:szCs w:val="20"/>
                <w:lang w:eastAsia="pl-PL"/>
              </w:rPr>
            </w:pPr>
            <w:r w:rsidRPr="00B52FB2">
              <w:rPr>
                <w:rFonts w:ascii="Times New Roman" w:eastAsia="Times New Roman" w:hAnsi="Times New Roman" w:cs="Times New Roman"/>
                <w:color w:val="333333"/>
                <w:sz w:val="20"/>
                <w:szCs w:val="20"/>
                <w:lang w:eastAsia="pl-PL"/>
              </w:rPr>
              <w:t>Rozporządzenie Ministra Zdrowia z dnia 26 czerwca 2025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tcPr>
          <w:p w14:paraId="50C84A3A" w14:textId="77777777" w:rsidR="00A87763" w:rsidRPr="00E427EB" w:rsidRDefault="00A8776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programu pilotażowego oddziaływań terapeutycznych skierowanych do osób z doświadczeniem traumy oraz ich rodzin jest praktyczne sprawdzenie efektywności różnych programów oddziaływań terapeutycznych przedstawionych przez realizatorów programu pilotażowego.</w:t>
            </w:r>
          </w:p>
        </w:tc>
        <w:tc>
          <w:tcPr>
            <w:tcW w:w="2126" w:type="dxa"/>
            <w:tcBorders>
              <w:bottom w:val="single" w:sz="6" w:space="0" w:color="auto"/>
              <w:right w:val="single" w:sz="6" w:space="0" w:color="auto"/>
            </w:tcBorders>
            <w:shd w:val="clear" w:color="auto" w:fill="FFFFFF"/>
            <w:vAlign w:val="center"/>
          </w:tcPr>
          <w:p w14:paraId="2512BE74" w14:textId="69558527" w:rsidR="00A87763" w:rsidRPr="00E427EB" w:rsidRDefault="00B52FB2" w:rsidP="00225E7F">
            <w:pPr>
              <w:pStyle w:val="NormalnyWeb"/>
              <w:shd w:val="clear" w:color="auto" w:fill="FFFFFF"/>
              <w:spacing w:before="0" w:beforeAutospacing="0" w:after="0" w:afterAutospacing="0"/>
              <w:rPr>
                <w:color w:val="333333"/>
                <w:sz w:val="20"/>
                <w:szCs w:val="20"/>
                <w:shd w:val="clear" w:color="auto" w:fill="FFFFFF"/>
              </w:rPr>
            </w:pPr>
            <w:r>
              <w:rPr>
                <w:color w:val="333333"/>
                <w:sz w:val="20"/>
                <w:szCs w:val="20"/>
                <w:shd w:val="clear" w:color="auto" w:fill="FFFFFF"/>
              </w:rPr>
              <w:t>Ogłoszony (2025.839)</w:t>
            </w:r>
          </w:p>
        </w:tc>
        <w:tc>
          <w:tcPr>
            <w:tcW w:w="3346" w:type="dxa"/>
            <w:tcBorders>
              <w:bottom w:val="single" w:sz="6" w:space="0" w:color="auto"/>
              <w:right w:val="single" w:sz="6" w:space="0" w:color="auto"/>
            </w:tcBorders>
            <w:shd w:val="clear" w:color="auto" w:fill="FFFFFF"/>
            <w:vAlign w:val="center"/>
          </w:tcPr>
          <w:p w14:paraId="5B2127E7" w14:textId="77777777" w:rsidR="00A87763" w:rsidRPr="00E427EB" w:rsidRDefault="00A87763" w:rsidP="00672120">
            <w:pPr>
              <w:spacing w:before="120" w:after="150" w:line="240" w:lineRule="auto"/>
              <w:rPr>
                <w:rFonts w:ascii="Times New Roman" w:hAnsi="Times New Roman" w:cs="Times New Roman"/>
                <w:sz w:val="20"/>
                <w:szCs w:val="20"/>
              </w:rPr>
            </w:pPr>
            <w:hyperlink r:id="rId87" w:history="1">
              <w:r w:rsidRPr="00E427EB">
                <w:rPr>
                  <w:rStyle w:val="Hipercze"/>
                  <w:rFonts w:ascii="Times New Roman" w:hAnsi="Times New Roman" w:cs="Times New Roman"/>
                  <w:sz w:val="20"/>
                  <w:szCs w:val="20"/>
                </w:rPr>
                <w:t>htt</w:t>
              </w:r>
              <w:r w:rsidRPr="00E427EB">
                <w:rPr>
                  <w:rStyle w:val="Hipercze"/>
                  <w:rFonts w:ascii="Times New Roman" w:hAnsi="Times New Roman" w:cs="Times New Roman"/>
                  <w:sz w:val="20"/>
                  <w:szCs w:val="20"/>
                </w:rPr>
                <w:t>p</w:t>
              </w:r>
              <w:r w:rsidRPr="00E427EB">
                <w:rPr>
                  <w:rStyle w:val="Hipercze"/>
                  <w:rFonts w:ascii="Times New Roman" w:hAnsi="Times New Roman" w:cs="Times New Roman"/>
                  <w:sz w:val="20"/>
                  <w:szCs w:val="20"/>
                </w:rPr>
                <w:t>s://legislacja.rcl.gov.pl/projekt/12398300</w:t>
              </w:r>
            </w:hyperlink>
          </w:p>
        </w:tc>
      </w:tr>
      <w:tr w:rsidR="00AE3B04" w:rsidRPr="00E427EB" w14:paraId="12E03402" w14:textId="77777777" w:rsidTr="00225E7F">
        <w:tc>
          <w:tcPr>
            <w:tcW w:w="2270" w:type="dxa"/>
            <w:tcBorders>
              <w:bottom w:val="single" w:sz="6" w:space="0" w:color="auto"/>
              <w:right w:val="single" w:sz="6" w:space="0" w:color="auto"/>
            </w:tcBorders>
            <w:shd w:val="clear" w:color="auto" w:fill="FFFFFF"/>
            <w:vAlign w:val="center"/>
          </w:tcPr>
          <w:p w14:paraId="2A34B80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438396F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ustawy o zmianie ustawy – Prawo farmaceutyczne ma na celu zaktualizowanie wymagań dla Osoby Wykwalifikowanej (ang. </w:t>
            </w:r>
            <w:proofErr w:type="spellStart"/>
            <w:r w:rsidRPr="00E427EB">
              <w:rPr>
                <w:rFonts w:ascii="Times New Roman" w:hAnsi="Times New Roman" w:cs="Times New Roman"/>
                <w:color w:val="333333"/>
                <w:sz w:val="20"/>
                <w:szCs w:val="20"/>
                <w:shd w:val="clear" w:color="auto" w:fill="FFFFFF"/>
              </w:rPr>
              <w:t>Qualified</w:t>
            </w:r>
            <w:proofErr w:type="spellEnd"/>
            <w:r w:rsidRPr="00E427EB">
              <w:rPr>
                <w:rFonts w:ascii="Times New Roman" w:hAnsi="Times New Roman" w:cs="Times New Roman"/>
                <w:color w:val="333333"/>
                <w:sz w:val="20"/>
                <w:szCs w:val="20"/>
                <w:shd w:val="clear" w:color="auto" w:fill="FFFFFF"/>
              </w:rPr>
              <w:t xml:space="preserve"> Person – QP) w rozumieniu art. 2 pkt 21c ustawy z dnia 6 września 2001 r. – Prawo farmaceutyczne, określonych w art. 48 ust. 1 pkt 1 tej ustawy oraz uelastycznienie sposobu określania tych wymagań, a także przedmiotów określonych dotychczas w art. 48 ust. 1 pkt 2 ww. ustawy. Propozycja ta stanowi realizację postulatu </w:t>
            </w:r>
            <w:proofErr w:type="spellStart"/>
            <w:r w:rsidRPr="00E427EB">
              <w:rPr>
                <w:rFonts w:ascii="Times New Roman" w:hAnsi="Times New Roman" w:cs="Times New Roman"/>
                <w:color w:val="333333"/>
                <w:sz w:val="20"/>
                <w:szCs w:val="20"/>
                <w:shd w:val="clear" w:color="auto" w:fill="FFFFFF"/>
              </w:rPr>
              <w:t>deregulacyjnego</w:t>
            </w:r>
            <w:proofErr w:type="spellEnd"/>
            <w:r w:rsidRPr="00E427EB">
              <w:rPr>
                <w:rFonts w:ascii="Times New Roman" w:hAnsi="Times New Roman" w:cs="Times New Roman"/>
                <w:color w:val="333333"/>
                <w:sz w:val="20"/>
                <w:szCs w:val="20"/>
                <w:shd w:val="clear" w:color="auto" w:fill="FFFFFF"/>
              </w:rPr>
              <w:t xml:space="preserve"> nr MZ-9-230, który projektodawca zaaprobował jako kierunkowo słuszny i zasługujący na realizację.</w:t>
            </w:r>
          </w:p>
        </w:tc>
        <w:tc>
          <w:tcPr>
            <w:tcW w:w="2126" w:type="dxa"/>
            <w:tcBorders>
              <w:bottom w:val="single" w:sz="6" w:space="0" w:color="auto"/>
              <w:right w:val="single" w:sz="6" w:space="0" w:color="auto"/>
            </w:tcBorders>
            <w:shd w:val="clear" w:color="auto" w:fill="FFFFFF"/>
            <w:vAlign w:val="center"/>
          </w:tcPr>
          <w:p w14:paraId="2A426535"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26.05.2025</w:t>
            </w:r>
          </w:p>
        </w:tc>
        <w:tc>
          <w:tcPr>
            <w:tcW w:w="3346" w:type="dxa"/>
            <w:tcBorders>
              <w:bottom w:val="single" w:sz="6" w:space="0" w:color="auto"/>
              <w:right w:val="single" w:sz="6" w:space="0" w:color="auto"/>
            </w:tcBorders>
            <w:shd w:val="clear" w:color="auto" w:fill="FFFFFF"/>
            <w:vAlign w:val="center"/>
          </w:tcPr>
          <w:p w14:paraId="50316AEF" w14:textId="77777777" w:rsidR="00AE3B04" w:rsidRPr="00E427EB" w:rsidRDefault="00AE3B04" w:rsidP="00672120">
            <w:pPr>
              <w:spacing w:before="120" w:after="150" w:line="240" w:lineRule="auto"/>
              <w:rPr>
                <w:rFonts w:ascii="Times New Roman" w:hAnsi="Times New Roman" w:cs="Times New Roman"/>
                <w:sz w:val="20"/>
                <w:szCs w:val="20"/>
              </w:rPr>
            </w:pPr>
            <w:hyperlink r:id="rId88" w:history="1">
              <w:r w:rsidRPr="00E427EB">
                <w:rPr>
                  <w:rStyle w:val="Hipercze"/>
                  <w:rFonts w:ascii="Times New Roman" w:hAnsi="Times New Roman" w:cs="Times New Roman"/>
                  <w:sz w:val="20"/>
                  <w:szCs w:val="20"/>
                </w:rPr>
                <w:t>https://legislacja.rcl.gov.pl/projekt/12398202</w:t>
              </w:r>
            </w:hyperlink>
          </w:p>
        </w:tc>
      </w:tr>
      <w:tr w:rsidR="00AE3B04" w:rsidRPr="00E427EB" w14:paraId="3463C338" w14:textId="77777777" w:rsidTr="00225E7F">
        <w:tc>
          <w:tcPr>
            <w:tcW w:w="2270" w:type="dxa"/>
            <w:tcBorders>
              <w:bottom w:val="single" w:sz="6" w:space="0" w:color="auto"/>
              <w:right w:val="single" w:sz="6" w:space="0" w:color="auto"/>
            </w:tcBorders>
            <w:shd w:val="clear" w:color="auto" w:fill="FFFFFF"/>
            <w:vAlign w:val="center"/>
          </w:tcPr>
          <w:p w14:paraId="3E37FAC2"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zawodach pielęgniarki i położnej</w:t>
            </w:r>
          </w:p>
        </w:tc>
        <w:tc>
          <w:tcPr>
            <w:tcW w:w="6442" w:type="dxa"/>
            <w:tcBorders>
              <w:bottom w:val="single" w:sz="6" w:space="0" w:color="auto"/>
              <w:right w:val="single" w:sz="6" w:space="0" w:color="auto"/>
            </w:tcBorders>
            <w:shd w:val="clear" w:color="auto" w:fill="FFFFFF"/>
            <w:vAlign w:val="center"/>
          </w:tcPr>
          <w:p w14:paraId="049BA9A4"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Przedmiotowa regulacja nakłada na państwa członkowskie Unii Europejskiej obowiązek uznawania, na zasadzie praw nabytych, kwalifikacji zawodowych obywateli państw członkowskich Unii Europejskiej, którzy ukończyli kształcenie pielęgniarki odpowiedzialnej za opiekę ogólną w Rumunii, i których program kształcenia nie spełniał minimalnych wymogów kształcenia, ale posiadają jeden z dokumentów wskazanych w dyrektywie 2024/505 Parlamentu Europejskiego i Rady (UE) z dnia 7 lutego 2024 r. w sprawie zmiany dyrektywy 2005/36/WE w odniesieniu do uznawania kwalifikacji zawodowych pielęgniarek odpowiedzialnych za opiekę ogólną, które odbyły kształcenie w Rumunii, potwierdzających posiadanie odpowiednich kwalifikacji zawodowych.</w:t>
            </w:r>
          </w:p>
        </w:tc>
        <w:tc>
          <w:tcPr>
            <w:tcW w:w="2126" w:type="dxa"/>
            <w:tcBorders>
              <w:bottom w:val="single" w:sz="6" w:space="0" w:color="auto"/>
              <w:right w:val="single" w:sz="6" w:space="0" w:color="auto"/>
            </w:tcBorders>
            <w:shd w:val="clear" w:color="auto" w:fill="FFFFFF"/>
            <w:vAlign w:val="center"/>
          </w:tcPr>
          <w:p w14:paraId="62C79ECA"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23.05.2025</w:t>
            </w:r>
          </w:p>
        </w:tc>
        <w:tc>
          <w:tcPr>
            <w:tcW w:w="3346" w:type="dxa"/>
            <w:tcBorders>
              <w:bottom w:val="single" w:sz="6" w:space="0" w:color="auto"/>
              <w:right w:val="single" w:sz="6" w:space="0" w:color="auto"/>
            </w:tcBorders>
            <w:shd w:val="clear" w:color="auto" w:fill="FFFFFF"/>
            <w:vAlign w:val="center"/>
          </w:tcPr>
          <w:p w14:paraId="1F239DA7" w14:textId="77777777" w:rsidR="00AE3B04" w:rsidRPr="00E427EB" w:rsidRDefault="00AE3B04" w:rsidP="00672120">
            <w:pPr>
              <w:spacing w:before="120" w:after="150" w:line="240" w:lineRule="auto"/>
              <w:rPr>
                <w:rFonts w:ascii="Times New Roman" w:hAnsi="Times New Roman" w:cs="Times New Roman"/>
                <w:sz w:val="20"/>
                <w:szCs w:val="20"/>
              </w:rPr>
            </w:pPr>
            <w:hyperlink r:id="rId89" w:history="1">
              <w:r w:rsidRPr="00E427EB">
                <w:rPr>
                  <w:rStyle w:val="Hipercze"/>
                  <w:rFonts w:ascii="Times New Roman" w:hAnsi="Times New Roman" w:cs="Times New Roman"/>
                  <w:sz w:val="20"/>
                  <w:szCs w:val="20"/>
                </w:rPr>
                <w:t>https://legislacja.rcl.gov.pl/projekt/12398159</w:t>
              </w:r>
            </w:hyperlink>
          </w:p>
        </w:tc>
      </w:tr>
      <w:tr w:rsidR="00AE3B04" w:rsidRPr="00E427EB" w14:paraId="4E1FE0F2" w14:textId="77777777" w:rsidTr="00225E7F">
        <w:tc>
          <w:tcPr>
            <w:tcW w:w="2270" w:type="dxa"/>
            <w:tcBorders>
              <w:bottom w:val="single" w:sz="6" w:space="0" w:color="auto"/>
              <w:right w:val="single" w:sz="6" w:space="0" w:color="auto"/>
            </w:tcBorders>
            <w:shd w:val="clear" w:color="auto" w:fill="FFFFFF"/>
            <w:vAlign w:val="center"/>
          </w:tcPr>
          <w:p w14:paraId="724513FB"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ustawy o zmianie ustawy o refundacji leków, </w:t>
            </w:r>
            <w:r w:rsidRPr="00E427EB">
              <w:rPr>
                <w:rFonts w:ascii="Times New Roman" w:eastAsia="Times New Roman" w:hAnsi="Times New Roman" w:cs="Times New Roman"/>
                <w:color w:val="333333"/>
                <w:sz w:val="20"/>
                <w:szCs w:val="20"/>
                <w:lang w:eastAsia="pl-PL"/>
              </w:rPr>
              <w:lastRenderedPageBreak/>
              <w:t>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tcPr>
          <w:p w14:paraId="5F1C7FD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ustawy o zmianie ustawy o refundacji leków, środków spożywczych specjalnego przeznaczenia żywieniowego oraz wyrobów medycznych oraz </w:t>
            </w:r>
            <w:r w:rsidRPr="00E427EB">
              <w:rPr>
                <w:rFonts w:ascii="Times New Roman" w:hAnsi="Times New Roman" w:cs="Times New Roman"/>
                <w:color w:val="333333"/>
                <w:sz w:val="20"/>
                <w:szCs w:val="20"/>
                <w:shd w:val="clear" w:color="auto" w:fill="FFFFFF"/>
              </w:rPr>
              <w:lastRenderedPageBreak/>
              <w:t xml:space="preserve">niektórych innych ustaw pełni </w:t>
            </w:r>
            <w:proofErr w:type="gramStart"/>
            <w:r w:rsidRPr="00E427EB">
              <w:rPr>
                <w:rFonts w:ascii="Times New Roman" w:hAnsi="Times New Roman" w:cs="Times New Roman"/>
                <w:color w:val="333333"/>
                <w:sz w:val="20"/>
                <w:szCs w:val="20"/>
                <w:shd w:val="clear" w:color="auto" w:fill="FFFFFF"/>
              </w:rPr>
              <w:t>dwojaką funkcje</w:t>
            </w:r>
            <w:proofErr w:type="gramEnd"/>
            <w:r w:rsidRPr="00E427EB">
              <w:rPr>
                <w:rFonts w:ascii="Times New Roman" w:hAnsi="Times New Roman" w:cs="Times New Roman"/>
                <w:color w:val="333333"/>
                <w:sz w:val="20"/>
                <w:szCs w:val="20"/>
                <w:shd w:val="clear" w:color="auto" w:fill="FFFFFF"/>
              </w:rPr>
              <w:t>. Po pierwsze, ma za zadanie nowelizację przepisów wprowadzonych ustawą z dnia 17 sierpnia 2023 r. o zmianie ustawy o refundacji leków, środków spożywczych specjalnego przeznaczenia żywieniowego oraz wyrobów medycznych oraz niektórych innych ustaw, które są wadliwie zaprojektowane, oraz stanowi odpowiedź na pilne potrzeby i wyzwania systemu refundacyjnego w RP. Jego celem jest kompleksowa poprawa funkcjonowania tego systemu przez eliminację luk prawnych oraz wdrożenie rozwiązań ułatwiających realizację zadań związanych z refundacją leków, środków spożywczych specjalnego przeznaczenia żywieniowego i wyrobów medycznych. Projekt odzwierciedla dążenie do równoważenia interesów kluczowych uczestników systemu ochrony zdrowia, takich jak pacjenci, hurtownie farmaceutyczne, apteki, podmioty odpowiedzialne oraz jednostki administracyjne odpowiedzialne za realizację polityki refundacyjnej</w:t>
            </w:r>
          </w:p>
        </w:tc>
        <w:tc>
          <w:tcPr>
            <w:tcW w:w="2126" w:type="dxa"/>
            <w:tcBorders>
              <w:bottom w:val="single" w:sz="6" w:space="0" w:color="auto"/>
              <w:right w:val="single" w:sz="6" w:space="0" w:color="auto"/>
            </w:tcBorders>
            <w:shd w:val="clear" w:color="auto" w:fill="FFFFFF"/>
            <w:vAlign w:val="center"/>
          </w:tcPr>
          <w:p w14:paraId="636043AC"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22.05.2025</w:t>
            </w:r>
          </w:p>
        </w:tc>
        <w:tc>
          <w:tcPr>
            <w:tcW w:w="3346" w:type="dxa"/>
            <w:tcBorders>
              <w:bottom w:val="single" w:sz="6" w:space="0" w:color="auto"/>
              <w:right w:val="single" w:sz="6" w:space="0" w:color="auto"/>
            </w:tcBorders>
            <w:shd w:val="clear" w:color="auto" w:fill="FFFFFF"/>
            <w:vAlign w:val="center"/>
          </w:tcPr>
          <w:p w14:paraId="7F111A03" w14:textId="77777777" w:rsidR="00AE3B04" w:rsidRPr="00E427EB" w:rsidRDefault="00AE3B04" w:rsidP="00672120">
            <w:pPr>
              <w:spacing w:before="120" w:after="150" w:line="240" w:lineRule="auto"/>
              <w:rPr>
                <w:rFonts w:ascii="Times New Roman" w:hAnsi="Times New Roman" w:cs="Times New Roman"/>
                <w:sz w:val="20"/>
                <w:szCs w:val="20"/>
              </w:rPr>
            </w:pPr>
            <w:hyperlink r:id="rId90" w:history="1">
              <w:r w:rsidRPr="00E427EB">
                <w:rPr>
                  <w:rStyle w:val="Hipercze"/>
                  <w:rFonts w:ascii="Times New Roman" w:hAnsi="Times New Roman" w:cs="Times New Roman"/>
                  <w:sz w:val="20"/>
                  <w:szCs w:val="20"/>
                </w:rPr>
                <w:t>https://legislacja.rcl.gov.pl/projekt/12398102</w:t>
              </w:r>
            </w:hyperlink>
          </w:p>
        </w:tc>
      </w:tr>
      <w:tr w:rsidR="00AE3B04" w:rsidRPr="00E427EB" w14:paraId="20B5FE63" w14:textId="77777777" w:rsidTr="00225E7F">
        <w:tc>
          <w:tcPr>
            <w:tcW w:w="2270" w:type="dxa"/>
            <w:tcBorders>
              <w:bottom w:val="single" w:sz="6" w:space="0" w:color="auto"/>
              <w:right w:val="single" w:sz="6" w:space="0" w:color="auto"/>
            </w:tcBorders>
            <w:shd w:val="clear" w:color="auto" w:fill="FFFFFF"/>
            <w:vAlign w:val="center"/>
          </w:tcPr>
          <w:p w14:paraId="3805877F"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opłat za czynności wykonywane przez organy Państwowej Inspekcji Sanitarnej w ramach urzędowych kontroli żywności</w:t>
            </w:r>
          </w:p>
        </w:tc>
        <w:tc>
          <w:tcPr>
            <w:tcW w:w="6442" w:type="dxa"/>
            <w:tcBorders>
              <w:bottom w:val="single" w:sz="6" w:space="0" w:color="auto"/>
              <w:right w:val="single" w:sz="6" w:space="0" w:color="auto"/>
            </w:tcBorders>
            <w:shd w:val="clear" w:color="auto" w:fill="FFFFFF"/>
            <w:vAlign w:val="center"/>
          </w:tcPr>
          <w:p w14:paraId="472BD5F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wysokość opłat mających na celu pokrycie kosztów ponoszonych przez organy Państwowej Inspekcji Sanitarnej za czynności wykonywane w ramach urzędowych kontroli żywności, w tym metody obliczania niektórych opłat, stawki opłat oraz sposób wnoszenia opłat.</w:t>
            </w:r>
          </w:p>
        </w:tc>
        <w:tc>
          <w:tcPr>
            <w:tcW w:w="2126" w:type="dxa"/>
            <w:tcBorders>
              <w:bottom w:val="single" w:sz="6" w:space="0" w:color="auto"/>
              <w:right w:val="single" w:sz="6" w:space="0" w:color="auto"/>
            </w:tcBorders>
            <w:shd w:val="clear" w:color="auto" w:fill="FFFFFF"/>
            <w:vAlign w:val="center"/>
          </w:tcPr>
          <w:p w14:paraId="77BC8C31"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Opiniowanie 20.05.2025</w:t>
            </w:r>
          </w:p>
        </w:tc>
        <w:tc>
          <w:tcPr>
            <w:tcW w:w="3346" w:type="dxa"/>
            <w:tcBorders>
              <w:bottom w:val="single" w:sz="6" w:space="0" w:color="auto"/>
              <w:right w:val="single" w:sz="6" w:space="0" w:color="auto"/>
            </w:tcBorders>
            <w:shd w:val="clear" w:color="auto" w:fill="FFFFFF"/>
            <w:vAlign w:val="center"/>
          </w:tcPr>
          <w:p w14:paraId="175B32BB" w14:textId="77777777" w:rsidR="00AE3B04" w:rsidRPr="00E427EB" w:rsidRDefault="00AE3B04" w:rsidP="00672120">
            <w:pPr>
              <w:spacing w:before="120" w:after="150" w:line="240" w:lineRule="auto"/>
              <w:rPr>
                <w:rFonts w:ascii="Times New Roman" w:hAnsi="Times New Roman" w:cs="Times New Roman"/>
                <w:sz w:val="20"/>
                <w:szCs w:val="20"/>
              </w:rPr>
            </w:pPr>
            <w:hyperlink r:id="rId91" w:history="1">
              <w:r w:rsidRPr="00E427EB">
                <w:rPr>
                  <w:rStyle w:val="Hipercze"/>
                  <w:rFonts w:ascii="Times New Roman" w:hAnsi="Times New Roman" w:cs="Times New Roman"/>
                  <w:sz w:val="20"/>
                  <w:szCs w:val="20"/>
                </w:rPr>
                <w:t>https://legislacja.rcl.gov.pl/projekt/12397950</w:t>
              </w:r>
            </w:hyperlink>
          </w:p>
        </w:tc>
      </w:tr>
      <w:tr w:rsidR="00AE3B04" w:rsidRPr="00E427EB" w14:paraId="44A5EBAE" w14:textId="77777777" w:rsidTr="00225E7F">
        <w:tc>
          <w:tcPr>
            <w:tcW w:w="2270" w:type="dxa"/>
            <w:tcBorders>
              <w:bottom w:val="single" w:sz="6" w:space="0" w:color="auto"/>
              <w:right w:val="single" w:sz="6" w:space="0" w:color="auto"/>
            </w:tcBorders>
            <w:shd w:val="clear" w:color="auto" w:fill="FFFFFF"/>
            <w:vAlign w:val="center"/>
          </w:tcPr>
          <w:p w14:paraId="00ECD6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18E487F5"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załączniku do rozporządzenia Ministra Zdrowia z dnia 6 listopada 2013 r. w sprawie świadczeń gwarantowanych z zakresu programów zdrowotnych, polegające na usunięciu świadczenia opieki zdrowotnej z wykazu świadczeń gwarantowanych w zakresie programów zdrowotnych w części dotyczącej Programu profilaktyki raka szyjki macicy: pobranie materiału z szyjki macicy do przesiewowego badania cytologicznego (cytologia klasyczna) oraz badanie mikroskopowe materiału z szyjki macicy – wynik badania cytologicznego wymazu z szyjki macicy jest sformułowany według Systemu Bethesda 2014.</w:t>
            </w:r>
          </w:p>
        </w:tc>
        <w:tc>
          <w:tcPr>
            <w:tcW w:w="2126" w:type="dxa"/>
            <w:tcBorders>
              <w:bottom w:val="single" w:sz="6" w:space="0" w:color="auto"/>
              <w:right w:val="single" w:sz="6" w:space="0" w:color="auto"/>
            </w:tcBorders>
            <w:shd w:val="clear" w:color="auto" w:fill="FFFFFF"/>
            <w:vAlign w:val="center"/>
          </w:tcPr>
          <w:p w14:paraId="12407DA7"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t>Konsultacje publiczne 16.05.2025</w:t>
            </w:r>
          </w:p>
        </w:tc>
        <w:tc>
          <w:tcPr>
            <w:tcW w:w="3346" w:type="dxa"/>
            <w:tcBorders>
              <w:bottom w:val="single" w:sz="6" w:space="0" w:color="auto"/>
              <w:right w:val="single" w:sz="6" w:space="0" w:color="auto"/>
            </w:tcBorders>
            <w:shd w:val="clear" w:color="auto" w:fill="FFFFFF"/>
            <w:vAlign w:val="center"/>
          </w:tcPr>
          <w:p w14:paraId="4F211EC3" w14:textId="77777777" w:rsidR="00AE3B04" w:rsidRPr="00E427EB" w:rsidRDefault="00AE3B04" w:rsidP="00672120">
            <w:pPr>
              <w:spacing w:before="120" w:after="150" w:line="240" w:lineRule="auto"/>
              <w:rPr>
                <w:rFonts w:ascii="Times New Roman" w:hAnsi="Times New Roman" w:cs="Times New Roman"/>
                <w:sz w:val="20"/>
                <w:szCs w:val="20"/>
              </w:rPr>
            </w:pPr>
            <w:hyperlink r:id="rId92" w:history="1">
              <w:r w:rsidRPr="00E427EB">
                <w:rPr>
                  <w:rStyle w:val="Hipercze"/>
                  <w:rFonts w:ascii="Times New Roman" w:hAnsi="Times New Roman" w:cs="Times New Roman"/>
                  <w:sz w:val="20"/>
                  <w:szCs w:val="20"/>
                </w:rPr>
                <w:t>https://legislacja.rcl.gov.pl/projekt/12397851</w:t>
              </w:r>
            </w:hyperlink>
          </w:p>
        </w:tc>
      </w:tr>
      <w:tr w:rsidR="00AE3B04" w:rsidRPr="00E427EB" w14:paraId="05B85524" w14:textId="77777777" w:rsidTr="00225E7F">
        <w:tc>
          <w:tcPr>
            <w:tcW w:w="2270" w:type="dxa"/>
            <w:tcBorders>
              <w:bottom w:val="single" w:sz="6" w:space="0" w:color="auto"/>
              <w:right w:val="single" w:sz="6" w:space="0" w:color="auto"/>
            </w:tcBorders>
            <w:shd w:val="clear" w:color="auto" w:fill="FFFFFF"/>
            <w:vAlign w:val="center"/>
          </w:tcPr>
          <w:p w14:paraId="2C4F4349"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 Prawo farmaceutyczne</w:t>
            </w:r>
          </w:p>
        </w:tc>
        <w:tc>
          <w:tcPr>
            <w:tcW w:w="6442" w:type="dxa"/>
            <w:tcBorders>
              <w:bottom w:val="single" w:sz="6" w:space="0" w:color="auto"/>
              <w:right w:val="single" w:sz="6" w:space="0" w:color="auto"/>
            </w:tcBorders>
            <w:shd w:val="clear" w:color="auto" w:fill="FFFFFF"/>
            <w:vAlign w:val="center"/>
          </w:tcPr>
          <w:p w14:paraId="77D50F86"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usunięcia obowiązku wskazywania przez firmę farmaceutyczną do Zintegrowanego Systemu Monitorowania Obrotu Produktami Leczniczymi informacji o planowanym miejscu dostawy produktów leczniczych, </w:t>
            </w:r>
            <w:r w:rsidRPr="00E427EB">
              <w:rPr>
                <w:rFonts w:ascii="Times New Roman" w:hAnsi="Times New Roman" w:cs="Times New Roman"/>
                <w:color w:val="333333"/>
                <w:sz w:val="20"/>
                <w:szCs w:val="20"/>
                <w:shd w:val="clear" w:color="auto" w:fill="FFFFFF"/>
              </w:rPr>
              <w:lastRenderedPageBreak/>
              <w:t xml:space="preserve">przeznaczonych do zbycia na terytorium Polski; projekt realizuje działania </w:t>
            </w:r>
            <w:proofErr w:type="spellStart"/>
            <w:r w:rsidRPr="00E427EB">
              <w:rPr>
                <w:rFonts w:ascii="Times New Roman" w:hAnsi="Times New Roman" w:cs="Times New Roman"/>
                <w:color w:val="333333"/>
                <w:sz w:val="20"/>
                <w:szCs w:val="20"/>
                <w:shd w:val="clear" w:color="auto" w:fill="FFFFFF"/>
              </w:rPr>
              <w:t>deregulacyjne</w:t>
            </w:r>
            <w:proofErr w:type="spellEnd"/>
            <w:r w:rsidRPr="00E427EB">
              <w:rPr>
                <w:rFonts w:ascii="Times New Roman" w:hAnsi="Times New Roman" w:cs="Times New Roman"/>
                <w:color w:val="333333"/>
                <w:sz w:val="20"/>
                <w:szCs w:val="20"/>
                <w:shd w:val="clear" w:color="auto" w:fill="FFFFFF"/>
              </w:rPr>
              <w:t xml:space="preserve"> rządu</w:t>
            </w:r>
          </w:p>
        </w:tc>
        <w:tc>
          <w:tcPr>
            <w:tcW w:w="2126" w:type="dxa"/>
            <w:tcBorders>
              <w:bottom w:val="single" w:sz="6" w:space="0" w:color="auto"/>
              <w:right w:val="single" w:sz="6" w:space="0" w:color="auto"/>
            </w:tcBorders>
            <w:shd w:val="clear" w:color="auto" w:fill="FFFFFF"/>
            <w:vAlign w:val="center"/>
          </w:tcPr>
          <w:p w14:paraId="43C176E0" w14:textId="77777777" w:rsidR="00AE3B04" w:rsidRPr="00E427EB" w:rsidRDefault="00AE3B04" w:rsidP="00AE3B04">
            <w:pPr>
              <w:pStyle w:val="NormalnyWeb"/>
              <w:shd w:val="clear" w:color="auto" w:fill="FFFFFF"/>
              <w:spacing w:after="0" w:afterAutospacing="0"/>
              <w:rPr>
                <w:color w:val="333333"/>
                <w:sz w:val="20"/>
                <w:szCs w:val="20"/>
                <w:shd w:val="clear" w:color="auto" w:fill="FFFFFF"/>
              </w:rPr>
            </w:pPr>
            <w:r w:rsidRPr="00E427EB">
              <w:rPr>
                <w:color w:val="333333"/>
                <w:sz w:val="20"/>
                <w:szCs w:val="20"/>
                <w:shd w:val="clear" w:color="auto" w:fill="FFFFFF"/>
              </w:rPr>
              <w:lastRenderedPageBreak/>
              <w:t>Skierowano do I czytania w komisjach - Komisji do Spraw Deregulacji</w:t>
            </w:r>
          </w:p>
          <w:p w14:paraId="6FFA3821" w14:textId="77777777" w:rsidR="00AE3B04" w:rsidRPr="00E427EB" w:rsidRDefault="00AE3B04" w:rsidP="00AE3B04">
            <w:pPr>
              <w:pStyle w:val="NormalnyWeb"/>
              <w:shd w:val="clear" w:color="auto" w:fill="FFFFFF"/>
              <w:spacing w:before="0" w:beforeAutospacing="0" w:after="0"/>
              <w:rPr>
                <w:color w:val="333333"/>
                <w:sz w:val="20"/>
                <w:szCs w:val="20"/>
                <w:shd w:val="clear" w:color="auto" w:fill="FFFFFF"/>
              </w:rPr>
            </w:pPr>
            <w:r w:rsidRPr="00E427EB">
              <w:rPr>
                <w:color w:val="333333"/>
                <w:sz w:val="20"/>
                <w:szCs w:val="20"/>
                <w:shd w:val="clear" w:color="auto" w:fill="FFFFFF"/>
              </w:rPr>
              <w:t>19.05.2025</w:t>
            </w:r>
          </w:p>
        </w:tc>
        <w:tc>
          <w:tcPr>
            <w:tcW w:w="3346" w:type="dxa"/>
            <w:tcBorders>
              <w:bottom w:val="single" w:sz="6" w:space="0" w:color="auto"/>
              <w:right w:val="single" w:sz="6" w:space="0" w:color="auto"/>
            </w:tcBorders>
            <w:shd w:val="clear" w:color="auto" w:fill="FFFFFF"/>
            <w:vAlign w:val="center"/>
          </w:tcPr>
          <w:p w14:paraId="6D483223" w14:textId="77777777" w:rsidR="00AE3B04" w:rsidRPr="00E427EB" w:rsidRDefault="00AE3B04" w:rsidP="00672120">
            <w:pPr>
              <w:spacing w:before="120" w:after="150" w:line="240" w:lineRule="auto"/>
              <w:rPr>
                <w:rFonts w:ascii="Times New Roman" w:hAnsi="Times New Roman" w:cs="Times New Roman"/>
                <w:sz w:val="20"/>
                <w:szCs w:val="20"/>
              </w:rPr>
            </w:pPr>
            <w:hyperlink r:id="rId93" w:history="1">
              <w:r w:rsidRPr="00E427EB">
                <w:rPr>
                  <w:rStyle w:val="Hipercze"/>
                  <w:rFonts w:ascii="Times New Roman" w:hAnsi="Times New Roman" w:cs="Times New Roman"/>
                  <w:sz w:val="20"/>
                  <w:szCs w:val="20"/>
                </w:rPr>
                <w:t>https://www.sejm.gov.pl/sejm10.nsf/druk.xsp?nr=1266</w:t>
              </w:r>
            </w:hyperlink>
          </w:p>
        </w:tc>
      </w:tr>
      <w:tr w:rsidR="00AE3B04" w:rsidRPr="00E427EB" w14:paraId="6E0782A1" w14:textId="77777777" w:rsidTr="00225E7F">
        <w:tc>
          <w:tcPr>
            <w:tcW w:w="2270" w:type="dxa"/>
            <w:tcBorders>
              <w:bottom w:val="single" w:sz="6" w:space="0" w:color="auto"/>
              <w:right w:val="single" w:sz="6" w:space="0" w:color="auto"/>
            </w:tcBorders>
            <w:shd w:val="clear" w:color="auto" w:fill="FFFFFF"/>
            <w:vAlign w:val="center"/>
          </w:tcPr>
          <w:p w14:paraId="0BA6F34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tcPr>
          <w:p w14:paraId="1ECF1920"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Dotychczas z uwagi na brak elektronicznego rejestru ratowników medycznych nie było możliwości precyzyjnego ustalenia liczby osób uprawnionych do wykonywania tego zawodu. Opierano się na danych pochodzących z Narodowego Funduszu Zdrowia, które obejmowały jedynie informacje o ratownikach medycznych aktywnie wykonujących zawód. Natomiast rejestr ratowników medycznych, utworzony na mocy ustawy będzie zawierał szerszy zakres danych. Rejestr ten będzie prowadzony w systemie teleinformatycznym, którego administratorem będzie Krajowa Rada Ratowników Medycznych, zwana dalej „Krajową Radą”.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2126" w:type="dxa"/>
            <w:tcBorders>
              <w:bottom w:val="single" w:sz="6" w:space="0" w:color="auto"/>
              <w:right w:val="single" w:sz="6" w:space="0" w:color="auto"/>
            </w:tcBorders>
            <w:shd w:val="clear" w:color="auto" w:fill="FFFFFF"/>
            <w:vAlign w:val="center"/>
          </w:tcPr>
          <w:p w14:paraId="0A03948E"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08.05.2025</w:t>
            </w:r>
          </w:p>
        </w:tc>
        <w:tc>
          <w:tcPr>
            <w:tcW w:w="3346" w:type="dxa"/>
            <w:tcBorders>
              <w:bottom w:val="single" w:sz="6" w:space="0" w:color="auto"/>
              <w:right w:val="single" w:sz="6" w:space="0" w:color="auto"/>
            </w:tcBorders>
            <w:shd w:val="clear" w:color="auto" w:fill="FFFFFF"/>
            <w:vAlign w:val="center"/>
          </w:tcPr>
          <w:p w14:paraId="4666BA57" w14:textId="77777777" w:rsidR="00AE3B04" w:rsidRPr="00E427EB" w:rsidRDefault="00AE3B04" w:rsidP="00672120">
            <w:pPr>
              <w:spacing w:before="120" w:after="150" w:line="240" w:lineRule="auto"/>
              <w:rPr>
                <w:rFonts w:ascii="Times New Roman" w:hAnsi="Times New Roman" w:cs="Times New Roman"/>
                <w:sz w:val="20"/>
                <w:szCs w:val="20"/>
              </w:rPr>
            </w:pPr>
            <w:hyperlink r:id="rId94" w:history="1">
              <w:r w:rsidRPr="00E427EB">
                <w:rPr>
                  <w:rStyle w:val="Hipercze"/>
                  <w:rFonts w:ascii="Times New Roman" w:hAnsi="Times New Roman" w:cs="Times New Roman"/>
                  <w:sz w:val="20"/>
                  <w:szCs w:val="20"/>
                </w:rPr>
                <w:t>https://legislacja.rcl.gov.pl/projekt/12397550</w:t>
              </w:r>
            </w:hyperlink>
          </w:p>
        </w:tc>
      </w:tr>
      <w:tr w:rsidR="00AE3B04" w:rsidRPr="00E427EB" w14:paraId="46E6077C" w14:textId="77777777" w:rsidTr="00225E7F">
        <w:tc>
          <w:tcPr>
            <w:tcW w:w="2270" w:type="dxa"/>
            <w:tcBorders>
              <w:bottom w:val="single" w:sz="6" w:space="0" w:color="auto"/>
              <w:right w:val="single" w:sz="6" w:space="0" w:color="auto"/>
            </w:tcBorders>
            <w:shd w:val="clear" w:color="auto" w:fill="FFFFFF"/>
            <w:vAlign w:val="center"/>
          </w:tcPr>
          <w:p w14:paraId="312B5153"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tcPr>
          <w:p w14:paraId="65DBBA4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ma na celu wydłużenie okresu udzielania świadczeń opieki zdrowotnej w ramach programu pilotażowego w centrach zdrowia psychicznego, zwanego dalej ,,programem pilotażowym”, o pół roku, tj. do dnia 31 grudnia 2025 r., oraz przygotowanie mechanizmu rozliczenia ostatniego okresu rozliczeniowego, który umożliwi zakończenie programu pilotażowego w sposób bezpieczny dla funkcjonowania świadczeniodawców przy jednoczesnym zapewnieniem ciągłości udzielania świadczeń opieki zdrowotnej świadczeniobiorcom.</w:t>
            </w:r>
          </w:p>
        </w:tc>
        <w:tc>
          <w:tcPr>
            <w:tcW w:w="2126" w:type="dxa"/>
            <w:tcBorders>
              <w:bottom w:val="single" w:sz="6" w:space="0" w:color="auto"/>
              <w:right w:val="single" w:sz="6" w:space="0" w:color="auto"/>
            </w:tcBorders>
            <w:shd w:val="clear" w:color="auto" w:fill="FFFFFF"/>
            <w:vAlign w:val="center"/>
          </w:tcPr>
          <w:p w14:paraId="39867A41"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07.05.2025</w:t>
            </w:r>
          </w:p>
        </w:tc>
        <w:tc>
          <w:tcPr>
            <w:tcW w:w="3346" w:type="dxa"/>
            <w:tcBorders>
              <w:bottom w:val="single" w:sz="6" w:space="0" w:color="auto"/>
              <w:right w:val="single" w:sz="6" w:space="0" w:color="auto"/>
            </w:tcBorders>
            <w:shd w:val="clear" w:color="auto" w:fill="FFFFFF"/>
            <w:vAlign w:val="center"/>
          </w:tcPr>
          <w:p w14:paraId="770CF37D" w14:textId="77777777" w:rsidR="00AE3B04" w:rsidRPr="00E427EB" w:rsidRDefault="00AE3B04" w:rsidP="00672120">
            <w:pPr>
              <w:spacing w:before="120" w:after="150" w:line="240" w:lineRule="auto"/>
              <w:rPr>
                <w:rFonts w:ascii="Times New Roman" w:hAnsi="Times New Roman" w:cs="Times New Roman"/>
                <w:sz w:val="20"/>
                <w:szCs w:val="20"/>
              </w:rPr>
            </w:pPr>
            <w:hyperlink r:id="rId95" w:history="1">
              <w:r w:rsidRPr="00E427EB">
                <w:rPr>
                  <w:rStyle w:val="Hipercze"/>
                  <w:rFonts w:ascii="Times New Roman" w:hAnsi="Times New Roman" w:cs="Times New Roman"/>
                  <w:sz w:val="20"/>
                  <w:szCs w:val="20"/>
                </w:rPr>
                <w:t>https://legislacja.rcl.gov.pl/projekt/12397503</w:t>
              </w:r>
            </w:hyperlink>
          </w:p>
        </w:tc>
      </w:tr>
      <w:tr w:rsidR="00AE3B04" w:rsidRPr="00E427EB" w14:paraId="73572191" w14:textId="77777777" w:rsidTr="00225E7F">
        <w:tc>
          <w:tcPr>
            <w:tcW w:w="2270" w:type="dxa"/>
            <w:tcBorders>
              <w:bottom w:val="single" w:sz="6" w:space="0" w:color="auto"/>
              <w:right w:val="single" w:sz="6" w:space="0" w:color="auto"/>
            </w:tcBorders>
            <w:shd w:val="clear" w:color="auto" w:fill="FFFFFF"/>
            <w:vAlign w:val="center"/>
          </w:tcPr>
          <w:p w14:paraId="01B9EA4E"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tcPr>
          <w:p w14:paraId="545E6609"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rozporządzenia jest dostosowanie miesięcznych stawek wynagrodzenia zasadniczego określonych w załączniku nr 1 do rozporządzenia Ministra Zdrowia w sprawie warunków wynagradzania za pracę pracowników podmiotów leczniczych działających w formie jednostki budżetowej do zmian wynikających z rozporządzenia Rady Ministrów z dnia 12 września 2024 r. w sprawie wysokości minimalnego wynagrodzenia za pracę oraz wysokości minimalnej stawki godzinowej w 2025 r. i wynikającego z przedmiotowego aktu prawnego wzrostu minimalnego wynagrodzenia za pracę do kwoty 4666 zł od dnia 1 stycznia 2025 r.; podwyżki wynagrodzeń wynikającej ze zwiększenia funduszu wynagrodzeń osobowych dla pracowników państwowej sfery budżetowej w ustawie budżetowej na rok 2025 z dnia 9 stycznia 2025 r. średnioroczny wskaźnik wzrostu wynagrodzeń w państwowej sferze </w:t>
            </w:r>
            <w:r w:rsidRPr="00E427EB">
              <w:rPr>
                <w:rFonts w:ascii="Times New Roman" w:hAnsi="Times New Roman" w:cs="Times New Roman"/>
                <w:color w:val="333333"/>
                <w:sz w:val="20"/>
                <w:szCs w:val="20"/>
                <w:shd w:val="clear" w:color="auto" w:fill="FFFFFF"/>
              </w:rPr>
              <w:lastRenderedPageBreak/>
              <w:t>budżetowej, z wyłączeniem osób zajmujących kierownicze stanowiska państwowe – w wysokości 105,0%; podwyższenia najniższych wynagrodzeń zasadniczych od dnia 1 lipca 2025 r. wynikających z ustawy z dnia 8 czerwca 2017 r. o sposobie ustalania najniższego wynagrodzenia zasadniczego niektórych pracowników zatrudnionych w podmiotach leczniczych, w związku z ogłoszeniem komunikatu Prezesa Głównego Urzędu Statystycznego z dnia 11 lutego 2025 r. w sprawie przeciętnego wynagrodzenia w gospodarce narodowej w 2024 r.</w:t>
            </w:r>
          </w:p>
        </w:tc>
        <w:tc>
          <w:tcPr>
            <w:tcW w:w="2126" w:type="dxa"/>
            <w:tcBorders>
              <w:bottom w:val="single" w:sz="6" w:space="0" w:color="auto"/>
              <w:right w:val="single" w:sz="6" w:space="0" w:color="auto"/>
            </w:tcBorders>
            <w:shd w:val="clear" w:color="auto" w:fill="FFFFFF"/>
            <w:vAlign w:val="center"/>
          </w:tcPr>
          <w:p w14:paraId="447D4DD9"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06.05.2025</w:t>
            </w:r>
          </w:p>
        </w:tc>
        <w:tc>
          <w:tcPr>
            <w:tcW w:w="3346" w:type="dxa"/>
            <w:tcBorders>
              <w:bottom w:val="single" w:sz="6" w:space="0" w:color="auto"/>
              <w:right w:val="single" w:sz="6" w:space="0" w:color="auto"/>
            </w:tcBorders>
            <w:shd w:val="clear" w:color="auto" w:fill="FFFFFF"/>
            <w:vAlign w:val="center"/>
          </w:tcPr>
          <w:p w14:paraId="162061DD" w14:textId="77777777" w:rsidR="00AE3B04" w:rsidRPr="00E427EB" w:rsidRDefault="00AE3B04" w:rsidP="00672120">
            <w:pPr>
              <w:spacing w:before="120" w:after="150" w:line="240" w:lineRule="auto"/>
              <w:rPr>
                <w:rFonts w:ascii="Times New Roman" w:hAnsi="Times New Roman" w:cs="Times New Roman"/>
                <w:sz w:val="20"/>
                <w:szCs w:val="20"/>
              </w:rPr>
            </w:pPr>
            <w:hyperlink r:id="rId96" w:history="1">
              <w:r w:rsidRPr="00E427EB">
                <w:rPr>
                  <w:rStyle w:val="Hipercze"/>
                  <w:rFonts w:ascii="Times New Roman" w:hAnsi="Times New Roman" w:cs="Times New Roman"/>
                  <w:sz w:val="20"/>
                  <w:szCs w:val="20"/>
                </w:rPr>
                <w:t>https://legislacja.rcl.gov.pl/projekt/12397452</w:t>
              </w:r>
            </w:hyperlink>
          </w:p>
        </w:tc>
      </w:tr>
      <w:tr w:rsidR="00AE3B04" w:rsidRPr="00E427EB" w14:paraId="0D2C2725" w14:textId="77777777" w:rsidTr="00225E7F">
        <w:tc>
          <w:tcPr>
            <w:tcW w:w="2270" w:type="dxa"/>
            <w:tcBorders>
              <w:bottom w:val="single" w:sz="6" w:space="0" w:color="auto"/>
              <w:right w:val="single" w:sz="6" w:space="0" w:color="auto"/>
            </w:tcBorders>
            <w:shd w:val="clear" w:color="auto" w:fill="FFFFFF"/>
            <w:vAlign w:val="center"/>
          </w:tcPr>
          <w:p w14:paraId="70AFA00C"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kursów w zakresie postępowania z osobami w stanie nagłego zagrożenia zdrowotnego</w:t>
            </w:r>
          </w:p>
        </w:tc>
        <w:tc>
          <w:tcPr>
            <w:tcW w:w="6442" w:type="dxa"/>
            <w:tcBorders>
              <w:bottom w:val="single" w:sz="6" w:space="0" w:color="auto"/>
              <w:right w:val="single" w:sz="6" w:space="0" w:color="auto"/>
            </w:tcBorders>
            <w:shd w:val="clear" w:color="auto" w:fill="FFFFFF"/>
            <w:vAlign w:val="center"/>
          </w:tcPr>
          <w:p w14:paraId="1C9BED9D"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kursów w zakresie postępowania z osobami w stanie nagłego zagrożenia zdrowotnego, zwany dalej „kursem stanów nagłych”, został przygotowany na podstawie art. 38a ust. 12 ustawy z dnia 8 września 2006 r. o Państwowym Ratownictwie Medycznym. Potrzeba wydania rozporządzenia wynika z faktu wprowadzenia przez ustawę przepisu zobowiązującego lekarza systemu, o którym mowa w art. 3 pkt 3 lit. c–f ustawy i pielęgniarki systemu, o której mowa w art. 3 pkt 6 lit. b–d ustawy, do odbycia kursu stanów nagłych. Z obowiązku odbycia kursu stanów nagłych zwolnieni zostali lekarze specjaliści medycyny ratunkowej, intensywnej terapii oraz anestezjologii i intensywnej terapii, pielęgniarki z tytułem specjalisty w dziedzinie pielęgniarstwa ratunkowego lub anestezjologicznego i intensywnej opieki, a także osoby odbywające specjalizację w tych dziedzinach.</w:t>
            </w:r>
          </w:p>
        </w:tc>
        <w:tc>
          <w:tcPr>
            <w:tcW w:w="2126" w:type="dxa"/>
            <w:tcBorders>
              <w:bottom w:val="single" w:sz="6" w:space="0" w:color="auto"/>
              <w:right w:val="single" w:sz="6" w:space="0" w:color="auto"/>
            </w:tcBorders>
            <w:shd w:val="clear" w:color="auto" w:fill="FFFFFF"/>
            <w:vAlign w:val="center"/>
          </w:tcPr>
          <w:p w14:paraId="24F76040"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Konsultacje publiczne 30.04.2025</w:t>
            </w:r>
          </w:p>
        </w:tc>
        <w:tc>
          <w:tcPr>
            <w:tcW w:w="3346" w:type="dxa"/>
            <w:tcBorders>
              <w:bottom w:val="single" w:sz="6" w:space="0" w:color="auto"/>
              <w:right w:val="single" w:sz="6" w:space="0" w:color="auto"/>
            </w:tcBorders>
            <w:shd w:val="clear" w:color="auto" w:fill="FFFFFF"/>
            <w:vAlign w:val="center"/>
          </w:tcPr>
          <w:p w14:paraId="41344447" w14:textId="77777777" w:rsidR="00AE3B04" w:rsidRPr="00E427EB" w:rsidRDefault="00AE3B04" w:rsidP="00672120">
            <w:pPr>
              <w:spacing w:before="120" w:after="150" w:line="240" w:lineRule="auto"/>
              <w:rPr>
                <w:rFonts w:ascii="Times New Roman" w:hAnsi="Times New Roman" w:cs="Times New Roman"/>
                <w:sz w:val="20"/>
                <w:szCs w:val="20"/>
              </w:rPr>
            </w:pPr>
            <w:hyperlink r:id="rId97" w:history="1">
              <w:r w:rsidRPr="00E427EB">
                <w:rPr>
                  <w:rStyle w:val="Hipercze"/>
                  <w:rFonts w:ascii="Times New Roman" w:hAnsi="Times New Roman" w:cs="Times New Roman"/>
                  <w:sz w:val="20"/>
                  <w:szCs w:val="20"/>
                </w:rPr>
                <w:t>https://legislacja.rcl.gov.pl/projekt/12397357</w:t>
              </w:r>
            </w:hyperlink>
          </w:p>
        </w:tc>
      </w:tr>
      <w:tr w:rsidR="00AE3B04" w:rsidRPr="00E427EB" w14:paraId="7294BBA4" w14:textId="77777777" w:rsidTr="00225E7F">
        <w:tc>
          <w:tcPr>
            <w:tcW w:w="2270" w:type="dxa"/>
            <w:tcBorders>
              <w:bottom w:val="single" w:sz="6" w:space="0" w:color="auto"/>
              <w:right w:val="single" w:sz="6" w:space="0" w:color="auto"/>
            </w:tcBorders>
            <w:shd w:val="clear" w:color="auto" w:fill="FFFFFF"/>
            <w:vAlign w:val="center"/>
          </w:tcPr>
          <w:p w14:paraId="71E677A0"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 Prawo farmaceutyczne</w:t>
            </w:r>
          </w:p>
        </w:tc>
        <w:tc>
          <w:tcPr>
            <w:tcW w:w="6442" w:type="dxa"/>
            <w:tcBorders>
              <w:bottom w:val="single" w:sz="6" w:space="0" w:color="auto"/>
              <w:right w:val="single" w:sz="6" w:space="0" w:color="auto"/>
            </w:tcBorders>
            <w:shd w:val="clear" w:color="auto" w:fill="FFFFFF"/>
            <w:vAlign w:val="center"/>
          </w:tcPr>
          <w:p w14:paraId="31883661"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jest nowelizacja art. 54 ust. 3 pkt 1 ustawy poprzez umożliwienie złożenia przez osobę upoważnioną wniosku o dostarczenie próbki produktu leczniczego zarówno w formie pisemnej (obecny stan prawny), jak i w formie dokumentowej (przedmiotowa nowelizacja). Nowelizowany przepis stanowi transpozycję art. 96 ust. 1 lit. b dyrektywy 2001/83/WE Parlamentu Europejskiego i Rady z dnia 6 listopada 2001 r. w sprawie wspólnotowego kodeksu odnoszącego się do produktów leczniczych stosowanych u ludzi, który przewiduje, że bezpłatne próbki produktów leczniczych dostarcza się na zasadzie wyjątkowej, w odpowiedzi na pisemny wniosek, podpisany i opatrzony datą, złożony przez osobę uprawnioną do przepisywania lub dostarczania tych produktów.</w:t>
            </w:r>
          </w:p>
        </w:tc>
        <w:tc>
          <w:tcPr>
            <w:tcW w:w="2126" w:type="dxa"/>
            <w:tcBorders>
              <w:bottom w:val="single" w:sz="6" w:space="0" w:color="auto"/>
              <w:right w:val="single" w:sz="6" w:space="0" w:color="auto"/>
            </w:tcBorders>
            <w:shd w:val="clear" w:color="auto" w:fill="FFFFFF"/>
            <w:vAlign w:val="center"/>
          </w:tcPr>
          <w:p w14:paraId="519AE773"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 xml:space="preserve">Sprawozdanie Komisji </w:t>
            </w:r>
            <w:proofErr w:type="spellStart"/>
            <w:r w:rsidRPr="00E427EB">
              <w:rPr>
                <w:color w:val="333333"/>
                <w:sz w:val="20"/>
                <w:szCs w:val="20"/>
                <w:shd w:val="clear" w:color="auto" w:fill="FFFFFF"/>
              </w:rPr>
              <w:t>Komisji</w:t>
            </w:r>
            <w:proofErr w:type="spellEnd"/>
            <w:r w:rsidRPr="00E427EB">
              <w:rPr>
                <w:color w:val="333333"/>
                <w:sz w:val="20"/>
                <w:szCs w:val="20"/>
                <w:shd w:val="clear" w:color="auto" w:fill="FFFFFF"/>
              </w:rPr>
              <w:t xml:space="preserve"> do Spraw Deregulacji</w:t>
            </w:r>
          </w:p>
          <w:p w14:paraId="3EAE1A2B" w14:textId="77777777" w:rsidR="00AE3B04" w:rsidRPr="00E427EB" w:rsidRDefault="00AE3B04" w:rsidP="00AE3B04">
            <w:pPr>
              <w:pStyle w:val="NormalnyWeb"/>
              <w:shd w:val="clear" w:color="auto" w:fill="FFFFFF"/>
              <w:spacing w:before="0" w:beforeAutospacing="0" w:after="0" w:afterAutospacing="0"/>
              <w:rPr>
                <w:color w:val="333333"/>
                <w:sz w:val="20"/>
                <w:szCs w:val="20"/>
                <w:shd w:val="clear" w:color="auto" w:fill="FFFFFF"/>
              </w:rPr>
            </w:pPr>
            <w:r w:rsidRPr="00E427EB">
              <w:rPr>
                <w:color w:val="333333"/>
                <w:sz w:val="20"/>
                <w:szCs w:val="20"/>
                <w:shd w:val="clear" w:color="auto" w:fill="FFFFFF"/>
              </w:rPr>
              <w:t>20.05.2025</w:t>
            </w:r>
          </w:p>
        </w:tc>
        <w:tc>
          <w:tcPr>
            <w:tcW w:w="3346" w:type="dxa"/>
            <w:tcBorders>
              <w:bottom w:val="single" w:sz="6" w:space="0" w:color="auto"/>
              <w:right w:val="single" w:sz="6" w:space="0" w:color="auto"/>
            </w:tcBorders>
            <w:shd w:val="clear" w:color="auto" w:fill="FFFFFF"/>
            <w:vAlign w:val="center"/>
          </w:tcPr>
          <w:p w14:paraId="382EB2F9" w14:textId="77777777" w:rsidR="00AE3B04" w:rsidRPr="00E427EB" w:rsidRDefault="00AE3B04" w:rsidP="00672120">
            <w:pPr>
              <w:spacing w:before="120" w:after="150" w:line="240" w:lineRule="auto"/>
              <w:rPr>
                <w:rFonts w:ascii="Times New Roman" w:hAnsi="Times New Roman" w:cs="Times New Roman"/>
                <w:sz w:val="20"/>
                <w:szCs w:val="20"/>
              </w:rPr>
            </w:pPr>
            <w:hyperlink r:id="rId98" w:history="1">
              <w:r w:rsidRPr="00E427EB">
                <w:rPr>
                  <w:rStyle w:val="Hipercze"/>
                  <w:rFonts w:ascii="Times New Roman" w:hAnsi="Times New Roman" w:cs="Times New Roman"/>
                  <w:sz w:val="20"/>
                  <w:szCs w:val="20"/>
                </w:rPr>
                <w:t>https://www.sejm.gov.pl/sejm10.nsf/druk.xsp?nr=1240</w:t>
              </w:r>
            </w:hyperlink>
          </w:p>
        </w:tc>
      </w:tr>
      <w:tr w:rsidR="00AE3B04" w:rsidRPr="00E427EB" w14:paraId="4C94A359" w14:textId="77777777" w:rsidTr="00225E7F">
        <w:tc>
          <w:tcPr>
            <w:tcW w:w="2270" w:type="dxa"/>
            <w:tcBorders>
              <w:bottom w:val="single" w:sz="6" w:space="0" w:color="auto"/>
              <w:right w:val="single" w:sz="6" w:space="0" w:color="auto"/>
            </w:tcBorders>
            <w:shd w:val="clear" w:color="auto" w:fill="FFFFFF"/>
            <w:vAlign w:val="center"/>
          </w:tcPr>
          <w:p w14:paraId="4EEF83D4" w14:textId="77777777" w:rsidR="00AE3B04" w:rsidRPr="00E427EB" w:rsidRDefault="00AE3B0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wysokości </w:t>
            </w:r>
            <w:r w:rsidRPr="00E427EB">
              <w:rPr>
                <w:rFonts w:ascii="Times New Roman" w:eastAsia="Times New Roman" w:hAnsi="Times New Roman" w:cs="Times New Roman"/>
                <w:color w:val="333333"/>
                <w:sz w:val="20"/>
                <w:szCs w:val="20"/>
                <w:lang w:eastAsia="pl-PL"/>
              </w:rPr>
              <w:lastRenderedPageBreak/>
              <w:t>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tcPr>
          <w:p w14:paraId="55A14297" w14:textId="77777777" w:rsidR="00AE3B04" w:rsidRPr="00E427EB" w:rsidRDefault="00AE3B04"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w sprawie wysokości zasadniczego wynagrodzenia miesięcznego lekarzy i lekarzy dentystów odbywających specjalizacje w ramach rezydentury stanowi wykonanie upoważnienia </w:t>
            </w:r>
            <w:r w:rsidRPr="00E427EB">
              <w:rPr>
                <w:rFonts w:ascii="Times New Roman" w:hAnsi="Times New Roman" w:cs="Times New Roman"/>
                <w:color w:val="333333"/>
                <w:sz w:val="20"/>
                <w:szCs w:val="20"/>
                <w:shd w:val="clear" w:color="auto" w:fill="FFFFFF"/>
              </w:rPr>
              <w:lastRenderedPageBreak/>
              <w:t>zawartego w art. 16j ust. 5 ustawy z dnia 5 grudnia 1996 r. o zawodach lekarza i lekarza dentysty. Konieczność wydania nowego rozporządzenia wynika z realizacji przepisów ustawy z dnia 8 czerwca 2017 r. o sposobie ustalania najniższego wynagrodzenia zasadniczego niektórych pracowników zatrudnionych w podmiotach leczniczych. Zgodnie z ustawą, w 2025 r. najniższe wynagrodzenie zasadnicze, będące podstawą do ustalenia koniecznej podwyżki jest iloczynem współczynnika pracy właściwego dla lekarza albo lekarza dentysty bez specjalizacji (1,19) oraz kwoty przeciętnego wynagrodzenia w gospodarce narodowej za 2024 r. (8181,72 zł). W związku z tym, w bieżącym roku, po jej zaokrągleniu w górę, stanowi kwotę 9737 zł.</w:t>
            </w:r>
          </w:p>
        </w:tc>
        <w:tc>
          <w:tcPr>
            <w:tcW w:w="2126" w:type="dxa"/>
            <w:tcBorders>
              <w:bottom w:val="single" w:sz="6" w:space="0" w:color="auto"/>
              <w:right w:val="single" w:sz="6" w:space="0" w:color="auto"/>
            </w:tcBorders>
            <w:shd w:val="clear" w:color="auto" w:fill="FFFFFF"/>
            <w:vAlign w:val="center"/>
          </w:tcPr>
          <w:p w14:paraId="26848E3F" w14:textId="77777777" w:rsidR="00AE3B04" w:rsidRPr="00E427EB" w:rsidRDefault="00AE3B04" w:rsidP="00AE3B04">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28.04.2025</w:t>
            </w:r>
          </w:p>
        </w:tc>
        <w:tc>
          <w:tcPr>
            <w:tcW w:w="3346" w:type="dxa"/>
            <w:tcBorders>
              <w:bottom w:val="single" w:sz="6" w:space="0" w:color="auto"/>
              <w:right w:val="single" w:sz="6" w:space="0" w:color="auto"/>
            </w:tcBorders>
            <w:shd w:val="clear" w:color="auto" w:fill="FFFFFF"/>
            <w:vAlign w:val="center"/>
          </w:tcPr>
          <w:p w14:paraId="4651D63C" w14:textId="77777777" w:rsidR="00AE3B04" w:rsidRPr="00E427EB" w:rsidRDefault="00AE3B04" w:rsidP="00672120">
            <w:pPr>
              <w:spacing w:before="120" w:after="150" w:line="240" w:lineRule="auto"/>
              <w:rPr>
                <w:rFonts w:ascii="Times New Roman" w:hAnsi="Times New Roman" w:cs="Times New Roman"/>
                <w:sz w:val="20"/>
                <w:szCs w:val="20"/>
              </w:rPr>
            </w:pPr>
            <w:hyperlink r:id="rId99" w:history="1">
              <w:r w:rsidRPr="00E427EB">
                <w:rPr>
                  <w:rStyle w:val="Hipercze"/>
                  <w:rFonts w:ascii="Times New Roman" w:hAnsi="Times New Roman" w:cs="Times New Roman"/>
                  <w:sz w:val="20"/>
                  <w:szCs w:val="20"/>
                </w:rPr>
                <w:t>https://legislacja.rcl.gov.pl/projekt/12397250</w:t>
              </w:r>
            </w:hyperlink>
          </w:p>
        </w:tc>
      </w:tr>
      <w:tr w:rsidR="00606003" w:rsidRPr="00E427EB" w14:paraId="39B204C9" w14:textId="77777777" w:rsidTr="00225E7F">
        <w:tc>
          <w:tcPr>
            <w:tcW w:w="2270" w:type="dxa"/>
            <w:tcBorders>
              <w:bottom w:val="single" w:sz="6" w:space="0" w:color="auto"/>
              <w:right w:val="single" w:sz="6" w:space="0" w:color="auto"/>
            </w:tcBorders>
            <w:shd w:val="clear" w:color="auto" w:fill="FFFFFF"/>
            <w:vAlign w:val="center"/>
          </w:tcPr>
          <w:p w14:paraId="7D4B683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50EA12D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4 do rozporządzenia, które polegają na dodaniu do wykazu świadczeń gwarantowanych z zakresu leczenia szpitalnego,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xml:space="preserve">” oraz uchyleniu świadczeń o niepotwierdzonej skuteczności ich stosowania, scharakteryzowanych procedurą medyczną: 84.503 „Wprowadzenie czynników wzrostu z komórek macierzystych”. W zakresie procedury medycznej 84.502 „Wprowadzenie czynników wzrostu pochodzenia autogenicznego” wprowadzenie nowego świadczenia jest związane z istotą procedury, w której są stosowane niewyizolowane czynniki wzrostu, a jest podawane autogeniczne osocze </w:t>
            </w:r>
            <w:proofErr w:type="spellStart"/>
            <w:r w:rsidRPr="00E427EB">
              <w:rPr>
                <w:rFonts w:ascii="Times New Roman" w:hAnsi="Times New Roman" w:cs="Times New Roman"/>
                <w:color w:val="333333"/>
                <w:sz w:val="20"/>
                <w:szCs w:val="20"/>
                <w:shd w:val="clear" w:color="auto" w:fill="FFFFFF"/>
              </w:rPr>
              <w:t>bogatopłytkowe</w:t>
            </w:r>
            <w:proofErr w:type="spellEnd"/>
            <w:r w:rsidRPr="00E427EB">
              <w:rPr>
                <w:rFonts w:ascii="Times New Roman" w:hAnsi="Times New Roman" w:cs="Times New Roman"/>
                <w:color w:val="333333"/>
                <w:sz w:val="20"/>
                <w:szCs w:val="20"/>
                <w:shd w:val="clear" w:color="auto" w:fill="FFFFFF"/>
              </w:rPr>
              <w:t xml:space="preserve"> lub fibryna </w:t>
            </w:r>
            <w:proofErr w:type="spellStart"/>
            <w:r w:rsidRPr="00E427EB">
              <w:rPr>
                <w:rFonts w:ascii="Times New Roman" w:hAnsi="Times New Roman" w:cs="Times New Roman"/>
                <w:color w:val="333333"/>
                <w:sz w:val="20"/>
                <w:szCs w:val="20"/>
                <w:shd w:val="clear" w:color="auto" w:fill="FFFFFF"/>
              </w:rPr>
              <w:t>bogatopłytkowa</w:t>
            </w:r>
            <w:proofErr w:type="spellEnd"/>
            <w:r w:rsidRPr="00E427EB">
              <w:rPr>
                <w:rFonts w:ascii="Times New Roman" w:hAnsi="Times New Roman" w:cs="Times New Roman"/>
                <w:color w:val="333333"/>
                <w:sz w:val="20"/>
                <w:szCs w:val="20"/>
                <w:shd w:val="clear" w:color="auto" w:fill="FFFFFF"/>
              </w:rPr>
              <w:t xml:space="preserve"> zawierające te czynniki.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3EE1D4E4"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14:paraId="78B1024C" w14:textId="77777777" w:rsidR="00606003" w:rsidRPr="00E427EB" w:rsidRDefault="00606003" w:rsidP="00672120">
            <w:pPr>
              <w:spacing w:before="120" w:after="150" w:line="240" w:lineRule="auto"/>
              <w:rPr>
                <w:rFonts w:ascii="Times New Roman" w:hAnsi="Times New Roman" w:cs="Times New Roman"/>
                <w:sz w:val="20"/>
                <w:szCs w:val="20"/>
              </w:rPr>
            </w:pPr>
            <w:hyperlink r:id="rId100" w:history="1">
              <w:r w:rsidRPr="00E427EB">
                <w:rPr>
                  <w:rStyle w:val="Hipercze"/>
                  <w:rFonts w:ascii="Times New Roman" w:hAnsi="Times New Roman" w:cs="Times New Roman"/>
                  <w:sz w:val="20"/>
                  <w:szCs w:val="20"/>
                </w:rPr>
                <w:t>https://legislacja.rcl.gov.pl/projekt/12397002</w:t>
              </w:r>
            </w:hyperlink>
          </w:p>
        </w:tc>
      </w:tr>
      <w:tr w:rsidR="00606003" w:rsidRPr="00E427EB" w14:paraId="39BBDB30" w14:textId="77777777" w:rsidTr="00225E7F">
        <w:tc>
          <w:tcPr>
            <w:tcW w:w="2270" w:type="dxa"/>
            <w:tcBorders>
              <w:bottom w:val="single" w:sz="6" w:space="0" w:color="auto"/>
              <w:right w:val="single" w:sz="6" w:space="0" w:color="auto"/>
            </w:tcBorders>
            <w:shd w:val="clear" w:color="auto" w:fill="FFFFFF"/>
            <w:vAlign w:val="center"/>
          </w:tcPr>
          <w:p w14:paraId="7D6E7180"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11053D9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załącznikach nr 1 i nr 4 do rozporządzenia Ministra Zdrowia z dnia 22 listopada 2013 r. w sprawie świadczeń gwarantowanych z zakresu leczenia szpitalnego związane z dodaniem do wykazu świadczeń gwarantowanych z zakresu leczenia szpitalnego nowej procedury „Wycięcie ogniska </w:t>
            </w:r>
            <w:proofErr w:type="spellStart"/>
            <w:r w:rsidRPr="00E427EB">
              <w:rPr>
                <w:rFonts w:ascii="Times New Roman" w:hAnsi="Times New Roman" w:cs="Times New Roman"/>
                <w:color w:val="333333"/>
                <w:sz w:val="20"/>
                <w:szCs w:val="20"/>
                <w:shd w:val="clear" w:color="auto" w:fill="FFFFFF"/>
              </w:rPr>
              <w:t>gruczolistości</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śródmacicznej</w:t>
            </w:r>
            <w:proofErr w:type="spellEnd"/>
            <w:r w:rsidRPr="00E427EB">
              <w:rPr>
                <w:rFonts w:ascii="Times New Roman" w:hAnsi="Times New Roman" w:cs="Times New Roman"/>
                <w:color w:val="333333"/>
                <w:sz w:val="20"/>
                <w:szCs w:val="20"/>
                <w:shd w:val="clear" w:color="auto" w:fill="FFFFFF"/>
              </w:rPr>
              <w:t xml:space="preserve"> z zatoki Douglasa” oraz wprowadzeniem modelu kompleksowej opieki specjalistycznej nad pacjentką z </w:t>
            </w:r>
            <w:proofErr w:type="spellStart"/>
            <w:r w:rsidRPr="00E427EB">
              <w:rPr>
                <w:rFonts w:ascii="Times New Roman" w:hAnsi="Times New Roman" w:cs="Times New Roman"/>
                <w:color w:val="333333"/>
                <w:sz w:val="20"/>
                <w:szCs w:val="20"/>
                <w:shd w:val="clear" w:color="auto" w:fill="FFFFFF"/>
              </w:rPr>
              <w:t>endometriozą</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11816D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18.04.2025</w:t>
            </w:r>
          </w:p>
        </w:tc>
        <w:tc>
          <w:tcPr>
            <w:tcW w:w="3346" w:type="dxa"/>
            <w:tcBorders>
              <w:bottom w:val="single" w:sz="6" w:space="0" w:color="auto"/>
              <w:right w:val="single" w:sz="6" w:space="0" w:color="auto"/>
            </w:tcBorders>
            <w:shd w:val="clear" w:color="auto" w:fill="FFFFFF"/>
            <w:vAlign w:val="center"/>
          </w:tcPr>
          <w:p w14:paraId="6430A877" w14:textId="77777777" w:rsidR="00606003" w:rsidRPr="00E427EB" w:rsidRDefault="00606003" w:rsidP="00672120">
            <w:pPr>
              <w:spacing w:before="120" w:after="150" w:line="240" w:lineRule="auto"/>
              <w:rPr>
                <w:rFonts w:ascii="Times New Roman" w:hAnsi="Times New Roman" w:cs="Times New Roman"/>
                <w:sz w:val="20"/>
                <w:szCs w:val="20"/>
              </w:rPr>
            </w:pPr>
            <w:hyperlink r:id="rId101" w:history="1">
              <w:r w:rsidRPr="00E427EB">
                <w:rPr>
                  <w:rStyle w:val="Hipercze"/>
                  <w:rFonts w:ascii="Times New Roman" w:hAnsi="Times New Roman" w:cs="Times New Roman"/>
                  <w:sz w:val="20"/>
                  <w:szCs w:val="20"/>
                </w:rPr>
                <w:t>https://legislacja.rcl.gov.pl/projekt/12397000</w:t>
              </w:r>
            </w:hyperlink>
          </w:p>
        </w:tc>
      </w:tr>
      <w:tr w:rsidR="00606003" w:rsidRPr="00E427EB" w14:paraId="69A20B76" w14:textId="77777777" w:rsidTr="00225E7F">
        <w:tc>
          <w:tcPr>
            <w:tcW w:w="2270" w:type="dxa"/>
            <w:tcBorders>
              <w:bottom w:val="single" w:sz="6" w:space="0" w:color="auto"/>
              <w:right w:val="single" w:sz="6" w:space="0" w:color="auto"/>
            </w:tcBorders>
            <w:shd w:val="clear" w:color="auto" w:fill="FFFFFF"/>
            <w:vAlign w:val="center"/>
          </w:tcPr>
          <w:p w14:paraId="76D480D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E427EB">
              <w:rPr>
                <w:rFonts w:ascii="Times New Roman" w:eastAsia="Times New Roman" w:hAnsi="Times New Roman" w:cs="Times New Roman"/>
                <w:color w:val="333333"/>
                <w:sz w:val="20"/>
                <w:szCs w:val="20"/>
                <w:lang w:eastAsia="pl-PL"/>
              </w:rPr>
              <w:lastRenderedPageBreak/>
              <w:t>wykazu substancji czynnych zawartych w lekach, środków spożywczych specjalnego przeznaczenia żywieniowego i wyrobów medycznych ordynowanych przez pielęgniarki i położne oraz wykazu badań diagnostycznych, na które mają prawo wystawiać skierowania pielęgniarki i położne</w:t>
            </w:r>
          </w:p>
        </w:tc>
        <w:tc>
          <w:tcPr>
            <w:tcW w:w="6442" w:type="dxa"/>
            <w:tcBorders>
              <w:bottom w:val="single" w:sz="6" w:space="0" w:color="auto"/>
              <w:right w:val="single" w:sz="6" w:space="0" w:color="auto"/>
            </w:tcBorders>
            <w:shd w:val="clear" w:color="auto" w:fill="FFFFFF"/>
            <w:vAlign w:val="center"/>
          </w:tcPr>
          <w:p w14:paraId="5160F34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wprowadza zmiany w załączniku nr 4 do rozporządzenia Ministra Zdrowia z dnia 18 stycznia 2018 r. w sprawie wykazu substancji czynnych zawartych w lekach, środków spożywczych specjalnego przeznaczenia żywieniowego i wyrobów medycznych ordynowanych przez </w:t>
            </w:r>
            <w:r w:rsidRPr="00E427EB">
              <w:rPr>
                <w:rFonts w:ascii="Times New Roman" w:hAnsi="Times New Roman" w:cs="Times New Roman"/>
                <w:color w:val="333333"/>
                <w:sz w:val="20"/>
                <w:szCs w:val="20"/>
                <w:shd w:val="clear" w:color="auto" w:fill="FFFFFF"/>
              </w:rPr>
              <w:lastRenderedPageBreak/>
              <w:t>pielęgniarki i położne oraz wykazu badań diagnostycznych, na które mają prawo wystawiać skierowania pielęgniarki i położne, polegające na rozszerzeniu wykazu badań diagnostycznych, na które mają prawo wystawiać skierowania pielęgniarki i położne.</w:t>
            </w:r>
          </w:p>
        </w:tc>
        <w:tc>
          <w:tcPr>
            <w:tcW w:w="2126" w:type="dxa"/>
            <w:tcBorders>
              <w:bottom w:val="single" w:sz="6" w:space="0" w:color="auto"/>
              <w:right w:val="single" w:sz="6" w:space="0" w:color="auto"/>
            </w:tcBorders>
            <w:shd w:val="clear" w:color="auto" w:fill="FFFFFF"/>
            <w:vAlign w:val="center"/>
          </w:tcPr>
          <w:p w14:paraId="0F62E0C3"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17.04.2025</w:t>
            </w:r>
          </w:p>
        </w:tc>
        <w:tc>
          <w:tcPr>
            <w:tcW w:w="3346" w:type="dxa"/>
            <w:tcBorders>
              <w:bottom w:val="single" w:sz="6" w:space="0" w:color="auto"/>
              <w:right w:val="single" w:sz="6" w:space="0" w:color="auto"/>
            </w:tcBorders>
            <w:shd w:val="clear" w:color="auto" w:fill="FFFFFF"/>
            <w:vAlign w:val="center"/>
          </w:tcPr>
          <w:p w14:paraId="5F55621E" w14:textId="77777777" w:rsidR="00606003" w:rsidRPr="00E427EB" w:rsidRDefault="00606003" w:rsidP="00672120">
            <w:pPr>
              <w:spacing w:before="120" w:after="150" w:line="240" w:lineRule="auto"/>
              <w:rPr>
                <w:rFonts w:ascii="Times New Roman" w:hAnsi="Times New Roman" w:cs="Times New Roman"/>
                <w:sz w:val="20"/>
                <w:szCs w:val="20"/>
              </w:rPr>
            </w:pPr>
            <w:hyperlink r:id="rId102" w:history="1">
              <w:r w:rsidRPr="00E427EB">
                <w:rPr>
                  <w:rStyle w:val="Hipercze"/>
                  <w:rFonts w:ascii="Times New Roman" w:hAnsi="Times New Roman" w:cs="Times New Roman"/>
                  <w:sz w:val="20"/>
                  <w:szCs w:val="20"/>
                </w:rPr>
                <w:t>https://legislacja.rcl.gov.pl/projekt/12396950</w:t>
              </w:r>
            </w:hyperlink>
          </w:p>
        </w:tc>
      </w:tr>
      <w:tr w:rsidR="00606003" w:rsidRPr="00E427EB" w14:paraId="63D4B91A" w14:textId="77777777" w:rsidTr="00225E7F">
        <w:tc>
          <w:tcPr>
            <w:tcW w:w="2270" w:type="dxa"/>
            <w:tcBorders>
              <w:bottom w:val="single" w:sz="6" w:space="0" w:color="auto"/>
              <w:right w:val="single" w:sz="6" w:space="0" w:color="auto"/>
            </w:tcBorders>
            <w:shd w:val="clear" w:color="auto" w:fill="FFFFFF"/>
            <w:vAlign w:val="center"/>
          </w:tcPr>
          <w:p w14:paraId="089EA3A8"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48F92C30"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w zmienionym § 3bb rozwiązanie ma na celu ochronę sytuacji finansowej świadczeniodawców realizujących świadczenia w ramach podstawowego szpitalnego zabezpieczenia świadczeń opieki zdrowotnej (PSZ), które ucierpiały w wyniku powodzi, która nawiedziła tereny południowo-zachodniej Polski we wrześniu 2024 r.</w:t>
            </w:r>
          </w:p>
        </w:tc>
        <w:tc>
          <w:tcPr>
            <w:tcW w:w="2126" w:type="dxa"/>
            <w:tcBorders>
              <w:bottom w:val="single" w:sz="6" w:space="0" w:color="auto"/>
              <w:right w:val="single" w:sz="6" w:space="0" w:color="auto"/>
            </w:tcBorders>
            <w:shd w:val="clear" w:color="auto" w:fill="FFFFFF"/>
            <w:vAlign w:val="center"/>
          </w:tcPr>
          <w:p w14:paraId="1A21043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16.04.2025</w:t>
            </w:r>
          </w:p>
        </w:tc>
        <w:tc>
          <w:tcPr>
            <w:tcW w:w="3346" w:type="dxa"/>
            <w:tcBorders>
              <w:bottom w:val="single" w:sz="6" w:space="0" w:color="auto"/>
              <w:right w:val="single" w:sz="6" w:space="0" w:color="auto"/>
            </w:tcBorders>
            <w:shd w:val="clear" w:color="auto" w:fill="FFFFFF"/>
            <w:vAlign w:val="center"/>
          </w:tcPr>
          <w:p w14:paraId="7FAB25C3" w14:textId="77777777" w:rsidR="00606003" w:rsidRPr="00E427EB" w:rsidRDefault="00606003" w:rsidP="00672120">
            <w:pPr>
              <w:spacing w:before="120" w:after="150" w:line="240" w:lineRule="auto"/>
              <w:rPr>
                <w:rFonts w:ascii="Times New Roman" w:hAnsi="Times New Roman" w:cs="Times New Roman"/>
                <w:sz w:val="20"/>
                <w:szCs w:val="20"/>
              </w:rPr>
            </w:pPr>
            <w:hyperlink r:id="rId103" w:history="1">
              <w:r w:rsidRPr="00E427EB">
                <w:rPr>
                  <w:rStyle w:val="Hipercze"/>
                  <w:rFonts w:ascii="Times New Roman" w:hAnsi="Times New Roman" w:cs="Times New Roman"/>
                  <w:sz w:val="20"/>
                  <w:szCs w:val="20"/>
                </w:rPr>
                <w:t>https://legislacja.rcl.gov.pl/projekt/12396901</w:t>
              </w:r>
            </w:hyperlink>
          </w:p>
        </w:tc>
      </w:tr>
      <w:tr w:rsidR="00606003" w:rsidRPr="00E427EB" w14:paraId="096ED12B" w14:textId="77777777" w:rsidTr="00225E7F">
        <w:tc>
          <w:tcPr>
            <w:tcW w:w="2270" w:type="dxa"/>
            <w:tcBorders>
              <w:bottom w:val="single" w:sz="6" w:space="0" w:color="auto"/>
              <w:right w:val="single" w:sz="6" w:space="0" w:color="auto"/>
            </w:tcBorders>
            <w:shd w:val="clear" w:color="auto" w:fill="FFFFFF"/>
            <w:vAlign w:val="center"/>
          </w:tcPr>
          <w:p w14:paraId="72CDFFAC"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63D65288"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Rozwiązania zaproponowane w projektowanym rozporządzeniu mają na celu uzupełnienie wykazu kodów służących do identyfikacji poszczególnych grup posiadających prawo do korzystania ze świadczeń bez wymaganego skierowania. Świadczeniodawcy przekazując dane o udzielonym świadczeniu opieki zdrowotnej są m.in. obowiązani do przekazania w formie kodu informacji o uprawnieniach dodatkowych, jakie przysługują świadczeniobiorcy, jeżeli skorzystał z nich przy uzyskaniu świadczenia opieki zdrowotnej.</w:t>
            </w:r>
          </w:p>
        </w:tc>
        <w:tc>
          <w:tcPr>
            <w:tcW w:w="2126" w:type="dxa"/>
            <w:tcBorders>
              <w:bottom w:val="single" w:sz="6" w:space="0" w:color="auto"/>
              <w:right w:val="single" w:sz="6" w:space="0" w:color="auto"/>
            </w:tcBorders>
            <w:shd w:val="clear" w:color="auto" w:fill="FFFFFF"/>
            <w:vAlign w:val="center"/>
          </w:tcPr>
          <w:p w14:paraId="30291EB9"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14:paraId="348C6797" w14:textId="77777777" w:rsidR="00606003" w:rsidRPr="00E427EB" w:rsidRDefault="00606003" w:rsidP="00672120">
            <w:pPr>
              <w:spacing w:before="120" w:after="150" w:line="240" w:lineRule="auto"/>
              <w:rPr>
                <w:rFonts w:ascii="Times New Roman" w:hAnsi="Times New Roman" w:cs="Times New Roman"/>
                <w:sz w:val="20"/>
                <w:szCs w:val="20"/>
              </w:rPr>
            </w:pPr>
            <w:hyperlink r:id="rId104" w:history="1">
              <w:r w:rsidRPr="00E427EB">
                <w:rPr>
                  <w:rStyle w:val="Hipercze"/>
                  <w:rFonts w:ascii="Times New Roman" w:hAnsi="Times New Roman" w:cs="Times New Roman"/>
                  <w:sz w:val="20"/>
                  <w:szCs w:val="20"/>
                </w:rPr>
                <w:t>https://legislacja.rcl.gov.pl/projekt/12396854</w:t>
              </w:r>
            </w:hyperlink>
          </w:p>
        </w:tc>
      </w:tr>
      <w:tr w:rsidR="00606003" w:rsidRPr="00E427EB" w14:paraId="4B870031" w14:textId="77777777" w:rsidTr="00225E7F">
        <w:tc>
          <w:tcPr>
            <w:tcW w:w="2270" w:type="dxa"/>
            <w:tcBorders>
              <w:bottom w:val="single" w:sz="6" w:space="0" w:color="auto"/>
              <w:right w:val="single" w:sz="6" w:space="0" w:color="auto"/>
            </w:tcBorders>
            <w:shd w:val="clear" w:color="auto" w:fill="FFFFFF"/>
            <w:vAlign w:val="center"/>
          </w:tcPr>
          <w:p w14:paraId="7B5B12C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FEBF99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celu zapewnienia najwyższych standardów w zakresie świadczeń pielęgnacyjnych i opiekuńczych w ramach opieki długoterminowej projekt przewiduje możliwość przyznania świadczeniodawcy dodatkowych punktów podczas postępowań w sprawie zawarcia umów o udzielanie świadczeń opieki zdrowotnej w zakresie świadczeń udzielanych w warunkach stacjonarnych w zakładzie opiekuńczym dla osób dorosłych/dzieci i młodzieży oraz świadczeń udzielanych w warunkach stacjonarnych w zakładzie opiekuńczym dla świadczeniobiorców wentylowanych mechanicznie za posiadanie w lokalizacji oraz w strukturze organizacyjnej podmiotu leczniczego oddziałów: chorób wewnętrznych, chirurgii ogólnej i neurologicznego. Odpowiednio dla świadczeń udzielanych dla dzieci i młodzieży wentylowanych mechanicznie dodano warunki premiujące posiadanie w lokalizacji oraz w strukturze organizacyjnej podmiotu leczniczego oddziału pediatrycznego, chirurgii dziecięcej oraz neurologii dziecięcej.</w:t>
            </w:r>
          </w:p>
        </w:tc>
        <w:tc>
          <w:tcPr>
            <w:tcW w:w="2126" w:type="dxa"/>
            <w:tcBorders>
              <w:bottom w:val="single" w:sz="6" w:space="0" w:color="auto"/>
              <w:right w:val="single" w:sz="6" w:space="0" w:color="auto"/>
            </w:tcBorders>
            <w:shd w:val="clear" w:color="auto" w:fill="FFFFFF"/>
            <w:vAlign w:val="center"/>
          </w:tcPr>
          <w:p w14:paraId="4AD2F098"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15.04.2025</w:t>
            </w:r>
          </w:p>
        </w:tc>
        <w:tc>
          <w:tcPr>
            <w:tcW w:w="3346" w:type="dxa"/>
            <w:tcBorders>
              <w:bottom w:val="single" w:sz="6" w:space="0" w:color="auto"/>
              <w:right w:val="single" w:sz="6" w:space="0" w:color="auto"/>
            </w:tcBorders>
            <w:shd w:val="clear" w:color="auto" w:fill="FFFFFF"/>
            <w:vAlign w:val="center"/>
          </w:tcPr>
          <w:p w14:paraId="1964CFDD" w14:textId="77777777" w:rsidR="00606003" w:rsidRPr="00E427EB" w:rsidRDefault="00606003" w:rsidP="00672120">
            <w:pPr>
              <w:spacing w:before="120" w:after="150" w:line="240" w:lineRule="auto"/>
              <w:rPr>
                <w:rFonts w:ascii="Times New Roman" w:hAnsi="Times New Roman" w:cs="Times New Roman"/>
                <w:sz w:val="20"/>
                <w:szCs w:val="20"/>
              </w:rPr>
            </w:pPr>
            <w:hyperlink r:id="rId105" w:history="1">
              <w:r w:rsidRPr="00E427EB">
                <w:rPr>
                  <w:rStyle w:val="Hipercze"/>
                  <w:rFonts w:ascii="Times New Roman" w:hAnsi="Times New Roman" w:cs="Times New Roman"/>
                  <w:sz w:val="20"/>
                  <w:szCs w:val="20"/>
                </w:rPr>
                <w:t>https://legislacja.rcl.gov.pl/projekt/12396852</w:t>
              </w:r>
            </w:hyperlink>
          </w:p>
        </w:tc>
      </w:tr>
      <w:tr w:rsidR="00606003" w:rsidRPr="00E427EB" w14:paraId="7006A03D" w14:textId="77777777" w:rsidTr="00225E7F">
        <w:tc>
          <w:tcPr>
            <w:tcW w:w="2270" w:type="dxa"/>
            <w:tcBorders>
              <w:bottom w:val="single" w:sz="6" w:space="0" w:color="auto"/>
              <w:right w:val="single" w:sz="6" w:space="0" w:color="auto"/>
            </w:tcBorders>
            <w:shd w:val="clear" w:color="auto" w:fill="FFFFFF"/>
            <w:vAlign w:val="center"/>
          </w:tcPr>
          <w:p w14:paraId="151F2667"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wykazu podmiotów uprawnionych do przeprowadzania badań mających na celu ustalenie, czy dany produkt jest środkiem zastępczym</w:t>
            </w:r>
          </w:p>
        </w:tc>
        <w:tc>
          <w:tcPr>
            <w:tcW w:w="6442" w:type="dxa"/>
            <w:tcBorders>
              <w:bottom w:val="single" w:sz="6" w:space="0" w:color="auto"/>
              <w:right w:val="single" w:sz="6" w:space="0" w:color="auto"/>
            </w:tcBorders>
            <w:shd w:val="clear" w:color="auto" w:fill="FFFFFF"/>
            <w:vAlign w:val="center"/>
          </w:tcPr>
          <w:p w14:paraId="671105A6"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zmianę do rozporządzenia Ministra Zdrowia z dnia 6 marca 2019 r. w sprawie wykazu podmiotów uprawnionych do przeprowadzania badań mających na celu ustalenie, czy dany produkt jest środkiem zastępczym polegającą na wykreśleniu z wykazu Instytutu Medycyny Wsi im. Witolda Chodźki w Lublinie, który nie dysponuje już odpowiednio przeszkoloną kadrą oraz aparaturą niezbędną do wykonywania badań, co uniemożliwia realizację zadań wynikających z art. 44c ustawy. Ponadto w projektowanym rozporządzeniu dodano do wykazu podmiot niepubliczny, tj. Instytut Genetyki Sądowej Sp. z o.o. z siedzibą w Bydgoszczy. Analiza dokumentów, które do swojego wniosku o umieszczenie w wykazie załączył Instytut Genetyki Sądowej Sp. z o.o., pozwala stwierdzić, że podmiot ten spełnia określone w ustawie wymagania umożliwiające ustalenie, czy badany produkt jest środkiem zastępczym.</w:t>
            </w:r>
          </w:p>
        </w:tc>
        <w:tc>
          <w:tcPr>
            <w:tcW w:w="2126" w:type="dxa"/>
            <w:tcBorders>
              <w:bottom w:val="single" w:sz="6" w:space="0" w:color="auto"/>
              <w:right w:val="single" w:sz="6" w:space="0" w:color="auto"/>
            </w:tcBorders>
            <w:shd w:val="clear" w:color="auto" w:fill="FFFFFF"/>
            <w:vAlign w:val="center"/>
          </w:tcPr>
          <w:p w14:paraId="13128F0B"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Opiniowanie 08.04.2025</w:t>
            </w:r>
          </w:p>
        </w:tc>
        <w:tc>
          <w:tcPr>
            <w:tcW w:w="3346" w:type="dxa"/>
            <w:tcBorders>
              <w:bottom w:val="single" w:sz="6" w:space="0" w:color="auto"/>
              <w:right w:val="single" w:sz="6" w:space="0" w:color="auto"/>
            </w:tcBorders>
            <w:shd w:val="clear" w:color="auto" w:fill="FFFFFF"/>
            <w:vAlign w:val="center"/>
          </w:tcPr>
          <w:p w14:paraId="4A065563" w14:textId="77777777" w:rsidR="00606003" w:rsidRPr="00E427EB" w:rsidRDefault="00606003" w:rsidP="00672120">
            <w:pPr>
              <w:spacing w:before="120" w:after="150" w:line="240" w:lineRule="auto"/>
              <w:rPr>
                <w:rFonts w:ascii="Times New Roman" w:hAnsi="Times New Roman" w:cs="Times New Roman"/>
                <w:sz w:val="20"/>
                <w:szCs w:val="20"/>
              </w:rPr>
            </w:pPr>
            <w:hyperlink r:id="rId106" w:anchor="13120858" w:history="1">
              <w:r w:rsidRPr="00E427EB">
                <w:rPr>
                  <w:rStyle w:val="Hipercze"/>
                  <w:rFonts w:ascii="Times New Roman" w:hAnsi="Times New Roman" w:cs="Times New Roman"/>
                  <w:sz w:val="20"/>
                  <w:szCs w:val="20"/>
                </w:rPr>
                <w:t>https://legislacja.rcl.gov.pl/projekt/12396550/katalog/13120858#13120858</w:t>
              </w:r>
            </w:hyperlink>
          </w:p>
        </w:tc>
      </w:tr>
      <w:tr w:rsidR="00606003" w:rsidRPr="00E427EB" w14:paraId="621AE22F" w14:textId="77777777" w:rsidTr="00225E7F">
        <w:tc>
          <w:tcPr>
            <w:tcW w:w="2270" w:type="dxa"/>
            <w:tcBorders>
              <w:bottom w:val="single" w:sz="6" w:space="0" w:color="auto"/>
              <w:right w:val="single" w:sz="6" w:space="0" w:color="auto"/>
            </w:tcBorders>
            <w:shd w:val="clear" w:color="auto" w:fill="FFFFFF"/>
            <w:vAlign w:val="center"/>
          </w:tcPr>
          <w:p w14:paraId="493E25DE"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tcPr>
          <w:p w14:paraId="703F8A17"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stanowi realizację upoważnienia ustawowego zawartego w art. 21 ust. 17 ustawy z dnia 8 września 2006 r. o Państwowym Ratownictwie Medycznym. Obecnie, w ramach wykonania powyższego upoważnienia ustawowego, obowiązuje rozporządzenie Ministra Zdrowia z dnia 8 listopada 2018 r. w sprawie wojewódzkiego planu działania systemu Państwowe Ratownictwo Medyczne.</w:t>
            </w:r>
          </w:p>
        </w:tc>
        <w:tc>
          <w:tcPr>
            <w:tcW w:w="2126" w:type="dxa"/>
            <w:tcBorders>
              <w:bottom w:val="single" w:sz="6" w:space="0" w:color="auto"/>
              <w:right w:val="single" w:sz="6" w:space="0" w:color="auto"/>
            </w:tcBorders>
            <w:shd w:val="clear" w:color="auto" w:fill="FFFFFF"/>
            <w:vAlign w:val="center"/>
          </w:tcPr>
          <w:p w14:paraId="50A18965"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02.04.2025</w:t>
            </w:r>
          </w:p>
        </w:tc>
        <w:tc>
          <w:tcPr>
            <w:tcW w:w="3346" w:type="dxa"/>
            <w:tcBorders>
              <w:bottom w:val="single" w:sz="6" w:space="0" w:color="auto"/>
              <w:right w:val="single" w:sz="6" w:space="0" w:color="auto"/>
            </w:tcBorders>
            <w:shd w:val="clear" w:color="auto" w:fill="FFFFFF"/>
            <w:vAlign w:val="center"/>
          </w:tcPr>
          <w:p w14:paraId="6020B70A" w14:textId="77777777" w:rsidR="00606003" w:rsidRPr="00E427EB" w:rsidRDefault="00606003" w:rsidP="00672120">
            <w:pPr>
              <w:spacing w:before="120" w:after="150" w:line="240" w:lineRule="auto"/>
              <w:rPr>
                <w:rFonts w:ascii="Times New Roman" w:hAnsi="Times New Roman" w:cs="Times New Roman"/>
                <w:sz w:val="20"/>
                <w:szCs w:val="20"/>
              </w:rPr>
            </w:pPr>
            <w:hyperlink r:id="rId107" w:anchor="13120181" w:history="1">
              <w:r w:rsidRPr="00E427EB">
                <w:rPr>
                  <w:rStyle w:val="Hipercze"/>
                  <w:rFonts w:ascii="Times New Roman" w:hAnsi="Times New Roman" w:cs="Times New Roman"/>
                  <w:sz w:val="20"/>
                  <w:szCs w:val="20"/>
                </w:rPr>
                <w:t>https://legislacja.rcl.gov.pl/projekt/12396356/katalog/13120181#13120181</w:t>
              </w:r>
            </w:hyperlink>
          </w:p>
        </w:tc>
      </w:tr>
      <w:tr w:rsidR="00606003" w:rsidRPr="00E427EB" w14:paraId="489358E7" w14:textId="77777777" w:rsidTr="00225E7F">
        <w:tc>
          <w:tcPr>
            <w:tcW w:w="2270" w:type="dxa"/>
            <w:tcBorders>
              <w:bottom w:val="single" w:sz="6" w:space="0" w:color="auto"/>
              <w:right w:val="single" w:sz="6" w:space="0" w:color="auto"/>
            </w:tcBorders>
            <w:shd w:val="clear" w:color="auto" w:fill="FFFFFF"/>
            <w:vAlign w:val="center"/>
          </w:tcPr>
          <w:p w14:paraId="3C63FFF6"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recept</w:t>
            </w:r>
          </w:p>
        </w:tc>
        <w:tc>
          <w:tcPr>
            <w:tcW w:w="6442" w:type="dxa"/>
            <w:tcBorders>
              <w:bottom w:val="single" w:sz="6" w:space="0" w:color="auto"/>
              <w:right w:val="single" w:sz="6" w:space="0" w:color="auto"/>
            </w:tcBorders>
            <w:shd w:val="clear" w:color="auto" w:fill="FFFFFF"/>
            <w:vAlign w:val="center"/>
          </w:tcPr>
          <w:p w14:paraId="635F66DE"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Celem projektowanego rozporządzenia jest zmiana rozporządzenia Ministra Zdrowia z dnia 23 grudnia 2020 r. w sprawie recept, w taki sposób, aby umożliwić osobie realizującej receptę w aptece albo punkcie aptecznym uzupełnienie kodu uprawnienia dodatkowego określonego w lp. 7 albo 10 załącznika nr 1 do zmienianego rozporządzenia (tzn. kodu „DZ” – dotyczącego świadczeniobiorców do ukończenia 18. roku życia albo kodu „S” – dotyczącego świadczeniobiorców po ukończeniu 65. roku życia).Zmiana ta obejmie modyfikację w § 8 ust. 1 pkt 1 rozporządzenia zmienianego, przez nadanie mu nowego brzmienia z uwzględnieniem usunięcia z jego treści </w:t>
            </w:r>
            <w:proofErr w:type="spellStart"/>
            <w:r w:rsidRPr="00E427EB">
              <w:rPr>
                <w:rFonts w:ascii="Times New Roman" w:hAnsi="Times New Roman" w:cs="Times New Roman"/>
                <w:color w:val="333333"/>
                <w:sz w:val="20"/>
                <w:szCs w:val="20"/>
                <w:shd w:val="clear" w:color="auto" w:fill="FFFFFF"/>
              </w:rPr>
              <w:t>wyłączeń</w:t>
            </w:r>
            <w:proofErr w:type="spellEnd"/>
            <w:r w:rsidRPr="00E427EB">
              <w:rPr>
                <w:rFonts w:ascii="Times New Roman" w:hAnsi="Times New Roman" w:cs="Times New Roman"/>
                <w:color w:val="333333"/>
                <w:sz w:val="20"/>
                <w:szCs w:val="20"/>
                <w:shd w:val="clear" w:color="auto" w:fill="FFFFFF"/>
              </w:rPr>
              <w:t xml:space="preserve"> z możliwości zmian recepty dla uprawnień dotyczących dwu ww. grup pacjentów oraz przez dodanie możliwości weryfikacji posiadania tych uprawnień w oparciu o dane dotyczące wieku świadczeniobiorcy, które osoba realizująca posiada, albo które może ustalić.</w:t>
            </w:r>
          </w:p>
        </w:tc>
        <w:tc>
          <w:tcPr>
            <w:tcW w:w="2126" w:type="dxa"/>
            <w:tcBorders>
              <w:bottom w:val="single" w:sz="6" w:space="0" w:color="auto"/>
              <w:right w:val="single" w:sz="6" w:space="0" w:color="auto"/>
            </w:tcBorders>
            <w:shd w:val="clear" w:color="auto" w:fill="FFFFFF"/>
            <w:vAlign w:val="center"/>
          </w:tcPr>
          <w:p w14:paraId="5DFA3F11"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Opiniowanie 01.04.2025</w:t>
            </w:r>
          </w:p>
        </w:tc>
        <w:tc>
          <w:tcPr>
            <w:tcW w:w="3346" w:type="dxa"/>
            <w:tcBorders>
              <w:bottom w:val="single" w:sz="6" w:space="0" w:color="auto"/>
              <w:right w:val="single" w:sz="6" w:space="0" w:color="auto"/>
            </w:tcBorders>
            <w:shd w:val="clear" w:color="auto" w:fill="FFFFFF"/>
            <w:vAlign w:val="center"/>
          </w:tcPr>
          <w:p w14:paraId="64526902" w14:textId="77777777" w:rsidR="00606003" w:rsidRPr="00E427EB" w:rsidRDefault="00606003" w:rsidP="00672120">
            <w:pPr>
              <w:spacing w:before="120" w:after="150" w:line="240" w:lineRule="auto"/>
              <w:rPr>
                <w:rFonts w:ascii="Times New Roman" w:hAnsi="Times New Roman" w:cs="Times New Roman"/>
                <w:sz w:val="20"/>
                <w:szCs w:val="20"/>
              </w:rPr>
            </w:pPr>
            <w:hyperlink r:id="rId108" w:history="1">
              <w:r w:rsidRPr="00E427EB">
                <w:rPr>
                  <w:rStyle w:val="Hipercze"/>
                  <w:rFonts w:ascii="Times New Roman" w:hAnsi="Times New Roman" w:cs="Times New Roman"/>
                  <w:sz w:val="20"/>
                  <w:szCs w:val="20"/>
                </w:rPr>
                <w:t>https://legislacja.rcl.gov.pl/projekt/12396300</w:t>
              </w:r>
            </w:hyperlink>
          </w:p>
        </w:tc>
      </w:tr>
      <w:tr w:rsidR="00606003" w:rsidRPr="00E427EB" w14:paraId="3DE5AB55" w14:textId="77777777" w:rsidTr="00225E7F">
        <w:tc>
          <w:tcPr>
            <w:tcW w:w="2270" w:type="dxa"/>
            <w:tcBorders>
              <w:bottom w:val="single" w:sz="6" w:space="0" w:color="auto"/>
              <w:right w:val="single" w:sz="6" w:space="0" w:color="auto"/>
            </w:tcBorders>
            <w:shd w:val="clear" w:color="auto" w:fill="FFFFFF"/>
            <w:vAlign w:val="center"/>
          </w:tcPr>
          <w:p w14:paraId="57C67454"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tcPr>
          <w:p w14:paraId="73698F42"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26 czerwca 2023 r. w sprawie specjalizacji i uzyskiwania tytułu specjalisty przez diagnostów laboratoryjnych, w zakresie zmiany wysokości wynagrodzenia przewodniczącego Zespołu Egzaminacyjnego i członka Zespołu Egzaminacyjnego za udział w jego pracach. Aktualnie, zgodnie z § 9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33A9C187"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27216E9" w14:textId="77777777" w:rsidR="00606003" w:rsidRPr="00E427EB" w:rsidRDefault="00606003" w:rsidP="00672120">
            <w:pPr>
              <w:spacing w:before="120" w:after="150" w:line="240" w:lineRule="auto"/>
              <w:rPr>
                <w:rFonts w:ascii="Times New Roman" w:hAnsi="Times New Roman" w:cs="Times New Roman"/>
                <w:sz w:val="20"/>
                <w:szCs w:val="20"/>
              </w:rPr>
            </w:pPr>
            <w:hyperlink r:id="rId109" w:history="1">
              <w:r w:rsidRPr="00E427EB">
                <w:rPr>
                  <w:rStyle w:val="Hipercze"/>
                  <w:rFonts w:ascii="Times New Roman" w:hAnsi="Times New Roman" w:cs="Times New Roman"/>
                  <w:sz w:val="20"/>
                  <w:szCs w:val="20"/>
                </w:rPr>
                <w:t>https://legislacja.rcl.gov.pl/projekt/12396254</w:t>
              </w:r>
            </w:hyperlink>
          </w:p>
        </w:tc>
      </w:tr>
      <w:tr w:rsidR="00606003" w:rsidRPr="00E427EB" w14:paraId="2EC02F95" w14:textId="77777777" w:rsidTr="00225E7F">
        <w:tc>
          <w:tcPr>
            <w:tcW w:w="2270" w:type="dxa"/>
            <w:tcBorders>
              <w:bottom w:val="single" w:sz="6" w:space="0" w:color="auto"/>
              <w:right w:val="single" w:sz="6" w:space="0" w:color="auto"/>
            </w:tcBorders>
            <w:shd w:val="clear" w:color="auto" w:fill="FFFFFF"/>
            <w:vAlign w:val="center"/>
          </w:tcPr>
          <w:p w14:paraId="2EEAA8AF"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specjalizacji w dziedzinach mających zastosowanie w ochronie zdrowia</w:t>
            </w:r>
          </w:p>
        </w:tc>
        <w:tc>
          <w:tcPr>
            <w:tcW w:w="6442" w:type="dxa"/>
            <w:tcBorders>
              <w:bottom w:val="single" w:sz="6" w:space="0" w:color="auto"/>
              <w:right w:val="single" w:sz="6" w:space="0" w:color="auto"/>
            </w:tcBorders>
            <w:shd w:val="clear" w:color="auto" w:fill="FFFFFF"/>
            <w:vAlign w:val="center"/>
          </w:tcPr>
          <w:p w14:paraId="7B55FC04"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rozporządzeniu Ministra Zdrowia z dnia 13 czerwca 2027 r. w sprawie specjalizacji w dziedzinach mających zastosowanie w ochronie zdrowia, w zakresie zmiany wysokości wynagrodzenia przewodniczącego Zespołu Egzaminacyjnego i członka Zespołu Egzaminacyjnego za udział w jego pracach. Aktualnie, zgodnie z § 25 ust. 1 i 2 rozporządzenia wysokość wynagrodzenia przewodniczącego Zespołu Egzaminacyjnego za udział w jego pracach wynosi 400 zł, natomiast wysokość wynagrodzenia członka Zespołu Egzaminacyjnego za udział w jego pracach wynosi 200 zł.</w:t>
            </w:r>
          </w:p>
        </w:tc>
        <w:tc>
          <w:tcPr>
            <w:tcW w:w="2126" w:type="dxa"/>
            <w:tcBorders>
              <w:bottom w:val="single" w:sz="6" w:space="0" w:color="auto"/>
              <w:right w:val="single" w:sz="6" w:space="0" w:color="auto"/>
            </w:tcBorders>
            <w:shd w:val="clear" w:color="auto" w:fill="FFFFFF"/>
            <w:vAlign w:val="center"/>
          </w:tcPr>
          <w:p w14:paraId="2CB2195E"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01.04.2025</w:t>
            </w:r>
          </w:p>
        </w:tc>
        <w:tc>
          <w:tcPr>
            <w:tcW w:w="3346" w:type="dxa"/>
            <w:tcBorders>
              <w:bottom w:val="single" w:sz="6" w:space="0" w:color="auto"/>
              <w:right w:val="single" w:sz="6" w:space="0" w:color="auto"/>
            </w:tcBorders>
            <w:shd w:val="clear" w:color="auto" w:fill="FFFFFF"/>
            <w:vAlign w:val="center"/>
          </w:tcPr>
          <w:p w14:paraId="478404FD" w14:textId="77777777" w:rsidR="00606003" w:rsidRPr="00E427EB" w:rsidRDefault="00606003" w:rsidP="00672120">
            <w:pPr>
              <w:spacing w:before="120" w:after="150" w:line="240" w:lineRule="auto"/>
              <w:rPr>
                <w:rFonts w:ascii="Times New Roman" w:hAnsi="Times New Roman" w:cs="Times New Roman"/>
                <w:sz w:val="20"/>
                <w:szCs w:val="20"/>
              </w:rPr>
            </w:pPr>
            <w:hyperlink r:id="rId110" w:history="1">
              <w:r w:rsidRPr="00E427EB">
                <w:rPr>
                  <w:rStyle w:val="Hipercze"/>
                  <w:rFonts w:ascii="Times New Roman" w:hAnsi="Times New Roman" w:cs="Times New Roman"/>
                  <w:sz w:val="20"/>
                  <w:szCs w:val="20"/>
                </w:rPr>
                <w:t>https://legislacja.rcl.gov.pl/projekt/12396253</w:t>
              </w:r>
            </w:hyperlink>
          </w:p>
        </w:tc>
      </w:tr>
      <w:tr w:rsidR="00606003" w:rsidRPr="00E427EB" w14:paraId="1F36151B" w14:textId="77777777" w:rsidTr="00225E7F">
        <w:tc>
          <w:tcPr>
            <w:tcW w:w="2270" w:type="dxa"/>
            <w:tcBorders>
              <w:bottom w:val="single" w:sz="6" w:space="0" w:color="auto"/>
              <w:right w:val="single" w:sz="6" w:space="0" w:color="auto"/>
            </w:tcBorders>
            <w:shd w:val="clear" w:color="auto" w:fill="FFFFFF"/>
            <w:vAlign w:val="center"/>
          </w:tcPr>
          <w:p w14:paraId="1DEE4085" w14:textId="77777777" w:rsidR="00606003" w:rsidRPr="00E427EB" w:rsidRDefault="0060600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w:t>
            </w:r>
            <w:r w:rsidRPr="00E427EB">
              <w:rPr>
                <w:rFonts w:ascii="Times New Roman" w:eastAsia="Times New Roman" w:hAnsi="Times New Roman" w:cs="Times New Roman"/>
                <w:color w:val="333333"/>
                <w:sz w:val="20"/>
                <w:szCs w:val="20"/>
                <w:lang w:eastAsia="pl-PL"/>
              </w:rPr>
              <w:lastRenderedPageBreak/>
              <w:t>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tcPr>
          <w:p w14:paraId="582DFC8A" w14:textId="77777777" w:rsidR="00606003" w:rsidRPr="00E427EB" w:rsidRDefault="00606003"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Ministra Zdrowia zmieniającego rozporządzenie w sprawie rodzajów, zakresu i wzorów dokumentacji medycznej oraz sposobu jej przetwarzania stanowi realizację upoważnienia zawartego w art. 30 ust. 1 </w:t>
            </w:r>
            <w:r w:rsidRPr="00E427EB">
              <w:rPr>
                <w:rFonts w:ascii="Times New Roman" w:hAnsi="Times New Roman" w:cs="Times New Roman"/>
                <w:color w:val="333333"/>
                <w:sz w:val="20"/>
                <w:szCs w:val="20"/>
                <w:shd w:val="clear" w:color="auto" w:fill="FFFFFF"/>
              </w:rPr>
              <w:lastRenderedPageBreak/>
              <w:t>ustawy z dnia 6 listopada 2008 r. o prawach pacjenta i Rzeczniku Praw Pacjenta i wprowadza zmiany w rozporządzeniu Ministra Zdrowia z dnia 6 kwietnia 2020 r. w sprawie rodzajów, zakresu i wzorów dokumentacji medycznej oraz sposobu jej przetwarzania. Projekt rozporządzenia ma na celu dostosowanie ww. rozporządzenia do przepisów odnoszących się do wytwarzania i udostępniania dokumentacji medycznej zespołów ratownictwa medycznego jako elektronicznej dokumentacji medycznej. Karta medycznych czynności ratunkowych oraz karta medyczna lotniczego zespołu ratownictwa medycznego będą wytwarzane w Systemie Wspomagania Dowodzenia Państwowego Ratownictwa Medycznego, o którym mowa w art. 3 pkt 15 ustawy z dnia 8 września 2006 r. o Państwowym Ratownictwie Medycznym i udostępniane dalej jako elektroniczna dokumentacja medyczna osobom lub podmiotom uprawnionym do ich pozyskania. Projektowana regulacja jest ściśle skorelowana z dążeniem projektodawcy do ciągłego rozszerzenia katalogu rodzajów elektronicznej dokumentacji medycznej (prace nad projektem rozporządzenia Ministra Zdrowia zmieniającym rozporządzenie w sprawie rodzajów elektronicznej dokumentacji medycznej są realizowane równolegle).</w:t>
            </w:r>
          </w:p>
        </w:tc>
        <w:tc>
          <w:tcPr>
            <w:tcW w:w="2126" w:type="dxa"/>
            <w:tcBorders>
              <w:bottom w:val="single" w:sz="6" w:space="0" w:color="auto"/>
              <w:right w:val="single" w:sz="6" w:space="0" w:color="auto"/>
            </w:tcBorders>
            <w:shd w:val="clear" w:color="auto" w:fill="FFFFFF"/>
            <w:vAlign w:val="center"/>
          </w:tcPr>
          <w:p w14:paraId="773E2C3F" w14:textId="77777777" w:rsidR="00606003" w:rsidRPr="00E427EB" w:rsidRDefault="00606003" w:rsidP="00606003">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31.03.2025</w:t>
            </w:r>
          </w:p>
        </w:tc>
        <w:tc>
          <w:tcPr>
            <w:tcW w:w="3346" w:type="dxa"/>
            <w:tcBorders>
              <w:bottom w:val="single" w:sz="6" w:space="0" w:color="auto"/>
              <w:right w:val="single" w:sz="6" w:space="0" w:color="auto"/>
            </w:tcBorders>
            <w:shd w:val="clear" w:color="auto" w:fill="FFFFFF"/>
            <w:vAlign w:val="center"/>
          </w:tcPr>
          <w:p w14:paraId="27345F3B" w14:textId="77777777" w:rsidR="00606003" w:rsidRPr="00E427EB" w:rsidRDefault="00606003" w:rsidP="00672120">
            <w:pPr>
              <w:spacing w:before="120" w:after="150" w:line="240" w:lineRule="auto"/>
              <w:rPr>
                <w:rFonts w:ascii="Times New Roman" w:hAnsi="Times New Roman" w:cs="Times New Roman"/>
                <w:sz w:val="20"/>
                <w:szCs w:val="20"/>
              </w:rPr>
            </w:pPr>
            <w:hyperlink r:id="rId111" w:history="1">
              <w:r w:rsidRPr="00E427EB">
                <w:rPr>
                  <w:rStyle w:val="Hipercze"/>
                  <w:rFonts w:ascii="Times New Roman" w:hAnsi="Times New Roman" w:cs="Times New Roman"/>
                  <w:sz w:val="20"/>
                  <w:szCs w:val="20"/>
                </w:rPr>
                <w:t>https://legislacja.rcl.gov.pl/projekt/12396252</w:t>
              </w:r>
            </w:hyperlink>
          </w:p>
        </w:tc>
      </w:tr>
      <w:tr w:rsidR="00E12301" w:rsidRPr="00E427EB" w14:paraId="269B729F" w14:textId="77777777" w:rsidTr="00225E7F">
        <w:tc>
          <w:tcPr>
            <w:tcW w:w="2270" w:type="dxa"/>
            <w:tcBorders>
              <w:bottom w:val="single" w:sz="6" w:space="0" w:color="auto"/>
              <w:right w:val="single" w:sz="6" w:space="0" w:color="auto"/>
            </w:tcBorders>
            <w:shd w:val="clear" w:color="auto" w:fill="FFFFFF"/>
            <w:vAlign w:val="center"/>
          </w:tcPr>
          <w:p w14:paraId="78D468E6"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07C93353"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przewiduje, że etap realizacji programu pilotażowego będzie obejmować, jak dotychczas, etap realizacji programu pilotażowego od dnia 1 lipca 2021 r. do dnia 30 kwietnia 2025 r., ale w zakresie wystawiania skierowań przez System P1, a także do dnia 31 maja 2025 r., w zakresie udzielania świadczeń zdrowotnych w ramach programu pilotażowego na podstawie skierowań wystawionych w powyższym terminie. Konsekwencją wprowadzenia powyższych zmian jest konieczność wydłużenia okresu etapu ewaluacji programu pilotażowego do dnia 31 lipca 2025 r. Jednocześnie proponuje się, aby ewaluacja programu pilotażowego obejmowała cały okres realizacji programu pilotażowego, tj. od dnia 1 lipca 2021 r. do dnia 31 maja 2025 r., co zapewni kompleksowe i pełne przygotowanie przez Narodowy Fundusz Zdrowia oceny wyników tego programu. Powyższe wynika także z wniosków zawartych w Wystąpieniu Pokontrolnym Najwyższej Izby Kontroli P/24/068 zatytułowanym ,,Diagnostyka i zapewnienie opieki nad pacjentami z przewlekłą chorobą nerek”.</w:t>
            </w:r>
          </w:p>
        </w:tc>
        <w:tc>
          <w:tcPr>
            <w:tcW w:w="2126" w:type="dxa"/>
            <w:tcBorders>
              <w:bottom w:val="single" w:sz="6" w:space="0" w:color="auto"/>
              <w:right w:val="single" w:sz="6" w:space="0" w:color="auto"/>
            </w:tcBorders>
            <w:shd w:val="clear" w:color="auto" w:fill="FFFFFF"/>
            <w:vAlign w:val="center"/>
          </w:tcPr>
          <w:p w14:paraId="4CC29CB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26.03.2025</w:t>
            </w:r>
          </w:p>
        </w:tc>
        <w:tc>
          <w:tcPr>
            <w:tcW w:w="3346" w:type="dxa"/>
            <w:tcBorders>
              <w:bottom w:val="single" w:sz="6" w:space="0" w:color="auto"/>
              <w:right w:val="single" w:sz="6" w:space="0" w:color="auto"/>
            </w:tcBorders>
            <w:shd w:val="clear" w:color="auto" w:fill="FFFFFF"/>
            <w:vAlign w:val="center"/>
          </w:tcPr>
          <w:p w14:paraId="61020C37"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12" w:history="1">
              <w:r w:rsidRPr="00E427EB">
                <w:rPr>
                  <w:rStyle w:val="Hipercze"/>
                  <w:rFonts w:ascii="Times New Roman" w:hAnsi="Times New Roman" w:cs="Times New Roman"/>
                  <w:sz w:val="20"/>
                  <w:szCs w:val="20"/>
                  <w:shd w:val="clear" w:color="auto" w:fill="FFFFFF"/>
                </w:rPr>
                <w:t>https://legislacja.rcl.gov.pl/projekt/12396101</w:t>
              </w:r>
            </w:hyperlink>
          </w:p>
        </w:tc>
      </w:tr>
      <w:tr w:rsidR="00E12301" w:rsidRPr="00E427EB" w14:paraId="66C6A1E8" w14:textId="77777777" w:rsidTr="00225E7F">
        <w:tc>
          <w:tcPr>
            <w:tcW w:w="2270" w:type="dxa"/>
            <w:tcBorders>
              <w:bottom w:val="single" w:sz="6" w:space="0" w:color="auto"/>
              <w:right w:val="single" w:sz="6" w:space="0" w:color="auto"/>
            </w:tcBorders>
            <w:shd w:val="clear" w:color="auto" w:fill="FFFFFF"/>
            <w:vAlign w:val="center"/>
          </w:tcPr>
          <w:p w14:paraId="34891308"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ustawy o zmianie ustawy o systemie </w:t>
            </w:r>
            <w:r w:rsidRPr="00E427EB">
              <w:rPr>
                <w:rFonts w:ascii="Times New Roman" w:eastAsia="Times New Roman" w:hAnsi="Times New Roman" w:cs="Times New Roman"/>
                <w:color w:val="333333"/>
                <w:sz w:val="20"/>
                <w:szCs w:val="20"/>
                <w:lang w:eastAsia="pl-PL"/>
              </w:rPr>
              <w:lastRenderedPageBreak/>
              <w:t>informacji w ochronie zdrowia</w:t>
            </w:r>
          </w:p>
        </w:tc>
        <w:tc>
          <w:tcPr>
            <w:tcW w:w="6442" w:type="dxa"/>
            <w:tcBorders>
              <w:bottom w:val="single" w:sz="6" w:space="0" w:color="auto"/>
              <w:right w:val="single" w:sz="6" w:space="0" w:color="auto"/>
            </w:tcBorders>
            <w:shd w:val="clear" w:color="auto" w:fill="FFFFFF"/>
            <w:vAlign w:val="center"/>
          </w:tcPr>
          <w:p w14:paraId="09ABE88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ustawy z dnia 28 kwietnia 2011 r. o systemie informacji w ochronie zdrowia (Dz. U. z 2025 r. poz. 302) ma na celu zastąpienie istniejącego Systemu Ewidencji Zasobów Ochrony Zdrowia (zwanego dalej „SEZOZ”) </w:t>
            </w:r>
            <w:r w:rsidRPr="00E427EB">
              <w:rPr>
                <w:rFonts w:ascii="Times New Roman" w:hAnsi="Times New Roman" w:cs="Times New Roman"/>
                <w:color w:val="333333"/>
                <w:sz w:val="20"/>
                <w:szCs w:val="20"/>
                <w:shd w:val="clear" w:color="auto" w:fill="FFFFFF"/>
              </w:rPr>
              <w:lastRenderedPageBreak/>
              <w:t>przez system Ewidencji Potencjału Świadczeniodawcy (zwany dalej również „EPS”).</w:t>
            </w:r>
          </w:p>
          <w:p w14:paraId="23038B76"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ramach systemu EPS możliwe będzie, w stosunku do aktualnie funkcjonujących rozwiązań (SEZOZ), monitorowanie w czasie rzeczywistym potencjału usługodawców wykonujących działalność leczniczą w rodzaju całodobowe </w:t>
            </w:r>
          </w:p>
          <w:p w14:paraId="5A09E53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i stacjonarne świadczenia opieki zdrowotnej. W odniesieniu do pozostałych usługodawców, w szczególności udzielających świadczeń opieki zdrowotnej w zakresie ambulatoryjna opieka specjalistyczna i podstawowa opieka zdrowotna, zakres informacji oraz sposób i częstotliwość ich przekazywania pozostanie bez zmian. Należy przy tym wskazać, że obecnie dane w systemie SEZOZ są niskiej jakości, niejednokrotnie nieaktualne, a przez to niewykorzystywane optymalnie przez decydentów. Skutkuje to także wprowadzaniem własnych rozwiązań, nierzadko powielających się, a przede wszystkim dokładających nowych zadań pracownikom usługodawców.</w:t>
            </w:r>
          </w:p>
          <w:p w14:paraId="48AC37EA"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Aktualnie, w systemie ochrony zdrowia brak jest rozwiązań pozwalających na monitorowanie, zarówno na poziomie wojewódzkim, jak również centralnym, informacji o aktualnym stanie zasobów: łóżek szpitalnych, pracowników medycznych, infrastruktury, wyrobów medycznych, środków ochrony indywidualnej, gazów medycznych oraz krwi i jej składników. </w:t>
            </w:r>
          </w:p>
          <w:p w14:paraId="11E9F549"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Efektywne raportowanie tych danych ma kluczowe znaczenie w szczególności w sytuacjach kryzysowych, w tym związanych z obronnością. W zakresie zaspokojenia potrzeb obronnych państwa EPS będzie narzędziem wykorzystywanym przez Ministra Obrony Narodowej. </w:t>
            </w:r>
          </w:p>
          <w:p w14:paraId="5773ACDD"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Należy zauważyć, że na poziomie wojewódzkim pojawiają się niezależne od siebie rozwiązania oparte o systemy teleinformatyczne, niemniej jednak nie zostały one zintegrowane, jak również nie został zapewniony dostęp do gromadzonych danych z poziomu organów administracji rządowej. Informacja o bieżącej dostępności łóżek oraz planowanych zabiegach rezerwujących te zasoby w większości przypadków gromadzona jest w poszczególnych komórkach organizacyjnych podmiotów leczniczych i nie podlega agregowaniu na poziomie całego podmiotu, co w efekcie nie pozwala na pełną i wiarygodną ocenę aktualnego potencjału usługodawcy.  </w:t>
            </w:r>
          </w:p>
          <w:p w14:paraId="0BBB6EB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czasie pandemii COVID-19 okazało się, że sposoby i jakość raportowania danych niezbędnych do szybkiego podejmowania decyzji i reagowania w </w:t>
            </w:r>
            <w:r w:rsidRPr="00E427EB">
              <w:rPr>
                <w:rFonts w:ascii="Times New Roman" w:hAnsi="Times New Roman" w:cs="Times New Roman"/>
                <w:color w:val="333333"/>
                <w:sz w:val="20"/>
                <w:szCs w:val="20"/>
                <w:shd w:val="clear" w:color="auto" w:fill="FFFFFF"/>
              </w:rPr>
              <w:lastRenderedPageBreak/>
              <w:t xml:space="preserve">sytuacji kryzysowej mają wiele wad. Wiele kluczowych dla świadczenia opieki zdrowotnej informacji, przekazywanych było drogą telefoniczną lub mailową z wykorzystaniem dokumentów </w:t>
            </w:r>
            <w:proofErr w:type="spellStart"/>
            <w:r w:rsidRPr="00E427EB">
              <w:rPr>
                <w:rFonts w:ascii="Times New Roman" w:hAnsi="Times New Roman" w:cs="Times New Roman"/>
                <w:color w:val="333333"/>
                <w:sz w:val="20"/>
                <w:szCs w:val="20"/>
                <w:shd w:val="clear" w:color="auto" w:fill="FFFFFF"/>
              </w:rPr>
              <w:t>docx</w:t>
            </w:r>
            <w:proofErr w:type="spellEnd"/>
            <w:r w:rsidRPr="00E427EB">
              <w:rPr>
                <w:rFonts w:ascii="Times New Roman" w:hAnsi="Times New Roman" w:cs="Times New Roman"/>
                <w:color w:val="333333"/>
                <w:sz w:val="20"/>
                <w:szCs w:val="20"/>
                <w:shd w:val="clear" w:color="auto" w:fill="FFFFFF"/>
              </w:rPr>
              <w:t xml:space="preserve">, pdf czy </w:t>
            </w:r>
            <w:proofErr w:type="spellStart"/>
            <w:r w:rsidRPr="00E427EB">
              <w:rPr>
                <w:rFonts w:ascii="Times New Roman" w:hAnsi="Times New Roman" w:cs="Times New Roman"/>
                <w:color w:val="333333"/>
                <w:sz w:val="20"/>
                <w:szCs w:val="20"/>
                <w:shd w:val="clear" w:color="auto" w:fill="FFFFFF"/>
              </w:rPr>
              <w:t>xlsx</w:t>
            </w:r>
            <w:proofErr w:type="spellEnd"/>
            <w:r w:rsidRPr="00E427EB">
              <w:rPr>
                <w:rFonts w:ascii="Times New Roman" w:hAnsi="Times New Roman" w:cs="Times New Roman"/>
                <w:color w:val="333333"/>
                <w:sz w:val="20"/>
                <w:szCs w:val="20"/>
                <w:shd w:val="clear" w:color="auto" w:fill="FFFFFF"/>
              </w:rPr>
              <w:t xml:space="preserve">. W przypadku systemów teleinformatycznych, dane wprowadzano ręcznie, w niektórych przypadkach kilka razy dziennie z uwagi na konieczność aktualizacji sprawozdanych danych. Powodowało to obciążenie dodatkowymi zadaniami personelu usługodawców, w tym także medycznego, a </w:t>
            </w:r>
            <w:proofErr w:type="gramStart"/>
            <w:r w:rsidRPr="00E427EB">
              <w:rPr>
                <w:rFonts w:ascii="Times New Roman" w:hAnsi="Times New Roman" w:cs="Times New Roman"/>
                <w:color w:val="333333"/>
                <w:sz w:val="20"/>
                <w:szCs w:val="20"/>
                <w:shd w:val="clear" w:color="auto" w:fill="FFFFFF"/>
              </w:rPr>
              <w:t>także  konieczność</w:t>
            </w:r>
            <w:proofErr w:type="gramEnd"/>
            <w:r w:rsidRPr="00E427EB">
              <w:rPr>
                <w:rFonts w:ascii="Times New Roman" w:hAnsi="Times New Roman" w:cs="Times New Roman"/>
                <w:color w:val="333333"/>
                <w:sz w:val="20"/>
                <w:szCs w:val="20"/>
                <w:shd w:val="clear" w:color="auto" w:fill="FFFFFF"/>
              </w:rPr>
              <w:t xml:space="preserve"> zatrudnienia nowych pracowników. Przekładało się to na jakość sprawozdawanych danych, a tym samym na procesy decyzyjne. </w:t>
            </w:r>
          </w:p>
          <w:p w14:paraId="3093CA9C"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Podczas wizyt studyjnych prowadzonych przez pracowników Ministerstwa Zdrowia u usługodawców i rozmów </w:t>
            </w:r>
          </w:p>
          <w:p w14:paraId="30D091DF"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 personelem oraz spotkań z innymi podmiotami realizującymi zadania z zakresu nadzoru nad systemem ochrony zdrowia i zarządzania kryzysowego, wskazywano na wiele problemów w obszarze sprawozdawczości, tj. jej jakości </w:t>
            </w:r>
          </w:p>
          <w:p w14:paraId="4C78F1A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i aktualności danych, a także dublujących się sprawozdań. Podkreślano również zasadność wprowadzenia ujednoliconych rozwiązań i wymiany danych na poziomie centralnym. </w:t>
            </w:r>
          </w:p>
          <w:p w14:paraId="56DA6A4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aktualnie funkcjonujących systemach informacji brak jest również danych o tymczasowym wyłączeniu łóżek </w:t>
            </w:r>
          </w:p>
          <w:p w14:paraId="142B255E"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z eksploatacji, które wynikają z awarii lub złego stanu technicznego, niedostępności sali chorych (np. z powodu choroby zakaźnej i konieczności izolowania pacjentów – wówczas w sali przeznaczonej np. dla czterech pacjentów może być hospitalizowany wyłącznie jeden), zdarzeń losowych (np. pożar, remont, zalanie), czasowego ograniczenia zdolności obsługi (absencja kadry itp.). Personel usługodawców wskazywał także na kwestie dotyczące utrudnionej bieżącej kontroli zasobów tlenowych oraz środków ochrony indywidualnej. Brak jest również odpowiedniej sprawozdawczości w zakresie sprzętu medycznego, a informacje o aktualnych awariach i niedostępnościach spowodowanych przeglądami technicznymi i serwisowaniem, wymieniane są telefoniczne lub mailowo. Nierzadko usługodawca dysponuje sprzętem, który nie jest wykazany w danych Narodowego Funduszu Zdrowia (zwanego dalej „NFZ”) z uwagi na brak wymagania wykazania go poza procesem kontraktowania z NFZ. </w:t>
            </w:r>
          </w:p>
          <w:p w14:paraId="56455440"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Kładziono również akcent na problem z obsługą i realizacją świadczenia opieki zdrowotnej w sytuacji przywiezienia przez zespół ratownictwa medycznego </w:t>
            </w:r>
            <w:r w:rsidRPr="00E427EB">
              <w:rPr>
                <w:rFonts w:ascii="Times New Roman" w:hAnsi="Times New Roman" w:cs="Times New Roman"/>
                <w:color w:val="333333"/>
                <w:sz w:val="20"/>
                <w:szCs w:val="20"/>
                <w:shd w:val="clear" w:color="auto" w:fill="FFFFFF"/>
              </w:rPr>
              <w:lastRenderedPageBreak/>
              <w:t xml:space="preserve">(ZRM) pacjenta do podmiotu wykonującego działalność leczniczą, w którym brak było personelu medycznego oraz dostępności miejsca wykonania zabiegów (m.in. zajęty lub nieczynny blok operacyjny), czy też brakowało specjalistycznego sprzętu i aparatury medycznej do wykonania zabiegu lub diagnostyki, bądź był uszkodzony. </w:t>
            </w:r>
          </w:p>
          <w:p w14:paraId="3CBDF191"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tym kontekście usługodawcy i jednostki systemu Państwowego Ratownictwa Medycznego (PRM) zgłaszają potrzebę dostępu do pełnej i aktualnej informacji z terenu np. powiatu lub województwa o możliwości wykonania koniecznego zabiegu ratującego życie w innym podmiocie leczniczym, aby móc skutecznie skierować karetkę z pacjentem w stanie nagłego zagrożenia życia lub zdrowia do miejsca, gdzie wykonanie zabiegu będzie możliwe w danej chwili. Zdarzają się sytuacje, w których informacja o braku możliwości przejęcia pacjenta przez dany podmiot nie jest skutecznie przekazywana np. jednostkom PRM (w tym informacje o awarii m.in.: tomografu, rezonansu, lądowiska, windy, informacje o braku możliwości bezpiecznego transportu zaintubowanego pacjenta itp.). Informacja o faktycznym stanie dostępności łóżek zwykle jest prowadzona manualnie i zbierana 2 razy na dobę, co przekłada się na bardzo niski walor informacyjny (z uwagi na bieżący ruch chorych w szpitalach, informacja o wolnych łóżkach szybko dezaktualizuje się).</w:t>
            </w:r>
          </w:p>
          <w:p w14:paraId="5DE92B1B"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Na poziomie lokalnego zarządzania kryzysowego nie istnieje także skuteczne monitorowanie zasobów personelu medycznego oraz dostępności systemu ochrony zdrowia pod kątem zabezpieczenia na wypadek sytuacji kryzysowej.</w:t>
            </w:r>
          </w:p>
          <w:p w14:paraId="5527861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 związku z powyższym zachodzi pilna potrzeba wdrożenia systemu informacji, który będzie odpowiedzią na przedstawione powyżej problemy. EPS stanowi odpowiedź na te oczekiwania. Dzięki projektowanemu rozwiązaniu oprócz poprawy jakości przekazywanych danych zmniejszy się obciążenie obsługą administracyjną w tym zakresie. Usługodawcy będą mieli dostęp do nowoczesnych gotowych form sprawozdawczości dostępnych z poziomu aplikacji webowej, a raz wprowadzone informacje będą widoczne dla wszystkich interesariuszy co skróci czas realizacji zadań sprawozdawczych. Natomiast personel interesariuszy, równie szybko pozyska oczekiwane zestawienia. Dane o zmianie zajętości łóżek będą przekazywane automatycznie bezpośrednio ze szpitalnych systemów informacyjnych, co zapewni ich aktualność i pozwoli na odwzorowanie stanu faktycznego, co poprawi także stan wiedzy dyspozytorów medycznych w tym zakresie. Z kolei możliwość zgłoszenia zapotrzebowania na łóżko przez dyspozytora medycznego, pozwoli na przygotowanie sił i środków do przyjęcia pacjenta i sprawne przekazanie go </w:t>
            </w:r>
            <w:r w:rsidRPr="00E427EB">
              <w:rPr>
                <w:rFonts w:ascii="Times New Roman" w:hAnsi="Times New Roman" w:cs="Times New Roman"/>
                <w:color w:val="333333"/>
                <w:sz w:val="20"/>
                <w:szCs w:val="20"/>
                <w:shd w:val="clear" w:color="auto" w:fill="FFFFFF"/>
              </w:rPr>
              <w:lastRenderedPageBreak/>
              <w:t>przez Zespół Ratownictwa Medycznego. Rozwiązanie to pozwoli także uniknąć przewożenia pacjenta od szpitala do szpitala i przyczyni się do poprawy jego komfortu.</w:t>
            </w:r>
          </w:p>
          <w:p w14:paraId="684F4384"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Wdrożenie systemu pozwoli na poprawę jakości monitorowania potencjału i zabezpieczenia szpitali przy jednoczesnej automatyzacji procesu przekazywania danych przez świadczeniodawców dzięki bezpośredniej komunikacji z systemami teleinformatycznymi usługodawców, a w szczególności ze Szpitalnym Systemem Informacyjnym (HIS). Akwizycja danych bezpośrednio z systemów szpitalnych zapewni aktualną i zbliżoną do stanu faktycznego informację o stanie potencjału szpitali. Wprowadzenie jednolitej sprawozdawczości w skali kraju umożliwi również stworzenie referencyjnego zbioru danych dla wszystkich szczebli zarządzania z jednoczesnym ograniczeniem obciążenia sprawozdawczego świadczeniodawców. </w:t>
            </w:r>
          </w:p>
          <w:p w14:paraId="43DE1D22" w14:textId="77777777" w:rsidR="00E12301" w:rsidRPr="00E427EB" w:rsidRDefault="00E12301" w:rsidP="00E1230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Wdrożenie EPS pozwoli także na ograniczenie kosztów związanych z koniecznością utrzymania lokalnych rozwiązań teleinformatycznych w tym obszarze. Analizując roczną liczbę raportów przekazywanych przez szpitale oraz czas poświęcony na ich przygotowanie, oceniono, że wdrożenie EPS pozwoli na wygenerowanie rocznych oszczędności na poziomie kilkudziesięciu milionów złotych na poziomie całego kraju. Natomiast pracownicy usługodawców, będą mogli wydajniej realizować inne zadania.</w:t>
            </w:r>
          </w:p>
        </w:tc>
        <w:tc>
          <w:tcPr>
            <w:tcW w:w="2126" w:type="dxa"/>
            <w:tcBorders>
              <w:bottom w:val="single" w:sz="6" w:space="0" w:color="auto"/>
              <w:right w:val="single" w:sz="6" w:space="0" w:color="auto"/>
            </w:tcBorders>
            <w:shd w:val="clear" w:color="auto" w:fill="FFFFFF"/>
            <w:vAlign w:val="center"/>
          </w:tcPr>
          <w:p w14:paraId="3B1076B2"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25.03.2025</w:t>
            </w:r>
          </w:p>
        </w:tc>
        <w:tc>
          <w:tcPr>
            <w:tcW w:w="3346" w:type="dxa"/>
            <w:tcBorders>
              <w:bottom w:val="single" w:sz="6" w:space="0" w:color="auto"/>
              <w:right w:val="single" w:sz="6" w:space="0" w:color="auto"/>
            </w:tcBorders>
            <w:shd w:val="clear" w:color="auto" w:fill="FFFFFF"/>
            <w:vAlign w:val="center"/>
          </w:tcPr>
          <w:p w14:paraId="01A6603C"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13" w:anchor="13118445" w:history="1">
              <w:r w:rsidRPr="00E427EB">
                <w:rPr>
                  <w:rStyle w:val="Hipercze"/>
                  <w:rFonts w:ascii="Times New Roman" w:hAnsi="Times New Roman" w:cs="Times New Roman"/>
                  <w:sz w:val="20"/>
                  <w:szCs w:val="20"/>
                  <w:shd w:val="clear" w:color="auto" w:fill="FFFFFF"/>
                </w:rPr>
                <w:t>https://legislacja.rcl.gov.pl/projekt/12396051/katalog/13118445#13118445</w:t>
              </w:r>
            </w:hyperlink>
          </w:p>
        </w:tc>
      </w:tr>
      <w:tr w:rsidR="00E12301" w:rsidRPr="00E427EB" w14:paraId="1ABDE611" w14:textId="77777777" w:rsidTr="00225E7F">
        <w:tc>
          <w:tcPr>
            <w:tcW w:w="2270" w:type="dxa"/>
            <w:tcBorders>
              <w:bottom w:val="single" w:sz="6" w:space="0" w:color="auto"/>
              <w:right w:val="single" w:sz="6" w:space="0" w:color="auto"/>
            </w:tcBorders>
            <w:shd w:val="clear" w:color="auto" w:fill="FFFFFF"/>
            <w:vAlign w:val="center"/>
          </w:tcPr>
          <w:p w14:paraId="6D3E1F64" w14:textId="77777777" w:rsidR="00E12301" w:rsidRPr="00E427EB" w:rsidRDefault="00E1230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Ustawa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03472A08" w14:textId="77777777" w:rsidR="00E12301" w:rsidRPr="00E427EB" w:rsidRDefault="00E12301"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ustawy jest wprowadzenie nowego, scentralizowanego systemu rejestracji na świadczenia opieki zdrowotnej umożliwiającego ustalenie kolejności ich udzielania, zwanego dalej „centralną elektroniczną rejestracją”. W założeniu projektodawcy system ten ma pozwolić na uproszczenie i przyspieszenie procesu rejestracji na świadczenia opieki zdrowotnej oraz zapewnić świadczeniobiorcom łatwiejszy dostęp do informacji o dostępności terminów u wszystkich świadczeniodawców. Realizacji przyjętych założeń będzie służyć wprowadzenie elektronicznych rozwiązań centralnych takich jak przede wszystkim scentralizowany system zgłoszeń na świadczenia opieki zdrowotnej oraz centralnie prowadzony wykaz oczekujących na ich udzielenie, wspólny dla wszystkich świadczeniodawców.</w:t>
            </w:r>
          </w:p>
        </w:tc>
        <w:tc>
          <w:tcPr>
            <w:tcW w:w="2126" w:type="dxa"/>
            <w:tcBorders>
              <w:bottom w:val="single" w:sz="6" w:space="0" w:color="auto"/>
              <w:right w:val="single" w:sz="6" w:space="0" w:color="auto"/>
            </w:tcBorders>
            <w:shd w:val="clear" w:color="auto" w:fill="FFFFFF"/>
            <w:vAlign w:val="center"/>
          </w:tcPr>
          <w:p w14:paraId="5C241B31" w14:textId="77777777" w:rsidR="00E12301" w:rsidRPr="00E427EB" w:rsidRDefault="00E12301" w:rsidP="00E12301">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70342009" w14:textId="77777777" w:rsidR="00E12301" w:rsidRPr="00E427EB" w:rsidRDefault="00E12301" w:rsidP="00672120">
            <w:pPr>
              <w:spacing w:before="120" w:after="150" w:line="240" w:lineRule="auto"/>
              <w:rPr>
                <w:rFonts w:ascii="Times New Roman" w:hAnsi="Times New Roman" w:cs="Times New Roman"/>
                <w:color w:val="333333"/>
                <w:sz w:val="20"/>
                <w:szCs w:val="20"/>
                <w:shd w:val="clear" w:color="auto" w:fill="FFFFFF"/>
              </w:rPr>
            </w:pPr>
            <w:hyperlink r:id="rId114" w:history="1">
              <w:r w:rsidRPr="00E427EB">
                <w:rPr>
                  <w:rStyle w:val="Hipercze"/>
                  <w:rFonts w:ascii="Times New Roman" w:hAnsi="Times New Roman" w:cs="Times New Roman"/>
                  <w:sz w:val="20"/>
                  <w:szCs w:val="20"/>
                  <w:shd w:val="clear" w:color="auto" w:fill="FFFFFF"/>
                </w:rPr>
                <w:t>https://legislacja.rcl.gov.pl/projekt/12396008</w:t>
              </w:r>
            </w:hyperlink>
          </w:p>
        </w:tc>
      </w:tr>
      <w:tr w:rsidR="00022529" w:rsidRPr="00E427EB" w14:paraId="2FAB5F8C" w14:textId="77777777" w:rsidTr="00225E7F">
        <w:tc>
          <w:tcPr>
            <w:tcW w:w="2270" w:type="dxa"/>
            <w:tcBorders>
              <w:bottom w:val="single" w:sz="6" w:space="0" w:color="auto"/>
              <w:right w:val="single" w:sz="6" w:space="0" w:color="auto"/>
            </w:tcBorders>
            <w:shd w:val="clear" w:color="auto" w:fill="FFFFFF"/>
            <w:vAlign w:val="center"/>
          </w:tcPr>
          <w:p w14:paraId="022FEA21"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w:t>
            </w:r>
            <w:r w:rsidRPr="00E427EB">
              <w:rPr>
                <w:rFonts w:ascii="Times New Roman" w:eastAsia="Times New Roman" w:hAnsi="Times New Roman" w:cs="Times New Roman"/>
                <w:color w:val="333333"/>
                <w:sz w:val="20"/>
                <w:szCs w:val="20"/>
                <w:lang w:eastAsia="pl-PL"/>
              </w:rPr>
              <w:lastRenderedPageBreak/>
              <w:t>rozporządzenie w sprawie stypendiów ministra właściwego do spraw zdrowia dla studentów</w:t>
            </w:r>
          </w:p>
        </w:tc>
        <w:tc>
          <w:tcPr>
            <w:tcW w:w="6442" w:type="dxa"/>
            <w:tcBorders>
              <w:bottom w:val="single" w:sz="6" w:space="0" w:color="auto"/>
              <w:right w:val="single" w:sz="6" w:space="0" w:color="auto"/>
            </w:tcBorders>
            <w:shd w:val="clear" w:color="auto" w:fill="FFFFFF"/>
            <w:vAlign w:val="center"/>
          </w:tcPr>
          <w:p w14:paraId="0335A033"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ma na celu zwiększenie konkurencyjności w procesie ubiegania się o stypendium ministra właściwego do spraw zdrowia przez studentów uczelni medycznych przez stworzenie narzędzi selekcjonujących </w:t>
            </w:r>
            <w:r w:rsidRPr="00E427EB">
              <w:rPr>
                <w:rFonts w:ascii="Times New Roman" w:hAnsi="Times New Roman" w:cs="Times New Roman"/>
                <w:color w:val="333333"/>
                <w:sz w:val="20"/>
                <w:szCs w:val="20"/>
                <w:shd w:val="clear" w:color="auto" w:fill="FFFFFF"/>
              </w:rPr>
              <w:lastRenderedPageBreak/>
              <w:t>osiągnięcia naukowe o najwyższych parametrach oceny punktowej, które wyróżniają się wysokim poziomem innowacyjność i oryginalności. Jednocześnie w projekcie rozporządzenia uchylono lub zmodyfikowano przepisy dotyczące osiągnięć, co do których praktyka pokazała, że brak jest możliwości ich uzyskania w toku 5 lub 6-letniego cyklu kształcenia na studiach medycznych.</w:t>
            </w:r>
          </w:p>
        </w:tc>
        <w:tc>
          <w:tcPr>
            <w:tcW w:w="2126" w:type="dxa"/>
            <w:tcBorders>
              <w:bottom w:val="single" w:sz="6" w:space="0" w:color="auto"/>
              <w:right w:val="single" w:sz="6" w:space="0" w:color="auto"/>
            </w:tcBorders>
            <w:shd w:val="clear" w:color="auto" w:fill="FFFFFF"/>
            <w:vAlign w:val="center"/>
          </w:tcPr>
          <w:p w14:paraId="3B4F7E73"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24.03.2025</w:t>
            </w:r>
          </w:p>
        </w:tc>
        <w:tc>
          <w:tcPr>
            <w:tcW w:w="3346" w:type="dxa"/>
            <w:tcBorders>
              <w:bottom w:val="single" w:sz="6" w:space="0" w:color="auto"/>
              <w:right w:val="single" w:sz="6" w:space="0" w:color="auto"/>
            </w:tcBorders>
            <w:shd w:val="clear" w:color="auto" w:fill="FFFFFF"/>
            <w:vAlign w:val="center"/>
          </w:tcPr>
          <w:p w14:paraId="73B2DBE9" w14:textId="77777777" w:rsidR="00022529" w:rsidRPr="00E427EB" w:rsidRDefault="00022529" w:rsidP="00672120">
            <w:pPr>
              <w:spacing w:before="120" w:after="150" w:line="240" w:lineRule="auto"/>
              <w:rPr>
                <w:rFonts w:ascii="Times New Roman" w:hAnsi="Times New Roman" w:cs="Times New Roman"/>
                <w:sz w:val="20"/>
                <w:szCs w:val="20"/>
              </w:rPr>
            </w:pPr>
            <w:hyperlink r:id="rId115" w:history="1">
              <w:r w:rsidRPr="00E427EB">
                <w:rPr>
                  <w:rStyle w:val="Hipercze"/>
                  <w:rFonts w:ascii="Times New Roman" w:hAnsi="Times New Roman" w:cs="Times New Roman"/>
                  <w:sz w:val="20"/>
                  <w:szCs w:val="20"/>
                  <w:shd w:val="clear" w:color="auto" w:fill="FFFFFF"/>
                </w:rPr>
                <w:t>https://legislacja.rcl.gov.pl/projekt/12395953</w:t>
              </w:r>
            </w:hyperlink>
          </w:p>
        </w:tc>
      </w:tr>
      <w:tr w:rsidR="00022529" w:rsidRPr="00E427EB" w14:paraId="12DF62BE" w14:textId="77777777" w:rsidTr="00225E7F">
        <w:tc>
          <w:tcPr>
            <w:tcW w:w="2270" w:type="dxa"/>
            <w:tcBorders>
              <w:bottom w:val="single" w:sz="6" w:space="0" w:color="auto"/>
              <w:right w:val="single" w:sz="6" w:space="0" w:color="auto"/>
            </w:tcBorders>
            <w:shd w:val="clear" w:color="auto" w:fill="FFFFFF"/>
            <w:vAlign w:val="center"/>
          </w:tcPr>
          <w:p w14:paraId="5C7D58E5"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tcPr>
          <w:p w14:paraId="4FC83DA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ma na celu wprowadzenie kolejnych dwóch rodzajów elektronicznej dokumentacji medycznej tj. karty medycznych czynności ratunkowych i karty medycznej lotniczego zespołu ratownictwa medycznego. Pierwsza z kart stanowi dokumentację medyczną naziemnych zespołów ratownictwa medycznego, a druga lotniczych zespołów ratownictwa medycznego. Obie karty będą wypełniane i przetwarzane w Systemie Wspomagania Dowodzenia Państwowego Ratownictwa Medycznego, o którym mowa w art. 3 pkt 15 ustawy z dnia 8 września 2006 r. o Państwowym Ratownictwie Medycznym.</w:t>
            </w:r>
          </w:p>
        </w:tc>
        <w:tc>
          <w:tcPr>
            <w:tcW w:w="2126" w:type="dxa"/>
            <w:tcBorders>
              <w:bottom w:val="single" w:sz="6" w:space="0" w:color="auto"/>
              <w:right w:val="single" w:sz="6" w:space="0" w:color="auto"/>
            </w:tcBorders>
            <w:shd w:val="clear" w:color="auto" w:fill="FFFFFF"/>
            <w:vAlign w:val="center"/>
          </w:tcPr>
          <w:p w14:paraId="4FF12DAB"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7271CD56" w14:textId="77777777" w:rsidR="00022529" w:rsidRPr="00E427EB" w:rsidRDefault="00022529" w:rsidP="00672120">
            <w:pPr>
              <w:spacing w:before="120" w:after="150" w:line="240" w:lineRule="auto"/>
              <w:rPr>
                <w:rFonts w:ascii="Times New Roman" w:hAnsi="Times New Roman" w:cs="Times New Roman"/>
                <w:sz w:val="20"/>
                <w:szCs w:val="20"/>
              </w:rPr>
            </w:pPr>
            <w:hyperlink r:id="rId116" w:history="1">
              <w:r w:rsidRPr="00E427EB">
                <w:rPr>
                  <w:rStyle w:val="Hipercze"/>
                  <w:rFonts w:ascii="Times New Roman" w:hAnsi="Times New Roman" w:cs="Times New Roman"/>
                  <w:sz w:val="20"/>
                  <w:szCs w:val="20"/>
                </w:rPr>
                <w:t>https://legislacja.rcl.gov.pl/projekt/12395902</w:t>
              </w:r>
            </w:hyperlink>
          </w:p>
        </w:tc>
      </w:tr>
      <w:tr w:rsidR="00022529" w:rsidRPr="00E427EB" w14:paraId="6DB5EDEC" w14:textId="77777777" w:rsidTr="00225E7F">
        <w:tc>
          <w:tcPr>
            <w:tcW w:w="2270" w:type="dxa"/>
            <w:tcBorders>
              <w:bottom w:val="single" w:sz="6" w:space="0" w:color="auto"/>
              <w:right w:val="single" w:sz="6" w:space="0" w:color="auto"/>
            </w:tcBorders>
            <w:shd w:val="clear" w:color="auto" w:fill="FFFFFF"/>
            <w:vAlign w:val="center"/>
          </w:tcPr>
          <w:p w14:paraId="1EDBC84D"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zmieniający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tcPr>
          <w:p w14:paraId="709FEB1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podstawowej opieki zdrowotnej stanowi wykonanie upoważnienia ustawowego zawartego w art. 31d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4209D4C0"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0E33A10B" w14:textId="77777777" w:rsidR="00022529" w:rsidRPr="00E427EB" w:rsidRDefault="00022529" w:rsidP="00672120">
            <w:pPr>
              <w:spacing w:before="120" w:after="150" w:line="240" w:lineRule="auto"/>
              <w:rPr>
                <w:rFonts w:ascii="Times New Roman" w:hAnsi="Times New Roman" w:cs="Times New Roman"/>
                <w:sz w:val="20"/>
                <w:szCs w:val="20"/>
              </w:rPr>
            </w:pPr>
            <w:hyperlink r:id="rId117" w:history="1">
              <w:r w:rsidRPr="00E427EB">
                <w:rPr>
                  <w:rStyle w:val="Hipercze"/>
                  <w:rFonts w:ascii="Times New Roman" w:hAnsi="Times New Roman" w:cs="Times New Roman"/>
                  <w:sz w:val="20"/>
                  <w:szCs w:val="20"/>
                </w:rPr>
                <w:t>https://legislacja.rcl.gov.pl/projekt/12395802</w:t>
              </w:r>
            </w:hyperlink>
          </w:p>
        </w:tc>
      </w:tr>
      <w:tr w:rsidR="00022529" w:rsidRPr="00E427EB" w14:paraId="6E0FC6B4" w14:textId="77777777" w:rsidTr="00225E7F">
        <w:tc>
          <w:tcPr>
            <w:tcW w:w="2270" w:type="dxa"/>
            <w:tcBorders>
              <w:bottom w:val="single" w:sz="6" w:space="0" w:color="auto"/>
              <w:right w:val="single" w:sz="6" w:space="0" w:color="auto"/>
            </w:tcBorders>
            <w:shd w:val="clear" w:color="auto" w:fill="FFFFFF"/>
            <w:vAlign w:val="center"/>
          </w:tcPr>
          <w:p w14:paraId="77756926"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współdziałania między organami Państwowej Inspekcji Sanitarnej, Inspekcji Weterynaryjnej oraz Inspekcji Ochrony Środowiska w zakresie zwalczania zakażeń i chorób zakaźnych, które mogą być przenoszone ze </w:t>
            </w:r>
            <w:r w:rsidRPr="00E427EB">
              <w:rPr>
                <w:rFonts w:ascii="Times New Roman" w:eastAsia="Times New Roman" w:hAnsi="Times New Roman" w:cs="Times New Roman"/>
                <w:color w:val="333333"/>
                <w:sz w:val="20"/>
                <w:szCs w:val="20"/>
                <w:lang w:eastAsia="pl-PL"/>
              </w:rPr>
              <w:lastRenderedPageBreak/>
              <w:t>zwierząt na ludzi lub z ludzi na zwierzęta</w:t>
            </w:r>
          </w:p>
        </w:tc>
        <w:tc>
          <w:tcPr>
            <w:tcW w:w="6442" w:type="dxa"/>
            <w:tcBorders>
              <w:bottom w:val="single" w:sz="6" w:space="0" w:color="auto"/>
              <w:right w:val="single" w:sz="6" w:space="0" w:color="auto"/>
            </w:tcBorders>
            <w:shd w:val="clear" w:color="auto" w:fill="FFFFFF"/>
            <w:vAlign w:val="center"/>
          </w:tcPr>
          <w:p w14:paraId="6E4FBEB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stanowi realizację upoważnienia ustawowego zawartego w art. 24 ust. 6 ustawy z dnia 5 grudnia 2008 r. o zapobieganiu oraz zwalczaniu zakażeń i chorób zakaźnych u ludzi. Zgodnie z upoważnieniem ustawowym minister właściwy do spraw zdrowia w porozumieniu z ministrem właściwym do spraw rolnictwa oraz ministrem właściwym do spraw klimatu i środowiska określa, w drodze rozporządzenia, wykaz zakażeń i chorób zakaźnych, które mogą być przenoszone ze zwierząt na ludzi lub z ludzi na zwierzęta, mając na uwadze cele nadzoru epidemiologicznego i epizootiologicznego, skuteczność epidemiologicznego i epizootiologicznego oraz ochronę zdrowia publicznego.</w:t>
            </w:r>
          </w:p>
        </w:tc>
        <w:tc>
          <w:tcPr>
            <w:tcW w:w="2126" w:type="dxa"/>
            <w:tcBorders>
              <w:bottom w:val="single" w:sz="6" w:space="0" w:color="auto"/>
              <w:right w:val="single" w:sz="6" w:space="0" w:color="auto"/>
            </w:tcBorders>
            <w:shd w:val="clear" w:color="auto" w:fill="FFFFFF"/>
            <w:vAlign w:val="center"/>
          </w:tcPr>
          <w:p w14:paraId="0454E361"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18.03.2025</w:t>
            </w:r>
          </w:p>
        </w:tc>
        <w:tc>
          <w:tcPr>
            <w:tcW w:w="3346" w:type="dxa"/>
            <w:tcBorders>
              <w:bottom w:val="single" w:sz="6" w:space="0" w:color="auto"/>
              <w:right w:val="single" w:sz="6" w:space="0" w:color="auto"/>
            </w:tcBorders>
            <w:shd w:val="clear" w:color="auto" w:fill="FFFFFF"/>
            <w:vAlign w:val="center"/>
          </w:tcPr>
          <w:p w14:paraId="47A3B2D1" w14:textId="77777777" w:rsidR="00022529" w:rsidRPr="00E427EB" w:rsidRDefault="00022529" w:rsidP="00672120">
            <w:pPr>
              <w:spacing w:before="120" w:after="150" w:line="240" w:lineRule="auto"/>
              <w:rPr>
                <w:rFonts w:ascii="Times New Roman" w:hAnsi="Times New Roman" w:cs="Times New Roman"/>
                <w:sz w:val="20"/>
                <w:szCs w:val="20"/>
              </w:rPr>
            </w:pPr>
            <w:hyperlink r:id="rId118" w:history="1">
              <w:r w:rsidRPr="00E427EB">
                <w:rPr>
                  <w:rStyle w:val="Hipercze"/>
                  <w:rFonts w:ascii="Times New Roman" w:hAnsi="Times New Roman" w:cs="Times New Roman"/>
                  <w:sz w:val="20"/>
                  <w:szCs w:val="20"/>
                </w:rPr>
                <w:t>https://legislacja.rcl.gov.pl/projekt/12395801</w:t>
              </w:r>
            </w:hyperlink>
          </w:p>
        </w:tc>
      </w:tr>
      <w:tr w:rsidR="00022529" w:rsidRPr="00E427EB" w14:paraId="0B80FD5C" w14:textId="77777777" w:rsidTr="00225E7F">
        <w:tc>
          <w:tcPr>
            <w:tcW w:w="2270" w:type="dxa"/>
            <w:tcBorders>
              <w:bottom w:val="single" w:sz="6" w:space="0" w:color="auto"/>
              <w:right w:val="single" w:sz="6" w:space="0" w:color="auto"/>
            </w:tcBorders>
            <w:shd w:val="clear" w:color="auto" w:fill="FFFFFF"/>
            <w:vAlign w:val="center"/>
          </w:tcPr>
          <w:p w14:paraId="6E46CBD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wychowaniu w trzeźwości i przeciwdziałaniu alkoholizmowi oraz ustawy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2D07F3D1"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ustawy o zmianie ustawy o wychowaniu w trzeźwości i przeciwdziałaniu alkoholizmowi oraz ustawy o świadczeniach opieki zdrowotnej finansowanych ze środków publicznych, zakłada rozwiązania mające na celu ograniczenie promocji napojów alkoholowych oraz zmniejszenie dostępności alkoholu, a w konsekwencji – zmniejszenie jego wysokiego spożycia. Projekt ustawy zakłada również ważne rozwiązania na rzecz ochrony bezpieczeństwa konsumentów, ze szczególnym uwzględnieniem dzieci i młodzieży, oraz rozwiązania mające na celu ograniczenie promocji napojów alkoholowych, wychodzące naprzeciw niebezpiecznym praktykom związanym z promocją napojów alkoholowych, przy jednoczesnym zaostrzeniu przepisu karnego penalizującego prowadzenie nielegalnej reklamy lub promocji napojów alkoholowych. W konsekwencji powyższych przepisów przewidywane jest zmniejszenie wysokiego spożycia alkoholu oraz poprawa bezpieczeństwa konsumentów, ze szczególnym uwzględnieniem najmłodszych.</w:t>
            </w:r>
          </w:p>
        </w:tc>
        <w:tc>
          <w:tcPr>
            <w:tcW w:w="2126" w:type="dxa"/>
            <w:tcBorders>
              <w:bottom w:val="single" w:sz="6" w:space="0" w:color="auto"/>
              <w:right w:val="single" w:sz="6" w:space="0" w:color="auto"/>
            </w:tcBorders>
            <w:shd w:val="clear" w:color="auto" w:fill="FFFFFF"/>
            <w:vAlign w:val="center"/>
          </w:tcPr>
          <w:p w14:paraId="25216F9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12.03.2025</w:t>
            </w:r>
          </w:p>
        </w:tc>
        <w:tc>
          <w:tcPr>
            <w:tcW w:w="3346" w:type="dxa"/>
            <w:tcBorders>
              <w:bottom w:val="single" w:sz="6" w:space="0" w:color="auto"/>
              <w:right w:val="single" w:sz="6" w:space="0" w:color="auto"/>
            </w:tcBorders>
            <w:shd w:val="clear" w:color="auto" w:fill="FFFFFF"/>
            <w:vAlign w:val="center"/>
          </w:tcPr>
          <w:p w14:paraId="0EC3E04F" w14:textId="77777777" w:rsidR="00022529" w:rsidRPr="00E427EB" w:rsidRDefault="00022529" w:rsidP="00672120">
            <w:pPr>
              <w:spacing w:before="120" w:after="150" w:line="240" w:lineRule="auto"/>
              <w:rPr>
                <w:rFonts w:ascii="Times New Roman" w:hAnsi="Times New Roman" w:cs="Times New Roman"/>
                <w:sz w:val="20"/>
                <w:szCs w:val="20"/>
              </w:rPr>
            </w:pPr>
            <w:hyperlink r:id="rId119" w:history="1">
              <w:r w:rsidRPr="00E427EB">
                <w:rPr>
                  <w:rStyle w:val="Hipercze"/>
                  <w:rFonts w:ascii="Times New Roman" w:hAnsi="Times New Roman" w:cs="Times New Roman"/>
                  <w:sz w:val="20"/>
                  <w:szCs w:val="20"/>
                </w:rPr>
                <w:t>https://legislacja.rcl.gov.pl/projekt/12395551</w:t>
              </w:r>
            </w:hyperlink>
          </w:p>
        </w:tc>
      </w:tr>
      <w:tr w:rsidR="00022529" w:rsidRPr="00E427EB" w14:paraId="1BCD1E9B" w14:textId="77777777" w:rsidTr="00225E7F">
        <w:tc>
          <w:tcPr>
            <w:tcW w:w="2270" w:type="dxa"/>
            <w:tcBorders>
              <w:bottom w:val="single" w:sz="6" w:space="0" w:color="auto"/>
              <w:right w:val="single" w:sz="6" w:space="0" w:color="auto"/>
            </w:tcBorders>
            <w:shd w:val="clear" w:color="auto" w:fill="FFFFFF"/>
            <w:vAlign w:val="center"/>
          </w:tcPr>
          <w:p w14:paraId="6E8470E9"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tcPr>
          <w:p w14:paraId="69EC873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szczegółowych kryteriów wyboru ofert w postępowaniu w sprawie zawarcia umów o udzielanie świadczeń opieki zdrowotnej stanowi wykonanie upoważnienia zawartego w art. 148 ust. 3 ustawy z dnia 27 sierpnia 2004 r. o świadczeniach opieki zdrowotnej finansowanych ze środków publicznych. W związku z zawyżoną w stosunku do pozostałych warunków kryterialnych punktacją warunku dotyczącego personelu wskazanego w załączniku nr 13 do rozporządzenia („Wykaz szczegółowych kryteriów wyboru ofert wraz z wyznaczającymi je warunkami oraz przypisaną im wartością w rodzaju programy zdrowotne”) w zakresie „Programu: ortodontyczna opieka nad dziećmi z wrodzonymi wadami części twarzowej czaszki”, podjęto pilną nowelizację ww. rozporządzenia.</w:t>
            </w:r>
          </w:p>
        </w:tc>
        <w:tc>
          <w:tcPr>
            <w:tcW w:w="2126" w:type="dxa"/>
            <w:tcBorders>
              <w:bottom w:val="single" w:sz="6" w:space="0" w:color="auto"/>
              <w:right w:val="single" w:sz="6" w:space="0" w:color="auto"/>
            </w:tcBorders>
            <w:shd w:val="clear" w:color="auto" w:fill="FFFFFF"/>
            <w:vAlign w:val="center"/>
          </w:tcPr>
          <w:p w14:paraId="320C2A77"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31.03.2025</w:t>
            </w:r>
          </w:p>
        </w:tc>
        <w:tc>
          <w:tcPr>
            <w:tcW w:w="3346" w:type="dxa"/>
            <w:tcBorders>
              <w:bottom w:val="single" w:sz="6" w:space="0" w:color="auto"/>
              <w:right w:val="single" w:sz="6" w:space="0" w:color="auto"/>
            </w:tcBorders>
            <w:shd w:val="clear" w:color="auto" w:fill="FFFFFF"/>
            <w:vAlign w:val="center"/>
          </w:tcPr>
          <w:p w14:paraId="17C5D6C6" w14:textId="77777777" w:rsidR="00022529" w:rsidRPr="00E427EB" w:rsidRDefault="00022529" w:rsidP="00672120">
            <w:pPr>
              <w:spacing w:before="120" w:after="150" w:line="240" w:lineRule="auto"/>
              <w:rPr>
                <w:rFonts w:ascii="Times New Roman" w:hAnsi="Times New Roman" w:cs="Times New Roman"/>
                <w:sz w:val="20"/>
                <w:szCs w:val="20"/>
              </w:rPr>
            </w:pPr>
            <w:hyperlink r:id="rId120" w:history="1">
              <w:r w:rsidRPr="00E427EB">
                <w:rPr>
                  <w:rStyle w:val="Hipercze"/>
                  <w:rFonts w:ascii="Times New Roman" w:hAnsi="Times New Roman" w:cs="Times New Roman"/>
                  <w:sz w:val="20"/>
                  <w:szCs w:val="20"/>
                </w:rPr>
                <w:t>https://legislacja.rcl.gov.pl/projekt/12395255</w:t>
              </w:r>
            </w:hyperlink>
          </w:p>
        </w:tc>
      </w:tr>
      <w:tr w:rsidR="00022529" w:rsidRPr="00E427EB" w14:paraId="26ECBCDE" w14:textId="77777777" w:rsidTr="00225E7F">
        <w:tc>
          <w:tcPr>
            <w:tcW w:w="2270" w:type="dxa"/>
            <w:tcBorders>
              <w:bottom w:val="single" w:sz="6" w:space="0" w:color="auto"/>
              <w:right w:val="single" w:sz="6" w:space="0" w:color="auto"/>
            </w:tcBorders>
            <w:shd w:val="clear" w:color="auto" w:fill="FFFFFF"/>
            <w:vAlign w:val="center"/>
          </w:tcPr>
          <w:p w14:paraId="271BEE63"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ogólnych warunków umów </w:t>
            </w:r>
            <w:r w:rsidRPr="00E427EB">
              <w:rPr>
                <w:rFonts w:ascii="Times New Roman" w:eastAsia="Times New Roman" w:hAnsi="Times New Roman" w:cs="Times New Roman"/>
                <w:color w:val="333333"/>
                <w:sz w:val="20"/>
                <w:szCs w:val="20"/>
                <w:lang w:eastAsia="pl-PL"/>
              </w:rPr>
              <w:lastRenderedPageBreak/>
              <w:t>o udzielanie świadczeń opieki zdrowotnej</w:t>
            </w:r>
          </w:p>
        </w:tc>
        <w:tc>
          <w:tcPr>
            <w:tcW w:w="6442" w:type="dxa"/>
            <w:tcBorders>
              <w:bottom w:val="single" w:sz="6" w:space="0" w:color="auto"/>
              <w:right w:val="single" w:sz="6" w:space="0" w:color="auto"/>
            </w:tcBorders>
            <w:shd w:val="clear" w:color="auto" w:fill="FFFFFF"/>
            <w:vAlign w:val="center"/>
          </w:tcPr>
          <w:p w14:paraId="759509C7"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137 ust. 2 ustawy z dnia 27 sierpnia 2004 r. o świadczeniach opieki zdrowotnej finansowanych ze środków publicznych, na mocy którego zostało wydane rozporządzenie Ministra Zdrowia z dnia 8 września 2015 r. w sprawie ogólnych warunków umów o udzielanie świadczeń opieki zdrowotnej. Zgodnie z projektowanym rozwiązaniem Prezes Narodowego Funduszu Zdrowia będzie miał obowiązek ustalania współczynników korygujących na podstawie </w:t>
            </w:r>
            <w:r w:rsidRPr="00E427EB">
              <w:rPr>
                <w:rFonts w:ascii="Times New Roman" w:hAnsi="Times New Roman" w:cs="Times New Roman"/>
                <w:color w:val="333333"/>
                <w:sz w:val="20"/>
                <w:szCs w:val="20"/>
                <w:shd w:val="clear" w:color="auto" w:fill="FFFFFF"/>
              </w:rPr>
              <w:lastRenderedPageBreak/>
              <w:t>osiągniętych mierników jakości. Formuła obliczania poszczególnych wskaźników jakości opieki zdrowotnej została określona w załączniku do ogólnych warunków umów stanowiących załącznik do rozporządzenia.</w:t>
            </w:r>
          </w:p>
        </w:tc>
        <w:tc>
          <w:tcPr>
            <w:tcW w:w="2126" w:type="dxa"/>
            <w:tcBorders>
              <w:bottom w:val="single" w:sz="6" w:space="0" w:color="auto"/>
              <w:right w:val="single" w:sz="6" w:space="0" w:color="auto"/>
            </w:tcBorders>
            <w:shd w:val="clear" w:color="auto" w:fill="FFFFFF"/>
            <w:vAlign w:val="center"/>
          </w:tcPr>
          <w:p w14:paraId="71A511DF"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Konsultacje publiczne 26.03.2025</w:t>
            </w:r>
          </w:p>
        </w:tc>
        <w:tc>
          <w:tcPr>
            <w:tcW w:w="3346" w:type="dxa"/>
            <w:tcBorders>
              <w:bottom w:val="single" w:sz="6" w:space="0" w:color="auto"/>
              <w:right w:val="single" w:sz="6" w:space="0" w:color="auto"/>
            </w:tcBorders>
            <w:shd w:val="clear" w:color="auto" w:fill="FFFFFF"/>
            <w:vAlign w:val="center"/>
          </w:tcPr>
          <w:p w14:paraId="64AB9E82" w14:textId="77777777" w:rsidR="00022529" w:rsidRPr="00E427EB" w:rsidRDefault="00022529" w:rsidP="00672120">
            <w:pPr>
              <w:spacing w:before="120" w:after="150" w:line="240" w:lineRule="auto"/>
              <w:rPr>
                <w:rFonts w:ascii="Times New Roman" w:hAnsi="Times New Roman" w:cs="Times New Roman"/>
                <w:sz w:val="20"/>
                <w:szCs w:val="20"/>
              </w:rPr>
            </w:pPr>
            <w:hyperlink r:id="rId121" w:history="1">
              <w:r w:rsidRPr="00E427EB">
                <w:rPr>
                  <w:rStyle w:val="Hipercze"/>
                  <w:rFonts w:ascii="Times New Roman" w:hAnsi="Times New Roman" w:cs="Times New Roman"/>
                  <w:sz w:val="20"/>
                  <w:szCs w:val="20"/>
                </w:rPr>
                <w:t>https://legislacja.rcl.gov.pl/projekt/12395152</w:t>
              </w:r>
            </w:hyperlink>
          </w:p>
        </w:tc>
      </w:tr>
      <w:tr w:rsidR="00022529" w:rsidRPr="00E427EB" w14:paraId="0009E580" w14:textId="77777777" w:rsidTr="00225E7F">
        <w:tc>
          <w:tcPr>
            <w:tcW w:w="2270" w:type="dxa"/>
            <w:tcBorders>
              <w:bottom w:val="single" w:sz="6" w:space="0" w:color="auto"/>
              <w:right w:val="single" w:sz="6" w:space="0" w:color="auto"/>
            </w:tcBorders>
            <w:shd w:val="clear" w:color="auto" w:fill="FFFFFF"/>
            <w:vAlign w:val="center"/>
          </w:tcPr>
          <w:p w14:paraId="631649B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wzoru karty diagnostyki i leczenia onkologicznego</w:t>
            </w:r>
          </w:p>
        </w:tc>
        <w:tc>
          <w:tcPr>
            <w:tcW w:w="6442" w:type="dxa"/>
            <w:tcBorders>
              <w:bottom w:val="single" w:sz="6" w:space="0" w:color="auto"/>
              <w:right w:val="single" w:sz="6" w:space="0" w:color="auto"/>
            </w:tcBorders>
            <w:shd w:val="clear" w:color="auto" w:fill="FFFFFF"/>
            <w:vAlign w:val="center"/>
          </w:tcPr>
          <w:p w14:paraId="6917E798"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określa wzór karty diagnostyki i leczenia onkologicznego. W stosunku do obecnie obowiązującego wzoru karty diagnostyki i leczenia onkologicznego, zawartego w rozporządzeniu Ministra Zdrowia z dnia 21 czerwca 2017 r. w sprawie wzoru karty diagnostyki i leczenia onkologicznego wydanym na podstawie art. 32b ust. 5 ustawy o świadczeniach opieki zdrowotnej finansowanych ze środków publicznych, projektowany wzór tej karty wprowadza zmiany przez umożliwienie lekarzowi udzielającemu świadczeń szpitalnych i lekarzowi udzielającemu świadczeń z zakresu programów zdrowotnych wystawienie karty, tak jak lekarzowi udzielającemu ambulatoryjnych świadczeń specjalistycznych i podstawowej opieki zdrowotnej, czyli na podejrzenie i stwierdzenie, a nie tylko na stwierdzenie nowotworu. Poza ww. zmianą projektowany wzór omawianej karty powiela obecnie obowiązujący wzór.</w:t>
            </w:r>
          </w:p>
        </w:tc>
        <w:tc>
          <w:tcPr>
            <w:tcW w:w="2126" w:type="dxa"/>
            <w:tcBorders>
              <w:bottom w:val="single" w:sz="6" w:space="0" w:color="auto"/>
              <w:right w:val="single" w:sz="6" w:space="0" w:color="auto"/>
            </w:tcBorders>
            <w:shd w:val="clear" w:color="auto" w:fill="FFFFFF"/>
            <w:vAlign w:val="center"/>
          </w:tcPr>
          <w:p w14:paraId="551CAFC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12.03.2025</w:t>
            </w:r>
          </w:p>
        </w:tc>
        <w:tc>
          <w:tcPr>
            <w:tcW w:w="3346" w:type="dxa"/>
            <w:tcBorders>
              <w:bottom w:val="single" w:sz="6" w:space="0" w:color="auto"/>
              <w:right w:val="single" w:sz="6" w:space="0" w:color="auto"/>
            </w:tcBorders>
            <w:shd w:val="clear" w:color="auto" w:fill="FFFFFF"/>
            <w:vAlign w:val="center"/>
          </w:tcPr>
          <w:p w14:paraId="48910F6F" w14:textId="77777777" w:rsidR="00022529" w:rsidRPr="00E427EB" w:rsidRDefault="00022529" w:rsidP="00672120">
            <w:pPr>
              <w:spacing w:before="120" w:after="150" w:line="240" w:lineRule="auto"/>
              <w:rPr>
                <w:rFonts w:ascii="Times New Roman" w:hAnsi="Times New Roman" w:cs="Times New Roman"/>
                <w:sz w:val="20"/>
                <w:szCs w:val="20"/>
              </w:rPr>
            </w:pPr>
            <w:hyperlink r:id="rId122" w:history="1">
              <w:r w:rsidRPr="00E427EB">
                <w:rPr>
                  <w:rStyle w:val="Hipercze"/>
                  <w:rFonts w:ascii="Times New Roman" w:hAnsi="Times New Roman" w:cs="Times New Roman"/>
                  <w:sz w:val="20"/>
                  <w:szCs w:val="20"/>
                </w:rPr>
                <w:t>https://legislacja.rcl.gov.pl/projekt/12394950</w:t>
              </w:r>
            </w:hyperlink>
          </w:p>
        </w:tc>
      </w:tr>
      <w:tr w:rsidR="00022529" w:rsidRPr="00E427EB" w14:paraId="70D5AA8F" w14:textId="77777777" w:rsidTr="00225E7F">
        <w:tc>
          <w:tcPr>
            <w:tcW w:w="2270" w:type="dxa"/>
            <w:tcBorders>
              <w:bottom w:val="single" w:sz="6" w:space="0" w:color="auto"/>
              <w:right w:val="single" w:sz="6" w:space="0" w:color="auto"/>
            </w:tcBorders>
            <w:shd w:val="clear" w:color="auto" w:fill="FFFFFF"/>
            <w:vAlign w:val="center"/>
          </w:tcPr>
          <w:p w14:paraId="16B6209E" w14:textId="77777777" w:rsidR="00022529" w:rsidRPr="00E427EB" w:rsidRDefault="0002252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zgłaszania podejrzeń i </w:t>
            </w:r>
            <w:proofErr w:type="spellStart"/>
            <w:r w:rsidRPr="00E427EB">
              <w:rPr>
                <w:rFonts w:ascii="Times New Roman" w:eastAsia="Times New Roman" w:hAnsi="Times New Roman" w:cs="Times New Roman"/>
                <w:color w:val="333333"/>
                <w:sz w:val="20"/>
                <w:szCs w:val="20"/>
                <w:lang w:eastAsia="pl-PL"/>
              </w:rPr>
              <w:t>rozpoznań</w:t>
            </w:r>
            <w:proofErr w:type="spellEnd"/>
            <w:r w:rsidRPr="00E427EB">
              <w:rPr>
                <w:rFonts w:ascii="Times New Roman" w:eastAsia="Times New Roman" w:hAnsi="Times New Roman" w:cs="Times New Roman"/>
                <w:color w:val="333333"/>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tcPr>
          <w:p w14:paraId="640DFAF4"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wprowadza zmiany w zakresie sposobu dokonywania przez lekarzy i felczerów zgłoszeń zakażeń i chorób zakaźnych wprowadzając obowiązek przesyłania wszystkich formularzy objętych przepisami rozporządzenia w postaci ustrukturalizowanego dokumentu elektronicznego, a także określając właściwość państwowych powiatowych inspektorów sanitarnych, do których będą przesyłane zgłoszenia w postaci elektronicznej. Równocześnie w projektowanym rozporządzeniu wskazano możliwość alternatywnej formy spełnienia obowiązku dokonania zgłoszenia – przez przesłanie informacji o zdarzeniu medycznym w przypadku wybranych zakażeń i chorób zakaźnych oraz rodzajów świadczeniobiorców, a także określano przesłanki zgłaszania tych zakażeń i chorób zakaźnych.</w:t>
            </w:r>
          </w:p>
        </w:tc>
        <w:tc>
          <w:tcPr>
            <w:tcW w:w="2126" w:type="dxa"/>
            <w:tcBorders>
              <w:bottom w:val="single" w:sz="6" w:space="0" w:color="auto"/>
              <w:right w:val="single" w:sz="6" w:space="0" w:color="auto"/>
            </w:tcBorders>
            <w:shd w:val="clear" w:color="auto" w:fill="FFFFFF"/>
            <w:vAlign w:val="center"/>
          </w:tcPr>
          <w:p w14:paraId="07615AEC" w14:textId="77777777" w:rsidR="00022529" w:rsidRPr="00E427EB" w:rsidRDefault="00022529" w:rsidP="0002252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Konsultacje publiczne 27.03.2025</w:t>
            </w:r>
          </w:p>
        </w:tc>
        <w:tc>
          <w:tcPr>
            <w:tcW w:w="3346" w:type="dxa"/>
            <w:tcBorders>
              <w:bottom w:val="single" w:sz="6" w:space="0" w:color="auto"/>
              <w:right w:val="single" w:sz="6" w:space="0" w:color="auto"/>
            </w:tcBorders>
            <w:shd w:val="clear" w:color="auto" w:fill="FFFFFF"/>
            <w:vAlign w:val="center"/>
          </w:tcPr>
          <w:p w14:paraId="3CE9CFCC" w14:textId="77777777" w:rsidR="00022529" w:rsidRPr="00E427EB" w:rsidRDefault="00022529" w:rsidP="00672120">
            <w:pPr>
              <w:spacing w:before="120" w:after="150" w:line="240" w:lineRule="auto"/>
              <w:rPr>
                <w:rFonts w:ascii="Times New Roman" w:hAnsi="Times New Roman" w:cs="Times New Roman"/>
                <w:sz w:val="20"/>
                <w:szCs w:val="20"/>
              </w:rPr>
            </w:pPr>
            <w:hyperlink r:id="rId123" w:history="1">
              <w:r w:rsidRPr="00E427EB">
                <w:rPr>
                  <w:rStyle w:val="Hipercze"/>
                  <w:rFonts w:ascii="Times New Roman" w:hAnsi="Times New Roman" w:cs="Times New Roman"/>
                  <w:sz w:val="20"/>
                  <w:szCs w:val="20"/>
                </w:rPr>
                <w:t>https://legislacja.rcl.gov.pl/projekt/12394906</w:t>
              </w:r>
            </w:hyperlink>
          </w:p>
        </w:tc>
      </w:tr>
      <w:tr w:rsidR="00022529" w:rsidRPr="00E427EB" w14:paraId="53DDEF41" w14:textId="77777777" w:rsidTr="00225E7F">
        <w:tc>
          <w:tcPr>
            <w:tcW w:w="2270" w:type="dxa"/>
            <w:tcBorders>
              <w:bottom w:val="single" w:sz="6" w:space="0" w:color="auto"/>
              <w:right w:val="single" w:sz="6" w:space="0" w:color="auto"/>
            </w:tcBorders>
            <w:shd w:val="clear" w:color="auto" w:fill="FFFFFF"/>
            <w:vAlign w:val="center"/>
          </w:tcPr>
          <w:p w14:paraId="4FFD2DE7"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kierowania na leczenie uzdrowiskowe albo rehabilitację uzdrowiskową</w:t>
            </w:r>
          </w:p>
        </w:tc>
        <w:tc>
          <w:tcPr>
            <w:tcW w:w="6442" w:type="dxa"/>
            <w:tcBorders>
              <w:bottom w:val="single" w:sz="6" w:space="0" w:color="auto"/>
              <w:right w:val="single" w:sz="6" w:space="0" w:color="auto"/>
            </w:tcBorders>
            <w:shd w:val="clear" w:color="auto" w:fill="FFFFFF"/>
            <w:vAlign w:val="center"/>
          </w:tcPr>
          <w:p w14:paraId="3ED6DDC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realizację obowiązku wynikającego z art. 33 ust. 5 ustawy z dnia 27 sierpnia 2004 r. o świadczeniach opieki zdrowotnej finansowanych ze środków publicznych, zgodnie z którym minister właściwy do spraw zdrowia, po zasięgnięciu opinii Prezesa Narodowego Funduszu Zdrowia, zwanego dalej „Funduszem”, oraz Naczelnej Rady Lekarskiej, określi, w drodze rozporządzenia:</w:t>
            </w:r>
          </w:p>
          <w:p w14:paraId="54079DA5"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4337A82B"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sposób wystawiania skierowania na leczenie uzdrowiskowe albo rehabilitację uzdrowiskową przez lekarza ubezpieczenia zdrowotnego,</w:t>
            </w:r>
          </w:p>
          <w:p w14:paraId="493B62AC"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p>
          <w:p w14:paraId="06452D4A" w14:textId="77777777" w:rsidR="00022529" w:rsidRPr="00E427EB" w:rsidRDefault="00022529" w:rsidP="00022529">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tryb potwierdzania skierowania na leczenie uzdrowiskowe albo rehabilitację uzdrowiskowa oraz wzór tego skierowania - uwzględniając konieczność weryfikacji celowości skierowania na leczenie uzdrowiskowe albo rehabilitację uzdrowiskową.</w:t>
            </w:r>
          </w:p>
        </w:tc>
        <w:tc>
          <w:tcPr>
            <w:tcW w:w="2126" w:type="dxa"/>
            <w:tcBorders>
              <w:bottom w:val="single" w:sz="6" w:space="0" w:color="auto"/>
              <w:right w:val="single" w:sz="6" w:space="0" w:color="auto"/>
            </w:tcBorders>
            <w:shd w:val="clear" w:color="auto" w:fill="FFFFFF"/>
            <w:vAlign w:val="center"/>
          </w:tcPr>
          <w:p w14:paraId="26E72A54"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0D4FA612"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(Dz.U.2025.772)</w:t>
            </w:r>
          </w:p>
        </w:tc>
        <w:tc>
          <w:tcPr>
            <w:tcW w:w="3346" w:type="dxa"/>
            <w:tcBorders>
              <w:bottom w:val="single" w:sz="6" w:space="0" w:color="auto"/>
              <w:right w:val="single" w:sz="6" w:space="0" w:color="auto"/>
            </w:tcBorders>
            <w:shd w:val="clear" w:color="auto" w:fill="FFFFFF"/>
            <w:vAlign w:val="center"/>
          </w:tcPr>
          <w:p w14:paraId="43A2B3F1" w14:textId="77777777" w:rsidR="00022529" w:rsidRPr="00E427EB" w:rsidRDefault="008F7015" w:rsidP="00672120">
            <w:pPr>
              <w:spacing w:before="120" w:after="150" w:line="240" w:lineRule="auto"/>
              <w:rPr>
                <w:rFonts w:ascii="Times New Roman" w:hAnsi="Times New Roman" w:cs="Times New Roman"/>
                <w:sz w:val="20"/>
                <w:szCs w:val="20"/>
              </w:rPr>
            </w:pPr>
            <w:hyperlink r:id="rId124" w:history="1">
              <w:r w:rsidRPr="00E427EB">
                <w:rPr>
                  <w:rStyle w:val="Hipercze"/>
                  <w:rFonts w:ascii="Times New Roman" w:hAnsi="Times New Roman" w:cs="Times New Roman"/>
                  <w:sz w:val="20"/>
                  <w:szCs w:val="20"/>
                </w:rPr>
                <w:t>https://dziennikustaw.gov.pl/DU/2025/772</w:t>
              </w:r>
            </w:hyperlink>
          </w:p>
        </w:tc>
      </w:tr>
      <w:tr w:rsidR="00022529" w:rsidRPr="00E427EB" w14:paraId="76C680CF" w14:textId="77777777" w:rsidTr="00225E7F">
        <w:tc>
          <w:tcPr>
            <w:tcW w:w="2270" w:type="dxa"/>
            <w:tcBorders>
              <w:bottom w:val="single" w:sz="6" w:space="0" w:color="auto"/>
              <w:right w:val="single" w:sz="6" w:space="0" w:color="auto"/>
            </w:tcBorders>
            <w:shd w:val="clear" w:color="auto" w:fill="FFFFFF"/>
            <w:vAlign w:val="center"/>
          </w:tcPr>
          <w:p w14:paraId="04306E21" w14:textId="77777777" w:rsidR="00022529" w:rsidRPr="00E427EB" w:rsidRDefault="008F701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4 kwietnia 2025 r. zmieniające rozporządzenie w sprawie kosztów, których wysokość nie jest zależna od parametrów wskazanych w art. 118 ust. 3 ustawy z dnia 27 sierpnia 2004 r. o świadczeniach opieki zdrowotnej finansowanych ze środków publicznych</w:t>
            </w:r>
          </w:p>
        </w:tc>
        <w:tc>
          <w:tcPr>
            <w:tcW w:w="6442" w:type="dxa"/>
            <w:tcBorders>
              <w:bottom w:val="single" w:sz="6" w:space="0" w:color="auto"/>
              <w:right w:val="single" w:sz="6" w:space="0" w:color="auto"/>
            </w:tcBorders>
            <w:shd w:val="clear" w:color="auto" w:fill="FFFFFF"/>
            <w:vAlign w:val="center"/>
          </w:tcPr>
          <w:p w14:paraId="50FD8F7A" w14:textId="77777777" w:rsidR="00022529" w:rsidRPr="00E427EB" w:rsidRDefault="00022529"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zawartego w art. 118 ust. 7 ustawy z dnia 27 sierpnia 2004 r. o świadczeniach opieki zdrowotnej finansowanych ze środków publicznych, zgodnie z którym minister właściwy do spraw zdrowia określi, w drodze rozporządzenia, koszty, których wysokość nie jest zależna od parametrów wskazanych w art. 118 ust. 3 tej ustawy, biorąc pod uwagę czynniki i parametry wpływające na wysokość tych kosztów. Projekt rozporządzenia wprowadza zmiany w rozporządzeniu Ministra Zdrowia z dnia 7 września 2020 r. w sprawie kosztów, których wysokość nie jest zależna od parametrów wskazanych w art. 118 ust. 3 ustawy z dnia 27 sierpnia 2004 r. o świadczeniach opieki zdrowotnej finansowanych ze środków publicznych.</w:t>
            </w:r>
          </w:p>
        </w:tc>
        <w:tc>
          <w:tcPr>
            <w:tcW w:w="2126" w:type="dxa"/>
            <w:tcBorders>
              <w:bottom w:val="single" w:sz="6" w:space="0" w:color="auto"/>
              <w:right w:val="single" w:sz="6" w:space="0" w:color="auto"/>
            </w:tcBorders>
            <w:shd w:val="clear" w:color="auto" w:fill="FFFFFF"/>
            <w:vAlign w:val="center"/>
          </w:tcPr>
          <w:p w14:paraId="2A760A99" w14:textId="77777777" w:rsidR="008F7015"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D8149CE" w14:textId="77777777" w:rsidR="00022529" w:rsidRPr="00E427EB" w:rsidRDefault="008F7015" w:rsidP="008F701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(Dz.U.2025.445)</w:t>
            </w:r>
          </w:p>
        </w:tc>
        <w:tc>
          <w:tcPr>
            <w:tcW w:w="3346" w:type="dxa"/>
            <w:tcBorders>
              <w:bottom w:val="single" w:sz="6" w:space="0" w:color="auto"/>
              <w:right w:val="single" w:sz="6" w:space="0" w:color="auto"/>
            </w:tcBorders>
            <w:shd w:val="clear" w:color="auto" w:fill="FFFFFF"/>
            <w:vAlign w:val="center"/>
          </w:tcPr>
          <w:p w14:paraId="33F91C7C" w14:textId="77777777" w:rsidR="00022529" w:rsidRPr="00E427EB" w:rsidRDefault="008F7015" w:rsidP="00672120">
            <w:pPr>
              <w:spacing w:before="120" w:after="150" w:line="240" w:lineRule="auto"/>
              <w:rPr>
                <w:rFonts w:ascii="Times New Roman" w:hAnsi="Times New Roman" w:cs="Times New Roman"/>
                <w:sz w:val="20"/>
                <w:szCs w:val="20"/>
              </w:rPr>
            </w:pPr>
            <w:hyperlink r:id="rId125" w:history="1">
              <w:r w:rsidRPr="00E427EB">
                <w:rPr>
                  <w:rStyle w:val="Hipercze"/>
                  <w:rFonts w:ascii="Times New Roman" w:hAnsi="Times New Roman" w:cs="Times New Roman"/>
                  <w:sz w:val="20"/>
                  <w:szCs w:val="20"/>
                </w:rPr>
                <w:t>https://dziennikustaw.gov.pl/DU/2025/455</w:t>
              </w:r>
            </w:hyperlink>
          </w:p>
        </w:tc>
      </w:tr>
      <w:tr w:rsidR="00E66ECF" w:rsidRPr="00E427EB" w14:paraId="3C0C1167" w14:textId="77777777" w:rsidTr="00225E7F">
        <w:tc>
          <w:tcPr>
            <w:tcW w:w="2270" w:type="dxa"/>
            <w:tcBorders>
              <w:bottom w:val="single" w:sz="6" w:space="0" w:color="auto"/>
              <w:right w:val="single" w:sz="6" w:space="0" w:color="auto"/>
            </w:tcBorders>
            <w:shd w:val="clear" w:color="auto" w:fill="FFFFFF"/>
            <w:vAlign w:val="center"/>
          </w:tcPr>
          <w:p w14:paraId="3848752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 lutego 2025 r. zmieniające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tcPr>
          <w:p w14:paraId="4EC2CE4E"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wykonanie upoważnienia zawartego art. 14f ust. 1 pkt 6 ustawy z dnia 5 grudnia 1996 r. o zawodach lekarza i lekarza dentysty, zgodnie z którym minister właściwy do spraw zdrowia określi, w drodze rozporządzenia wysokość wynagrodzenia dla członków i przewodniczących Zespołów Egzaminacyjnych oraz komisji, o której mowa w art. 14e ust. 2 ustawy. Obecnie wysokość przedmiotowych wynagrodzeń reguluje § 18 rozporządzenia Ministra Zdrowia z dnia 27 kwietnia 2021 r. w sprawie Lekarskiego Egzaminu Końcowego i Lekarsko-Dentystycznego Egzaminu Końcowego (Dz.U. z 2023 r. poz. 105) zgodnie, z którym wysokość wynagrodzenia przewodniczącego Zespołu Egzaminacyjnego oraz przewodniczącego komisji, o której mowa w art. 14e ust. 2 ustawy, wynosi 500 zł za posiedzenie, natomiast wysokość wynagrodzenia członka Zespołu Egzaminacyjnego oraz członka komisji, o której mowa w art. 14e ust. 2 ustawy, wynosi 300 zł za posiedzenie. Przepis art. 2 pkt 2 ustawy z dnia 27 listopada </w:t>
            </w:r>
            <w:r w:rsidRPr="00E427EB">
              <w:rPr>
                <w:rFonts w:ascii="Times New Roman" w:hAnsi="Times New Roman" w:cs="Times New Roman"/>
                <w:color w:val="333333"/>
                <w:sz w:val="20"/>
                <w:szCs w:val="20"/>
                <w:shd w:val="clear" w:color="auto" w:fill="FFFFFF"/>
              </w:rPr>
              <w:lastRenderedPageBreak/>
              <w:t>2024 r. o Centrum Medycznym Kształcenia Podyplomowego oraz niektórych innych ustaw zmieniono art. 14b ust. 10 pkt 1 ustawy określając maksymalne wynagrodzenie dla przewodniczącego Zespołu Egzaminacyjnego oraz przewodniczącego komisji, o której mowa w art. 14e ust. 2 ustawy na 1000 zł, a członka Zespołu Egzaminacyjnego oraz komisji, o której mowa w art. 14e ust. 2 ustawy na 500 zł.</w:t>
            </w:r>
          </w:p>
        </w:tc>
        <w:tc>
          <w:tcPr>
            <w:tcW w:w="2126" w:type="dxa"/>
            <w:tcBorders>
              <w:bottom w:val="single" w:sz="6" w:space="0" w:color="auto"/>
              <w:right w:val="single" w:sz="6" w:space="0" w:color="auto"/>
            </w:tcBorders>
            <w:shd w:val="clear" w:color="auto" w:fill="FFFFFF"/>
            <w:vAlign w:val="center"/>
          </w:tcPr>
          <w:p w14:paraId="2271533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70922664"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(Dz.U.2025.143)</w:t>
            </w:r>
          </w:p>
        </w:tc>
        <w:tc>
          <w:tcPr>
            <w:tcW w:w="3346" w:type="dxa"/>
            <w:tcBorders>
              <w:bottom w:val="single" w:sz="6" w:space="0" w:color="auto"/>
              <w:right w:val="single" w:sz="6" w:space="0" w:color="auto"/>
            </w:tcBorders>
            <w:shd w:val="clear" w:color="auto" w:fill="FFFFFF"/>
            <w:vAlign w:val="center"/>
          </w:tcPr>
          <w:p w14:paraId="31D7BA1F" w14:textId="77777777" w:rsidR="00E66ECF" w:rsidRPr="00E427EB" w:rsidRDefault="001C53BC" w:rsidP="00672120">
            <w:pPr>
              <w:spacing w:before="120" w:after="150" w:line="240" w:lineRule="auto"/>
              <w:rPr>
                <w:rFonts w:ascii="Times New Roman" w:hAnsi="Times New Roman" w:cs="Times New Roman"/>
                <w:sz w:val="20"/>
                <w:szCs w:val="20"/>
              </w:rPr>
            </w:pPr>
            <w:hyperlink r:id="rId126" w:history="1">
              <w:r w:rsidRPr="00E427EB">
                <w:rPr>
                  <w:rStyle w:val="Hipercze"/>
                  <w:rFonts w:ascii="Times New Roman" w:hAnsi="Times New Roman" w:cs="Times New Roman"/>
                  <w:sz w:val="20"/>
                  <w:szCs w:val="20"/>
                </w:rPr>
                <w:t>https://dziennikustaw.gov.pl/DU/2025/143</w:t>
              </w:r>
            </w:hyperlink>
          </w:p>
        </w:tc>
      </w:tr>
      <w:tr w:rsidR="00E66ECF" w:rsidRPr="00E427EB" w14:paraId="2C5BEDB4" w14:textId="77777777" w:rsidTr="00225E7F">
        <w:tc>
          <w:tcPr>
            <w:tcW w:w="2270" w:type="dxa"/>
            <w:tcBorders>
              <w:bottom w:val="single" w:sz="6" w:space="0" w:color="auto"/>
              <w:right w:val="single" w:sz="6" w:space="0" w:color="auto"/>
            </w:tcBorders>
            <w:shd w:val="clear" w:color="auto" w:fill="FFFFFF"/>
            <w:vAlign w:val="center"/>
          </w:tcPr>
          <w:p w14:paraId="3604639A" w14:textId="77777777" w:rsidR="00E66ECF" w:rsidRPr="00E427EB" w:rsidRDefault="00E66EC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tcPr>
          <w:p w14:paraId="616DD3D9"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załączniku do rozporządzenia Ministra Zdrowia z dnia 6 listopada 2013 r. w sprawie świadczeń gwarantowanych z zakresu programów zdrowotnych, polegające na dodaniu w lp. 2, w Programie profilaktyki raka szyjki macicy nowych rodzajów badań profilaktycznych – testu HPV HR z </w:t>
            </w:r>
            <w:proofErr w:type="spellStart"/>
            <w:r w:rsidRPr="00E427EB">
              <w:rPr>
                <w:rFonts w:ascii="Times New Roman" w:hAnsi="Times New Roman" w:cs="Times New Roman"/>
                <w:color w:val="333333"/>
                <w:sz w:val="20"/>
                <w:szCs w:val="20"/>
                <w:shd w:val="clear" w:color="auto" w:fill="FFFFFF"/>
              </w:rPr>
              <w:t>gentypowaniem</w:t>
            </w:r>
            <w:proofErr w:type="spellEnd"/>
            <w:r w:rsidRPr="00E427EB">
              <w:rPr>
                <w:rFonts w:ascii="Times New Roman" w:hAnsi="Times New Roman" w:cs="Times New Roman"/>
                <w:color w:val="333333"/>
                <w:sz w:val="20"/>
                <w:szCs w:val="20"/>
                <w:shd w:val="clear" w:color="auto" w:fill="FFFFFF"/>
              </w:rPr>
              <w:t xml:space="preserve"> HPV 16/18 oraz cytologii na podłożu płynnym.</w:t>
            </w:r>
          </w:p>
        </w:tc>
        <w:tc>
          <w:tcPr>
            <w:tcW w:w="2126" w:type="dxa"/>
            <w:tcBorders>
              <w:bottom w:val="single" w:sz="6" w:space="0" w:color="auto"/>
              <w:right w:val="single" w:sz="6" w:space="0" w:color="auto"/>
            </w:tcBorders>
            <w:shd w:val="clear" w:color="auto" w:fill="FFFFFF"/>
            <w:vAlign w:val="center"/>
          </w:tcPr>
          <w:p w14:paraId="4D6521EB" w14:textId="77777777" w:rsidR="00E66EC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Skierowanie aktu do ogłoszenia</w:t>
            </w:r>
            <w:r w:rsidR="00E66ECF" w:rsidRPr="00E427EB">
              <w:rPr>
                <w:color w:val="333333"/>
                <w:sz w:val="20"/>
                <w:szCs w:val="20"/>
                <w:shd w:val="clear" w:color="auto" w:fill="FFFFFF"/>
              </w:rPr>
              <w:t xml:space="preserve"> </w:t>
            </w:r>
            <w:r w:rsidRPr="00E427EB">
              <w:rPr>
                <w:color w:val="333333"/>
                <w:sz w:val="20"/>
                <w:szCs w:val="20"/>
                <w:shd w:val="clear" w:color="auto" w:fill="FFFFFF"/>
              </w:rPr>
              <w:t>07.03</w:t>
            </w:r>
            <w:r w:rsidR="00E66ECF" w:rsidRPr="00E427EB">
              <w:rPr>
                <w:color w:val="333333"/>
                <w:sz w:val="20"/>
                <w:szCs w:val="20"/>
                <w:shd w:val="clear" w:color="auto" w:fill="FFFFFF"/>
              </w:rPr>
              <w:t xml:space="preserve">.2025 </w:t>
            </w:r>
          </w:p>
        </w:tc>
        <w:tc>
          <w:tcPr>
            <w:tcW w:w="3346" w:type="dxa"/>
            <w:tcBorders>
              <w:bottom w:val="single" w:sz="6" w:space="0" w:color="auto"/>
              <w:right w:val="single" w:sz="6" w:space="0" w:color="auto"/>
            </w:tcBorders>
            <w:shd w:val="clear" w:color="auto" w:fill="FFFFFF"/>
            <w:vAlign w:val="center"/>
          </w:tcPr>
          <w:p w14:paraId="3BD31867" w14:textId="77777777" w:rsidR="00E66ECF" w:rsidRPr="00E427EB" w:rsidRDefault="00E66ECF" w:rsidP="00672120">
            <w:pPr>
              <w:spacing w:before="120" w:after="150" w:line="240" w:lineRule="auto"/>
              <w:rPr>
                <w:rFonts w:ascii="Times New Roman" w:hAnsi="Times New Roman" w:cs="Times New Roman"/>
                <w:sz w:val="20"/>
                <w:szCs w:val="20"/>
              </w:rPr>
            </w:pPr>
            <w:hyperlink r:id="rId127" w:anchor="13106566" w:history="1">
              <w:r w:rsidRPr="00E427EB">
                <w:rPr>
                  <w:rStyle w:val="Hipercze"/>
                  <w:rFonts w:ascii="Times New Roman" w:hAnsi="Times New Roman" w:cs="Times New Roman"/>
                  <w:sz w:val="20"/>
                  <w:szCs w:val="20"/>
                </w:rPr>
                <w:t>https://legislacja.rcl.gov.p</w:t>
              </w:r>
              <w:r w:rsidRPr="00E427EB">
                <w:rPr>
                  <w:rStyle w:val="Hipercze"/>
                  <w:rFonts w:ascii="Times New Roman" w:hAnsi="Times New Roman" w:cs="Times New Roman"/>
                  <w:sz w:val="20"/>
                  <w:szCs w:val="20"/>
                </w:rPr>
                <w:t>l</w:t>
              </w:r>
              <w:r w:rsidRPr="00E427EB">
                <w:rPr>
                  <w:rStyle w:val="Hipercze"/>
                  <w:rFonts w:ascii="Times New Roman" w:hAnsi="Times New Roman" w:cs="Times New Roman"/>
                  <w:sz w:val="20"/>
                  <w:szCs w:val="20"/>
                </w:rPr>
                <w:t>/projekt/12393606/katalog/13106566#</w:t>
              </w:r>
              <w:r w:rsidRPr="00E427EB">
                <w:rPr>
                  <w:rStyle w:val="Hipercze"/>
                  <w:rFonts w:ascii="Times New Roman" w:hAnsi="Times New Roman" w:cs="Times New Roman"/>
                  <w:sz w:val="20"/>
                  <w:szCs w:val="20"/>
                </w:rPr>
                <w:t>1</w:t>
              </w:r>
              <w:r w:rsidRPr="00E427EB">
                <w:rPr>
                  <w:rStyle w:val="Hipercze"/>
                  <w:rFonts w:ascii="Times New Roman" w:hAnsi="Times New Roman" w:cs="Times New Roman"/>
                  <w:sz w:val="20"/>
                  <w:szCs w:val="20"/>
                </w:rPr>
                <w:t>3106566</w:t>
              </w:r>
            </w:hyperlink>
          </w:p>
        </w:tc>
      </w:tr>
      <w:tr w:rsidR="00E66ECF" w:rsidRPr="00E427EB" w14:paraId="04F6DF62" w14:textId="77777777" w:rsidTr="00225E7F">
        <w:tc>
          <w:tcPr>
            <w:tcW w:w="2270" w:type="dxa"/>
            <w:tcBorders>
              <w:bottom w:val="single" w:sz="6" w:space="0" w:color="auto"/>
              <w:right w:val="single" w:sz="6" w:space="0" w:color="auto"/>
            </w:tcBorders>
            <w:shd w:val="clear" w:color="auto" w:fill="FFFFFF"/>
            <w:vAlign w:val="center"/>
          </w:tcPr>
          <w:p w14:paraId="5DBAD467"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6 lutego 2025 r. w sprawie zmiany rozporządzenia zmieniającego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63734E3B"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Proponowana zmiana umożliwi zastosowanie współczynników korygujących wartość ryczałtu systemu zabezpieczenia, ze względu na posiadanie przez świadczeniodawcę certyfikatu akredytacyjnego, w okresie rozliczeniowym obejmującym 2025 r., również w odniesieniu do podmiotów, w przypadku których ważność takiego certyfikatu wygasła przed rozpoczęciem okresu planowania, a jednocześnie nie została zakończona procedura oceniająca prowadzona w związku z wnioskiem o odnowienie akredytacji. Z przewidzianych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przedłużający się okres procedury oceniającej. Warunkiem skorzystania z tej możliwości było przekazanie dyrektorowi oddziału wojewódzkiego Narodowego Funduszu Zdrowia, do końca lutego 2024 r., certyfikatu akredytacyjnego dotyczącego posiadanych profili systemu zabezpieczenia, którego ważność wygasła przed rozpoczęciem okresu planowania, wraz z oświadczeniem kierownika podmiotu leczniczego, że mimo złożenia wniosku o udzielenie akredytacji na kolejny okres, nie później niż 6 miesięcy przed upływem ważności certyfikatu, nie została zakończona procedura oceniająca.</w:t>
            </w:r>
          </w:p>
        </w:tc>
        <w:tc>
          <w:tcPr>
            <w:tcW w:w="2126" w:type="dxa"/>
            <w:tcBorders>
              <w:bottom w:val="single" w:sz="6" w:space="0" w:color="auto"/>
              <w:right w:val="single" w:sz="6" w:space="0" w:color="auto"/>
            </w:tcBorders>
            <w:shd w:val="clear" w:color="auto" w:fill="FFFFFF"/>
            <w:vAlign w:val="center"/>
          </w:tcPr>
          <w:p w14:paraId="598D0C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13375047"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(Dz.U.2025.166)</w:t>
            </w:r>
          </w:p>
        </w:tc>
        <w:tc>
          <w:tcPr>
            <w:tcW w:w="3346" w:type="dxa"/>
            <w:tcBorders>
              <w:bottom w:val="single" w:sz="6" w:space="0" w:color="auto"/>
              <w:right w:val="single" w:sz="6" w:space="0" w:color="auto"/>
            </w:tcBorders>
            <w:shd w:val="clear" w:color="auto" w:fill="FFFFFF"/>
            <w:vAlign w:val="center"/>
          </w:tcPr>
          <w:p w14:paraId="4C0F6086" w14:textId="77777777" w:rsidR="00E66ECF" w:rsidRPr="00E427EB" w:rsidRDefault="001C53BC" w:rsidP="00672120">
            <w:pPr>
              <w:spacing w:before="120" w:after="150" w:line="240" w:lineRule="auto"/>
              <w:rPr>
                <w:rFonts w:ascii="Times New Roman" w:hAnsi="Times New Roman" w:cs="Times New Roman"/>
                <w:sz w:val="20"/>
                <w:szCs w:val="20"/>
              </w:rPr>
            </w:pPr>
            <w:hyperlink r:id="rId128" w:history="1">
              <w:r w:rsidRPr="00E427EB">
                <w:rPr>
                  <w:rStyle w:val="Hipercze"/>
                  <w:rFonts w:ascii="Times New Roman" w:hAnsi="Times New Roman" w:cs="Times New Roman"/>
                  <w:sz w:val="20"/>
                  <w:szCs w:val="20"/>
                </w:rPr>
                <w:t>https://dziennikustaw.gov.pl/DU/2025/166</w:t>
              </w:r>
            </w:hyperlink>
          </w:p>
        </w:tc>
      </w:tr>
      <w:tr w:rsidR="00E66ECF" w:rsidRPr="00E427EB" w14:paraId="240F25FD" w14:textId="77777777" w:rsidTr="00225E7F">
        <w:tc>
          <w:tcPr>
            <w:tcW w:w="2270" w:type="dxa"/>
            <w:tcBorders>
              <w:bottom w:val="single" w:sz="6" w:space="0" w:color="auto"/>
              <w:right w:val="single" w:sz="6" w:space="0" w:color="auto"/>
            </w:tcBorders>
            <w:shd w:val="clear" w:color="auto" w:fill="FFFFFF"/>
            <w:vAlign w:val="center"/>
          </w:tcPr>
          <w:p w14:paraId="0DE458E5" w14:textId="77777777" w:rsidR="00E66EC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16 stycznia 2025 r. zmieniające rozporządzenie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tcPr>
          <w:p w14:paraId="0C32F5B4" w14:textId="77777777" w:rsidR="00E66ECF" w:rsidRPr="00E427EB" w:rsidRDefault="00E66EC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realizację upoważnienia zawartego w art. 48e ust. 5 ustawy z dnia 27 sierpnia 2004 r. o świadczeniach opieki zdrowotnej finansowanych ze środków publicznych i dokonuje zmiany w rozporządzeniu Ministra Zdrowia z dnia 10 lipca 2023 r. w sprawie programu pilotażowego opieki nad pacjentem z zespołem stopy cukrzycowej. Celem programu pilotażowego opieki nad pacjentem z zespołem stopy cukrzycowej jest ocena organizacji, jakości i efektów opieki nad świadczeniobiorcami z zespołem stopy cukrzycowej w ramach połączonych świadczeń na oddziałach chorób wewnętrznych i chirurgii z pooperacyjną kontrolą procesu gojenia. Leczenie będzie prowadzone przez zespół, w skład którego wchodzą zarówno specjaliści z oddziału zabiegowego, jak i zachowawczego, co w razie pozytywnego efektu może zagwarantować powszechność przyjętego rozwiązania. Jednocześnie, obowiązujące przepisy uniemożliwiają sumowanie produktów rozliczeniowych, realizowanych w trakcie jednej hospitalizacji na obu oddziałach. Dodatkową korzyścią dla pacjentów, w ramach proponowanego w projekcie planu leczenia, będzie zagwarantowanie wizyt kontrolnych, w trakcie których oceniany będzie postęp gojenia.</w:t>
            </w:r>
          </w:p>
        </w:tc>
        <w:tc>
          <w:tcPr>
            <w:tcW w:w="2126" w:type="dxa"/>
            <w:tcBorders>
              <w:bottom w:val="single" w:sz="6" w:space="0" w:color="auto"/>
              <w:right w:val="single" w:sz="6" w:space="0" w:color="auto"/>
            </w:tcBorders>
            <w:shd w:val="clear" w:color="auto" w:fill="FFFFFF"/>
            <w:vAlign w:val="center"/>
          </w:tcPr>
          <w:p w14:paraId="1A08A9D3"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967B64D" w14:textId="77777777" w:rsidR="00E66EC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(Dz.U.2025.55)</w:t>
            </w:r>
          </w:p>
        </w:tc>
        <w:tc>
          <w:tcPr>
            <w:tcW w:w="3346" w:type="dxa"/>
            <w:tcBorders>
              <w:bottom w:val="single" w:sz="6" w:space="0" w:color="auto"/>
              <w:right w:val="single" w:sz="6" w:space="0" w:color="auto"/>
            </w:tcBorders>
            <w:shd w:val="clear" w:color="auto" w:fill="FFFFFF"/>
            <w:vAlign w:val="center"/>
          </w:tcPr>
          <w:p w14:paraId="7AC9A014" w14:textId="77777777" w:rsidR="00E66ECF" w:rsidRPr="00E427EB" w:rsidRDefault="001C53BC" w:rsidP="00672120">
            <w:pPr>
              <w:spacing w:before="120" w:after="150" w:line="240" w:lineRule="auto"/>
              <w:rPr>
                <w:rFonts w:ascii="Times New Roman" w:hAnsi="Times New Roman" w:cs="Times New Roman"/>
                <w:sz w:val="20"/>
                <w:szCs w:val="20"/>
              </w:rPr>
            </w:pPr>
            <w:hyperlink r:id="rId129" w:history="1">
              <w:r w:rsidRPr="00E427EB">
                <w:rPr>
                  <w:rStyle w:val="Hipercze"/>
                  <w:rFonts w:ascii="Times New Roman" w:hAnsi="Times New Roman" w:cs="Times New Roman"/>
                  <w:sz w:val="20"/>
                  <w:szCs w:val="20"/>
                </w:rPr>
                <w:t>https://dziennikustaw.gov.pl/DU/2025/55</w:t>
              </w:r>
            </w:hyperlink>
          </w:p>
        </w:tc>
      </w:tr>
      <w:tr w:rsidR="008E38AF" w:rsidRPr="00E427EB" w14:paraId="7F727BAF" w14:textId="77777777" w:rsidTr="00225E7F">
        <w:tc>
          <w:tcPr>
            <w:tcW w:w="2270" w:type="dxa"/>
            <w:tcBorders>
              <w:bottom w:val="single" w:sz="6" w:space="0" w:color="auto"/>
              <w:right w:val="single" w:sz="6" w:space="0" w:color="auto"/>
            </w:tcBorders>
            <w:shd w:val="clear" w:color="auto" w:fill="FFFFFF"/>
            <w:vAlign w:val="center"/>
          </w:tcPr>
          <w:p w14:paraId="74312529" w14:textId="77777777" w:rsidR="001C53BC" w:rsidRPr="00E427EB" w:rsidRDefault="001C53BC" w:rsidP="001C53BC">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zmieniające rozporządzenie w sprawie zakresu informacji gromadzonych w Systemie Ewidencji Zasobów Ochrony Zdrowia oraz sposobu i terminów przekazywania tych informacji</w:t>
            </w:r>
          </w:p>
          <w:p w14:paraId="1C6B9653"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672AE84"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Nowelizacja rozporządzenia obejmuje zmianę terminu, od którego usługodawcy będący podmiotami leczniczymi wykonującymi działalność leczniczą w rodzaju świadczenia szpitalne udzielającymi świadczeń pacjentom z podejrzeniem o zakażenie i potwierdzonym zakażeniem wirusem SARS-CoV-2 będą obowiązani do raportowania do Rządowego Centrum Bezpieczeństwa, zwanego dalej „RCB”, danych dotyczących:</w:t>
            </w:r>
          </w:p>
          <w:p w14:paraId="589DD8EA"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pacjentów z podejrzeniem o zakażenie i potwierdzonym zakażeniem wirusem SARSCoV-2 (wiek, płeć, numer w wykazie głównym przyjęć i wypisów, stan pacjenta według modyfikowanej skali wczesnego ostrzegania (skali MEWS), prowadzona tlenoterapia)</w:t>
            </w:r>
          </w:p>
          <w:p w14:paraId="3A97767B"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oraz</w:t>
            </w:r>
          </w:p>
          <w:p w14:paraId="5FA90E9E" w14:textId="77777777" w:rsidR="008E38AF" w:rsidRPr="00E427EB" w:rsidRDefault="008E38AF" w:rsidP="008E38A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liczby łóżek i ich wykorzystania.</w:t>
            </w:r>
          </w:p>
          <w:p w14:paraId="73A2BD9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p>
        </w:tc>
        <w:tc>
          <w:tcPr>
            <w:tcW w:w="2126" w:type="dxa"/>
            <w:tcBorders>
              <w:bottom w:val="single" w:sz="6" w:space="0" w:color="auto"/>
              <w:right w:val="single" w:sz="6" w:space="0" w:color="auto"/>
            </w:tcBorders>
            <w:shd w:val="clear" w:color="auto" w:fill="FFFFFF"/>
            <w:vAlign w:val="center"/>
          </w:tcPr>
          <w:p w14:paraId="4550C6F7"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6EDBBAF"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(Dz.U.2024.1952)</w:t>
            </w:r>
          </w:p>
        </w:tc>
        <w:tc>
          <w:tcPr>
            <w:tcW w:w="3346" w:type="dxa"/>
            <w:tcBorders>
              <w:bottom w:val="single" w:sz="6" w:space="0" w:color="auto"/>
              <w:right w:val="single" w:sz="6" w:space="0" w:color="auto"/>
            </w:tcBorders>
            <w:shd w:val="clear" w:color="auto" w:fill="FFFFFF"/>
            <w:vAlign w:val="center"/>
          </w:tcPr>
          <w:p w14:paraId="29460D21" w14:textId="77777777" w:rsidR="008E38AF" w:rsidRPr="00E427EB" w:rsidRDefault="001C53BC" w:rsidP="00672120">
            <w:pPr>
              <w:spacing w:before="120" w:after="150" w:line="240" w:lineRule="auto"/>
              <w:rPr>
                <w:rFonts w:ascii="Times New Roman" w:hAnsi="Times New Roman" w:cs="Times New Roman"/>
                <w:sz w:val="20"/>
                <w:szCs w:val="20"/>
              </w:rPr>
            </w:pPr>
            <w:hyperlink r:id="rId130" w:history="1">
              <w:r w:rsidRPr="00E427EB">
                <w:rPr>
                  <w:rStyle w:val="Hipercze"/>
                  <w:rFonts w:ascii="Times New Roman" w:hAnsi="Times New Roman" w:cs="Times New Roman"/>
                  <w:sz w:val="20"/>
                  <w:szCs w:val="20"/>
                </w:rPr>
                <w:t>https://dziennikustaw.gov.pl/DU/2024/1952</w:t>
              </w:r>
            </w:hyperlink>
          </w:p>
        </w:tc>
      </w:tr>
      <w:tr w:rsidR="008E38AF" w:rsidRPr="00E427EB" w14:paraId="0F48BAB0" w14:textId="77777777" w:rsidTr="00225E7F">
        <w:tc>
          <w:tcPr>
            <w:tcW w:w="2270" w:type="dxa"/>
            <w:tcBorders>
              <w:bottom w:val="single" w:sz="6" w:space="0" w:color="auto"/>
              <w:right w:val="single" w:sz="6" w:space="0" w:color="auto"/>
            </w:tcBorders>
            <w:shd w:val="clear" w:color="auto" w:fill="FFFFFF"/>
            <w:vAlign w:val="center"/>
          </w:tcPr>
          <w:p w14:paraId="65FFDA77" w14:textId="77777777" w:rsidR="008E38AF" w:rsidRPr="00E427EB" w:rsidRDefault="008E38A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w:t>
            </w:r>
            <w:r w:rsidRPr="00E427EB">
              <w:rPr>
                <w:rFonts w:ascii="Times New Roman" w:eastAsia="Times New Roman" w:hAnsi="Times New Roman" w:cs="Times New Roman"/>
                <w:color w:val="333333"/>
                <w:sz w:val="20"/>
                <w:szCs w:val="20"/>
                <w:lang w:eastAsia="pl-PL"/>
              </w:rPr>
              <w:lastRenderedPageBreak/>
              <w:t>rozporządzenie w sprawie standardu organizacyjnego opieki okołoporodowej</w:t>
            </w:r>
          </w:p>
        </w:tc>
        <w:tc>
          <w:tcPr>
            <w:tcW w:w="6442" w:type="dxa"/>
            <w:tcBorders>
              <w:bottom w:val="single" w:sz="6" w:space="0" w:color="auto"/>
              <w:right w:val="single" w:sz="6" w:space="0" w:color="auto"/>
            </w:tcBorders>
            <w:shd w:val="clear" w:color="auto" w:fill="FFFFFF"/>
            <w:vAlign w:val="center"/>
          </w:tcPr>
          <w:p w14:paraId="236CE4AB"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Nowelizacja rozporządzenia Ministra Zdrowia z dnia 16 sierpnia 2018 r. w sprawie standardu organizacyjnego opieki okołoporodowej (Dz. U. z 2023 r. poz. 1324) jest odpowiedzią na oczekiwania środowisk reprezentujących </w:t>
            </w:r>
            <w:r w:rsidRPr="00E427EB">
              <w:rPr>
                <w:rFonts w:ascii="Times New Roman" w:hAnsi="Times New Roman" w:cs="Times New Roman"/>
                <w:color w:val="333333"/>
                <w:sz w:val="20"/>
                <w:szCs w:val="20"/>
                <w:shd w:val="clear" w:color="auto" w:fill="FFFFFF"/>
              </w:rPr>
              <w:lastRenderedPageBreak/>
              <w:t>kobiety i ekspertów medycyny związanych z opieką okołoporodową, jak również na zachodzące zmiany demograficzne, przede wszystkim spadek ogólnej liczby porodów mający wpływ na organizację i funkcjonowanie opieki zdrowotnej. Projektowany standard bazuje na doświadczeniu w realizacji dotychczasowych przepisów, które wytyczyły kierunek pozytywnych zmian zarówno w samym schemacie organizacyjnym opieki okołoporodowej, jak również w świadomości personelu medycznego i samych kobiet.</w:t>
            </w:r>
          </w:p>
        </w:tc>
        <w:tc>
          <w:tcPr>
            <w:tcW w:w="2126" w:type="dxa"/>
            <w:tcBorders>
              <w:bottom w:val="single" w:sz="6" w:space="0" w:color="auto"/>
              <w:right w:val="single" w:sz="6" w:space="0" w:color="auto"/>
            </w:tcBorders>
            <w:shd w:val="clear" w:color="auto" w:fill="FFFFFF"/>
            <w:vAlign w:val="center"/>
          </w:tcPr>
          <w:p w14:paraId="238D3B01" w14:textId="77777777" w:rsidR="008E38AF" w:rsidRPr="00E427EB" w:rsidRDefault="008E38AF"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00C2729E" w:rsidRPr="00E427EB">
              <w:rPr>
                <w:color w:val="333333"/>
                <w:sz w:val="20"/>
                <w:szCs w:val="20"/>
                <w:shd w:val="clear" w:color="auto" w:fill="FFFFFF"/>
              </w:rPr>
              <w:t>27.06.2025</w:t>
            </w:r>
            <w:r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7C1D68C1" w14:textId="77777777" w:rsidR="008E38AF" w:rsidRPr="00E427EB" w:rsidRDefault="008E38AF" w:rsidP="00672120">
            <w:pPr>
              <w:spacing w:before="120" w:after="150" w:line="240" w:lineRule="auto"/>
              <w:rPr>
                <w:rFonts w:ascii="Times New Roman" w:hAnsi="Times New Roman" w:cs="Times New Roman"/>
                <w:sz w:val="20"/>
                <w:szCs w:val="20"/>
              </w:rPr>
            </w:pPr>
            <w:hyperlink r:id="rId131" w:history="1">
              <w:r w:rsidRPr="00E427EB">
                <w:rPr>
                  <w:rStyle w:val="Hipercze"/>
                  <w:rFonts w:ascii="Times New Roman" w:hAnsi="Times New Roman" w:cs="Times New Roman"/>
                  <w:sz w:val="20"/>
                  <w:szCs w:val="20"/>
                </w:rPr>
                <w:t>https://legislacja.rcl.gov.pl/projekt/12392662</w:t>
              </w:r>
            </w:hyperlink>
          </w:p>
        </w:tc>
      </w:tr>
      <w:tr w:rsidR="008E38AF" w:rsidRPr="00E427EB" w14:paraId="5B05A16E" w14:textId="77777777" w:rsidTr="00225E7F">
        <w:tc>
          <w:tcPr>
            <w:tcW w:w="2270" w:type="dxa"/>
            <w:tcBorders>
              <w:bottom w:val="single" w:sz="6" w:space="0" w:color="auto"/>
              <w:right w:val="single" w:sz="6" w:space="0" w:color="auto"/>
            </w:tcBorders>
            <w:shd w:val="clear" w:color="auto" w:fill="FFFFFF"/>
            <w:vAlign w:val="center"/>
          </w:tcPr>
          <w:p w14:paraId="742EAE1A" w14:textId="77777777" w:rsidR="008E38A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 stycznia 2025 r. w sprawie określenia wzoru dokumentu „Karta stażu podyplomowego lekarza” oraz wzoru dokumentu „Karta stażu podyplomowego lekarza dentysty”</w:t>
            </w:r>
          </w:p>
        </w:tc>
        <w:tc>
          <w:tcPr>
            <w:tcW w:w="6442" w:type="dxa"/>
            <w:tcBorders>
              <w:bottom w:val="single" w:sz="6" w:space="0" w:color="auto"/>
              <w:right w:val="single" w:sz="6" w:space="0" w:color="auto"/>
            </w:tcBorders>
            <w:shd w:val="clear" w:color="auto" w:fill="FFFFFF"/>
            <w:vAlign w:val="center"/>
          </w:tcPr>
          <w:p w14:paraId="3DDA162E" w14:textId="77777777" w:rsidR="008E38AF" w:rsidRPr="00E427EB" w:rsidRDefault="008E38A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określa wzory kart stażu podyplomowego obowiązujące w trakcie odbywania stażu podyplomowego lekarza oraz lekarza dentysty rozpoczynającego się od dnia 1 stycznia 2025 r. do dnia 28 lutego 2026 r. Ponadto zgodnie z niniejszym projektem do dokumentowania elementów staży podyplomowych lekarzy i lekarzy dentystów rozpoczętych od dnia 1 stycznia 2023 r. do dnia 28 lutego 2023 r. oraz od dnia 1 marca 2023 r. do dnia 31 grudnia 2024 r. stosuje się przepisy dotychczasowe tj. przepisy rozporządzenia Ministra Zdrowa z dnia 22 marca 2023 r. w sprawie określenia wzoru dokumentu „Karta stażu podyplomowego lekarza” oraz wzoru dokumentu „Karta stażu podyplomowego lekarza dentysty”.</w:t>
            </w:r>
          </w:p>
        </w:tc>
        <w:tc>
          <w:tcPr>
            <w:tcW w:w="2126" w:type="dxa"/>
            <w:tcBorders>
              <w:bottom w:val="single" w:sz="6" w:space="0" w:color="auto"/>
              <w:right w:val="single" w:sz="6" w:space="0" w:color="auto"/>
            </w:tcBorders>
            <w:shd w:val="clear" w:color="auto" w:fill="FFFFFF"/>
            <w:vAlign w:val="center"/>
          </w:tcPr>
          <w:p w14:paraId="7291AA90"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9495DEE" w14:textId="77777777" w:rsidR="008E38A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(Dz.U.2025.25)</w:t>
            </w:r>
          </w:p>
        </w:tc>
        <w:tc>
          <w:tcPr>
            <w:tcW w:w="3346" w:type="dxa"/>
            <w:tcBorders>
              <w:bottom w:val="single" w:sz="6" w:space="0" w:color="auto"/>
              <w:right w:val="single" w:sz="6" w:space="0" w:color="auto"/>
            </w:tcBorders>
            <w:shd w:val="clear" w:color="auto" w:fill="FFFFFF"/>
            <w:vAlign w:val="center"/>
          </w:tcPr>
          <w:p w14:paraId="6EA56AF8" w14:textId="77777777" w:rsidR="008E38AF" w:rsidRPr="00E427EB" w:rsidRDefault="001C53BC" w:rsidP="00672120">
            <w:pPr>
              <w:spacing w:before="120" w:after="150" w:line="240" w:lineRule="auto"/>
              <w:rPr>
                <w:rFonts w:ascii="Times New Roman" w:hAnsi="Times New Roman" w:cs="Times New Roman"/>
                <w:sz w:val="20"/>
                <w:szCs w:val="20"/>
              </w:rPr>
            </w:pPr>
            <w:hyperlink r:id="rId132" w:history="1">
              <w:r w:rsidRPr="00E427EB">
                <w:rPr>
                  <w:rStyle w:val="Hipercze"/>
                  <w:rFonts w:ascii="Times New Roman" w:hAnsi="Times New Roman" w:cs="Times New Roman"/>
                  <w:sz w:val="20"/>
                  <w:szCs w:val="20"/>
                </w:rPr>
                <w:t>https://dziennikustaw.gov.pl/DU/2025/25</w:t>
              </w:r>
            </w:hyperlink>
          </w:p>
        </w:tc>
      </w:tr>
      <w:tr w:rsidR="00F04F6F" w:rsidRPr="00E427EB" w14:paraId="57574784" w14:textId="77777777" w:rsidTr="00225E7F">
        <w:tc>
          <w:tcPr>
            <w:tcW w:w="2270" w:type="dxa"/>
            <w:tcBorders>
              <w:bottom w:val="single" w:sz="6" w:space="0" w:color="auto"/>
              <w:right w:val="single" w:sz="6" w:space="0" w:color="auto"/>
            </w:tcBorders>
            <w:shd w:val="clear" w:color="auto" w:fill="FFFFFF"/>
            <w:vAlign w:val="center"/>
          </w:tcPr>
          <w:p w14:paraId="020EE430" w14:textId="77777777" w:rsidR="00F04F6F" w:rsidRPr="00E427EB" w:rsidRDefault="001C53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24 grudnia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tcPr>
          <w:p w14:paraId="1054B625"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zastępuje rozporządzenie Ministra Zdrowia z dnia 23 lipca 2024 r. w sprawie ramowego programu kursu w dziedzinie medycyny rodzinnej (Dz. U. poz. 1147). Wydanie nowego rozporządzenia wynika z wejścia w życie ustawy o zmianie CMKP i konieczności dostosowania projektowanego rozporządzenia do nowej delegacji. W związku z przejściem z formy stacjonarnej składającej się z części teoretycznej i praktycznej na formę elearningową kursu w dziedzinie medycyny rodzinnej zrezygnowano z nabywania umiejętności, które są charakterystyczne przy zajęciach praktycznych.</w:t>
            </w:r>
          </w:p>
        </w:tc>
        <w:tc>
          <w:tcPr>
            <w:tcW w:w="2126" w:type="dxa"/>
            <w:tcBorders>
              <w:bottom w:val="single" w:sz="6" w:space="0" w:color="auto"/>
              <w:right w:val="single" w:sz="6" w:space="0" w:color="auto"/>
            </w:tcBorders>
            <w:shd w:val="clear" w:color="auto" w:fill="FFFFFF"/>
            <w:vAlign w:val="center"/>
          </w:tcPr>
          <w:p w14:paraId="1CDC5F78" w14:textId="77777777" w:rsidR="001C53BC" w:rsidRPr="00E427EB" w:rsidRDefault="001C53BC" w:rsidP="001C53BC">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D4747A6" w14:textId="77777777" w:rsidR="00F04F6F" w:rsidRPr="00E427EB" w:rsidRDefault="001C53BC" w:rsidP="001C53BC">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(Dz.U.2024.1939)</w:t>
            </w:r>
          </w:p>
        </w:tc>
        <w:tc>
          <w:tcPr>
            <w:tcW w:w="3346" w:type="dxa"/>
            <w:tcBorders>
              <w:bottom w:val="single" w:sz="6" w:space="0" w:color="auto"/>
              <w:right w:val="single" w:sz="6" w:space="0" w:color="auto"/>
            </w:tcBorders>
            <w:shd w:val="clear" w:color="auto" w:fill="FFFFFF"/>
            <w:vAlign w:val="center"/>
          </w:tcPr>
          <w:p w14:paraId="429488F7" w14:textId="77777777" w:rsidR="00F04F6F" w:rsidRPr="00E427EB" w:rsidRDefault="001C53BC" w:rsidP="00672120">
            <w:pPr>
              <w:spacing w:before="120" w:after="150" w:line="240" w:lineRule="auto"/>
              <w:rPr>
                <w:rFonts w:ascii="Times New Roman" w:hAnsi="Times New Roman" w:cs="Times New Roman"/>
                <w:sz w:val="20"/>
                <w:szCs w:val="20"/>
              </w:rPr>
            </w:pPr>
            <w:hyperlink r:id="rId133" w:history="1">
              <w:r w:rsidRPr="00E427EB">
                <w:rPr>
                  <w:rStyle w:val="Hipercze"/>
                  <w:rFonts w:ascii="Times New Roman" w:hAnsi="Times New Roman" w:cs="Times New Roman"/>
                  <w:sz w:val="20"/>
                  <w:szCs w:val="20"/>
                </w:rPr>
                <w:t>https://dziennikustaw.gov.pl/DU/2024/1939</w:t>
              </w:r>
            </w:hyperlink>
          </w:p>
        </w:tc>
      </w:tr>
      <w:tr w:rsidR="00F04F6F" w:rsidRPr="00E427EB" w14:paraId="18D4F786" w14:textId="77777777" w:rsidTr="00225E7F">
        <w:tc>
          <w:tcPr>
            <w:tcW w:w="2270" w:type="dxa"/>
            <w:tcBorders>
              <w:bottom w:val="single" w:sz="6" w:space="0" w:color="auto"/>
              <w:right w:val="single" w:sz="6" w:space="0" w:color="auto"/>
            </w:tcBorders>
            <w:shd w:val="clear" w:color="auto" w:fill="FFFFFF"/>
            <w:vAlign w:val="center"/>
          </w:tcPr>
          <w:p w14:paraId="4A5F8059" w14:textId="77777777" w:rsidR="00F04F6F"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4CCBB7AA"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wprowadza zmiany w załącznikach nr 1 i 4 do rozporządzenia, które polegają na dodaniu do wykazu świadczeń gwarantowanych z zakresu leczenia szpitalnego nowej procedury związanej z wykorzystaniem do realizacji świadczeń gwarantowanych nowatorskiej technologii, będącej jedną z metod radioterapii stereotaktycznej, a także zmianie minimalnych warunków realizacji świadczenia pn. </w:t>
            </w:r>
            <w:proofErr w:type="spellStart"/>
            <w:r w:rsidRPr="00E427EB">
              <w:rPr>
                <w:rFonts w:ascii="Times New Roman" w:hAnsi="Times New Roman" w:cs="Times New Roman"/>
                <w:color w:val="333333"/>
                <w:sz w:val="20"/>
                <w:szCs w:val="20"/>
                <w:shd w:val="clear" w:color="auto" w:fill="FFFFFF"/>
              </w:rPr>
              <w:t>Teleradioterapia</w:t>
            </w:r>
            <w:proofErr w:type="spellEnd"/>
            <w:r w:rsidRPr="00E427EB">
              <w:rPr>
                <w:rFonts w:ascii="Times New Roman" w:hAnsi="Times New Roman" w:cs="Times New Roman"/>
                <w:color w:val="333333"/>
                <w:sz w:val="20"/>
                <w:szCs w:val="20"/>
                <w:shd w:val="clear" w:color="auto" w:fill="FFFFFF"/>
              </w:rPr>
              <w:t xml:space="preserve"> stereotaktyczna promieniami gamma z wielu </w:t>
            </w:r>
            <w:proofErr w:type="spellStart"/>
            <w:r w:rsidRPr="00E427EB">
              <w:rPr>
                <w:rFonts w:ascii="Times New Roman" w:hAnsi="Times New Roman" w:cs="Times New Roman"/>
                <w:color w:val="333333"/>
                <w:sz w:val="20"/>
                <w:szCs w:val="20"/>
                <w:shd w:val="clear" w:color="auto" w:fill="FFFFFF"/>
              </w:rPr>
              <w:t>mikroźródeł</w:t>
            </w:r>
            <w:proofErr w:type="spellEnd"/>
            <w:r w:rsidRPr="00E427EB">
              <w:rPr>
                <w:rFonts w:ascii="Times New Roman" w:hAnsi="Times New Roman" w:cs="Times New Roman"/>
                <w:color w:val="333333"/>
                <w:sz w:val="20"/>
                <w:szCs w:val="20"/>
                <w:shd w:val="clear" w:color="auto" w:fill="FFFFFF"/>
              </w:rPr>
              <w:t xml:space="preserve"> (OMSCMR).</w:t>
            </w:r>
          </w:p>
        </w:tc>
        <w:tc>
          <w:tcPr>
            <w:tcW w:w="2126" w:type="dxa"/>
            <w:tcBorders>
              <w:bottom w:val="single" w:sz="6" w:space="0" w:color="auto"/>
              <w:right w:val="single" w:sz="6" w:space="0" w:color="auto"/>
            </w:tcBorders>
            <w:shd w:val="clear" w:color="auto" w:fill="FFFFFF"/>
            <w:vAlign w:val="center"/>
          </w:tcPr>
          <w:p w14:paraId="3E51CCB9"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6327B87C"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(Dz.U.2025.784)</w:t>
            </w:r>
          </w:p>
        </w:tc>
        <w:tc>
          <w:tcPr>
            <w:tcW w:w="3346" w:type="dxa"/>
            <w:tcBorders>
              <w:bottom w:val="single" w:sz="6" w:space="0" w:color="auto"/>
              <w:right w:val="single" w:sz="6" w:space="0" w:color="auto"/>
            </w:tcBorders>
            <w:shd w:val="clear" w:color="auto" w:fill="FFFFFF"/>
            <w:vAlign w:val="center"/>
          </w:tcPr>
          <w:p w14:paraId="05DD60BD" w14:textId="77777777" w:rsidR="00F04F6F" w:rsidRPr="00E427EB" w:rsidRDefault="00F04F6F" w:rsidP="00672120">
            <w:pPr>
              <w:spacing w:before="120" w:after="150" w:line="240" w:lineRule="auto"/>
              <w:rPr>
                <w:rFonts w:ascii="Times New Roman" w:hAnsi="Times New Roman" w:cs="Times New Roman"/>
                <w:sz w:val="20"/>
                <w:szCs w:val="20"/>
              </w:rPr>
            </w:pPr>
            <w:hyperlink r:id="rId134" w:history="1">
              <w:r w:rsidRPr="00E427EB">
                <w:rPr>
                  <w:rStyle w:val="Hipercze"/>
                  <w:rFonts w:ascii="Times New Roman" w:hAnsi="Times New Roman" w:cs="Times New Roman"/>
                  <w:sz w:val="20"/>
                  <w:szCs w:val="20"/>
                </w:rPr>
                <w:t>https://legislacja.rcl.gov.pl/projekt/12392453</w:t>
              </w:r>
            </w:hyperlink>
          </w:p>
        </w:tc>
      </w:tr>
      <w:tr w:rsidR="00F04F6F" w:rsidRPr="00E427EB" w14:paraId="1EED59C7" w14:textId="77777777" w:rsidTr="00225E7F">
        <w:tc>
          <w:tcPr>
            <w:tcW w:w="2270" w:type="dxa"/>
            <w:tcBorders>
              <w:bottom w:val="single" w:sz="6" w:space="0" w:color="auto"/>
              <w:right w:val="single" w:sz="6" w:space="0" w:color="auto"/>
            </w:tcBorders>
            <w:shd w:val="clear" w:color="auto" w:fill="FFFFFF"/>
            <w:vAlign w:val="center"/>
          </w:tcPr>
          <w:p w14:paraId="3D288062" w14:textId="77777777" w:rsidR="00F04F6F" w:rsidRPr="00E427EB" w:rsidRDefault="00F04F6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 xml:space="preserve">Projekt rozporządzenia Ministra Zdrowia zmieniającego rozporządzenie w sprawie wykazu substancji czynnych wchodzących w skład produktów leczniczych, które mogą być dopuszczone do obrotu w placówkach obrotu </w:t>
            </w:r>
            <w:proofErr w:type="spellStart"/>
            <w:r w:rsidRPr="00E427EB">
              <w:rPr>
                <w:rFonts w:ascii="Times New Roman" w:eastAsia="Times New Roman" w:hAnsi="Times New Roman" w:cs="Times New Roman"/>
                <w:color w:val="333333"/>
                <w:sz w:val="20"/>
                <w:szCs w:val="20"/>
                <w:lang w:eastAsia="pl-PL"/>
              </w:rPr>
              <w:t>pozaaptecznego</w:t>
            </w:r>
            <w:proofErr w:type="spellEnd"/>
            <w:r w:rsidRPr="00E427EB">
              <w:rPr>
                <w:rFonts w:ascii="Times New Roman" w:eastAsia="Times New Roman" w:hAnsi="Times New Roman" w:cs="Times New Roman"/>
                <w:color w:val="333333"/>
                <w:sz w:val="20"/>
                <w:szCs w:val="20"/>
                <w:lang w:eastAsia="pl-PL"/>
              </w:rPr>
              <w:t xml:space="preserve"> oraz punktach aptecznych, oraz kryteriów klasyfikacji tych produktów do poszczególnych wykazów</w:t>
            </w:r>
          </w:p>
        </w:tc>
        <w:tc>
          <w:tcPr>
            <w:tcW w:w="6442" w:type="dxa"/>
            <w:tcBorders>
              <w:bottom w:val="single" w:sz="6" w:space="0" w:color="auto"/>
              <w:right w:val="single" w:sz="6" w:space="0" w:color="auto"/>
            </w:tcBorders>
            <w:shd w:val="clear" w:color="auto" w:fill="FFFFFF"/>
            <w:vAlign w:val="center"/>
          </w:tcPr>
          <w:p w14:paraId="55D20BFD" w14:textId="77777777" w:rsidR="00F04F6F" w:rsidRPr="00E427EB" w:rsidRDefault="00F04F6F"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uwagami, które cyklicznie wpływały do Ministerstwa Zdrowia po ogłoszeniu zmienianego rozporządzenia, projektodawca uznał konieczność jego modyfikacji. Celem projektowanego rozporządzenia jest aktualizacja wykazu substancji czynnych wchodzących w skład produktów leczniczych, które mogą być dopuszczone do obrotu w punktach aptecznych wraz kryteriami klasyfikacji tych produktów do wykazu przez uzupełnienie tych wykazów o substancje słusznie wskazane przez stronę społeczną i podmioty profesjonalne.</w:t>
            </w:r>
          </w:p>
        </w:tc>
        <w:tc>
          <w:tcPr>
            <w:tcW w:w="2126" w:type="dxa"/>
            <w:tcBorders>
              <w:bottom w:val="single" w:sz="6" w:space="0" w:color="auto"/>
              <w:right w:val="single" w:sz="6" w:space="0" w:color="auto"/>
            </w:tcBorders>
            <w:shd w:val="clear" w:color="auto" w:fill="FFFFFF"/>
            <w:vAlign w:val="center"/>
          </w:tcPr>
          <w:p w14:paraId="7622C153" w14:textId="77777777" w:rsidR="00F04F6F"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F04F6F" w:rsidRPr="00E427EB">
              <w:rPr>
                <w:color w:val="333333"/>
                <w:sz w:val="20"/>
                <w:szCs w:val="20"/>
                <w:shd w:val="clear" w:color="auto" w:fill="FFFFFF"/>
              </w:rPr>
              <w:t xml:space="preserve"> </w:t>
            </w:r>
            <w:r w:rsidRPr="00E427EB">
              <w:rPr>
                <w:color w:val="333333"/>
                <w:sz w:val="20"/>
                <w:szCs w:val="20"/>
                <w:shd w:val="clear" w:color="auto" w:fill="FFFFFF"/>
              </w:rPr>
              <w:t>23.04.2025</w:t>
            </w:r>
            <w:r w:rsidR="00F04F6F" w:rsidRPr="00E427EB">
              <w:rPr>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2E5F73E1" w14:textId="77777777" w:rsidR="00F04F6F" w:rsidRPr="00E427EB" w:rsidRDefault="00F04F6F" w:rsidP="00672120">
            <w:pPr>
              <w:spacing w:before="120" w:after="150" w:line="240" w:lineRule="auto"/>
              <w:rPr>
                <w:rFonts w:ascii="Times New Roman" w:hAnsi="Times New Roman" w:cs="Times New Roman"/>
                <w:sz w:val="20"/>
                <w:szCs w:val="20"/>
              </w:rPr>
            </w:pPr>
            <w:hyperlink r:id="rId135" w:history="1">
              <w:r w:rsidRPr="00E427EB">
                <w:rPr>
                  <w:rStyle w:val="Hipercze"/>
                  <w:rFonts w:ascii="Times New Roman" w:hAnsi="Times New Roman" w:cs="Times New Roman"/>
                  <w:sz w:val="20"/>
                  <w:szCs w:val="20"/>
                </w:rPr>
                <w:t>https://legislacja.rcl.gov.pl/projekt/12392352</w:t>
              </w:r>
            </w:hyperlink>
          </w:p>
        </w:tc>
      </w:tr>
      <w:tr w:rsidR="00113FDB" w:rsidRPr="00E427EB" w14:paraId="2F28F12C" w14:textId="77777777" w:rsidTr="00225E7F">
        <w:tc>
          <w:tcPr>
            <w:tcW w:w="2270" w:type="dxa"/>
            <w:tcBorders>
              <w:bottom w:val="single" w:sz="6" w:space="0" w:color="auto"/>
              <w:right w:val="single" w:sz="6" w:space="0" w:color="auto"/>
            </w:tcBorders>
            <w:shd w:val="clear" w:color="auto" w:fill="FFFFFF"/>
            <w:vAlign w:val="center"/>
          </w:tcPr>
          <w:p w14:paraId="1299F55F"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grudnia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tcPr>
          <w:p w14:paraId="3766FB54"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w rozporządzeniu zmiany wynikają z podjętej decyzji o wydłużeniu realizacji programu pilotażowego „Profilaktyka 40 PLUS” o 4 miesiące, tj. od dnia 1 stycznia 2025 r. do dnia 30 kwietnia 2025 r., co pozwoli na dalszą realizację profilaktyki zdrowotnej w zakresie określonym w tym programie. Zmiana ta znajduje uzasadnienie w ocenie wyników jego wskaźników, objętych analizą, sporządzoną przez Narodowy Fundusz Zdrowia za okres od dnia 1 lipca 2021 r. do dnia 31 lipca 2024 r.</w:t>
            </w:r>
          </w:p>
        </w:tc>
        <w:tc>
          <w:tcPr>
            <w:tcW w:w="2126" w:type="dxa"/>
            <w:tcBorders>
              <w:bottom w:val="single" w:sz="6" w:space="0" w:color="auto"/>
              <w:right w:val="single" w:sz="6" w:space="0" w:color="auto"/>
            </w:tcBorders>
            <w:shd w:val="clear" w:color="auto" w:fill="FFFFFF"/>
            <w:vAlign w:val="center"/>
          </w:tcPr>
          <w:p w14:paraId="04C499BD"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054AA16F"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(Dz.U.2024.1888)</w:t>
            </w:r>
          </w:p>
        </w:tc>
        <w:tc>
          <w:tcPr>
            <w:tcW w:w="3346" w:type="dxa"/>
            <w:tcBorders>
              <w:bottom w:val="single" w:sz="6" w:space="0" w:color="auto"/>
              <w:right w:val="single" w:sz="6" w:space="0" w:color="auto"/>
            </w:tcBorders>
            <w:shd w:val="clear" w:color="auto" w:fill="FFFFFF"/>
            <w:vAlign w:val="center"/>
          </w:tcPr>
          <w:p w14:paraId="1B1FD487" w14:textId="77777777" w:rsidR="00113FDB" w:rsidRPr="00E427EB" w:rsidRDefault="00815A7A" w:rsidP="00672120">
            <w:pPr>
              <w:spacing w:before="120" w:after="150" w:line="240" w:lineRule="auto"/>
              <w:rPr>
                <w:rFonts w:ascii="Times New Roman" w:hAnsi="Times New Roman" w:cs="Times New Roman"/>
                <w:sz w:val="20"/>
                <w:szCs w:val="20"/>
              </w:rPr>
            </w:pPr>
            <w:hyperlink r:id="rId136" w:history="1">
              <w:r w:rsidRPr="00E427EB">
                <w:rPr>
                  <w:rStyle w:val="Hipercze"/>
                  <w:rFonts w:ascii="Times New Roman" w:hAnsi="Times New Roman" w:cs="Times New Roman"/>
                  <w:sz w:val="20"/>
                  <w:szCs w:val="20"/>
                </w:rPr>
                <w:t>https://dziennikustaw.gov.pl/DU/2024/1888</w:t>
              </w:r>
            </w:hyperlink>
          </w:p>
        </w:tc>
      </w:tr>
      <w:tr w:rsidR="00113FDB" w:rsidRPr="00E427EB" w14:paraId="2388F4B4" w14:textId="77777777" w:rsidTr="00225E7F">
        <w:tc>
          <w:tcPr>
            <w:tcW w:w="2270" w:type="dxa"/>
            <w:tcBorders>
              <w:bottom w:val="single" w:sz="6" w:space="0" w:color="auto"/>
              <w:right w:val="single" w:sz="6" w:space="0" w:color="auto"/>
            </w:tcBorders>
            <w:shd w:val="clear" w:color="auto" w:fill="FFFFFF"/>
            <w:vAlign w:val="center"/>
          </w:tcPr>
          <w:p w14:paraId="50B8EC51"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20 grudnia 2024 r. zmieniające rozporządzenie w sprawie programu pilotażowego w zakresie edukacji żywieniowej oraz poprawy jakości żywienia w szpitalach – „Dobry posiłek w szpitalu”</w:t>
            </w:r>
          </w:p>
          <w:p w14:paraId="614EB644" w14:textId="77777777" w:rsidR="00113FDB" w:rsidRPr="00E427EB" w:rsidRDefault="00113FDB"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23B33C8D"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przedłuża do dnia 30 czerwca 2025 r. etap realizacji programu pilotażowego w zakresie edukacji żywieniowej oraz poprawy jakości żywienia w szpitalach – „Dobry posiłek w szpitalu”, zwanego dalej „programem pilotażowym”, w celu dalszego zwiększania dostępności porad żywieniowych oraz wdrażania optymalnego modelu żywienia świadczeniobiorców w szpitalach. Etap ewaluacji obejmujący etap organizacji i częściowej realizacji programu pilotażowego od dnia 27 września 2023 r. do dnia 31 lipca 2024 r. zakończył się 30 września 2024 r. Z uwagi fakt, że ewaluacja programu pilotażowego obejmująca etap organizacji oraz ww. częściowy etap realizacji jest wystarczająca do osiągnięcia zamierzonego celu, nie jest planowane przekazanie przez Narodowy Fundusz Zdrowia ministrowi właściwemu do spraw zdrowia oceny wyników programu pilotażowego z etapu </w:t>
            </w:r>
            <w:r w:rsidRPr="00E427EB">
              <w:rPr>
                <w:rFonts w:ascii="Times New Roman" w:hAnsi="Times New Roman" w:cs="Times New Roman"/>
                <w:color w:val="333333"/>
                <w:sz w:val="20"/>
                <w:szCs w:val="20"/>
                <w:shd w:val="clear" w:color="auto" w:fill="FFFFFF"/>
              </w:rPr>
              <w:lastRenderedPageBreak/>
              <w:t>realizacji obejmującego okres od dnia 1 stycznia 2025 r. do dnia 30 czerwca 2025 r.</w:t>
            </w:r>
          </w:p>
        </w:tc>
        <w:tc>
          <w:tcPr>
            <w:tcW w:w="2126" w:type="dxa"/>
            <w:tcBorders>
              <w:bottom w:val="single" w:sz="6" w:space="0" w:color="auto"/>
              <w:right w:val="single" w:sz="6" w:space="0" w:color="auto"/>
            </w:tcBorders>
            <w:shd w:val="clear" w:color="auto" w:fill="FFFFFF"/>
            <w:vAlign w:val="center"/>
          </w:tcPr>
          <w:p w14:paraId="2E26ABA4"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1C9371D2"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(Dz.U.2024.1924)</w:t>
            </w:r>
          </w:p>
        </w:tc>
        <w:tc>
          <w:tcPr>
            <w:tcW w:w="3346" w:type="dxa"/>
            <w:tcBorders>
              <w:bottom w:val="single" w:sz="6" w:space="0" w:color="auto"/>
              <w:right w:val="single" w:sz="6" w:space="0" w:color="auto"/>
            </w:tcBorders>
            <w:shd w:val="clear" w:color="auto" w:fill="FFFFFF"/>
            <w:vAlign w:val="center"/>
          </w:tcPr>
          <w:p w14:paraId="5F824474" w14:textId="77777777" w:rsidR="00113FDB" w:rsidRPr="00E427EB" w:rsidRDefault="00815A7A" w:rsidP="00672120">
            <w:pPr>
              <w:spacing w:before="120" w:after="150" w:line="240" w:lineRule="auto"/>
              <w:rPr>
                <w:rFonts w:ascii="Times New Roman" w:hAnsi="Times New Roman" w:cs="Times New Roman"/>
                <w:sz w:val="20"/>
                <w:szCs w:val="20"/>
              </w:rPr>
            </w:pPr>
            <w:hyperlink r:id="rId137" w:history="1">
              <w:r w:rsidRPr="00E427EB">
                <w:rPr>
                  <w:rStyle w:val="Hipercze"/>
                  <w:rFonts w:ascii="Times New Roman" w:hAnsi="Times New Roman" w:cs="Times New Roman"/>
                  <w:sz w:val="20"/>
                  <w:szCs w:val="20"/>
                </w:rPr>
                <w:t>https://dziennikustaw.gov.pl/DU/2024/1924</w:t>
              </w:r>
            </w:hyperlink>
          </w:p>
        </w:tc>
      </w:tr>
      <w:tr w:rsidR="00113FDB" w:rsidRPr="00E427EB" w14:paraId="50F71B61" w14:textId="77777777" w:rsidTr="00225E7F">
        <w:tc>
          <w:tcPr>
            <w:tcW w:w="2270" w:type="dxa"/>
            <w:tcBorders>
              <w:bottom w:val="single" w:sz="6" w:space="0" w:color="auto"/>
              <w:right w:val="single" w:sz="6" w:space="0" w:color="auto"/>
            </w:tcBorders>
            <w:shd w:val="clear" w:color="auto" w:fill="FFFFFF"/>
            <w:vAlign w:val="center"/>
          </w:tcPr>
          <w:p w14:paraId="582059B5"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30 grudnia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6C1E570F"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warunków realizacji świadczenia opieki zdrowotnej – świadczenia gwarantowanego „TK tętnic wieńcowych” polegające na poszerzeniu zakresu personelu medycznego uprawnionego do wykonywania oraz opisywania badania TK tętnic wieńcowych o lekarzy specjalistów w dziedzinie kardiologii z udokumentowanym doświadczeniem obejmującym wykonanie lub samodzielny opis co najmniej 300 koronarografii lub opisanie co najmniej 70 badań TK tętnic wieńcowych oraz poszerzeniu zakresu personelu medycznego uprawnionego do wykonywania badania TK tętnic wieńcowych o osoby, które ukończyły studia wyższe na kierunku lub w specjalności </w:t>
            </w:r>
            <w:proofErr w:type="spellStart"/>
            <w:r w:rsidRPr="00E427EB">
              <w:rPr>
                <w:rFonts w:ascii="Times New Roman" w:hAnsi="Times New Roman" w:cs="Times New Roman"/>
                <w:color w:val="333333"/>
                <w:sz w:val="20"/>
                <w:szCs w:val="20"/>
                <w:shd w:val="clear" w:color="auto" w:fill="FFFFFF"/>
              </w:rPr>
              <w:t>elektroradiologia</w:t>
            </w:r>
            <w:proofErr w:type="spellEnd"/>
            <w:r w:rsidRPr="00E427EB">
              <w:rPr>
                <w:rFonts w:ascii="Times New Roman" w:hAnsi="Times New Roman" w:cs="Times New Roman"/>
                <w:color w:val="333333"/>
                <w:sz w:val="20"/>
                <w:szCs w:val="20"/>
                <w:shd w:val="clear" w:color="auto" w:fill="FFFFFF"/>
              </w:rPr>
              <w:t xml:space="preserve"> i uzyskały tytuł co najmniej licencjata lub inżyniera lub ukończyły szkołę policealną publiczną lub niepubliczną o uprawnieniach szkoły publicznej i uzyskały tytuł zawodowy technik </w:t>
            </w:r>
            <w:proofErr w:type="spellStart"/>
            <w:r w:rsidRPr="00E427EB">
              <w:rPr>
                <w:rFonts w:ascii="Times New Roman" w:hAnsi="Times New Roman" w:cs="Times New Roman"/>
                <w:color w:val="333333"/>
                <w:sz w:val="20"/>
                <w:szCs w:val="20"/>
                <w:shd w:val="clear" w:color="auto" w:fill="FFFFFF"/>
              </w:rPr>
              <w:t>elektroradiolog</w:t>
            </w:r>
            <w:proofErr w:type="spellEnd"/>
            <w:r w:rsidRPr="00E427EB">
              <w:rPr>
                <w:rFonts w:ascii="Times New Roman" w:hAnsi="Times New Roman" w:cs="Times New Roman"/>
                <w:color w:val="333333"/>
                <w:sz w:val="20"/>
                <w:szCs w:val="20"/>
                <w:shd w:val="clear" w:color="auto" w:fill="FFFFFF"/>
              </w:rPr>
              <w:t xml:space="preserve"> lub technik </w:t>
            </w:r>
            <w:proofErr w:type="spellStart"/>
            <w:r w:rsidRPr="00E427EB">
              <w:rPr>
                <w:rFonts w:ascii="Times New Roman" w:hAnsi="Times New Roman" w:cs="Times New Roman"/>
                <w:color w:val="333333"/>
                <w:sz w:val="20"/>
                <w:szCs w:val="20"/>
                <w:shd w:val="clear" w:color="auto" w:fill="FFFFFF"/>
              </w:rPr>
              <w:t>elektroradiologii</w:t>
            </w:r>
            <w:proofErr w:type="spellEnd"/>
            <w:r w:rsidRPr="00E427EB">
              <w:rPr>
                <w:rFonts w:ascii="Times New Roman" w:hAnsi="Times New Roman" w:cs="Times New Roman"/>
                <w:color w:val="333333"/>
                <w:sz w:val="20"/>
                <w:szCs w:val="20"/>
                <w:shd w:val="clear" w:color="auto" w:fill="FFFFFF"/>
              </w:rPr>
              <w:t xml:space="preserve"> lub dyplom potwierdzający kwalifikacje w zawodzie technik </w:t>
            </w:r>
            <w:proofErr w:type="spellStart"/>
            <w:r w:rsidRPr="00E427EB">
              <w:rPr>
                <w:rFonts w:ascii="Times New Roman" w:hAnsi="Times New Roman" w:cs="Times New Roman"/>
                <w:color w:val="333333"/>
                <w:sz w:val="20"/>
                <w:szCs w:val="20"/>
                <w:shd w:val="clear" w:color="auto" w:fill="FFFFFF"/>
              </w:rPr>
              <w:t>elektroradiolog</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62FEC046"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622337F0"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(Dz.U.2024.1977)</w:t>
            </w:r>
          </w:p>
        </w:tc>
        <w:tc>
          <w:tcPr>
            <w:tcW w:w="3346" w:type="dxa"/>
            <w:tcBorders>
              <w:bottom w:val="single" w:sz="6" w:space="0" w:color="auto"/>
              <w:right w:val="single" w:sz="6" w:space="0" w:color="auto"/>
            </w:tcBorders>
            <w:shd w:val="clear" w:color="auto" w:fill="FFFFFF"/>
            <w:vAlign w:val="center"/>
          </w:tcPr>
          <w:p w14:paraId="7C25CB59" w14:textId="77777777" w:rsidR="00113FDB" w:rsidRPr="00E427EB" w:rsidRDefault="00815A7A" w:rsidP="00672120">
            <w:pPr>
              <w:spacing w:before="120" w:after="150" w:line="240" w:lineRule="auto"/>
              <w:rPr>
                <w:rFonts w:ascii="Times New Roman" w:hAnsi="Times New Roman" w:cs="Times New Roman"/>
                <w:sz w:val="20"/>
                <w:szCs w:val="20"/>
              </w:rPr>
            </w:pPr>
            <w:hyperlink r:id="rId138" w:history="1">
              <w:r w:rsidRPr="00E427EB">
                <w:rPr>
                  <w:rStyle w:val="Hipercze"/>
                  <w:rFonts w:ascii="Times New Roman" w:hAnsi="Times New Roman" w:cs="Times New Roman"/>
                  <w:sz w:val="20"/>
                  <w:szCs w:val="20"/>
                </w:rPr>
                <w:t>https://dziennikustaw.gov.pl/DU/2024/1977</w:t>
              </w:r>
            </w:hyperlink>
          </w:p>
        </w:tc>
      </w:tr>
      <w:tr w:rsidR="00113FDB" w:rsidRPr="00E427EB" w14:paraId="7A5941A6" w14:textId="77777777" w:rsidTr="00225E7F">
        <w:tc>
          <w:tcPr>
            <w:tcW w:w="2270" w:type="dxa"/>
            <w:tcBorders>
              <w:bottom w:val="single" w:sz="6" w:space="0" w:color="auto"/>
              <w:right w:val="single" w:sz="6" w:space="0" w:color="auto"/>
            </w:tcBorders>
            <w:shd w:val="clear" w:color="auto" w:fill="FFFFFF"/>
            <w:vAlign w:val="center"/>
          </w:tcPr>
          <w:p w14:paraId="32E2306E" w14:textId="77777777" w:rsidR="00113FDB"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13 lutego 2025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tcPr>
          <w:p w14:paraId="2A68BDC9" w14:textId="77777777" w:rsidR="00113FDB" w:rsidRPr="00E427EB" w:rsidRDefault="00113FDB"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ma na celu poprawę monitorowania czasów oczekiwania do wybranych świadczeń opieki zdrowotnej z zakresu ambulatoryjnej opieki specjalistycznej poprzez wprowadzenie obowiązku prowadzenia harmonogramów przyjęć na te świadczenia w aplikacji udostępnianej świadczeniodawcom przez Narodowy Fundusz Zdrowia. Obowiązek prowadzenia harmonogramów przyjęć w aplikacji AP KOLCE oznacza, że harmonogramy przyjęć (w tym listy oczekujących) prowadzone przez wszystkich świadczeniodawców udzielających danego świadczenia opieki zdrowotnej znajdują się w jednym, centralnym systemie, co zapewnia Narodowemu Funduszowi Zdrowia dostęp do aktualnych danych dotyczących czasów oczekiwania oraz liczby osób oczekujących na takie świadczenie w skali kraju i przez to umożliwia bieżące monitorowanie prawidłowości prowadzenia list oczekujących, prowadzenie szczegółowych analiz czasów oczekiwania oraz eliminowanie przypadków wielokrotnych zapisów tej samej osoby na to samo świadczenie.</w:t>
            </w:r>
          </w:p>
        </w:tc>
        <w:tc>
          <w:tcPr>
            <w:tcW w:w="2126" w:type="dxa"/>
            <w:tcBorders>
              <w:bottom w:val="single" w:sz="6" w:space="0" w:color="auto"/>
              <w:right w:val="single" w:sz="6" w:space="0" w:color="auto"/>
            </w:tcBorders>
            <w:shd w:val="clear" w:color="auto" w:fill="FFFFFF"/>
            <w:vAlign w:val="center"/>
          </w:tcPr>
          <w:p w14:paraId="0F4588FC"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79A4F187" w14:textId="77777777" w:rsidR="00113FDB"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(Dz.U.2025.205)</w:t>
            </w:r>
          </w:p>
        </w:tc>
        <w:tc>
          <w:tcPr>
            <w:tcW w:w="3346" w:type="dxa"/>
            <w:tcBorders>
              <w:bottom w:val="single" w:sz="6" w:space="0" w:color="auto"/>
              <w:right w:val="single" w:sz="6" w:space="0" w:color="auto"/>
            </w:tcBorders>
            <w:shd w:val="clear" w:color="auto" w:fill="FFFFFF"/>
            <w:vAlign w:val="center"/>
          </w:tcPr>
          <w:p w14:paraId="47D2BAE8" w14:textId="77777777" w:rsidR="00113FDB" w:rsidRPr="00E427EB" w:rsidRDefault="00815A7A" w:rsidP="00672120">
            <w:pPr>
              <w:spacing w:before="120" w:after="150" w:line="240" w:lineRule="auto"/>
              <w:rPr>
                <w:rFonts w:ascii="Times New Roman" w:hAnsi="Times New Roman" w:cs="Times New Roman"/>
                <w:sz w:val="20"/>
                <w:szCs w:val="20"/>
              </w:rPr>
            </w:pPr>
            <w:hyperlink r:id="rId139" w:history="1">
              <w:r w:rsidRPr="00E427EB">
                <w:rPr>
                  <w:rStyle w:val="Hipercze"/>
                  <w:rFonts w:ascii="Times New Roman" w:hAnsi="Times New Roman" w:cs="Times New Roman"/>
                  <w:sz w:val="20"/>
                  <w:szCs w:val="20"/>
                </w:rPr>
                <w:t>https://dziennikustaw.gov.pl/DU/2025/205</w:t>
              </w:r>
            </w:hyperlink>
          </w:p>
        </w:tc>
      </w:tr>
      <w:tr w:rsidR="00E97E9A" w:rsidRPr="00E427EB" w14:paraId="62CF6DCF" w14:textId="77777777" w:rsidTr="00225E7F">
        <w:tc>
          <w:tcPr>
            <w:tcW w:w="2270" w:type="dxa"/>
            <w:tcBorders>
              <w:bottom w:val="single" w:sz="6" w:space="0" w:color="auto"/>
              <w:right w:val="single" w:sz="6" w:space="0" w:color="auto"/>
            </w:tcBorders>
            <w:shd w:val="clear" w:color="auto" w:fill="FFFFFF"/>
            <w:vAlign w:val="center"/>
          </w:tcPr>
          <w:p w14:paraId="4D3888AC" w14:textId="77777777" w:rsidR="00E97E9A" w:rsidRPr="00E427EB" w:rsidRDefault="00E97E9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zmieniającego rozporządzenie w sprawie </w:t>
            </w:r>
            <w:r w:rsidRPr="00E427EB">
              <w:rPr>
                <w:rFonts w:ascii="Times New Roman" w:eastAsia="Times New Roman" w:hAnsi="Times New Roman" w:cs="Times New Roman"/>
                <w:color w:val="333333"/>
                <w:sz w:val="20"/>
                <w:szCs w:val="20"/>
                <w:lang w:eastAsia="pl-PL"/>
              </w:rPr>
              <w:lastRenderedPageBreak/>
              <w:t>nadania statutu Agencji Oceny Technologii Medycznych i Taryfikacji</w:t>
            </w:r>
          </w:p>
        </w:tc>
        <w:tc>
          <w:tcPr>
            <w:tcW w:w="6442" w:type="dxa"/>
            <w:tcBorders>
              <w:bottom w:val="single" w:sz="6" w:space="0" w:color="auto"/>
              <w:right w:val="single" w:sz="6" w:space="0" w:color="auto"/>
            </w:tcBorders>
            <w:shd w:val="clear" w:color="auto" w:fill="FFFFFF"/>
            <w:vAlign w:val="center"/>
          </w:tcPr>
          <w:p w14:paraId="0CE002A2" w14:textId="77777777" w:rsidR="00E97E9A" w:rsidRPr="00E427EB" w:rsidRDefault="00E97E9A"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 rozporządzenia Ministra Zdrowia ma na celu wprowadzenie zmian w statucie Agencji Oceny Technologii Medycznych i Taryfikacji. Zmiany te obejmują określenie oficjalnej anglojęzycznej nazwy agencji (</w:t>
            </w:r>
            <w:proofErr w:type="spellStart"/>
            <w:r w:rsidRPr="00E427EB">
              <w:rPr>
                <w:rFonts w:ascii="Times New Roman" w:hAnsi="Times New Roman" w:cs="Times New Roman"/>
                <w:color w:val="333333"/>
                <w:sz w:val="20"/>
                <w:szCs w:val="20"/>
                <w:shd w:val="clear" w:color="auto" w:fill="FFFFFF"/>
              </w:rPr>
              <w:t>Agency</w:t>
            </w:r>
            <w:proofErr w:type="spellEnd"/>
            <w:r w:rsidRPr="00E427EB">
              <w:rPr>
                <w:rFonts w:ascii="Times New Roman" w:hAnsi="Times New Roman" w:cs="Times New Roman"/>
                <w:color w:val="333333"/>
                <w:sz w:val="20"/>
                <w:szCs w:val="20"/>
                <w:shd w:val="clear" w:color="auto" w:fill="FFFFFF"/>
              </w:rPr>
              <w:t xml:space="preserve"> for </w:t>
            </w:r>
            <w:proofErr w:type="spellStart"/>
            <w:r w:rsidRPr="00E427EB">
              <w:rPr>
                <w:rFonts w:ascii="Times New Roman" w:hAnsi="Times New Roman" w:cs="Times New Roman"/>
                <w:color w:val="333333"/>
                <w:sz w:val="20"/>
                <w:szCs w:val="20"/>
                <w:shd w:val="clear" w:color="auto" w:fill="FFFFFF"/>
              </w:rPr>
              <w:t>Health</w:t>
            </w:r>
            <w:proofErr w:type="spellEnd"/>
            <w:r w:rsidRPr="00E427EB">
              <w:rPr>
                <w:rFonts w:ascii="Times New Roman" w:hAnsi="Times New Roman" w:cs="Times New Roman"/>
                <w:color w:val="333333"/>
                <w:sz w:val="20"/>
                <w:szCs w:val="20"/>
                <w:shd w:val="clear" w:color="auto" w:fill="FFFFFF"/>
              </w:rPr>
              <w:t xml:space="preserve"> Technology </w:t>
            </w:r>
            <w:proofErr w:type="spellStart"/>
            <w:r w:rsidRPr="00E427EB">
              <w:rPr>
                <w:rFonts w:ascii="Times New Roman" w:hAnsi="Times New Roman" w:cs="Times New Roman"/>
                <w:color w:val="333333"/>
                <w:sz w:val="20"/>
                <w:szCs w:val="20"/>
                <w:shd w:val="clear" w:color="auto" w:fill="FFFFFF"/>
              </w:rPr>
              <w:t>Assessment</w:t>
            </w:r>
            <w:proofErr w:type="spellEnd"/>
            <w:r w:rsidRPr="00E427EB">
              <w:rPr>
                <w:rFonts w:ascii="Times New Roman" w:hAnsi="Times New Roman" w:cs="Times New Roman"/>
                <w:color w:val="333333"/>
                <w:sz w:val="20"/>
                <w:szCs w:val="20"/>
                <w:shd w:val="clear" w:color="auto" w:fill="FFFFFF"/>
              </w:rPr>
              <w:t xml:space="preserve"> and </w:t>
            </w:r>
            <w:proofErr w:type="spellStart"/>
            <w:r w:rsidRPr="00E427EB">
              <w:rPr>
                <w:rFonts w:ascii="Times New Roman" w:hAnsi="Times New Roman" w:cs="Times New Roman"/>
                <w:color w:val="333333"/>
                <w:sz w:val="20"/>
                <w:szCs w:val="20"/>
                <w:shd w:val="clear" w:color="auto" w:fill="FFFFFF"/>
              </w:rPr>
              <w:t>Tariff</w:t>
            </w:r>
            <w:proofErr w:type="spellEnd"/>
            <w:r w:rsidRPr="00E427EB">
              <w:rPr>
                <w:rFonts w:ascii="Times New Roman" w:hAnsi="Times New Roman" w:cs="Times New Roman"/>
                <w:color w:val="333333"/>
                <w:sz w:val="20"/>
                <w:szCs w:val="20"/>
                <w:shd w:val="clear" w:color="auto" w:fill="FFFFFF"/>
              </w:rPr>
              <w:t xml:space="preserve"> System). Projekt zakłada także </w:t>
            </w:r>
            <w:r w:rsidRPr="00E427EB">
              <w:rPr>
                <w:rFonts w:ascii="Times New Roman" w:hAnsi="Times New Roman" w:cs="Times New Roman"/>
                <w:color w:val="333333"/>
                <w:sz w:val="20"/>
                <w:szCs w:val="20"/>
                <w:shd w:val="clear" w:color="auto" w:fill="FFFFFF"/>
              </w:rPr>
              <w:lastRenderedPageBreak/>
              <w:t xml:space="preserve">utworzenie Biura Komunikacji i Współpracy Międzynarodowej, które zastąpi Samodzielne Stanowisko Pracy Rzecznika Prasowego i będzie odpowiedzialne za zadania związane z komunikacją i współpracą międzynarodową. Zmiana ta jest podyktowana rosnącym zaangażowaniem </w:t>
            </w:r>
            <w:proofErr w:type="spellStart"/>
            <w:r w:rsidRPr="00E427EB">
              <w:rPr>
                <w:rFonts w:ascii="Times New Roman" w:hAnsi="Times New Roman" w:cs="Times New Roman"/>
                <w:color w:val="333333"/>
                <w:sz w:val="20"/>
                <w:szCs w:val="20"/>
                <w:shd w:val="clear" w:color="auto" w:fill="FFFFFF"/>
              </w:rPr>
              <w:t>AOTMiT</w:t>
            </w:r>
            <w:proofErr w:type="spellEnd"/>
            <w:r w:rsidRPr="00E427EB">
              <w:rPr>
                <w:rFonts w:ascii="Times New Roman" w:hAnsi="Times New Roman" w:cs="Times New Roman"/>
                <w:color w:val="333333"/>
                <w:sz w:val="20"/>
                <w:szCs w:val="20"/>
                <w:shd w:val="clear" w:color="auto" w:fill="FFFFFF"/>
              </w:rPr>
              <w:t xml:space="preserve"> na arenie międzynarodowej i potrzebą skoordynowania działań w tych obszarach.</w:t>
            </w:r>
          </w:p>
        </w:tc>
        <w:tc>
          <w:tcPr>
            <w:tcW w:w="2126" w:type="dxa"/>
            <w:tcBorders>
              <w:bottom w:val="single" w:sz="6" w:space="0" w:color="auto"/>
              <w:right w:val="single" w:sz="6" w:space="0" w:color="auto"/>
            </w:tcBorders>
            <w:shd w:val="clear" w:color="auto" w:fill="FFFFFF"/>
            <w:vAlign w:val="center"/>
          </w:tcPr>
          <w:p w14:paraId="08D1B3A8" w14:textId="77777777" w:rsidR="00E97E9A" w:rsidRPr="00E427EB" w:rsidRDefault="00E97E9A"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lastRenderedPageBreak/>
              <w:t xml:space="preserve">Konsultacje publiczne </w:t>
            </w:r>
            <w:r w:rsidR="00C2729E" w:rsidRPr="00E427EB">
              <w:rPr>
                <w:color w:val="333333"/>
                <w:sz w:val="20"/>
                <w:szCs w:val="20"/>
                <w:shd w:val="clear" w:color="auto" w:fill="FFFFFF"/>
              </w:rPr>
              <w:t>26.03.2025</w:t>
            </w:r>
          </w:p>
        </w:tc>
        <w:tc>
          <w:tcPr>
            <w:tcW w:w="3346" w:type="dxa"/>
            <w:tcBorders>
              <w:bottom w:val="single" w:sz="6" w:space="0" w:color="auto"/>
              <w:right w:val="single" w:sz="6" w:space="0" w:color="auto"/>
            </w:tcBorders>
            <w:shd w:val="clear" w:color="auto" w:fill="FFFFFF"/>
            <w:vAlign w:val="center"/>
          </w:tcPr>
          <w:p w14:paraId="6FE5ED59" w14:textId="77777777" w:rsidR="00E97E9A" w:rsidRPr="00E427EB" w:rsidRDefault="00113FDB" w:rsidP="00672120">
            <w:pPr>
              <w:spacing w:before="120" w:after="150" w:line="240" w:lineRule="auto"/>
              <w:rPr>
                <w:rFonts w:ascii="Times New Roman" w:hAnsi="Times New Roman" w:cs="Times New Roman"/>
                <w:sz w:val="20"/>
                <w:szCs w:val="20"/>
              </w:rPr>
            </w:pPr>
            <w:hyperlink r:id="rId140" w:history="1">
              <w:r w:rsidRPr="00E427EB">
                <w:rPr>
                  <w:rStyle w:val="Hipercze"/>
                  <w:rFonts w:ascii="Times New Roman" w:hAnsi="Times New Roman" w:cs="Times New Roman"/>
                  <w:sz w:val="20"/>
                  <w:szCs w:val="20"/>
                </w:rPr>
                <w:t>https://legislacja.rcl.gov.pl/projekt/12392105</w:t>
              </w:r>
            </w:hyperlink>
          </w:p>
        </w:tc>
      </w:tr>
      <w:tr w:rsidR="002C64E4" w:rsidRPr="00E427EB" w14:paraId="443CCFFD" w14:textId="77777777" w:rsidTr="00225E7F">
        <w:tc>
          <w:tcPr>
            <w:tcW w:w="2270" w:type="dxa"/>
            <w:tcBorders>
              <w:bottom w:val="single" w:sz="6" w:space="0" w:color="auto"/>
              <w:right w:val="single" w:sz="6" w:space="0" w:color="auto"/>
            </w:tcBorders>
            <w:shd w:val="clear" w:color="auto" w:fill="FFFFFF"/>
            <w:vAlign w:val="center"/>
          </w:tcPr>
          <w:p w14:paraId="4AB48F6A" w14:textId="77777777" w:rsidR="002C64E4" w:rsidRPr="00E427EB" w:rsidRDefault="002C64E4"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BEEC0F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załącznikach nr 1 i nr 4 do rozporządzenia Ministra Zdrowia z dnia 22 listopada 2013 r. w sprawie świadczeń gwarantowanych z zakresu leczenia szpitalnego przez dodanie do wykazu świadczeń gwarantowanych z zakresu leczenia szpitalnego, zwanego dalej „wykazem”, nowego świadczenia opieki zdrowotnej: „Leczenie ostrej lub przewlekłej choroby przeszczep przeciwko gospodarzowi (</w:t>
            </w:r>
            <w:proofErr w:type="spellStart"/>
            <w:r w:rsidRPr="00E427EB">
              <w:rPr>
                <w:rFonts w:ascii="Times New Roman" w:hAnsi="Times New Roman" w:cs="Times New Roman"/>
                <w:color w:val="333333"/>
                <w:sz w:val="20"/>
                <w:szCs w:val="20"/>
                <w:shd w:val="clear" w:color="auto" w:fill="FFFFFF"/>
              </w:rPr>
              <w:t>GvHD</w:t>
            </w:r>
            <w:proofErr w:type="spellEnd"/>
            <w:r w:rsidRPr="00E427EB">
              <w:rPr>
                <w:rFonts w:ascii="Times New Roman" w:hAnsi="Times New Roman" w:cs="Times New Roman"/>
                <w:color w:val="333333"/>
                <w:sz w:val="20"/>
                <w:szCs w:val="20"/>
                <w:shd w:val="clear" w:color="auto" w:fill="FFFFFF"/>
              </w:rPr>
              <w:t xml:space="preserve">) opornej na kortykosteroidy z wykorzystaniem </w:t>
            </w:r>
            <w:proofErr w:type="spellStart"/>
            <w:r w:rsidRPr="00E427EB">
              <w:rPr>
                <w:rFonts w:ascii="Times New Roman" w:hAnsi="Times New Roman" w:cs="Times New Roman"/>
                <w:color w:val="333333"/>
                <w:sz w:val="20"/>
                <w:szCs w:val="20"/>
                <w:shd w:val="clear" w:color="auto" w:fill="FFFFFF"/>
              </w:rPr>
              <w:t>fotoferezy</w:t>
            </w:r>
            <w:proofErr w:type="spellEnd"/>
            <w:r w:rsidRPr="00E427EB">
              <w:rPr>
                <w:rFonts w:ascii="Times New Roman" w:hAnsi="Times New Roman" w:cs="Times New Roman"/>
                <w:color w:val="333333"/>
                <w:sz w:val="20"/>
                <w:szCs w:val="20"/>
                <w:shd w:val="clear" w:color="auto" w:fill="FFFFFF"/>
              </w:rPr>
              <w:t xml:space="preserve"> pozaustrojowej (ECP)”.</w:t>
            </w:r>
          </w:p>
        </w:tc>
        <w:tc>
          <w:tcPr>
            <w:tcW w:w="2126" w:type="dxa"/>
            <w:tcBorders>
              <w:bottom w:val="single" w:sz="6" w:space="0" w:color="auto"/>
              <w:right w:val="single" w:sz="6" w:space="0" w:color="auto"/>
            </w:tcBorders>
            <w:shd w:val="clear" w:color="auto" w:fill="FFFFFF"/>
            <w:vAlign w:val="center"/>
          </w:tcPr>
          <w:p w14:paraId="616D3C9C"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Komisja Prawnicza</w:t>
            </w:r>
            <w:r w:rsidR="002C64E4" w:rsidRPr="00E427EB">
              <w:rPr>
                <w:color w:val="333333"/>
                <w:sz w:val="20"/>
                <w:szCs w:val="20"/>
                <w:shd w:val="clear" w:color="auto" w:fill="FFFFFF"/>
              </w:rPr>
              <w:t xml:space="preserve"> </w:t>
            </w:r>
            <w:r w:rsidRPr="00E427EB">
              <w:rPr>
                <w:color w:val="333333"/>
                <w:sz w:val="20"/>
                <w:szCs w:val="20"/>
                <w:shd w:val="clear" w:color="auto" w:fill="FFFFFF"/>
              </w:rPr>
              <w:t>18</w:t>
            </w:r>
            <w:r w:rsidR="002C64E4" w:rsidRPr="00E427EB">
              <w:rPr>
                <w:color w:val="333333"/>
                <w:sz w:val="20"/>
                <w:szCs w:val="20"/>
                <w:shd w:val="clear" w:color="auto" w:fill="FFFFFF"/>
              </w:rPr>
              <w:t>.12.2024 r.</w:t>
            </w:r>
          </w:p>
        </w:tc>
        <w:tc>
          <w:tcPr>
            <w:tcW w:w="3346" w:type="dxa"/>
            <w:tcBorders>
              <w:bottom w:val="single" w:sz="6" w:space="0" w:color="auto"/>
              <w:right w:val="single" w:sz="6" w:space="0" w:color="auto"/>
            </w:tcBorders>
            <w:shd w:val="clear" w:color="auto" w:fill="FFFFFF"/>
            <w:vAlign w:val="center"/>
          </w:tcPr>
          <w:p w14:paraId="36BB230F" w14:textId="77777777" w:rsidR="002C64E4" w:rsidRPr="00E427EB" w:rsidRDefault="00E97E9A" w:rsidP="00672120">
            <w:pPr>
              <w:spacing w:before="120" w:after="150" w:line="240" w:lineRule="auto"/>
              <w:rPr>
                <w:rFonts w:ascii="Times New Roman" w:hAnsi="Times New Roman" w:cs="Times New Roman"/>
                <w:sz w:val="20"/>
                <w:szCs w:val="20"/>
              </w:rPr>
            </w:pPr>
            <w:hyperlink r:id="rId141" w:anchor="13097830" w:history="1">
              <w:r w:rsidRPr="00E427EB">
                <w:rPr>
                  <w:rStyle w:val="Hipercze"/>
                  <w:rFonts w:ascii="Times New Roman" w:hAnsi="Times New Roman" w:cs="Times New Roman"/>
                  <w:sz w:val="20"/>
                  <w:szCs w:val="20"/>
                </w:rPr>
                <w:t>https://legislacja.rcl.gov.pl/projekt/12392104/katalog/13097830#13097830</w:t>
              </w:r>
            </w:hyperlink>
          </w:p>
        </w:tc>
      </w:tr>
      <w:tr w:rsidR="002C64E4" w:rsidRPr="00E427EB" w14:paraId="72B138F2" w14:textId="77777777" w:rsidTr="00225E7F">
        <w:tc>
          <w:tcPr>
            <w:tcW w:w="2270" w:type="dxa"/>
            <w:tcBorders>
              <w:bottom w:val="single" w:sz="6" w:space="0" w:color="auto"/>
              <w:right w:val="single" w:sz="6" w:space="0" w:color="auto"/>
            </w:tcBorders>
            <w:shd w:val="clear" w:color="auto" w:fill="FFFFFF"/>
            <w:vAlign w:val="center"/>
          </w:tcPr>
          <w:p w14:paraId="6C03F912" w14:textId="77777777" w:rsidR="002C64E4" w:rsidRPr="00E427EB" w:rsidRDefault="001F275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17 grudnia 2024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tcPr>
          <w:p w14:paraId="6F771169"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dokonuje zmiany w rozporządzeniu Ministra Zdrowia z dnia 16 grudnia 2016 r. w sprawie standardu organizacyjnego opieki zdrowotnej w dziedzinie anestezjologii i intensywnej terapii. W stosunku do obowiązującego brzmienia rozporządzenia Ministra Zdrowia w projekcie proponuje się wydłużenie terminu dostosowania do wymagań określonych w części normatywnej rozporządzenia i w załączniku nr 1 do tego rozporządzenia dotyczących rozdzielności oddziałów anestezjologii i intensywnej terapii dla dorosłych i dzieci oraz utrzymania kwalifikacji personelu medycznego, do dnia 30 czerwca 2025 r. W obowiązującym brzmieniu tego rozporządzenia termin ten upływa w dniu 31 grudnia 2024 r.</w:t>
            </w:r>
          </w:p>
        </w:tc>
        <w:tc>
          <w:tcPr>
            <w:tcW w:w="2126" w:type="dxa"/>
            <w:tcBorders>
              <w:bottom w:val="single" w:sz="6" w:space="0" w:color="auto"/>
              <w:right w:val="single" w:sz="6" w:space="0" w:color="auto"/>
            </w:tcBorders>
            <w:shd w:val="clear" w:color="auto" w:fill="FFFFFF"/>
            <w:vAlign w:val="center"/>
          </w:tcPr>
          <w:p w14:paraId="45E3DC4F" w14:textId="77777777" w:rsidR="001F275B" w:rsidRPr="00E427EB" w:rsidRDefault="001F275B" w:rsidP="001F275B">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5187A395" w14:textId="77777777" w:rsidR="002C64E4" w:rsidRPr="00E427EB" w:rsidRDefault="001F275B" w:rsidP="001F275B">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(Dz.U.2024.1886)</w:t>
            </w:r>
          </w:p>
        </w:tc>
        <w:tc>
          <w:tcPr>
            <w:tcW w:w="3346" w:type="dxa"/>
            <w:tcBorders>
              <w:bottom w:val="single" w:sz="6" w:space="0" w:color="auto"/>
              <w:right w:val="single" w:sz="6" w:space="0" w:color="auto"/>
            </w:tcBorders>
            <w:shd w:val="clear" w:color="auto" w:fill="FFFFFF"/>
            <w:vAlign w:val="center"/>
          </w:tcPr>
          <w:p w14:paraId="5B9B5FA6" w14:textId="77777777" w:rsidR="002C64E4" w:rsidRPr="00E427EB" w:rsidRDefault="001F275B" w:rsidP="00672120">
            <w:pPr>
              <w:spacing w:before="120" w:after="150" w:line="240" w:lineRule="auto"/>
              <w:rPr>
                <w:rFonts w:ascii="Times New Roman" w:hAnsi="Times New Roman" w:cs="Times New Roman"/>
                <w:sz w:val="20"/>
                <w:szCs w:val="20"/>
              </w:rPr>
            </w:pPr>
            <w:hyperlink r:id="rId142" w:history="1">
              <w:r w:rsidRPr="00E427EB">
                <w:rPr>
                  <w:rStyle w:val="Hipercze"/>
                  <w:rFonts w:ascii="Times New Roman" w:hAnsi="Times New Roman" w:cs="Times New Roman"/>
                  <w:sz w:val="20"/>
                  <w:szCs w:val="20"/>
                </w:rPr>
                <w:t>https://dziennikustaw.gov.pl/DU/2024/1886</w:t>
              </w:r>
            </w:hyperlink>
          </w:p>
        </w:tc>
      </w:tr>
      <w:tr w:rsidR="002C64E4" w:rsidRPr="00E427EB" w14:paraId="1E506A9A" w14:textId="77777777" w:rsidTr="00225E7F">
        <w:tc>
          <w:tcPr>
            <w:tcW w:w="2270" w:type="dxa"/>
            <w:tcBorders>
              <w:bottom w:val="single" w:sz="6" w:space="0" w:color="auto"/>
              <w:right w:val="single" w:sz="6" w:space="0" w:color="auto"/>
            </w:tcBorders>
            <w:shd w:val="clear" w:color="auto" w:fill="FFFFFF"/>
            <w:vAlign w:val="center"/>
          </w:tcPr>
          <w:p w14:paraId="13E28D5C" w14:textId="77777777" w:rsidR="002C64E4"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9 stycznia 2025 r. zmieniające rozporządzenie w sprawie rocznych i okresowych sprawozdań z działalności Narodowego Funduszu Zdrowia oraz informacji przekazywanych wojewodom i marszałkom województw</w:t>
            </w:r>
          </w:p>
        </w:tc>
        <w:tc>
          <w:tcPr>
            <w:tcW w:w="6442" w:type="dxa"/>
            <w:tcBorders>
              <w:bottom w:val="single" w:sz="6" w:space="0" w:color="auto"/>
              <w:right w:val="single" w:sz="6" w:space="0" w:color="auto"/>
            </w:tcBorders>
            <w:shd w:val="clear" w:color="auto" w:fill="FFFFFF"/>
            <w:vAlign w:val="center"/>
          </w:tcPr>
          <w:p w14:paraId="7555B63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wynikają ze zmian wprowadzonych do przepisów ustawy z dnia 27 sierpnia 2004 r. o świadczeniach opieki zdrowotnej finansowanych ze środków publicznych oraz przepisów ustawy z dnia 12 maja 2011 r. o refundacji leków, środków spożywczych specjalnego przeznaczenia żywieniowego oraz wyrobów medycznych, które spowodowały, że odesłania zawarte w nowelizowanym rozporządzeniu wymagają odpowiedniej korekty.</w:t>
            </w:r>
          </w:p>
        </w:tc>
        <w:tc>
          <w:tcPr>
            <w:tcW w:w="2126" w:type="dxa"/>
            <w:tcBorders>
              <w:bottom w:val="single" w:sz="6" w:space="0" w:color="auto"/>
              <w:right w:val="single" w:sz="6" w:space="0" w:color="auto"/>
            </w:tcBorders>
            <w:shd w:val="clear" w:color="auto" w:fill="FFFFFF"/>
            <w:vAlign w:val="center"/>
          </w:tcPr>
          <w:p w14:paraId="743B89B5" w14:textId="77777777" w:rsidR="00815A7A" w:rsidRPr="00E427EB" w:rsidRDefault="00815A7A" w:rsidP="00815A7A">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B1ED42D" w14:textId="77777777" w:rsidR="002C64E4" w:rsidRPr="00E427EB" w:rsidRDefault="00815A7A" w:rsidP="00815A7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(Dz.U.2025.42)</w:t>
            </w:r>
          </w:p>
        </w:tc>
        <w:tc>
          <w:tcPr>
            <w:tcW w:w="3346" w:type="dxa"/>
            <w:tcBorders>
              <w:bottom w:val="single" w:sz="6" w:space="0" w:color="auto"/>
              <w:right w:val="single" w:sz="6" w:space="0" w:color="auto"/>
            </w:tcBorders>
            <w:shd w:val="clear" w:color="auto" w:fill="FFFFFF"/>
            <w:vAlign w:val="center"/>
          </w:tcPr>
          <w:p w14:paraId="58BE79B8" w14:textId="77777777" w:rsidR="002C64E4" w:rsidRPr="00E427EB" w:rsidRDefault="00815A7A" w:rsidP="00672120">
            <w:pPr>
              <w:spacing w:before="120" w:after="150" w:line="240" w:lineRule="auto"/>
              <w:rPr>
                <w:rFonts w:ascii="Times New Roman" w:hAnsi="Times New Roman" w:cs="Times New Roman"/>
                <w:sz w:val="20"/>
                <w:szCs w:val="20"/>
              </w:rPr>
            </w:pPr>
            <w:hyperlink r:id="rId143" w:history="1">
              <w:r w:rsidRPr="00E427EB">
                <w:rPr>
                  <w:rStyle w:val="Hipercze"/>
                  <w:rFonts w:ascii="Times New Roman" w:hAnsi="Times New Roman" w:cs="Times New Roman"/>
                  <w:sz w:val="20"/>
                  <w:szCs w:val="20"/>
                </w:rPr>
                <w:t>https://dziennikustaw.gov.pl/DU/2025/42</w:t>
              </w:r>
            </w:hyperlink>
          </w:p>
        </w:tc>
      </w:tr>
      <w:tr w:rsidR="002C64E4" w:rsidRPr="00E427EB" w14:paraId="5BA0D475" w14:textId="77777777" w:rsidTr="00225E7F">
        <w:tc>
          <w:tcPr>
            <w:tcW w:w="2270" w:type="dxa"/>
            <w:tcBorders>
              <w:bottom w:val="single" w:sz="6" w:space="0" w:color="auto"/>
              <w:right w:val="single" w:sz="6" w:space="0" w:color="auto"/>
            </w:tcBorders>
            <w:shd w:val="clear" w:color="auto" w:fill="FFFFFF"/>
            <w:vAlign w:val="center"/>
          </w:tcPr>
          <w:p w14:paraId="0E1658DC" w14:textId="77777777" w:rsidR="002C64E4" w:rsidRPr="00E427EB" w:rsidRDefault="00C2729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9 stycznia 2025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0A5BAB4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wydawane jest na podstawie upoważnienia zawartego w art. 136c ust. 6 pkt 1 ustawy z dnia 27 sierpnia 2004 r. o świadczeniach opieki zdrowotnej finansowanych ze środków </w:t>
            </w:r>
            <w:proofErr w:type="gramStart"/>
            <w:r w:rsidRPr="00E427EB">
              <w:rPr>
                <w:rFonts w:ascii="Times New Roman" w:hAnsi="Times New Roman" w:cs="Times New Roman"/>
                <w:color w:val="333333"/>
                <w:sz w:val="20"/>
                <w:szCs w:val="20"/>
                <w:shd w:val="clear" w:color="auto" w:fill="FFFFFF"/>
              </w:rPr>
              <w:t>publicznych,</w:t>
            </w:r>
            <w:proofErr w:type="gramEnd"/>
            <w:r w:rsidRPr="00E427EB">
              <w:rPr>
                <w:rFonts w:ascii="Times New Roman" w:hAnsi="Times New Roman" w:cs="Times New Roman"/>
                <w:color w:val="333333"/>
                <w:sz w:val="20"/>
                <w:szCs w:val="20"/>
                <w:shd w:val="clear" w:color="auto" w:fill="FFFFFF"/>
              </w:rPr>
              <w:t xml:space="preserve"> i dokonuje zmian w rozporządzeniu Ministra Zdrowia z dnia 22 września 2017 r. w sprawie sposobu ustalania ryczałtu systemu podstawowego szpitalnego zabezpieczenia świadczeń opieki zdrowotnej. Na mocy rozporządzenia Ministra Zdrowia z dnia 14 maja 2024 r. zmieniającego rozporządzenie w sprawie ogólnych warunków umów o udzielanie świadczeń opieki zdrowotnej wprowadzono regulację gwarantującą świadczeniodawcom, których poziom realizacji świadczeń w okresie rozliczeniowym obejmującym 2023 r. był niższy niż zakładany przy ustaleniu ryczałtu systemu zabezpieczenia na ten okres, wypłatę dodatkowych środków finansowych, zapewniających utrzymanie finansowania w ramach ryczałtu, w kolejnym okresie rozliczeniowym, na dotychczasowym poziomie. Dodatki do ryczałtu systemu zabezpieczenia wypłacone świadczeniodawcom w 2024 r. na podstawie rozporządzenia Ministra Zdrowia z dnia 14 maja 2024 r. zmieniającego rozporządzenie w sprawie ogólnych warunków umów o udzielanie świadczeń opieki zdrowotnej nie stanowiły jednak części składowej tego ryczałtu, a co za tym idzie, bez odpowiedniej interwencji legislacyjnej, nie mogłyby one zostać uwzględnione przy ustalaniu wysokości ryczałtu na 2025 r.</w:t>
            </w:r>
          </w:p>
        </w:tc>
        <w:tc>
          <w:tcPr>
            <w:tcW w:w="2126" w:type="dxa"/>
            <w:tcBorders>
              <w:bottom w:val="single" w:sz="6" w:space="0" w:color="auto"/>
              <w:right w:val="single" w:sz="6" w:space="0" w:color="auto"/>
            </w:tcBorders>
            <w:shd w:val="clear" w:color="auto" w:fill="FFFFFF"/>
            <w:vAlign w:val="center"/>
          </w:tcPr>
          <w:p w14:paraId="79C62425" w14:textId="77777777" w:rsidR="00C2729E" w:rsidRPr="00E427EB" w:rsidRDefault="00C2729E" w:rsidP="00C2729E">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4165947B" w14:textId="77777777" w:rsidR="002C64E4" w:rsidRPr="00E427EB" w:rsidRDefault="00C2729E" w:rsidP="00C2729E">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(Dz.U.2025.36)</w:t>
            </w:r>
          </w:p>
        </w:tc>
        <w:tc>
          <w:tcPr>
            <w:tcW w:w="3346" w:type="dxa"/>
            <w:tcBorders>
              <w:bottom w:val="single" w:sz="6" w:space="0" w:color="auto"/>
              <w:right w:val="single" w:sz="6" w:space="0" w:color="auto"/>
            </w:tcBorders>
            <w:shd w:val="clear" w:color="auto" w:fill="FFFFFF"/>
            <w:vAlign w:val="center"/>
          </w:tcPr>
          <w:p w14:paraId="70FE0208" w14:textId="77777777" w:rsidR="002C64E4" w:rsidRPr="00E427EB" w:rsidRDefault="00C2729E" w:rsidP="00672120">
            <w:pPr>
              <w:spacing w:before="120" w:after="150" w:line="240" w:lineRule="auto"/>
              <w:rPr>
                <w:rFonts w:ascii="Times New Roman" w:hAnsi="Times New Roman" w:cs="Times New Roman"/>
                <w:sz w:val="20"/>
                <w:szCs w:val="20"/>
              </w:rPr>
            </w:pPr>
            <w:hyperlink r:id="rId144" w:history="1">
              <w:r w:rsidRPr="00E427EB">
                <w:rPr>
                  <w:rStyle w:val="Hipercze"/>
                  <w:rFonts w:ascii="Times New Roman" w:hAnsi="Times New Roman" w:cs="Times New Roman"/>
                  <w:sz w:val="20"/>
                  <w:szCs w:val="20"/>
                </w:rPr>
                <w:t>https://dziennikustaw.gov.pl/DU/2025/36</w:t>
              </w:r>
            </w:hyperlink>
          </w:p>
        </w:tc>
      </w:tr>
      <w:tr w:rsidR="002C64E4" w:rsidRPr="00E427EB" w14:paraId="2655BA73" w14:textId="77777777" w:rsidTr="00225E7F">
        <w:tc>
          <w:tcPr>
            <w:tcW w:w="2270" w:type="dxa"/>
            <w:tcBorders>
              <w:bottom w:val="single" w:sz="6" w:space="0" w:color="auto"/>
              <w:right w:val="single" w:sz="6" w:space="0" w:color="auto"/>
            </w:tcBorders>
            <w:shd w:val="clear" w:color="auto" w:fill="FFFFFF"/>
            <w:vAlign w:val="center"/>
          </w:tcPr>
          <w:p w14:paraId="4403678B"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51A80D92"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Proponowane zmiany legislacyjne obejmują regulacje dotyczące sposobu ustalania i obliczania składki na obowiązkowe ubezpieczenie zdrowotne osób prowadzących pozarolniczą działalność gospodarczą w rozumieniu art. 5 pkt 21 ustawy o świadczeniach opieki zdrowotnej, zwanych dalej także „przedsiębiorcami” oraz możliwości odliczania tej składki od podstawy opodatkowania.</w:t>
            </w:r>
          </w:p>
        </w:tc>
        <w:tc>
          <w:tcPr>
            <w:tcW w:w="2126" w:type="dxa"/>
            <w:tcBorders>
              <w:bottom w:val="single" w:sz="6" w:space="0" w:color="auto"/>
              <w:right w:val="single" w:sz="6" w:space="0" w:color="auto"/>
            </w:tcBorders>
            <w:shd w:val="clear" w:color="auto" w:fill="FFFFFF"/>
            <w:vAlign w:val="center"/>
          </w:tcPr>
          <w:p w14:paraId="371D7E38" w14:textId="77777777" w:rsidR="002C64E4" w:rsidRPr="00E427EB" w:rsidRDefault="00FC24D9" w:rsidP="002C64E4">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Veto Prezydenta 7.05.2025</w:t>
            </w:r>
          </w:p>
        </w:tc>
        <w:tc>
          <w:tcPr>
            <w:tcW w:w="3346" w:type="dxa"/>
            <w:tcBorders>
              <w:bottom w:val="single" w:sz="6" w:space="0" w:color="auto"/>
              <w:right w:val="single" w:sz="6" w:space="0" w:color="auto"/>
            </w:tcBorders>
            <w:shd w:val="clear" w:color="auto" w:fill="FFFFFF"/>
            <w:vAlign w:val="center"/>
          </w:tcPr>
          <w:p w14:paraId="017FFE91" w14:textId="77777777" w:rsidR="002C64E4" w:rsidRPr="00E427EB" w:rsidRDefault="00FC24D9" w:rsidP="00672120">
            <w:pPr>
              <w:spacing w:before="120" w:after="150" w:line="240" w:lineRule="auto"/>
              <w:rPr>
                <w:rFonts w:ascii="Times New Roman" w:hAnsi="Times New Roman" w:cs="Times New Roman"/>
                <w:sz w:val="20"/>
                <w:szCs w:val="20"/>
              </w:rPr>
            </w:pPr>
            <w:hyperlink r:id="rId145" w:history="1">
              <w:r w:rsidRPr="00E427EB">
                <w:rPr>
                  <w:rStyle w:val="Hipercze"/>
                  <w:rFonts w:ascii="Times New Roman" w:hAnsi="Times New Roman" w:cs="Times New Roman"/>
                  <w:sz w:val="20"/>
                  <w:szCs w:val="20"/>
                </w:rPr>
                <w:t>https://www.sejm.gov.pl/sejm10.nsf/PrzebiegProc.xsp?nr=838</w:t>
              </w:r>
            </w:hyperlink>
          </w:p>
        </w:tc>
      </w:tr>
      <w:tr w:rsidR="002C64E4" w:rsidRPr="00E427EB" w14:paraId="60C09192" w14:textId="77777777" w:rsidTr="00225E7F">
        <w:tc>
          <w:tcPr>
            <w:tcW w:w="2270" w:type="dxa"/>
            <w:tcBorders>
              <w:bottom w:val="single" w:sz="6" w:space="0" w:color="auto"/>
              <w:right w:val="single" w:sz="6" w:space="0" w:color="auto"/>
            </w:tcBorders>
            <w:shd w:val="clear" w:color="auto" w:fill="FFFFFF"/>
            <w:vAlign w:val="center"/>
          </w:tcPr>
          <w:p w14:paraId="41DE82FA" w14:textId="77777777" w:rsidR="002C64E4" w:rsidRPr="00E427EB" w:rsidRDefault="00FC24D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30 kwietnia 2025 r. zmieniające rozporządzenie w sprawie wykazu substancji psychotropowych, środków odurzających oraz nowych </w:t>
            </w:r>
            <w:r w:rsidRPr="00E427EB">
              <w:rPr>
                <w:rFonts w:ascii="Times New Roman" w:eastAsia="Times New Roman" w:hAnsi="Times New Roman" w:cs="Times New Roman"/>
                <w:color w:val="333333"/>
                <w:sz w:val="20"/>
                <w:szCs w:val="20"/>
                <w:lang w:eastAsia="pl-PL"/>
              </w:rPr>
              <w:lastRenderedPageBreak/>
              <w:t>substancji psychoaktywnych</w:t>
            </w:r>
          </w:p>
        </w:tc>
        <w:tc>
          <w:tcPr>
            <w:tcW w:w="6442" w:type="dxa"/>
            <w:tcBorders>
              <w:bottom w:val="single" w:sz="6" w:space="0" w:color="auto"/>
              <w:right w:val="single" w:sz="6" w:space="0" w:color="auto"/>
            </w:tcBorders>
            <w:shd w:val="clear" w:color="auto" w:fill="FFFFFF"/>
            <w:vAlign w:val="center"/>
          </w:tcPr>
          <w:p w14:paraId="105394D1"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nowelizuje rozporządzenie Ministra Zdrowia z dnia 17 sierpnia 2018 r. w sprawie wykazu substancji psychotropowych, środków odurzających oraz nowych substancji psychoaktywnych, wydane na podstawie upoważnienia ustawowego zawartego w art. 44f ustawy z dnia 29 lipca 2005 r. o przeciwdziałaniu narkomanii. W rozporządzeniu Ministra Zdrowia z dnia 17 sierpnia 2018 r. dokonano zmian w załączniku nr 1 i 2, mając na uwadze postanowienia Konwencji Narodów Zjednoczonych. Na </w:t>
            </w:r>
            <w:r w:rsidRPr="00E427EB">
              <w:rPr>
                <w:rFonts w:ascii="Times New Roman" w:hAnsi="Times New Roman" w:cs="Times New Roman"/>
                <w:color w:val="333333"/>
                <w:sz w:val="20"/>
                <w:szCs w:val="20"/>
                <w:shd w:val="clear" w:color="auto" w:fill="FFFFFF"/>
              </w:rPr>
              <w:lastRenderedPageBreak/>
              <w:t>podstawie decyzji Komisji ds. Środków Odurzających (</w:t>
            </w:r>
            <w:proofErr w:type="spellStart"/>
            <w:r w:rsidRPr="00E427EB">
              <w:rPr>
                <w:rFonts w:ascii="Times New Roman" w:hAnsi="Times New Roman" w:cs="Times New Roman"/>
                <w:color w:val="333333"/>
                <w:sz w:val="20"/>
                <w:szCs w:val="20"/>
                <w:shd w:val="clear" w:color="auto" w:fill="FFFFFF"/>
              </w:rPr>
              <w:t>Commission</w:t>
            </w:r>
            <w:proofErr w:type="spellEnd"/>
            <w:r w:rsidRPr="00E427EB">
              <w:rPr>
                <w:rFonts w:ascii="Times New Roman" w:hAnsi="Times New Roman" w:cs="Times New Roman"/>
                <w:color w:val="333333"/>
                <w:sz w:val="20"/>
                <w:szCs w:val="20"/>
                <w:shd w:val="clear" w:color="auto" w:fill="FFFFFF"/>
              </w:rPr>
              <w:t xml:space="preserve"> on </w:t>
            </w:r>
            <w:proofErr w:type="spellStart"/>
            <w:r w:rsidRPr="00E427EB">
              <w:rPr>
                <w:rFonts w:ascii="Times New Roman" w:hAnsi="Times New Roman" w:cs="Times New Roman"/>
                <w:color w:val="333333"/>
                <w:sz w:val="20"/>
                <w:szCs w:val="20"/>
                <w:shd w:val="clear" w:color="auto" w:fill="FFFFFF"/>
              </w:rPr>
              <w:t>Narcotic</w:t>
            </w:r>
            <w:proofErr w:type="spellEnd"/>
            <w:r w:rsidRPr="00E427EB">
              <w:rPr>
                <w:rFonts w:ascii="Times New Roman" w:hAnsi="Times New Roman" w:cs="Times New Roman"/>
                <w:color w:val="333333"/>
                <w:sz w:val="20"/>
                <w:szCs w:val="20"/>
                <w:shd w:val="clear" w:color="auto" w:fill="FFFFFF"/>
              </w:rPr>
              <w:t xml:space="preserve"> </w:t>
            </w:r>
            <w:proofErr w:type="spellStart"/>
            <w:r w:rsidRPr="00E427EB">
              <w:rPr>
                <w:rFonts w:ascii="Times New Roman" w:hAnsi="Times New Roman" w:cs="Times New Roman"/>
                <w:color w:val="333333"/>
                <w:sz w:val="20"/>
                <w:szCs w:val="20"/>
                <w:shd w:val="clear" w:color="auto" w:fill="FFFFFF"/>
              </w:rPr>
              <w:t>Drugs</w:t>
            </w:r>
            <w:proofErr w:type="spellEnd"/>
            <w:r w:rsidRPr="00E427EB">
              <w:rPr>
                <w:rFonts w:ascii="Times New Roman" w:hAnsi="Times New Roman" w:cs="Times New Roman"/>
                <w:color w:val="333333"/>
                <w:sz w:val="20"/>
                <w:szCs w:val="20"/>
                <w:shd w:val="clear" w:color="auto" w:fill="FFFFFF"/>
              </w:rPr>
              <w:t xml:space="preserve"> – CND) zmiany te obejmują:</w:t>
            </w:r>
          </w:p>
          <w:p w14:paraId="7180C594"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włączenie do grupy I-N środków odurzających: BUTONITAZEN;</w:t>
            </w:r>
          </w:p>
          <w:p w14:paraId="7428ACAF"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włączenie do grupy II-P substancji psychotropowych: DIPENTYLON;</w:t>
            </w:r>
          </w:p>
          <w:p w14:paraId="5775A165"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3. przeniesienie z grupy I-P do grupy II-P substancji psychotropowych: 3-CMC;</w:t>
            </w:r>
          </w:p>
          <w:p w14:paraId="56BD8837"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4. przeniesienie z wykazu nowych substancji psychoaktywnych do grupy II-P substancji psychotropowych: 2-FDCK; włączenie do grupy IV-P substancji psychotropowych: BROMAZOLAM.</w:t>
            </w:r>
          </w:p>
          <w:p w14:paraId="401F8EBB" w14:textId="77777777" w:rsidR="002C64E4" w:rsidRPr="00E427EB" w:rsidRDefault="002C64E4" w:rsidP="002C64E4">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Niniejsze zmiany wykazów substancji zostały dokonane na podstawie następujących decyzji CND: „BUTONITAZEN” – 67/1, „3-CMC” – 67/2, „DIPENTYLON” – 67/3, „2FDCK” – 67/4, „BROMAZOLAM” – 67/5</w:t>
            </w:r>
          </w:p>
        </w:tc>
        <w:tc>
          <w:tcPr>
            <w:tcW w:w="2126" w:type="dxa"/>
            <w:tcBorders>
              <w:bottom w:val="single" w:sz="6" w:space="0" w:color="auto"/>
              <w:right w:val="single" w:sz="6" w:space="0" w:color="auto"/>
            </w:tcBorders>
            <w:shd w:val="clear" w:color="auto" w:fill="FFFFFF"/>
            <w:vAlign w:val="center"/>
          </w:tcPr>
          <w:p w14:paraId="15B3733A" w14:textId="77777777" w:rsidR="00FC24D9" w:rsidRPr="00E427EB" w:rsidRDefault="00FC24D9" w:rsidP="00FC24D9">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20584300" w14:textId="77777777" w:rsidR="002C64E4" w:rsidRPr="00E427EB" w:rsidRDefault="00FC24D9" w:rsidP="00FC24D9">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(Dz.U.2025.598)</w:t>
            </w:r>
          </w:p>
        </w:tc>
        <w:tc>
          <w:tcPr>
            <w:tcW w:w="3346" w:type="dxa"/>
            <w:tcBorders>
              <w:bottom w:val="single" w:sz="6" w:space="0" w:color="auto"/>
              <w:right w:val="single" w:sz="6" w:space="0" w:color="auto"/>
            </w:tcBorders>
            <w:shd w:val="clear" w:color="auto" w:fill="FFFFFF"/>
            <w:vAlign w:val="center"/>
          </w:tcPr>
          <w:p w14:paraId="750F230D" w14:textId="77777777" w:rsidR="002C64E4" w:rsidRPr="00E427EB" w:rsidRDefault="00FC24D9" w:rsidP="00672120">
            <w:pPr>
              <w:spacing w:before="120" w:after="150" w:line="240" w:lineRule="auto"/>
              <w:rPr>
                <w:rFonts w:ascii="Times New Roman" w:hAnsi="Times New Roman" w:cs="Times New Roman"/>
                <w:sz w:val="20"/>
                <w:szCs w:val="20"/>
              </w:rPr>
            </w:pPr>
            <w:hyperlink r:id="rId146" w:history="1">
              <w:r w:rsidRPr="00E427EB">
                <w:rPr>
                  <w:rStyle w:val="Hipercze"/>
                  <w:rFonts w:ascii="Times New Roman" w:hAnsi="Times New Roman" w:cs="Times New Roman"/>
                  <w:sz w:val="20"/>
                  <w:szCs w:val="20"/>
                </w:rPr>
                <w:t>https://dziennikustaw.gov.pl/DU/2025/598</w:t>
              </w:r>
            </w:hyperlink>
          </w:p>
        </w:tc>
      </w:tr>
      <w:tr w:rsidR="00724528" w:rsidRPr="00E427EB" w14:paraId="0A902DE6" w14:textId="77777777" w:rsidTr="00225E7F">
        <w:tc>
          <w:tcPr>
            <w:tcW w:w="2270" w:type="dxa"/>
            <w:tcBorders>
              <w:bottom w:val="single" w:sz="6" w:space="0" w:color="auto"/>
              <w:right w:val="single" w:sz="6" w:space="0" w:color="auto"/>
            </w:tcBorders>
            <w:shd w:val="clear" w:color="auto" w:fill="FFFFFF"/>
            <w:vAlign w:val="center"/>
          </w:tcPr>
          <w:p w14:paraId="569D84F3" w14:textId="77777777" w:rsidR="00724528"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7402423B" w14:textId="77777777" w:rsidR="00724528" w:rsidRPr="00E427EB" w:rsidRDefault="00724528"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W związku z wystąpieniem we wrześniu 2024 r. powodzi, w wyniku której nastąpiły ograniczenia w realizacji świadczeń opieki zdrowotnej, proponuje się rozwiązanie, które zapewni możliwość rozliczenia świadczeń opieki zdrowotnej realizowanych na podstawie umowy o udzielanie świadczeń opieki zdrowotnej zawartej w ramach systemu podstawowego szpitalnego zabezpieczenia świadczeń opieki zdrowotnej, na obszarze określonym w przepisach wydanych na podstawie art. 1 ust. 2 ustawy z dnia 16 września 2011 r. o szczególnych rozwiązaniach związanych z usuwaniem skutków powodzi, do dnia 31 grudnia 2025 r. W związku z powodzią i w wyniku skutków powodzi – świadczeniodawcy, którzy w poprzednich okresach rozliczeniowych (2023 r. i 2024 r.) nie rozliczyli dodatków do ryczałtu przewidzianego na ten okres, będą mogli je rozliczyć do dnia 31 grudnia 2025 r</w:t>
            </w:r>
          </w:p>
        </w:tc>
        <w:tc>
          <w:tcPr>
            <w:tcW w:w="2126" w:type="dxa"/>
            <w:tcBorders>
              <w:bottom w:val="single" w:sz="6" w:space="0" w:color="auto"/>
              <w:right w:val="single" w:sz="6" w:space="0" w:color="auto"/>
            </w:tcBorders>
            <w:shd w:val="clear" w:color="auto" w:fill="FFFFFF"/>
            <w:vAlign w:val="center"/>
          </w:tcPr>
          <w:p w14:paraId="15B3B71D"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A8499BF" w14:textId="77777777" w:rsidR="00724528"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(Dz.U.2024.1833)</w:t>
            </w:r>
          </w:p>
        </w:tc>
        <w:tc>
          <w:tcPr>
            <w:tcW w:w="3346" w:type="dxa"/>
            <w:tcBorders>
              <w:bottom w:val="single" w:sz="6" w:space="0" w:color="auto"/>
              <w:right w:val="single" w:sz="6" w:space="0" w:color="auto"/>
            </w:tcBorders>
            <w:shd w:val="clear" w:color="auto" w:fill="FFFFFF"/>
            <w:vAlign w:val="center"/>
          </w:tcPr>
          <w:p w14:paraId="3C0AEF6E" w14:textId="77777777" w:rsidR="00724528" w:rsidRPr="00E427EB" w:rsidRDefault="00290475" w:rsidP="00672120">
            <w:pPr>
              <w:spacing w:before="120" w:after="150" w:line="240" w:lineRule="auto"/>
              <w:rPr>
                <w:rFonts w:ascii="Times New Roman" w:hAnsi="Times New Roman" w:cs="Times New Roman"/>
                <w:sz w:val="20"/>
                <w:szCs w:val="20"/>
              </w:rPr>
            </w:pPr>
            <w:hyperlink r:id="rId147" w:history="1">
              <w:r w:rsidRPr="00E427EB">
                <w:rPr>
                  <w:rStyle w:val="Hipercze"/>
                  <w:rFonts w:ascii="Times New Roman" w:hAnsi="Times New Roman" w:cs="Times New Roman"/>
                  <w:sz w:val="20"/>
                  <w:szCs w:val="20"/>
                </w:rPr>
                <w:t>https://dziennikustaw.gov.pl/DU/2024/1833</w:t>
              </w:r>
            </w:hyperlink>
          </w:p>
        </w:tc>
      </w:tr>
      <w:tr w:rsidR="003335FC" w:rsidRPr="00E427EB" w14:paraId="6004B7FE" w14:textId="77777777" w:rsidTr="00225E7F">
        <w:tc>
          <w:tcPr>
            <w:tcW w:w="2270" w:type="dxa"/>
            <w:tcBorders>
              <w:bottom w:val="single" w:sz="6" w:space="0" w:color="auto"/>
              <w:right w:val="single" w:sz="6" w:space="0" w:color="auto"/>
            </w:tcBorders>
            <w:shd w:val="clear" w:color="auto" w:fill="FFFFFF"/>
            <w:vAlign w:val="center"/>
          </w:tcPr>
          <w:p w14:paraId="583D8959" w14:textId="77777777" w:rsidR="003335FC" w:rsidRPr="00E427EB" w:rsidRDefault="00E0422B"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4 czerwca 2025 r. o Krajowej Sieci Kardiologicznej</w:t>
            </w:r>
          </w:p>
        </w:tc>
        <w:tc>
          <w:tcPr>
            <w:tcW w:w="6442" w:type="dxa"/>
            <w:tcBorders>
              <w:bottom w:val="single" w:sz="6" w:space="0" w:color="auto"/>
              <w:right w:val="single" w:sz="6" w:space="0" w:color="auto"/>
            </w:tcBorders>
            <w:shd w:val="clear" w:color="auto" w:fill="FFFFFF"/>
            <w:vAlign w:val="center"/>
          </w:tcPr>
          <w:p w14:paraId="4BCB0F65" w14:textId="77777777" w:rsidR="003335FC" w:rsidRPr="00E427EB" w:rsidRDefault="00E0422B" w:rsidP="00724528">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określenia zasad: funkcjonowania Krajowej Sieci Kardiologicznej (KSK); monitorowania jakości opieki kardiologicznej w ramach KSK; funkcjonowania Krajowej Rady Kardiologicznej; finansowania KSK; prowadzenia opieki </w:t>
            </w:r>
            <w:r w:rsidRPr="00E427EB">
              <w:rPr>
                <w:rFonts w:ascii="Times New Roman" w:hAnsi="Times New Roman" w:cs="Times New Roman"/>
                <w:color w:val="333333"/>
                <w:sz w:val="20"/>
                <w:szCs w:val="20"/>
                <w:shd w:val="clear" w:color="auto" w:fill="FFFFFF"/>
              </w:rPr>
              <w:lastRenderedPageBreak/>
              <w:t>kardiologicznej na podstawie elektronicznej Karty Opieki Kardiologicznej (Karta e-KOK)</w:t>
            </w:r>
            <w:r w:rsidR="00724528"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481A7D64"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lastRenderedPageBreak/>
              <w:t xml:space="preserve">Ogłoszony </w:t>
            </w:r>
          </w:p>
          <w:p w14:paraId="3B494E27" w14:textId="77777777" w:rsidR="00E0422B" w:rsidRPr="00E427EB" w:rsidRDefault="00E0422B" w:rsidP="00E0422B">
            <w:pPr>
              <w:pStyle w:val="NormalnyWeb"/>
              <w:shd w:val="clear" w:color="auto" w:fill="FFFFFF"/>
              <w:spacing w:before="0" w:beforeAutospacing="0" w:after="0" w:afterAutospacing="0"/>
              <w:rPr>
                <w:color w:val="333333"/>
                <w:sz w:val="20"/>
                <w:szCs w:val="20"/>
              </w:rPr>
            </w:pPr>
            <w:r w:rsidRPr="00E427EB">
              <w:rPr>
                <w:color w:val="333333"/>
                <w:sz w:val="20"/>
                <w:szCs w:val="20"/>
              </w:rPr>
              <w:t>(Dz.U.2025.779)</w:t>
            </w:r>
          </w:p>
          <w:p w14:paraId="06480C6E" w14:textId="77777777" w:rsidR="003335FC" w:rsidRPr="00E427EB" w:rsidRDefault="003335FC" w:rsidP="00290475">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15119EC5" w14:textId="77777777" w:rsidR="003335FC" w:rsidRPr="00E427EB" w:rsidRDefault="00E0422B" w:rsidP="00672120">
            <w:pPr>
              <w:spacing w:before="120" w:after="150" w:line="240" w:lineRule="auto"/>
              <w:rPr>
                <w:rFonts w:ascii="Times New Roman" w:hAnsi="Times New Roman" w:cs="Times New Roman"/>
                <w:sz w:val="20"/>
                <w:szCs w:val="20"/>
              </w:rPr>
            </w:pPr>
            <w:hyperlink r:id="rId148" w:history="1">
              <w:r w:rsidRPr="00E427EB">
                <w:rPr>
                  <w:rStyle w:val="Hipercze"/>
                  <w:rFonts w:ascii="Times New Roman" w:hAnsi="Times New Roman" w:cs="Times New Roman"/>
                  <w:sz w:val="20"/>
                  <w:szCs w:val="20"/>
                </w:rPr>
                <w:t>https://dziennikustaw.gov.pl/DU/2025/779</w:t>
              </w:r>
            </w:hyperlink>
          </w:p>
        </w:tc>
      </w:tr>
      <w:tr w:rsidR="003335FC" w:rsidRPr="00E427EB" w14:paraId="1695DDE8" w14:textId="77777777" w:rsidTr="00225E7F">
        <w:tc>
          <w:tcPr>
            <w:tcW w:w="2270" w:type="dxa"/>
            <w:tcBorders>
              <w:bottom w:val="single" w:sz="6" w:space="0" w:color="auto"/>
              <w:right w:val="single" w:sz="6" w:space="0" w:color="auto"/>
            </w:tcBorders>
            <w:shd w:val="clear" w:color="auto" w:fill="FFFFFF"/>
            <w:vAlign w:val="center"/>
          </w:tcPr>
          <w:p w14:paraId="30136F9B" w14:textId="77777777" w:rsidR="003335FC" w:rsidRPr="00E427EB" w:rsidRDefault="00122A49"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21 lutego 2025 r. o zmianie ustawy o ochronie zdrowia przed następstwami używania tytoniu i wyrobów tytoniowych</w:t>
            </w:r>
          </w:p>
        </w:tc>
        <w:tc>
          <w:tcPr>
            <w:tcW w:w="6442" w:type="dxa"/>
            <w:tcBorders>
              <w:bottom w:val="single" w:sz="6" w:space="0" w:color="auto"/>
              <w:right w:val="single" w:sz="6" w:space="0" w:color="auto"/>
            </w:tcBorders>
            <w:shd w:val="clear" w:color="auto" w:fill="FFFFFF"/>
            <w:vAlign w:val="center"/>
          </w:tcPr>
          <w:p w14:paraId="74AD4919"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zakłada dodanie dodatkowej definicji „podgrzewanego wyrobu tytoniowego”, w art. 2 ustawy z dnia 9 listopada 1995 r. (tj. w tzw. słowniku ustawowym). Ponadto zaproponowana nowelizacja odpowiednio modyfikuje art. 7e ustawy z dnia 9 listopada 1995 r., który implementuje zmiany w art. 7 ust. 12 dyrektywy 2014/40/UE. Jednocześnie projekt nie wprowadza zwolnień w oznakowaniu wyrobów tytoniowych do palenia innych niż papierosy, tytoń do samodzielnego skręcania papierosów i tytoń do fajki wodnej (odnoszący się do zmienianego art. 11 dyrektywy 2014/40/UE), tym samym nie są wprowadzane zmiany w zakresie oznakowania podgrzewanych wyrobów tytoniowych, jeżeli zostaną zarejestrowane jako wyroby do palenia.</w:t>
            </w:r>
          </w:p>
        </w:tc>
        <w:tc>
          <w:tcPr>
            <w:tcW w:w="2126" w:type="dxa"/>
            <w:tcBorders>
              <w:bottom w:val="single" w:sz="6" w:space="0" w:color="auto"/>
              <w:right w:val="single" w:sz="6" w:space="0" w:color="auto"/>
            </w:tcBorders>
            <w:shd w:val="clear" w:color="auto" w:fill="FFFFFF"/>
            <w:vAlign w:val="center"/>
          </w:tcPr>
          <w:p w14:paraId="36DA4256"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E2FB9A0" w14:textId="77777777" w:rsidR="00122A49" w:rsidRPr="00E427EB" w:rsidRDefault="00122A49" w:rsidP="00122A49">
            <w:pPr>
              <w:pStyle w:val="NormalnyWeb"/>
              <w:shd w:val="clear" w:color="auto" w:fill="FFFFFF"/>
              <w:spacing w:before="0" w:beforeAutospacing="0" w:after="0" w:afterAutospacing="0"/>
              <w:rPr>
                <w:color w:val="333333"/>
                <w:sz w:val="20"/>
                <w:szCs w:val="20"/>
              </w:rPr>
            </w:pPr>
            <w:r w:rsidRPr="00E427EB">
              <w:rPr>
                <w:color w:val="333333"/>
                <w:sz w:val="20"/>
                <w:szCs w:val="20"/>
              </w:rPr>
              <w:t>(Dz.U.2025.427)</w:t>
            </w:r>
          </w:p>
          <w:p w14:paraId="37F12DE8"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3A7ADDA5" w14:textId="77777777" w:rsidR="003335FC" w:rsidRPr="00E427EB" w:rsidRDefault="00122A49" w:rsidP="00672120">
            <w:pPr>
              <w:spacing w:before="120" w:after="150" w:line="240" w:lineRule="auto"/>
              <w:rPr>
                <w:rFonts w:ascii="Times New Roman" w:hAnsi="Times New Roman" w:cs="Times New Roman"/>
                <w:sz w:val="20"/>
                <w:szCs w:val="20"/>
              </w:rPr>
            </w:pPr>
            <w:hyperlink r:id="rId149" w:history="1">
              <w:r w:rsidRPr="00E427EB">
                <w:rPr>
                  <w:rStyle w:val="Hipercze"/>
                  <w:rFonts w:ascii="Times New Roman" w:hAnsi="Times New Roman" w:cs="Times New Roman"/>
                  <w:sz w:val="20"/>
                  <w:szCs w:val="20"/>
                </w:rPr>
                <w:t>https://dziennikustaw.gov.pl/DU/2025/427</w:t>
              </w:r>
            </w:hyperlink>
          </w:p>
        </w:tc>
      </w:tr>
      <w:tr w:rsidR="003335FC" w:rsidRPr="00E427EB" w14:paraId="69D33F10" w14:textId="77777777" w:rsidTr="00225E7F">
        <w:tc>
          <w:tcPr>
            <w:tcW w:w="2270" w:type="dxa"/>
            <w:tcBorders>
              <w:bottom w:val="single" w:sz="6" w:space="0" w:color="auto"/>
              <w:right w:val="single" w:sz="6" w:space="0" w:color="auto"/>
            </w:tcBorders>
            <w:shd w:val="clear" w:color="auto" w:fill="FFFFFF"/>
            <w:vAlign w:val="center"/>
          </w:tcPr>
          <w:p w14:paraId="0E6ED464" w14:textId="77777777" w:rsidR="001F275B" w:rsidRPr="00E427EB" w:rsidRDefault="001F275B" w:rsidP="001F275B">
            <w:pPr>
              <w:pStyle w:val="Nagwek2"/>
              <w:shd w:val="clear" w:color="auto" w:fill="F5F5F5"/>
              <w:spacing w:before="450" w:beforeAutospacing="0" w:after="450" w:afterAutospacing="0"/>
              <w:rPr>
                <w:color w:val="003366"/>
                <w:sz w:val="20"/>
                <w:szCs w:val="20"/>
              </w:rPr>
            </w:pPr>
            <w:r w:rsidRPr="00E427EB">
              <w:rPr>
                <w:b w:val="0"/>
                <w:bCs w:val="0"/>
                <w:color w:val="333333"/>
                <w:sz w:val="20"/>
                <w:szCs w:val="20"/>
              </w:rPr>
              <w:t xml:space="preserve">Rozporządzenie Ministra Zdrowia z dnia 17 grudnia 2024 r. zmieniające rozporządzenie w sprawie programu pilotażowego w zakresie koordynowanej opieki medycznej nad chorymi z </w:t>
            </w:r>
            <w:proofErr w:type="spellStart"/>
            <w:r w:rsidRPr="00E427EB">
              <w:rPr>
                <w:b w:val="0"/>
                <w:bCs w:val="0"/>
                <w:color w:val="333333"/>
                <w:sz w:val="20"/>
                <w:szCs w:val="20"/>
              </w:rPr>
              <w:t>neurofibromatozami</w:t>
            </w:r>
            <w:proofErr w:type="spellEnd"/>
            <w:r w:rsidRPr="00E427EB">
              <w:rPr>
                <w:b w:val="0"/>
                <w:bCs w:val="0"/>
                <w:color w:val="333333"/>
                <w:sz w:val="20"/>
                <w:szCs w:val="20"/>
              </w:rPr>
              <w:t xml:space="preserve"> oraz pokrewnymi im </w:t>
            </w:r>
            <w:proofErr w:type="spellStart"/>
            <w:r w:rsidRPr="00E427EB">
              <w:rPr>
                <w:b w:val="0"/>
                <w:bCs w:val="0"/>
                <w:color w:val="333333"/>
                <w:sz w:val="20"/>
                <w:szCs w:val="20"/>
              </w:rPr>
              <w:t>rasopatiami</w:t>
            </w:r>
            <w:proofErr w:type="spellEnd"/>
          </w:p>
          <w:p w14:paraId="4CD6C24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65E77E8C"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zmieniającego rozporządzenie Ministra Zdrowia z dnia 15 czerwca 2020 r. w sprawie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ma na celu objęcie programem pilotażowym szerszego zakresu świadczeń opieki zdrowotnej i grupy pacjentów bez ograniczenia wiekowego. Zgodnie z obowiązującymi przepisami zmienianego rozporządzenia świadczenia opieki zdrowotnej w ramach pilotażu są realizowane do końca 2024 r. Programem pilotażowym są objęci świadczeniobiorcy do 30. roku życia, u których podejrzewa się lub rozpoznano chorobę. Wnioski z realizacji programu pilotażowego w zakresie koordynowanej opieki medycznej nad chorymi z </w:t>
            </w:r>
            <w:proofErr w:type="spellStart"/>
            <w:r w:rsidRPr="00E427EB">
              <w:rPr>
                <w:rFonts w:ascii="Times New Roman" w:hAnsi="Times New Roman" w:cs="Times New Roman"/>
                <w:color w:val="333333"/>
                <w:sz w:val="20"/>
                <w:szCs w:val="20"/>
                <w:shd w:val="clear" w:color="auto" w:fill="FFFFFF"/>
              </w:rPr>
              <w:t>neurofibromatozami</w:t>
            </w:r>
            <w:proofErr w:type="spellEnd"/>
            <w:r w:rsidRPr="00E427EB">
              <w:rPr>
                <w:rFonts w:ascii="Times New Roman" w:hAnsi="Times New Roman" w:cs="Times New Roman"/>
                <w:color w:val="333333"/>
                <w:sz w:val="20"/>
                <w:szCs w:val="20"/>
                <w:shd w:val="clear" w:color="auto" w:fill="FFFFFF"/>
              </w:rPr>
              <w:t xml:space="preserve"> oraz pokrewnymi im </w:t>
            </w:r>
            <w:proofErr w:type="spellStart"/>
            <w:r w:rsidRPr="00E427EB">
              <w:rPr>
                <w:rFonts w:ascii="Times New Roman" w:hAnsi="Times New Roman" w:cs="Times New Roman"/>
                <w:color w:val="333333"/>
                <w:sz w:val="20"/>
                <w:szCs w:val="20"/>
                <w:shd w:val="clear" w:color="auto" w:fill="FFFFFF"/>
              </w:rPr>
              <w:t>rasopatiami</w:t>
            </w:r>
            <w:proofErr w:type="spellEnd"/>
            <w:r w:rsidRPr="00E427EB">
              <w:rPr>
                <w:rFonts w:ascii="Times New Roman" w:hAnsi="Times New Roman" w:cs="Times New Roman"/>
                <w:color w:val="333333"/>
                <w:sz w:val="20"/>
                <w:szCs w:val="20"/>
                <w:shd w:val="clear" w:color="auto" w:fill="FFFFFF"/>
              </w:rPr>
              <w:t xml:space="preserve"> wskazują na pozytywne aspekty funkcjonowania tego programu, dotyczące w szczególności organizacji kompleksowego procesu diagnostyczno-leczniczego w podmiotach leczniczych zajmujących się i znających na specyfice </w:t>
            </w:r>
            <w:proofErr w:type="spellStart"/>
            <w:r w:rsidRPr="00E427EB">
              <w:rPr>
                <w:rFonts w:ascii="Times New Roman" w:hAnsi="Times New Roman" w:cs="Times New Roman"/>
                <w:color w:val="333333"/>
                <w:sz w:val="20"/>
                <w:szCs w:val="20"/>
                <w:shd w:val="clear" w:color="auto" w:fill="FFFFFF"/>
              </w:rPr>
              <w:t>neurofibromatoz</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7CEEA483"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6A2A25C1" w14:textId="77777777" w:rsidR="001F275B" w:rsidRPr="00E427EB" w:rsidRDefault="001F275B" w:rsidP="001F275B">
            <w:pPr>
              <w:pStyle w:val="NormalnyWeb"/>
              <w:shd w:val="clear" w:color="auto" w:fill="FFFFFF"/>
              <w:spacing w:before="0" w:beforeAutospacing="0" w:after="0" w:afterAutospacing="0"/>
              <w:rPr>
                <w:color w:val="333333"/>
                <w:sz w:val="20"/>
                <w:szCs w:val="20"/>
              </w:rPr>
            </w:pPr>
            <w:r w:rsidRPr="00E427EB">
              <w:rPr>
                <w:color w:val="333333"/>
                <w:sz w:val="20"/>
                <w:szCs w:val="20"/>
              </w:rPr>
              <w:t>(Dz.U.2024.1895)</w:t>
            </w:r>
          </w:p>
          <w:p w14:paraId="6DF75A2B" w14:textId="77777777" w:rsidR="003335FC" w:rsidRPr="00E427EB" w:rsidRDefault="003335FC" w:rsidP="003335FC">
            <w:pPr>
              <w:pStyle w:val="NormalnyWeb"/>
              <w:shd w:val="clear" w:color="auto" w:fill="FFFFFF"/>
              <w:spacing w:before="120" w:beforeAutospacing="0" w:after="150" w:afterAutospacing="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454B0388" w14:textId="77777777" w:rsidR="003335FC" w:rsidRPr="00E427EB" w:rsidRDefault="001F275B" w:rsidP="00672120">
            <w:pPr>
              <w:spacing w:before="120" w:after="150" w:line="240" w:lineRule="auto"/>
              <w:rPr>
                <w:rFonts w:ascii="Times New Roman" w:hAnsi="Times New Roman" w:cs="Times New Roman"/>
                <w:sz w:val="20"/>
                <w:szCs w:val="20"/>
              </w:rPr>
            </w:pPr>
            <w:hyperlink r:id="rId150" w:history="1">
              <w:r w:rsidRPr="00E427EB">
                <w:rPr>
                  <w:rStyle w:val="Hipercze"/>
                  <w:rFonts w:ascii="Times New Roman" w:hAnsi="Times New Roman" w:cs="Times New Roman"/>
                  <w:sz w:val="20"/>
                  <w:szCs w:val="20"/>
                </w:rPr>
                <w:t>https://dziennikustaw.gov.pl/DU/2024/1895</w:t>
              </w:r>
            </w:hyperlink>
          </w:p>
        </w:tc>
      </w:tr>
      <w:tr w:rsidR="003335FC" w:rsidRPr="00E427EB" w14:paraId="3CEC431A" w14:textId="77777777" w:rsidTr="00225E7F">
        <w:tc>
          <w:tcPr>
            <w:tcW w:w="2270" w:type="dxa"/>
            <w:tcBorders>
              <w:bottom w:val="single" w:sz="6" w:space="0" w:color="auto"/>
              <w:right w:val="single" w:sz="6" w:space="0" w:color="auto"/>
            </w:tcBorders>
            <w:shd w:val="clear" w:color="auto" w:fill="FFFFFF"/>
            <w:vAlign w:val="center"/>
          </w:tcPr>
          <w:p w14:paraId="68272DAA" w14:textId="77777777" w:rsidR="003335FC" w:rsidRPr="00E427EB" w:rsidRDefault="00815A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tcPr>
          <w:p w14:paraId="420FBF54"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27 czerwca 2019 r. w sprawie szpitalnego oddziału ratunkowego. Projektowane rozporządzenie ma na celu umożliwienie podmiotom leczniczym dostosowanie się do wymagań określonych w tym rozporządzeniu w zakresie:</w:t>
            </w:r>
          </w:p>
          <w:p w14:paraId="712BDAE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1) zapewnienia na stanowisku ordynatora szpitalnego oddziału </w:t>
            </w:r>
            <w:proofErr w:type="gramStart"/>
            <w:r w:rsidRPr="00E427EB">
              <w:rPr>
                <w:rFonts w:ascii="Times New Roman" w:hAnsi="Times New Roman" w:cs="Times New Roman"/>
                <w:color w:val="333333"/>
                <w:sz w:val="20"/>
                <w:szCs w:val="20"/>
                <w:shd w:val="clear" w:color="auto" w:fill="FFFFFF"/>
              </w:rPr>
              <w:t>ratunkowego,</w:t>
            </w:r>
            <w:proofErr w:type="gramEnd"/>
            <w:r w:rsidRPr="00E427EB">
              <w:rPr>
                <w:rFonts w:ascii="Times New Roman" w:hAnsi="Times New Roman" w:cs="Times New Roman"/>
                <w:color w:val="333333"/>
                <w:sz w:val="20"/>
                <w:szCs w:val="20"/>
                <w:shd w:val="clear" w:color="auto" w:fill="FFFFFF"/>
              </w:rPr>
              <w:t xml:space="preserve"> bądź jego kierownika, lekarza o określonych kwalifikacjach;</w:t>
            </w:r>
          </w:p>
          <w:p w14:paraId="3A7A6EAB" w14:textId="77777777" w:rsidR="003335FC" w:rsidRPr="00E427EB" w:rsidRDefault="003335FC" w:rsidP="003335FC">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posiadania lotniska lub lądowiska.</w:t>
            </w:r>
          </w:p>
        </w:tc>
        <w:tc>
          <w:tcPr>
            <w:tcW w:w="2126" w:type="dxa"/>
            <w:tcBorders>
              <w:bottom w:val="single" w:sz="6" w:space="0" w:color="auto"/>
              <w:right w:val="single" w:sz="6" w:space="0" w:color="auto"/>
            </w:tcBorders>
            <w:shd w:val="clear" w:color="auto" w:fill="FFFFFF"/>
            <w:vAlign w:val="center"/>
          </w:tcPr>
          <w:p w14:paraId="05F4755C"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lastRenderedPageBreak/>
              <w:t xml:space="preserve">Ogłoszony </w:t>
            </w:r>
          </w:p>
          <w:p w14:paraId="0E46F8BB"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(Dz.U.2024.1877)</w:t>
            </w:r>
          </w:p>
          <w:p w14:paraId="53C0DB26" w14:textId="77777777" w:rsidR="003335FC" w:rsidRPr="00E427EB" w:rsidRDefault="003335FC" w:rsidP="003335FC">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28A42A01" w14:textId="77777777" w:rsidR="003335FC" w:rsidRPr="00E427EB" w:rsidRDefault="00815A7A" w:rsidP="00672120">
            <w:pPr>
              <w:spacing w:before="120" w:after="150" w:line="240" w:lineRule="auto"/>
              <w:rPr>
                <w:rFonts w:ascii="Times New Roman" w:hAnsi="Times New Roman" w:cs="Times New Roman"/>
                <w:sz w:val="20"/>
                <w:szCs w:val="20"/>
              </w:rPr>
            </w:pPr>
            <w:hyperlink r:id="rId151" w:history="1">
              <w:r w:rsidRPr="00E427EB">
                <w:rPr>
                  <w:rStyle w:val="Hipercze"/>
                  <w:rFonts w:ascii="Times New Roman" w:hAnsi="Times New Roman" w:cs="Times New Roman"/>
                  <w:sz w:val="20"/>
                  <w:szCs w:val="20"/>
                </w:rPr>
                <w:t>https://dziennikustaw.gov.pl/DU/2024/1877</w:t>
              </w:r>
            </w:hyperlink>
          </w:p>
        </w:tc>
      </w:tr>
      <w:tr w:rsidR="003335FC" w:rsidRPr="00E427EB" w14:paraId="6777E07B" w14:textId="77777777" w:rsidTr="00225E7F">
        <w:tc>
          <w:tcPr>
            <w:tcW w:w="2270" w:type="dxa"/>
            <w:tcBorders>
              <w:bottom w:val="single" w:sz="6" w:space="0" w:color="auto"/>
              <w:right w:val="single" w:sz="6" w:space="0" w:color="auto"/>
            </w:tcBorders>
            <w:shd w:val="clear" w:color="auto" w:fill="FFFFFF"/>
            <w:vAlign w:val="center"/>
          </w:tcPr>
          <w:p w14:paraId="4ED71503" w14:textId="77777777" w:rsidR="00815A7A" w:rsidRPr="00E427EB" w:rsidRDefault="00815A7A" w:rsidP="00815A7A">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16 grudnia 2024 r. w sprawie zmiany rozporządzenia zmieniającego rozporządzenie w sprawie szpitalnego oddziału ratunkowego</w:t>
            </w:r>
          </w:p>
          <w:p w14:paraId="2C4DE26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42F2E9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34 ustawy z dnia 8 września 2006 r. o Państwowym Ratownictwie Medycznym i wprowadza zmiany w rozporządzeniu Ministra Zdrowia z dnia 15 czerwca 2022 r. zmieniającym rozporządzenie w sprawie szpitalnego oddziału ratunkowego. Projektowane rozporządzenie ma na celu uchylenie przepisu dotyczącego odstąpienia, ze względów konstrukcyjnych, od określonych wymagań w stosunku do lądowisk.</w:t>
            </w:r>
          </w:p>
        </w:tc>
        <w:tc>
          <w:tcPr>
            <w:tcW w:w="2126" w:type="dxa"/>
            <w:tcBorders>
              <w:bottom w:val="single" w:sz="6" w:space="0" w:color="auto"/>
              <w:right w:val="single" w:sz="6" w:space="0" w:color="auto"/>
            </w:tcBorders>
            <w:shd w:val="clear" w:color="auto" w:fill="FFFFFF"/>
            <w:vAlign w:val="center"/>
          </w:tcPr>
          <w:p w14:paraId="7BE35F93"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5CD69205" w14:textId="77777777" w:rsidR="00815A7A" w:rsidRPr="00E427EB" w:rsidRDefault="00815A7A" w:rsidP="00815A7A">
            <w:pPr>
              <w:pStyle w:val="NormalnyWeb"/>
              <w:shd w:val="clear" w:color="auto" w:fill="FFFFFF"/>
              <w:spacing w:before="0" w:beforeAutospacing="0" w:after="0" w:afterAutospacing="0"/>
              <w:rPr>
                <w:color w:val="333333"/>
                <w:sz w:val="20"/>
                <w:szCs w:val="20"/>
              </w:rPr>
            </w:pPr>
            <w:r w:rsidRPr="00E427EB">
              <w:rPr>
                <w:color w:val="333333"/>
                <w:sz w:val="20"/>
                <w:szCs w:val="20"/>
              </w:rPr>
              <w:t>(Dz.U.2024.1876)</w:t>
            </w:r>
          </w:p>
          <w:p w14:paraId="2EACC154" w14:textId="77777777" w:rsidR="003335FC" w:rsidRPr="00E427EB" w:rsidRDefault="003335FC" w:rsidP="00290475">
            <w:pPr>
              <w:pStyle w:val="NormalnyWeb"/>
              <w:shd w:val="clear" w:color="auto" w:fill="FFFFFF"/>
              <w:spacing w:before="120" w:beforeAutospacing="0" w:after="150" w:afterAutospacing="0"/>
              <w:rPr>
                <w:color w:val="333333"/>
                <w:sz w:val="20"/>
                <w:szCs w:val="20"/>
              </w:rPr>
            </w:pPr>
          </w:p>
        </w:tc>
        <w:tc>
          <w:tcPr>
            <w:tcW w:w="3346" w:type="dxa"/>
            <w:tcBorders>
              <w:bottom w:val="single" w:sz="6" w:space="0" w:color="auto"/>
              <w:right w:val="single" w:sz="6" w:space="0" w:color="auto"/>
            </w:tcBorders>
            <w:shd w:val="clear" w:color="auto" w:fill="FFFFFF"/>
            <w:vAlign w:val="center"/>
          </w:tcPr>
          <w:p w14:paraId="3481827E" w14:textId="77777777" w:rsidR="003335FC" w:rsidRPr="00E427EB" w:rsidRDefault="00815A7A" w:rsidP="00672120">
            <w:pPr>
              <w:spacing w:before="120" w:after="150" w:line="240" w:lineRule="auto"/>
              <w:rPr>
                <w:rFonts w:ascii="Times New Roman" w:hAnsi="Times New Roman" w:cs="Times New Roman"/>
                <w:sz w:val="20"/>
                <w:szCs w:val="20"/>
              </w:rPr>
            </w:pPr>
            <w:hyperlink r:id="rId152" w:history="1">
              <w:r w:rsidRPr="00E427EB">
                <w:rPr>
                  <w:rStyle w:val="Hipercze"/>
                  <w:rFonts w:ascii="Times New Roman" w:hAnsi="Times New Roman" w:cs="Times New Roman"/>
                  <w:sz w:val="20"/>
                  <w:szCs w:val="20"/>
                </w:rPr>
                <w:t>https://dziennikustaw.gov.pl/DU/2024/1876</w:t>
              </w:r>
            </w:hyperlink>
          </w:p>
        </w:tc>
      </w:tr>
      <w:tr w:rsidR="003335FC" w:rsidRPr="00E427EB" w14:paraId="29BB718B" w14:textId="77777777" w:rsidTr="00225E7F">
        <w:tc>
          <w:tcPr>
            <w:tcW w:w="2270" w:type="dxa"/>
            <w:tcBorders>
              <w:bottom w:val="single" w:sz="6" w:space="0" w:color="auto"/>
              <w:right w:val="single" w:sz="6" w:space="0" w:color="auto"/>
            </w:tcBorders>
            <w:shd w:val="clear" w:color="auto" w:fill="FFFFFF"/>
            <w:vAlign w:val="center"/>
          </w:tcPr>
          <w:p w14:paraId="7CEBBE2C"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4 grudnia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tcPr>
          <w:p w14:paraId="7AEBA8F9"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Rozporządzenie nowelizujące zmienia rozporządzenie Ministra Zdrowia z dnia 9 listopada 2015 r. w sprawie wymagań Dobrej Praktyki Wytwarzania w zakresie załącznika nr 1, 1a, </w:t>
            </w:r>
            <w:proofErr w:type="gramStart"/>
            <w:r w:rsidRPr="00E427EB">
              <w:rPr>
                <w:rFonts w:ascii="Times New Roman" w:hAnsi="Times New Roman" w:cs="Times New Roman"/>
                <w:color w:val="333333"/>
                <w:sz w:val="20"/>
                <w:szCs w:val="20"/>
                <w:shd w:val="clear" w:color="auto" w:fill="FFFFFF"/>
              </w:rPr>
              <w:t>5,</w:t>
            </w:r>
            <w:proofErr w:type="gramEnd"/>
            <w:r w:rsidRPr="00E427EB">
              <w:rPr>
                <w:rFonts w:ascii="Times New Roman" w:hAnsi="Times New Roman" w:cs="Times New Roman"/>
                <w:color w:val="333333"/>
                <w:sz w:val="20"/>
                <w:szCs w:val="20"/>
                <w:shd w:val="clear" w:color="auto" w:fill="FFFFFF"/>
              </w:rPr>
              <w:t xml:space="preserve"> oraz kilku zmian o charakterze technicznym.</w:t>
            </w:r>
          </w:p>
        </w:tc>
        <w:tc>
          <w:tcPr>
            <w:tcW w:w="2126" w:type="dxa"/>
            <w:tcBorders>
              <w:bottom w:val="single" w:sz="6" w:space="0" w:color="auto"/>
              <w:right w:val="single" w:sz="6" w:space="0" w:color="auto"/>
            </w:tcBorders>
            <w:shd w:val="clear" w:color="auto" w:fill="FFFFFF"/>
            <w:vAlign w:val="center"/>
          </w:tcPr>
          <w:p w14:paraId="3DBE5690" w14:textId="77777777" w:rsidR="00290475"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 xml:space="preserve">Ogłoszony </w:t>
            </w:r>
          </w:p>
          <w:p w14:paraId="4A0BA0C3" w14:textId="77777777" w:rsidR="003335FC" w:rsidRPr="00E427EB" w:rsidRDefault="00290475" w:rsidP="00290475">
            <w:pPr>
              <w:pStyle w:val="NormalnyWeb"/>
              <w:shd w:val="clear" w:color="auto" w:fill="FFFFFF"/>
              <w:spacing w:before="0" w:beforeAutospacing="0" w:after="0" w:afterAutospacing="0"/>
              <w:rPr>
                <w:color w:val="333333"/>
                <w:sz w:val="20"/>
                <w:szCs w:val="20"/>
              </w:rPr>
            </w:pPr>
            <w:r w:rsidRPr="00E427EB">
              <w:rPr>
                <w:color w:val="333333"/>
                <w:sz w:val="20"/>
                <w:szCs w:val="20"/>
              </w:rPr>
              <w:t>(Dz.U.2024.1816)</w:t>
            </w:r>
          </w:p>
          <w:p w14:paraId="3B23397F"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p>
        </w:tc>
        <w:tc>
          <w:tcPr>
            <w:tcW w:w="3346" w:type="dxa"/>
            <w:tcBorders>
              <w:bottom w:val="single" w:sz="6" w:space="0" w:color="auto"/>
              <w:right w:val="single" w:sz="6" w:space="0" w:color="auto"/>
            </w:tcBorders>
            <w:shd w:val="clear" w:color="auto" w:fill="FFFFFF"/>
            <w:vAlign w:val="center"/>
          </w:tcPr>
          <w:p w14:paraId="5161A31D" w14:textId="77777777" w:rsidR="003335FC" w:rsidRPr="00E427EB" w:rsidRDefault="00290475" w:rsidP="00672120">
            <w:pPr>
              <w:spacing w:before="120" w:after="150" w:line="240" w:lineRule="auto"/>
              <w:rPr>
                <w:rFonts w:ascii="Times New Roman" w:hAnsi="Times New Roman" w:cs="Times New Roman"/>
                <w:sz w:val="20"/>
                <w:szCs w:val="20"/>
              </w:rPr>
            </w:pPr>
            <w:hyperlink r:id="rId153" w:history="1">
              <w:r w:rsidRPr="00E427EB">
                <w:rPr>
                  <w:rStyle w:val="Hipercze"/>
                  <w:rFonts w:ascii="Times New Roman" w:hAnsi="Times New Roman" w:cs="Times New Roman"/>
                  <w:sz w:val="20"/>
                  <w:szCs w:val="20"/>
                </w:rPr>
                <w:t>https://dziennikustaw.gov.pl/DU/2024/1816</w:t>
              </w:r>
            </w:hyperlink>
          </w:p>
        </w:tc>
      </w:tr>
      <w:tr w:rsidR="003335FC" w:rsidRPr="00E427EB" w14:paraId="74097FAE" w14:textId="77777777" w:rsidTr="00225E7F">
        <w:tc>
          <w:tcPr>
            <w:tcW w:w="2270" w:type="dxa"/>
            <w:tcBorders>
              <w:bottom w:val="single" w:sz="6" w:space="0" w:color="auto"/>
              <w:right w:val="single" w:sz="6" w:space="0" w:color="auto"/>
            </w:tcBorders>
            <w:shd w:val="clear" w:color="auto" w:fill="FFFFFF"/>
            <w:vAlign w:val="center"/>
          </w:tcPr>
          <w:p w14:paraId="16FFAB74" w14:textId="77777777" w:rsidR="003335FC" w:rsidRPr="00E427EB" w:rsidRDefault="003335F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składu oraz oznakowania suplementów diety</w:t>
            </w:r>
          </w:p>
        </w:tc>
        <w:tc>
          <w:tcPr>
            <w:tcW w:w="6442" w:type="dxa"/>
            <w:tcBorders>
              <w:bottom w:val="single" w:sz="6" w:space="0" w:color="auto"/>
              <w:right w:val="single" w:sz="6" w:space="0" w:color="auto"/>
            </w:tcBorders>
            <w:shd w:val="clear" w:color="auto" w:fill="FFFFFF"/>
            <w:vAlign w:val="center"/>
          </w:tcPr>
          <w:p w14:paraId="69613F54"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Nowelizacja rozporządzenia Ministra Zdrowia z dnia 9 października 2007 r. w sprawie składu oraz oznakowania suplementów diety wynika z konieczności wykonania postanowień rozporządzenia Komisji (UE) 2024/248 z dnia 16 stycznia 2024 r. zmieniającego załącznik II do dyrektywy 2002/46/WE Parlamentu Europejskiego i Rady w odniesieniu do winianu </w:t>
            </w:r>
            <w:proofErr w:type="spellStart"/>
            <w:r w:rsidRPr="00E427EB">
              <w:rPr>
                <w:rFonts w:ascii="Times New Roman" w:hAnsi="Times New Roman" w:cs="Times New Roman"/>
                <w:color w:val="333333"/>
                <w:sz w:val="20"/>
                <w:szCs w:val="20"/>
                <w:shd w:val="clear" w:color="auto" w:fill="FFFFFF"/>
              </w:rPr>
              <w:t>adypinianu</w:t>
            </w:r>
            <w:proofErr w:type="spellEnd"/>
            <w:r w:rsidRPr="00E427EB">
              <w:rPr>
                <w:rFonts w:ascii="Times New Roman" w:hAnsi="Times New Roman" w:cs="Times New Roman"/>
                <w:color w:val="333333"/>
                <w:sz w:val="20"/>
                <w:szCs w:val="20"/>
                <w:shd w:val="clear" w:color="auto" w:fill="FFFFFF"/>
              </w:rPr>
              <w:t xml:space="preserve"> wodorotlenku żelaza stosowanego w produkcji suplementów żywnościowych oraz rozporządzenia Komisji (UE) 2024/1821 z dnia 25 czerwca 2024 r. zmieniającego załącznik II do rozporządzenia (WE) nr 1925/2006 Parlamentu Europejskiego i Rady oraz załącznik II do dyrektywy 2002/46/WE Parlamentu Europejskiego i Rady w odniesieniu do </w:t>
            </w:r>
            <w:proofErr w:type="spellStart"/>
            <w:r w:rsidRPr="00E427EB">
              <w:rPr>
                <w:rFonts w:ascii="Times New Roman" w:hAnsi="Times New Roman" w:cs="Times New Roman"/>
                <w:color w:val="333333"/>
                <w:sz w:val="20"/>
                <w:szCs w:val="20"/>
                <w:shd w:val="clear" w:color="auto" w:fill="FFFFFF"/>
              </w:rPr>
              <w:t>kazeinianu</w:t>
            </w:r>
            <w:proofErr w:type="spellEnd"/>
            <w:r w:rsidRPr="00E427EB">
              <w:rPr>
                <w:rFonts w:ascii="Times New Roman" w:hAnsi="Times New Roman" w:cs="Times New Roman"/>
                <w:color w:val="333333"/>
                <w:sz w:val="20"/>
                <w:szCs w:val="20"/>
                <w:shd w:val="clear" w:color="auto" w:fill="FFFFFF"/>
              </w:rPr>
              <w:t xml:space="preserve"> żelaza z mleka dodawanego do żywności i stosowanego w produkcji suplementów diety.</w:t>
            </w:r>
          </w:p>
        </w:tc>
        <w:tc>
          <w:tcPr>
            <w:tcW w:w="2126" w:type="dxa"/>
            <w:tcBorders>
              <w:bottom w:val="single" w:sz="6" w:space="0" w:color="auto"/>
              <w:right w:val="single" w:sz="6" w:space="0" w:color="auto"/>
            </w:tcBorders>
            <w:shd w:val="clear" w:color="auto" w:fill="FFFFFF"/>
            <w:vAlign w:val="center"/>
          </w:tcPr>
          <w:p w14:paraId="52C77093" w14:textId="77777777" w:rsidR="003335FC" w:rsidRPr="00E427EB" w:rsidRDefault="003335FC" w:rsidP="003335FC">
            <w:pPr>
              <w:pStyle w:val="NormalnyWeb"/>
              <w:shd w:val="clear" w:color="auto" w:fill="FFFFFF"/>
              <w:spacing w:before="120" w:after="150"/>
              <w:rPr>
                <w:color w:val="333333"/>
                <w:sz w:val="20"/>
                <w:szCs w:val="20"/>
                <w:shd w:val="clear" w:color="auto" w:fill="FFFFFF"/>
              </w:rPr>
            </w:pPr>
            <w:r w:rsidRPr="00E427EB">
              <w:rPr>
                <w:color w:val="333333"/>
                <w:sz w:val="20"/>
                <w:szCs w:val="20"/>
                <w:shd w:val="clear" w:color="auto" w:fill="FFFFFF"/>
              </w:rPr>
              <w:t>Opiniowanie 22.10.2024 r.</w:t>
            </w:r>
          </w:p>
        </w:tc>
        <w:tc>
          <w:tcPr>
            <w:tcW w:w="3346" w:type="dxa"/>
            <w:tcBorders>
              <w:bottom w:val="single" w:sz="6" w:space="0" w:color="auto"/>
              <w:right w:val="single" w:sz="6" w:space="0" w:color="auto"/>
            </w:tcBorders>
            <w:shd w:val="clear" w:color="auto" w:fill="FFFFFF"/>
            <w:vAlign w:val="center"/>
          </w:tcPr>
          <w:p w14:paraId="4836A94B" w14:textId="77777777" w:rsidR="003335FC" w:rsidRPr="00E427EB" w:rsidRDefault="003335FC" w:rsidP="00672120">
            <w:pPr>
              <w:spacing w:before="120" w:after="150" w:line="240" w:lineRule="auto"/>
              <w:rPr>
                <w:rFonts w:ascii="Times New Roman" w:hAnsi="Times New Roman" w:cs="Times New Roman"/>
                <w:sz w:val="20"/>
                <w:szCs w:val="20"/>
              </w:rPr>
            </w:pPr>
            <w:hyperlink r:id="rId154" w:history="1">
              <w:r w:rsidRPr="00E427EB">
                <w:rPr>
                  <w:rStyle w:val="Hipercze"/>
                  <w:rFonts w:ascii="Times New Roman" w:hAnsi="Times New Roman" w:cs="Times New Roman"/>
                  <w:sz w:val="20"/>
                  <w:szCs w:val="20"/>
                </w:rPr>
                <w:t>https://legislacja.rcl.gov.pl/projekt/12390755</w:t>
              </w:r>
            </w:hyperlink>
          </w:p>
        </w:tc>
      </w:tr>
      <w:tr w:rsidR="003335FC" w:rsidRPr="00E427EB" w14:paraId="56289C6A" w14:textId="77777777" w:rsidTr="00225E7F">
        <w:tc>
          <w:tcPr>
            <w:tcW w:w="2270" w:type="dxa"/>
            <w:tcBorders>
              <w:bottom w:val="single" w:sz="6" w:space="0" w:color="auto"/>
              <w:right w:val="single" w:sz="6" w:space="0" w:color="auto"/>
            </w:tcBorders>
            <w:shd w:val="clear" w:color="auto" w:fill="FFFFFF"/>
            <w:vAlign w:val="center"/>
          </w:tcPr>
          <w:p w14:paraId="2B742375" w14:textId="77777777" w:rsidR="003335FC" w:rsidRPr="00E427EB" w:rsidRDefault="00290475"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5 grudnia 2024 r. w sprawie zmiany </w:t>
            </w:r>
            <w:r w:rsidRPr="00E427EB">
              <w:rPr>
                <w:rFonts w:ascii="Times New Roman" w:eastAsia="Times New Roman" w:hAnsi="Times New Roman" w:cs="Times New Roman"/>
                <w:color w:val="333333"/>
                <w:sz w:val="20"/>
                <w:szCs w:val="20"/>
                <w:lang w:eastAsia="pl-PL"/>
              </w:rPr>
              <w:lastRenderedPageBreak/>
              <w:t>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2181130D" w14:textId="77777777" w:rsidR="003335FC" w:rsidRPr="00E427EB" w:rsidRDefault="003335FC"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stanowi wykonanie upoważnienia zawartego w art. 137 ust. 2 ustawy z dnia 27 sierpnia 2004 r. o świadczeniach opieki zdrowotnej finansowanych ze środków publicznych. W związku z wprowadzonymi w </w:t>
            </w:r>
            <w:r w:rsidRPr="00E427EB">
              <w:rPr>
                <w:rFonts w:ascii="Times New Roman" w:hAnsi="Times New Roman" w:cs="Times New Roman"/>
                <w:color w:val="333333"/>
                <w:sz w:val="20"/>
                <w:szCs w:val="20"/>
                <w:shd w:val="clear" w:color="auto" w:fill="FFFFFF"/>
              </w:rPr>
              <w:lastRenderedPageBreak/>
              <w:t>czasie trwania epidemii ograniczeniami wykonywania świadczeń opieki zdrowotnej tylko w sytuacjach zagrażających zdrowiu, świadczeniodawcy nie mieli możliwości realizacji świadczeń opieki zdrowotnej z przyczyn niezależnych od nich. Spowodowało to znaczne obniżenie liczby wykonywanych świadczeń, a w efekcie obniżenie wysokości otrzymywanych środków finansowych za udzielone świadczenia. Przyczyniło się to do znacznego pogorszenia sytuacji finansowej świadczeniodawców. Dlatego też wprowadzono regulacje polegające na wypłacie tym świadczeniodawcom wynagrodzenia w formie zaliczkowej. Świadczeniodawcy mogli otrzymać kwoty odpowiadające miesięcznej wartości kwoty zobowiązania określonej w umowie, niezależnie od liczby zrealizowanych świadczeń. Dyrektorzy oddziałów wojewódzkich Narodowego Funduszu Zdrowia zostali zobligowani do rozliczenia tych środków, a świadczeniodawcy do wykonania świadczeń opieki zdrowotnej, za które pobrali tzw. „zaliczki” do dnia 31 grudnia 2024 r. W związku z wystąpieniem we wrześniu 2024 r. powodzi, pomimo przedłużenia okresu rozliczeniowego do końca 2024 r., nie wszyscy świadczeniodawcy będą w stanie zrealizować świadczenia opieki zdrowotnej, do końca tego okresu, dlatego istnieje konieczność przedłużenia terminu rozliczenia tzw. zaliczek pobranych w formie „1/12”. Proponowana zmiana rozporządzenia polega na dodaniu przepisu umożliwiającego wydłużenie okresu rozliczania świadczeń dla świadczeniodawców realizujących umowę z Funduszem na obszarze określonym w przepisach wydanych na podstawie art. 1 ust. 2 ustawy z dnia 16 września 2011 r. o szczególnych rozwiązaniach związanych z usuwaniem skutków powodzi do dnia 31 grudnia 2025 r. Rozliczenie środków wypłaconych świadczeniodawcom w formie tzw. „1/12” będzie mogło nastąpić w kolejnych okresach rozliczeniowych, następujących po 31 grudnia 2024 r. Rozliczanie będzie mogło nastąpić również w ramach kolejnych umów zawartych przez danego świadczeniodawcę z Funduszem, a nie tylko w ramach umowy, z którą wiązało się wypłacanie zaliczek. Brak powyższej regulacji dla świadczeniodawców, którzy udzielają świadczeń na terenach dotkniętych skutkami – 4 powodzi, spowodowałby konieczność rozliczenia dotychczasowej umowy do końca 2024 r. i ewentualny zwrot nierozliczonych środków. Jednocześnie, proponowana zmiana polega na możliwości rozliczenia środków wynikających z wypłaty świadczeniodawcom należności w okresie rozliczeniowym, które dotychczas nie zostały rozliczone w ramach wszystkich umów o udzielanie świadczeń opieki zdrowotnej posiadanych przez świadczeniodawcę.</w:t>
            </w:r>
          </w:p>
        </w:tc>
        <w:tc>
          <w:tcPr>
            <w:tcW w:w="2126" w:type="dxa"/>
            <w:tcBorders>
              <w:bottom w:val="single" w:sz="6" w:space="0" w:color="auto"/>
              <w:right w:val="single" w:sz="6" w:space="0" w:color="auto"/>
            </w:tcBorders>
            <w:shd w:val="clear" w:color="auto" w:fill="FFFFFF"/>
            <w:vAlign w:val="center"/>
          </w:tcPr>
          <w:p w14:paraId="6FC4A180" w14:textId="77777777" w:rsidR="00290475" w:rsidRPr="00E427EB" w:rsidRDefault="00290475" w:rsidP="00290475">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lastRenderedPageBreak/>
              <w:t xml:space="preserve">Ogłoszony </w:t>
            </w:r>
          </w:p>
          <w:p w14:paraId="6574AC26" w14:textId="77777777" w:rsidR="003335FC" w:rsidRPr="00E427EB" w:rsidRDefault="00290475" w:rsidP="00290475">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(Dz.U.2024.1809)</w:t>
            </w:r>
          </w:p>
        </w:tc>
        <w:tc>
          <w:tcPr>
            <w:tcW w:w="3346" w:type="dxa"/>
            <w:tcBorders>
              <w:bottom w:val="single" w:sz="6" w:space="0" w:color="auto"/>
              <w:right w:val="single" w:sz="6" w:space="0" w:color="auto"/>
            </w:tcBorders>
            <w:shd w:val="clear" w:color="auto" w:fill="FFFFFF"/>
            <w:vAlign w:val="center"/>
          </w:tcPr>
          <w:p w14:paraId="47FD295C" w14:textId="77777777" w:rsidR="003335FC" w:rsidRPr="00E427EB" w:rsidRDefault="00290475" w:rsidP="00672120">
            <w:pPr>
              <w:spacing w:before="120" w:after="150" w:line="240" w:lineRule="auto"/>
              <w:rPr>
                <w:rFonts w:ascii="Times New Roman" w:hAnsi="Times New Roman" w:cs="Times New Roman"/>
                <w:sz w:val="20"/>
                <w:szCs w:val="20"/>
              </w:rPr>
            </w:pPr>
            <w:hyperlink r:id="rId155" w:history="1">
              <w:r w:rsidRPr="00E427EB">
                <w:rPr>
                  <w:rStyle w:val="Hipercze"/>
                  <w:rFonts w:ascii="Times New Roman" w:hAnsi="Times New Roman" w:cs="Times New Roman"/>
                  <w:sz w:val="20"/>
                  <w:szCs w:val="20"/>
                </w:rPr>
                <w:t>https://dziennikustaw.gov.pl/DU/2024/1809</w:t>
              </w:r>
            </w:hyperlink>
          </w:p>
        </w:tc>
      </w:tr>
      <w:tr w:rsidR="00017BBF" w:rsidRPr="00E427EB" w14:paraId="0EB450BF" w14:textId="77777777" w:rsidTr="00225E7F">
        <w:tc>
          <w:tcPr>
            <w:tcW w:w="2270" w:type="dxa"/>
            <w:tcBorders>
              <w:bottom w:val="single" w:sz="6" w:space="0" w:color="auto"/>
              <w:right w:val="single" w:sz="6" w:space="0" w:color="auto"/>
            </w:tcBorders>
            <w:shd w:val="clear" w:color="auto" w:fill="FFFFFF"/>
            <w:vAlign w:val="center"/>
          </w:tcPr>
          <w:p w14:paraId="6F058138" w14:textId="77777777" w:rsidR="00017BBF" w:rsidRPr="00E427EB" w:rsidRDefault="00656CB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Rozporządzenie Ministra Zdrowia z dnia 19 listopada 2024 r. w sprawie sposobu i trybu finansowania z budżetu państwa świadczeń opieki zdrowotnej wykonywanych w związku z przeciwdziałaniem skutkom powodzi</w:t>
            </w:r>
          </w:p>
        </w:tc>
        <w:tc>
          <w:tcPr>
            <w:tcW w:w="6442" w:type="dxa"/>
            <w:tcBorders>
              <w:bottom w:val="single" w:sz="6" w:space="0" w:color="auto"/>
              <w:right w:val="single" w:sz="6" w:space="0" w:color="auto"/>
            </w:tcBorders>
            <w:shd w:val="clear" w:color="auto" w:fill="FFFFFF"/>
            <w:vAlign w:val="center"/>
          </w:tcPr>
          <w:p w14:paraId="413B4511"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W związku z powodzią we wrześniu 2024 r. w południowo-zachodniej części terytorium Rzeczypospolitej Polskiej, w celu zapobieżenia jej skutkom oraz w celu ich usunięcia, Rada Ministrów rozporządzeniem z dnia 16 września 2024 r., wydawanym na podstawie art. 232 Konstytucji Rzeczypospolitej Polskiej z dnia 2 kwietnia 1997 r. oraz art. 5 ust. 1 i 2 ustawy z dnia 18 kwietnia 2002 r. o stanie klęski żywiołowej, wprowadziła stan klęski żywiołowej na obszarze części województwa dolnośląskiego, opolskiego oraz śląskiego. W celu określenia instrumentów które byłby stricte skierowane do działu – zdrowie stosuje się działania opisane w ustawie z dnia 1 października 2024 r. o zmianie ustawy o szczególnych rozwiązaniach związanych z usuwaniem skutków powodzi. Przedmiotowa nowelizacja wprowadziła zmiany w ustawie z dnia 16 września 2011 r. o szczególnych rozwiązaniach związanych z usuwaniem skutków powodzi, wprowadzające m.in. przepis art. 40a ust. 9, nakładający na ministra właściwego do spraw zdrowia obowiązek wydania rozporządzenia określającego sposób i tryb finansowania świadczeń opieki zdrowotnej, w tym transportu sanitarnego, wykonywanych w związku z przeciwdziałaniem skutkom powodzi.</w:t>
            </w:r>
          </w:p>
        </w:tc>
        <w:tc>
          <w:tcPr>
            <w:tcW w:w="2126" w:type="dxa"/>
            <w:tcBorders>
              <w:bottom w:val="single" w:sz="6" w:space="0" w:color="auto"/>
              <w:right w:val="single" w:sz="6" w:space="0" w:color="auto"/>
            </w:tcBorders>
            <w:shd w:val="clear" w:color="auto" w:fill="FFFFFF"/>
            <w:vAlign w:val="center"/>
          </w:tcPr>
          <w:p w14:paraId="19D5839B" w14:textId="77777777" w:rsidR="00656CB7" w:rsidRPr="00E427EB" w:rsidRDefault="00656CB7" w:rsidP="00656CB7">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 xml:space="preserve">Ogłoszony </w:t>
            </w:r>
          </w:p>
          <w:p w14:paraId="2F269066" w14:textId="77777777" w:rsidR="00017BBF" w:rsidRPr="00E427EB" w:rsidRDefault="00656CB7" w:rsidP="00656CB7">
            <w:pPr>
              <w:pStyle w:val="NormalnyWeb"/>
              <w:shd w:val="clear" w:color="auto" w:fill="FFFFFF"/>
              <w:spacing w:before="0" w:beforeAutospacing="0" w:after="150" w:afterAutospacing="0"/>
              <w:rPr>
                <w:color w:val="333333"/>
                <w:sz w:val="20"/>
                <w:szCs w:val="20"/>
                <w:shd w:val="clear" w:color="auto" w:fill="FFFFFF"/>
              </w:rPr>
            </w:pPr>
            <w:r w:rsidRPr="00E427EB">
              <w:rPr>
                <w:color w:val="333333"/>
                <w:sz w:val="20"/>
                <w:szCs w:val="20"/>
                <w:shd w:val="clear" w:color="auto" w:fill="FFFFFF"/>
              </w:rPr>
              <w:t>(Dz.U.2024.1708)</w:t>
            </w:r>
          </w:p>
        </w:tc>
        <w:tc>
          <w:tcPr>
            <w:tcW w:w="3346" w:type="dxa"/>
            <w:tcBorders>
              <w:bottom w:val="single" w:sz="6" w:space="0" w:color="auto"/>
              <w:right w:val="single" w:sz="6" w:space="0" w:color="auto"/>
            </w:tcBorders>
            <w:shd w:val="clear" w:color="auto" w:fill="FFFFFF"/>
            <w:vAlign w:val="center"/>
          </w:tcPr>
          <w:p w14:paraId="757E70A5" w14:textId="77777777" w:rsidR="00017BBF" w:rsidRPr="00E427EB" w:rsidRDefault="00656CB7" w:rsidP="00672120">
            <w:pPr>
              <w:spacing w:before="120" w:after="150" w:line="240" w:lineRule="auto"/>
              <w:rPr>
                <w:rFonts w:ascii="Times New Roman" w:hAnsi="Times New Roman" w:cs="Times New Roman"/>
                <w:sz w:val="20"/>
                <w:szCs w:val="20"/>
              </w:rPr>
            </w:pPr>
            <w:hyperlink r:id="rId156" w:history="1">
              <w:r w:rsidRPr="00E427EB">
                <w:rPr>
                  <w:rStyle w:val="Hipercze"/>
                  <w:rFonts w:ascii="Times New Roman" w:hAnsi="Times New Roman" w:cs="Times New Roman"/>
                  <w:sz w:val="20"/>
                  <w:szCs w:val="20"/>
                </w:rPr>
                <w:t>https://dziennikustaw.gov.pl/DU/2024/1708</w:t>
              </w:r>
            </w:hyperlink>
          </w:p>
        </w:tc>
      </w:tr>
      <w:tr w:rsidR="00017BBF" w:rsidRPr="00E427EB" w14:paraId="44B74B42" w14:textId="77777777" w:rsidTr="00225E7F">
        <w:tc>
          <w:tcPr>
            <w:tcW w:w="2270" w:type="dxa"/>
            <w:tcBorders>
              <w:bottom w:val="single" w:sz="6" w:space="0" w:color="auto"/>
              <w:right w:val="single" w:sz="6" w:space="0" w:color="auto"/>
            </w:tcBorders>
            <w:shd w:val="clear" w:color="auto" w:fill="FFFFFF"/>
            <w:vAlign w:val="center"/>
          </w:tcPr>
          <w:p w14:paraId="368A6AF5" w14:textId="77777777" w:rsidR="00017BBF" w:rsidRPr="00E427EB" w:rsidRDefault="008D05BC"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735FBFD" w14:textId="77777777" w:rsidR="00017BBF" w:rsidRPr="00E427EB" w:rsidRDefault="00017BB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jest wydawane na podstawie upoważnienia ustawowego zawartego w art. 48e ust. 5 ustawy z dnia 27 sierpnia 2004 r. o świadczeniach opieki zdrowotnej finansowanych ze środków publicznych. Niniejsza nowelizacja rozporządzenia Ministra Zdrowia z dnia 15 września 2023 r. w sprawie programu pilotażowego w zakresie kompleksowej opieki nad świadczeniobiorcą z wczesnym zapaleniem stawów wynika z konieczności doprecyzowania obowiązujących przepisów w celu usprawnienia etapu realizacji programu pilotażowego KOWZS.</w:t>
            </w:r>
          </w:p>
        </w:tc>
        <w:tc>
          <w:tcPr>
            <w:tcW w:w="2126" w:type="dxa"/>
            <w:tcBorders>
              <w:bottom w:val="single" w:sz="6" w:space="0" w:color="auto"/>
              <w:right w:val="single" w:sz="6" w:space="0" w:color="auto"/>
            </w:tcBorders>
            <w:shd w:val="clear" w:color="auto" w:fill="FFFFFF"/>
            <w:vAlign w:val="center"/>
          </w:tcPr>
          <w:p w14:paraId="6D110195" w14:textId="77777777" w:rsidR="008D05BC" w:rsidRPr="00E427EB" w:rsidRDefault="008D05BC" w:rsidP="008D05BC">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4076A7E4" w14:textId="77777777" w:rsidR="00017BBF" w:rsidRPr="00E427EB" w:rsidRDefault="008D05BC" w:rsidP="008D05BC">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(Dz.U.2025.828)</w:t>
            </w:r>
          </w:p>
        </w:tc>
        <w:tc>
          <w:tcPr>
            <w:tcW w:w="3346" w:type="dxa"/>
            <w:tcBorders>
              <w:bottom w:val="single" w:sz="6" w:space="0" w:color="auto"/>
              <w:right w:val="single" w:sz="6" w:space="0" w:color="auto"/>
            </w:tcBorders>
            <w:shd w:val="clear" w:color="auto" w:fill="FFFFFF"/>
            <w:vAlign w:val="center"/>
          </w:tcPr>
          <w:p w14:paraId="2313ABEC" w14:textId="77777777" w:rsidR="00017BBF" w:rsidRPr="00E427EB" w:rsidRDefault="008D05BC" w:rsidP="00672120">
            <w:pPr>
              <w:spacing w:before="120" w:after="150" w:line="240" w:lineRule="auto"/>
              <w:rPr>
                <w:rFonts w:ascii="Times New Roman" w:hAnsi="Times New Roman" w:cs="Times New Roman"/>
                <w:sz w:val="20"/>
                <w:szCs w:val="20"/>
              </w:rPr>
            </w:pPr>
            <w:hyperlink r:id="rId157" w:history="1">
              <w:r w:rsidRPr="00E427EB">
                <w:rPr>
                  <w:rStyle w:val="Hipercze"/>
                  <w:rFonts w:ascii="Times New Roman" w:hAnsi="Times New Roman" w:cs="Times New Roman"/>
                  <w:sz w:val="20"/>
                  <w:szCs w:val="20"/>
                </w:rPr>
                <w:t>https://dziennikustaw.gov.pl/DU/2025/828</w:t>
              </w:r>
            </w:hyperlink>
          </w:p>
        </w:tc>
      </w:tr>
      <w:tr w:rsidR="007E12DA" w:rsidRPr="00E427EB" w14:paraId="5D33955A" w14:textId="77777777" w:rsidTr="00225E7F">
        <w:tc>
          <w:tcPr>
            <w:tcW w:w="2270" w:type="dxa"/>
            <w:tcBorders>
              <w:bottom w:val="single" w:sz="6" w:space="0" w:color="auto"/>
              <w:right w:val="single" w:sz="6" w:space="0" w:color="auto"/>
            </w:tcBorders>
            <w:shd w:val="clear" w:color="auto" w:fill="FFFFFF"/>
            <w:vAlign w:val="center"/>
          </w:tcPr>
          <w:p w14:paraId="46CF0A9A"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maja 2025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0FD697C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 rozporządzenia wprowadza zmiany w załączniku nr 1 do rozporządzenia w części I „Świadczenia scharakteryzowane procedurami medycznymi” polegające na dodaniu do wykazu świadczeń gwarantowanych z zakresu leczenia szpitalnego nowych kodów ICD-9: „92.067 Pozytonowa Tomografia Emisyjna (PET) z zastosowaniem [18F]FDG w diagnostyce procesów zapalnych”, „92.0681 Pozytonowa Tomografia Emisyjna (PET-MRI) we wskazaniach onkologicznych u dzieci i młodzieży z zastosowaniem zarejestrowanych </w:t>
            </w:r>
            <w:proofErr w:type="spellStart"/>
            <w:r w:rsidRPr="00E427EB">
              <w:rPr>
                <w:rFonts w:ascii="Times New Roman" w:hAnsi="Times New Roman" w:cs="Times New Roman"/>
                <w:color w:val="333333"/>
                <w:sz w:val="20"/>
                <w:szCs w:val="20"/>
                <w:shd w:val="clear" w:color="auto" w:fill="FFFFFF"/>
              </w:rPr>
              <w:t>radiofarmaceutyków</w:t>
            </w:r>
            <w:proofErr w:type="spellEnd"/>
            <w:r w:rsidRPr="00E427EB">
              <w:rPr>
                <w:rFonts w:ascii="Times New Roman" w:hAnsi="Times New Roman" w:cs="Times New Roman"/>
                <w:color w:val="333333"/>
                <w:sz w:val="20"/>
                <w:szCs w:val="20"/>
                <w:shd w:val="clear" w:color="auto" w:fill="FFFFFF"/>
              </w:rPr>
              <w:t xml:space="preserve">”, „92.069 Pozytonowa Tomografia Emisyjna (PET) z zastosowaniem [18F]F-Choliny w diagnostyce nadczynności </w:t>
            </w:r>
            <w:r w:rsidRPr="00E427EB">
              <w:rPr>
                <w:rFonts w:ascii="Times New Roman" w:hAnsi="Times New Roman" w:cs="Times New Roman"/>
                <w:color w:val="333333"/>
                <w:sz w:val="20"/>
                <w:szCs w:val="20"/>
                <w:shd w:val="clear" w:color="auto" w:fill="FFFFFF"/>
              </w:rPr>
              <w:lastRenderedPageBreak/>
              <w:t>przytarczyc”, przy czym dopisano także kategorię „92.068 Pozytonowa Tomografia Emisyjna (PET-MRI)” jako niewybieralną kategorię szczegółową.</w:t>
            </w:r>
          </w:p>
        </w:tc>
        <w:tc>
          <w:tcPr>
            <w:tcW w:w="2126" w:type="dxa"/>
            <w:tcBorders>
              <w:bottom w:val="single" w:sz="6" w:space="0" w:color="auto"/>
              <w:right w:val="single" w:sz="6" w:space="0" w:color="auto"/>
            </w:tcBorders>
            <w:shd w:val="clear" w:color="auto" w:fill="FFFFFF"/>
            <w:vAlign w:val="center"/>
          </w:tcPr>
          <w:p w14:paraId="368A75DB"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78D818FD"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(Dz.U.2025.724)</w:t>
            </w:r>
          </w:p>
        </w:tc>
        <w:tc>
          <w:tcPr>
            <w:tcW w:w="3346" w:type="dxa"/>
            <w:tcBorders>
              <w:bottom w:val="single" w:sz="6" w:space="0" w:color="auto"/>
              <w:right w:val="single" w:sz="6" w:space="0" w:color="auto"/>
            </w:tcBorders>
            <w:shd w:val="clear" w:color="auto" w:fill="FFFFFF"/>
            <w:vAlign w:val="center"/>
          </w:tcPr>
          <w:p w14:paraId="1543983A" w14:textId="77777777" w:rsidR="007E12DA" w:rsidRPr="00E427EB" w:rsidRDefault="00B9276E" w:rsidP="00672120">
            <w:pPr>
              <w:spacing w:before="120" w:after="150" w:line="240" w:lineRule="auto"/>
              <w:rPr>
                <w:rFonts w:ascii="Times New Roman" w:hAnsi="Times New Roman" w:cs="Times New Roman"/>
                <w:sz w:val="20"/>
                <w:szCs w:val="20"/>
              </w:rPr>
            </w:pPr>
            <w:hyperlink r:id="rId158" w:history="1">
              <w:r w:rsidRPr="00E427EB">
                <w:rPr>
                  <w:rStyle w:val="Hipercze"/>
                  <w:rFonts w:ascii="Times New Roman" w:hAnsi="Times New Roman" w:cs="Times New Roman"/>
                  <w:sz w:val="20"/>
                  <w:szCs w:val="20"/>
                </w:rPr>
                <w:t>https://dziennikustaw.gov.pl/DU/2025/724</w:t>
              </w:r>
            </w:hyperlink>
          </w:p>
        </w:tc>
      </w:tr>
      <w:tr w:rsidR="007E12DA" w:rsidRPr="00E427EB" w14:paraId="7203033D" w14:textId="77777777" w:rsidTr="00225E7F">
        <w:tc>
          <w:tcPr>
            <w:tcW w:w="2270" w:type="dxa"/>
            <w:tcBorders>
              <w:bottom w:val="single" w:sz="6" w:space="0" w:color="auto"/>
              <w:right w:val="single" w:sz="6" w:space="0" w:color="auto"/>
            </w:tcBorders>
            <w:shd w:val="clear" w:color="auto" w:fill="FFFFFF"/>
            <w:vAlign w:val="center"/>
          </w:tcPr>
          <w:p w14:paraId="1EF584F3" w14:textId="77777777" w:rsidR="007E12DA" w:rsidRPr="00E427EB" w:rsidRDefault="00B9276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czerwca 2025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4BFA1D4B"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ambulatoryjnej opieki specjalistycznej stanowi wykonanie upoważnienia zawartego w art. 31d ustawy z dnia 27 sierpnia 2004 r. o świadczeniach opieki zdrowotnej finansowanych ze środków publicznych. Projekt rozporządzenia wprowadza zmiany w obowiązującym rozporządzeniu Ministra Zdrowia z dnia 6 listopada 2013 r. w sprawie świadczeń gwarantowanych z zakresu ambulatoryjnej opieki specjalistycznej.</w:t>
            </w:r>
          </w:p>
        </w:tc>
        <w:tc>
          <w:tcPr>
            <w:tcW w:w="2126" w:type="dxa"/>
            <w:tcBorders>
              <w:bottom w:val="single" w:sz="6" w:space="0" w:color="auto"/>
              <w:right w:val="single" w:sz="6" w:space="0" w:color="auto"/>
            </w:tcBorders>
            <w:shd w:val="clear" w:color="auto" w:fill="FFFFFF"/>
            <w:vAlign w:val="center"/>
          </w:tcPr>
          <w:p w14:paraId="554296DE" w14:textId="77777777" w:rsidR="00B9276E" w:rsidRPr="00E427EB" w:rsidRDefault="00B9276E" w:rsidP="00B9276E">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76A2AD91" w14:textId="77777777" w:rsidR="007E12DA" w:rsidRPr="00E427EB" w:rsidRDefault="00B9276E" w:rsidP="00B9276E">
            <w:pPr>
              <w:pStyle w:val="NormalnyWeb"/>
              <w:shd w:val="clear" w:color="auto" w:fill="FFFFFF"/>
              <w:spacing w:before="120" w:beforeAutospacing="0" w:after="150" w:afterAutospacing="0"/>
              <w:rPr>
                <w:color w:val="333333"/>
                <w:sz w:val="20"/>
                <w:szCs w:val="20"/>
                <w:shd w:val="clear" w:color="auto" w:fill="FFFFFF"/>
              </w:rPr>
            </w:pPr>
            <w:r w:rsidRPr="00E427EB">
              <w:rPr>
                <w:sz w:val="20"/>
                <w:szCs w:val="20"/>
              </w:rPr>
              <w:t>(Dz.U.2025.785)</w:t>
            </w:r>
          </w:p>
        </w:tc>
        <w:tc>
          <w:tcPr>
            <w:tcW w:w="3346" w:type="dxa"/>
            <w:tcBorders>
              <w:bottom w:val="single" w:sz="6" w:space="0" w:color="auto"/>
              <w:right w:val="single" w:sz="6" w:space="0" w:color="auto"/>
            </w:tcBorders>
            <w:shd w:val="clear" w:color="auto" w:fill="FFFFFF"/>
            <w:vAlign w:val="center"/>
          </w:tcPr>
          <w:p w14:paraId="59E99B98" w14:textId="77777777" w:rsidR="007E12DA" w:rsidRPr="00E427EB" w:rsidRDefault="00B9276E" w:rsidP="00672120">
            <w:pPr>
              <w:spacing w:before="120" w:after="150" w:line="240" w:lineRule="auto"/>
              <w:rPr>
                <w:rFonts w:ascii="Times New Roman" w:hAnsi="Times New Roman" w:cs="Times New Roman"/>
                <w:sz w:val="20"/>
                <w:szCs w:val="20"/>
              </w:rPr>
            </w:pPr>
            <w:hyperlink r:id="rId159" w:history="1">
              <w:r w:rsidRPr="00E427EB">
                <w:rPr>
                  <w:rStyle w:val="Hipercze"/>
                  <w:rFonts w:ascii="Times New Roman" w:hAnsi="Times New Roman" w:cs="Times New Roman"/>
                  <w:sz w:val="20"/>
                  <w:szCs w:val="20"/>
                </w:rPr>
                <w:t>https://dziennikustaw.gov.pl/DU/2025/785</w:t>
              </w:r>
            </w:hyperlink>
          </w:p>
        </w:tc>
      </w:tr>
      <w:tr w:rsidR="007E12DA" w:rsidRPr="00E427EB" w14:paraId="66B3293C" w14:textId="77777777" w:rsidTr="00225E7F">
        <w:tc>
          <w:tcPr>
            <w:tcW w:w="2270" w:type="dxa"/>
            <w:tcBorders>
              <w:bottom w:val="single" w:sz="6" w:space="0" w:color="auto"/>
              <w:right w:val="single" w:sz="6" w:space="0" w:color="auto"/>
            </w:tcBorders>
            <w:shd w:val="clear" w:color="auto" w:fill="FFFFFF"/>
            <w:vAlign w:val="center"/>
          </w:tcPr>
          <w:p w14:paraId="78A02003"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tcPr>
          <w:p w14:paraId="31F8FFD0"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świadczeń gwarantowanych z zakresu rehabilitacji leczniczej stanowi wykonanie upoważnienia ustawowego zawartego w art. 31d ustawy z dnia 27 sierpnia 2004 r. o świadczeniach opieki zdrowotnej finansowanych ze środków publicznych. Projektowane rozporządzenie zastępuje rozporządzenie Ministra Zdrowia z dnia 6 listopada 2013 r. w sprawie świadczeń gwarantowanych z zakresu rehabilitacji leczniczej. Projekt rozporządzenia w stosunku do dotychczasowego rozporządzenia wprowadza zmiany w części normatywnej oraz w załącznikach.</w:t>
            </w:r>
          </w:p>
        </w:tc>
        <w:tc>
          <w:tcPr>
            <w:tcW w:w="2126" w:type="dxa"/>
            <w:tcBorders>
              <w:bottom w:val="single" w:sz="6" w:space="0" w:color="auto"/>
              <w:right w:val="single" w:sz="6" w:space="0" w:color="auto"/>
            </w:tcBorders>
            <w:shd w:val="clear" w:color="auto" w:fill="FFFFFF"/>
            <w:vAlign w:val="center"/>
          </w:tcPr>
          <w:p w14:paraId="387A979E" w14:textId="77777777" w:rsidR="007E12DA" w:rsidRPr="00E427EB" w:rsidRDefault="007E12DA" w:rsidP="007E12DA">
            <w:pPr>
              <w:pStyle w:val="NormalnyWeb"/>
              <w:shd w:val="clear" w:color="auto" w:fill="FFFFFF"/>
              <w:spacing w:before="120" w:beforeAutospacing="0" w:after="150" w:afterAutospacing="0"/>
              <w:rPr>
                <w:color w:val="333333"/>
                <w:sz w:val="20"/>
                <w:szCs w:val="20"/>
                <w:shd w:val="clear" w:color="auto" w:fill="FFFFFF"/>
              </w:rPr>
            </w:pPr>
            <w:r w:rsidRPr="00E427EB">
              <w:rPr>
                <w:color w:val="333333"/>
                <w:sz w:val="20"/>
                <w:szCs w:val="20"/>
                <w:shd w:val="clear" w:color="auto" w:fill="FFFFFF"/>
              </w:rPr>
              <w:t>Konsultacje publiczne 30.09.2024 r.</w:t>
            </w:r>
          </w:p>
        </w:tc>
        <w:tc>
          <w:tcPr>
            <w:tcW w:w="3346" w:type="dxa"/>
            <w:tcBorders>
              <w:bottom w:val="single" w:sz="6" w:space="0" w:color="auto"/>
              <w:right w:val="single" w:sz="6" w:space="0" w:color="auto"/>
            </w:tcBorders>
            <w:shd w:val="clear" w:color="auto" w:fill="FFFFFF"/>
            <w:vAlign w:val="center"/>
          </w:tcPr>
          <w:p w14:paraId="5217660F" w14:textId="77777777" w:rsidR="007E12DA" w:rsidRPr="00E427EB" w:rsidRDefault="007E12DA" w:rsidP="00672120">
            <w:pPr>
              <w:spacing w:before="120" w:after="150" w:line="240" w:lineRule="auto"/>
              <w:rPr>
                <w:rFonts w:ascii="Times New Roman" w:hAnsi="Times New Roman" w:cs="Times New Roman"/>
                <w:sz w:val="20"/>
                <w:szCs w:val="20"/>
              </w:rPr>
            </w:pPr>
            <w:hyperlink r:id="rId160" w:history="1">
              <w:r w:rsidRPr="00E427EB">
                <w:rPr>
                  <w:rStyle w:val="Hipercze"/>
                  <w:rFonts w:ascii="Times New Roman" w:hAnsi="Times New Roman" w:cs="Times New Roman"/>
                  <w:sz w:val="20"/>
                  <w:szCs w:val="20"/>
                </w:rPr>
                <w:t>https://legislacja.rcl.gov.pl/projekt/12389954</w:t>
              </w:r>
            </w:hyperlink>
          </w:p>
        </w:tc>
      </w:tr>
      <w:tr w:rsidR="007E12DA" w:rsidRPr="00E427EB" w14:paraId="633C7EEB" w14:textId="77777777" w:rsidTr="00225E7F">
        <w:tc>
          <w:tcPr>
            <w:tcW w:w="2270" w:type="dxa"/>
            <w:tcBorders>
              <w:bottom w:val="single" w:sz="6" w:space="0" w:color="auto"/>
              <w:right w:val="single" w:sz="6" w:space="0" w:color="auto"/>
            </w:tcBorders>
            <w:shd w:val="clear" w:color="auto" w:fill="FFFFFF"/>
            <w:vAlign w:val="center"/>
          </w:tcPr>
          <w:p w14:paraId="0241D032" w14:textId="77777777" w:rsidR="007E12DA" w:rsidRPr="00E427EB" w:rsidRDefault="0046721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zdrowiu publicznym</w:t>
            </w:r>
          </w:p>
        </w:tc>
        <w:tc>
          <w:tcPr>
            <w:tcW w:w="6442" w:type="dxa"/>
            <w:tcBorders>
              <w:bottom w:val="single" w:sz="6" w:space="0" w:color="auto"/>
              <w:right w:val="single" w:sz="6" w:space="0" w:color="auto"/>
            </w:tcBorders>
            <w:shd w:val="clear" w:color="auto" w:fill="FFFFFF"/>
            <w:vAlign w:val="center"/>
          </w:tcPr>
          <w:p w14:paraId="31DCC922" w14:textId="77777777" w:rsidR="007E12DA" w:rsidRPr="00E427EB" w:rsidRDefault="0046721F"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przeprowadzenia notyfikacji przepisów ustawy o zdrowiu publicznym, na poziomie Światowej Organizacji Handlu (WTO) oraz Komisji Europejskiej w celu prowadzenia odpowiednich postępowań karnych czy w sprawach o wykroczenia, w związku z nieprzestrzeganiem przepisów ustawy o zdrowiu publicznym</w:t>
            </w:r>
          </w:p>
        </w:tc>
        <w:tc>
          <w:tcPr>
            <w:tcW w:w="2126" w:type="dxa"/>
            <w:tcBorders>
              <w:bottom w:val="single" w:sz="6" w:space="0" w:color="auto"/>
              <w:right w:val="single" w:sz="6" w:space="0" w:color="auto"/>
            </w:tcBorders>
            <w:shd w:val="clear" w:color="auto" w:fill="FFFFFF"/>
            <w:vAlign w:val="center"/>
          </w:tcPr>
          <w:p w14:paraId="7E1CF551" w14:textId="77777777" w:rsidR="007E12DA" w:rsidRPr="00E427EB" w:rsidRDefault="0046721F" w:rsidP="0046721F">
            <w:pPr>
              <w:pStyle w:val="NormalnyWeb"/>
              <w:shd w:val="clear" w:color="auto" w:fill="FFFFFF"/>
              <w:spacing w:before="120" w:after="0" w:afterAutospacing="0"/>
              <w:rPr>
                <w:color w:val="333333"/>
                <w:sz w:val="20"/>
                <w:szCs w:val="20"/>
                <w:shd w:val="clear" w:color="auto" w:fill="FFFFFF"/>
              </w:rPr>
            </w:pPr>
            <w:r w:rsidRPr="00E427EB">
              <w:rPr>
                <w:color w:val="333333"/>
                <w:sz w:val="20"/>
                <w:szCs w:val="20"/>
                <w:shd w:val="clear" w:color="auto" w:fill="FFFFFF"/>
              </w:rPr>
              <w:t>Skierowano do I czytania w komisjach do Komisji Zdrowia</w:t>
            </w:r>
          </w:p>
          <w:p w14:paraId="37FC1EB6" w14:textId="77777777" w:rsidR="0046721F" w:rsidRPr="00E427EB" w:rsidRDefault="0046721F" w:rsidP="0046721F">
            <w:pPr>
              <w:pStyle w:val="NormalnyWeb"/>
              <w:shd w:val="clear" w:color="auto" w:fill="FFFFFF"/>
              <w:spacing w:before="0" w:beforeAutospacing="0" w:after="150"/>
              <w:rPr>
                <w:color w:val="333333"/>
                <w:sz w:val="20"/>
                <w:szCs w:val="20"/>
                <w:shd w:val="clear" w:color="auto" w:fill="FFFFFF"/>
              </w:rPr>
            </w:pPr>
            <w:r w:rsidRPr="00E427EB">
              <w:rPr>
                <w:color w:val="333333"/>
                <w:sz w:val="20"/>
                <w:szCs w:val="20"/>
                <w:shd w:val="clear" w:color="auto" w:fill="FFFFFF"/>
              </w:rPr>
              <w:t>18.03.2025</w:t>
            </w:r>
          </w:p>
        </w:tc>
        <w:tc>
          <w:tcPr>
            <w:tcW w:w="3346" w:type="dxa"/>
            <w:tcBorders>
              <w:bottom w:val="single" w:sz="6" w:space="0" w:color="auto"/>
              <w:right w:val="single" w:sz="6" w:space="0" w:color="auto"/>
            </w:tcBorders>
            <w:shd w:val="clear" w:color="auto" w:fill="FFFFFF"/>
            <w:vAlign w:val="center"/>
          </w:tcPr>
          <w:p w14:paraId="5E32F060" w14:textId="77777777" w:rsidR="007E12DA" w:rsidRPr="00E427EB" w:rsidRDefault="0046721F" w:rsidP="00672120">
            <w:pPr>
              <w:spacing w:before="120" w:after="150" w:line="240" w:lineRule="auto"/>
              <w:rPr>
                <w:rFonts w:ascii="Times New Roman" w:hAnsi="Times New Roman" w:cs="Times New Roman"/>
                <w:sz w:val="20"/>
                <w:szCs w:val="20"/>
              </w:rPr>
            </w:pPr>
            <w:hyperlink r:id="rId161" w:history="1">
              <w:r w:rsidRPr="00E427EB">
                <w:rPr>
                  <w:rStyle w:val="Hipercze"/>
                  <w:rFonts w:ascii="Times New Roman" w:hAnsi="Times New Roman" w:cs="Times New Roman"/>
                  <w:sz w:val="20"/>
                  <w:szCs w:val="20"/>
                </w:rPr>
                <w:t>https://www.sejm.gov.pl/sejm10.nsf/PrzebiegProc.xsp?nr=1107</w:t>
              </w:r>
            </w:hyperlink>
          </w:p>
        </w:tc>
      </w:tr>
      <w:tr w:rsidR="007E12DA" w:rsidRPr="00E427EB" w14:paraId="309680B0" w14:textId="77777777" w:rsidTr="00225E7F">
        <w:tc>
          <w:tcPr>
            <w:tcW w:w="2270" w:type="dxa"/>
            <w:tcBorders>
              <w:bottom w:val="single" w:sz="6" w:space="0" w:color="auto"/>
              <w:right w:val="single" w:sz="6" w:space="0" w:color="auto"/>
            </w:tcBorders>
            <w:shd w:val="clear" w:color="auto" w:fill="FFFFFF"/>
            <w:vAlign w:val="center"/>
          </w:tcPr>
          <w:p w14:paraId="22DDFABA" w14:textId="77777777" w:rsidR="007E12DA" w:rsidRPr="00E427EB" w:rsidRDefault="007E12D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 sprawie udzielania pomocy publicznej oraz pomocy de </w:t>
            </w:r>
            <w:proofErr w:type="spellStart"/>
            <w:r w:rsidRPr="00E427EB">
              <w:rPr>
                <w:rFonts w:ascii="Times New Roman" w:eastAsia="Times New Roman" w:hAnsi="Times New Roman" w:cs="Times New Roman"/>
                <w:color w:val="333333"/>
                <w:sz w:val="20"/>
                <w:szCs w:val="20"/>
                <w:lang w:eastAsia="pl-PL"/>
              </w:rPr>
              <w:t>minimis</w:t>
            </w:r>
            <w:proofErr w:type="spellEnd"/>
            <w:r w:rsidRPr="00E427EB">
              <w:rPr>
                <w:rFonts w:ascii="Times New Roman" w:eastAsia="Times New Roman" w:hAnsi="Times New Roman" w:cs="Times New Roman"/>
                <w:color w:val="333333"/>
                <w:sz w:val="20"/>
                <w:szCs w:val="20"/>
                <w:lang w:eastAsia="pl-PL"/>
              </w:rPr>
              <w:t xml:space="preserve"> na przedsięwzięcia realizowane w ramach inwestycji „Przyspieszenie procesów transformacji cyfrowej ochrony zdrowia </w:t>
            </w:r>
            <w:r w:rsidRPr="00E427EB">
              <w:rPr>
                <w:rFonts w:ascii="Times New Roman" w:eastAsia="Times New Roman" w:hAnsi="Times New Roman" w:cs="Times New Roman"/>
                <w:color w:val="333333"/>
                <w:sz w:val="20"/>
                <w:szCs w:val="20"/>
                <w:lang w:eastAsia="pl-PL"/>
              </w:rPr>
              <w:lastRenderedPageBreak/>
              <w:t>poprzez dalszy rozwój usług cyfrowych w ochronie zdrowia” objętej wsparciem ze środków Instrumentu na rzecz Odbudowy i Zwiększania Odporności</w:t>
            </w:r>
          </w:p>
        </w:tc>
        <w:tc>
          <w:tcPr>
            <w:tcW w:w="6442" w:type="dxa"/>
            <w:tcBorders>
              <w:bottom w:val="single" w:sz="6" w:space="0" w:color="auto"/>
              <w:right w:val="single" w:sz="6" w:space="0" w:color="auto"/>
            </w:tcBorders>
            <w:shd w:val="clear" w:color="auto" w:fill="FFFFFF"/>
            <w:vAlign w:val="center"/>
          </w:tcPr>
          <w:p w14:paraId="38E886FD"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Celem wydania projektowanego rozporządzenia jest określenie szczegółowego przeznaczenia, warunków i trybu udzielania pomocy publicznej oraz pomocy de </w:t>
            </w:r>
            <w:proofErr w:type="spellStart"/>
            <w:r w:rsidRPr="00E427EB">
              <w:rPr>
                <w:rFonts w:ascii="Times New Roman" w:hAnsi="Times New Roman" w:cs="Times New Roman"/>
                <w:color w:val="333333"/>
                <w:sz w:val="20"/>
                <w:szCs w:val="20"/>
                <w:shd w:val="clear" w:color="auto" w:fill="FFFFFF"/>
              </w:rPr>
              <w:t>minimis</w:t>
            </w:r>
            <w:proofErr w:type="spellEnd"/>
            <w:r w:rsidRPr="00E427EB">
              <w:rPr>
                <w:rFonts w:ascii="Times New Roman" w:hAnsi="Times New Roman" w:cs="Times New Roman"/>
                <w:color w:val="333333"/>
                <w:sz w:val="20"/>
                <w:szCs w:val="20"/>
                <w:shd w:val="clear" w:color="auto" w:fill="FFFFFF"/>
              </w:rPr>
              <w:t xml:space="preserve"> w ramach inwestycji D1.1.2 „Przyspieszenie procesów transformacji cyfrowej ochrony zdrowia poprzez dalszy rozwój usług cyfrowych w ochronie zdrowia”, a także podmiotu udzielającego tej pomocy. Celem inwestycji D1.1.2 jest poprawa funkcjonowania podmiotów leczniczych, zwiększenie efektywności udzielania świadczeń, zapewnienie pacjentowi właściwej opieki i lepszego dostępu do informacji na temat swojego stanu zdrowia poprzez wsparcie procesu informatyzacji sektora ochrony zdrowia. Cel </w:t>
            </w:r>
            <w:r w:rsidRPr="00E427EB">
              <w:rPr>
                <w:rFonts w:ascii="Times New Roman" w:hAnsi="Times New Roman" w:cs="Times New Roman"/>
                <w:color w:val="333333"/>
                <w:sz w:val="20"/>
                <w:szCs w:val="20"/>
                <w:shd w:val="clear" w:color="auto" w:fill="FFFFFF"/>
              </w:rPr>
              <w:lastRenderedPageBreak/>
              <w:t>będzie realizowany przez przyspieszenie transformacji cyfrowej ochrony zdrowia – wprowadzenie nowych usług cyfrowych w ochronie zdrowia oraz dalszy rozwój istniejących rozwiązań cyfrowych. Przyczyni się to do poprawy dostępności i jakości usług e-zdrowia oraz odporności systemu ochrony zdrowia na czynniki zewnętrzne takie jak pandemia COVID-19.</w:t>
            </w:r>
          </w:p>
        </w:tc>
        <w:tc>
          <w:tcPr>
            <w:tcW w:w="2126" w:type="dxa"/>
            <w:tcBorders>
              <w:bottom w:val="single" w:sz="6" w:space="0" w:color="auto"/>
              <w:right w:val="single" w:sz="6" w:space="0" w:color="auto"/>
            </w:tcBorders>
            <w:shd w:val="clear" w:color="auto" w:fill="FFFFFF"/>
            <w:vAlign w:val="center"/>
          </w:tcPr>
          <w:p w14:paraId="4B8F7472" w14:textId="77777777" w:rsidR="007E12DA" w:rsidRPr="00E427EB" w:rsidRDefault="007E12DA" w:rsidP="007E12DA">
            <w:pPr>
              <w:pStyle w:val="NormalnyWeb"/>
              <w:shd w:val="clear" w:color="auto" w:fill="FFFFFF"/>
              <w:spacing w:before="120" w:beforeAutospacing="0" w:after="150" w:afterAutospacing="0"/>
              <w:rPr>
                <w:color w:val="333333"/>
                <w:sz w:val="20"/>
                <w:szCs w:val="20"/>
              </w:rPr>
            </w:pPr>
            <w:r w:rsidRPr="00E427EB">
              <w:rPr>
                <w:color w:val="333333"/>
                <w:sz w:val="20"/>
                <w:szCs w:val="20"/>
                <w:shd w:val="clear" w:color="auto" w:fill="FFFFFF"/>
              </w:rPr>
              <w:lastRenderedPageBreak/>
              <w:t>Konsultacje publiczne 25.09.2024 r.</w:t>
            </w:r>
          </w:p>
        </w:tc>
        <w:tc>
          <w:tcPr>
            <w:tcW w:w="3346" w:type="dxa"/>
            <w:tcBorders>
              <w:bottom w:val="single" w:sz="6" w:space="0" w:color="auto"/>
              <w:right w:val="single" w:sz="6" w:space="0" w:color="auto"/>
            </w:tcBorders>
            <w:shd w:val="clear" w:color="auto" w:fill="FFFFFF"/>
            <w:vAlign w:val="center"/>
          </w:tcPr>
          <w:p w14:paraId="59731FC4" w14:textId="77777777" w:rsidR="007E12DA" w:rsidRPr="00E427EB" w:rsidRDefault="007E12DA" w:rsidP="00672120">
            <w:pPr>
              <w:spacing w:before="120" w:after="150" w:line="240" w:lineRule="auto"/>
              <w:rPr>
                <w:rFonts w:ascii="Times New Roman" w:hAnsi="Times New Roman" w:cs="Times New Roman"/>
                <w:sz w:val="20"/>
                <w:szCs w:val="20"/>
              </w:rPr>
            </w:pPr>
            <w:hyperlink r:id="rId162" w:history="1">
              <w:r w:rsidRPr="00E427EB">
                <w:rPr>
                  <w:rStyle w:val="Hipercze"/>
                  <w:rFonts w:ascii="Times New Roman" w:hAnsi="Times New Roman" w:cs="Times New Roman"/>
                  <w:sz w:val="20"/>
                  <w:szCs w:val="20"/>
                </w:rPr>
                <w:t>https://legislacja.rcl.gov.pl/projekt/12389800</w:t>
              </w:r>
            </w:hyperlink>
          </w:p>
        </w:tc>
      </w:tr>
      <w:tr w:rsidR="007E12DA" w:rsidRPr="00E427EB" w14:paraId="340B9EE6" w14:textId="77777777" w:rsidTr="00225E7F">
        <w:tc>
          <w:tcPr>
            <w:tcW w:w="2270" w:type="dxa"/>
            <w:tcBorders>
              <w:bottom w:val="single" w:sz="6" w:space="0" w:color="auto"/>
              <w:right w:val="single" w:sz="6" w:space="0" w:color="auto"/>
            </w:tcBorders>
            <w:shd w:val="clear" w:color="auto" w:fill="FFFFFF"/>
            <w:vAlign w:val="center"/>
          </w:tcPr>
          <w:p w14:paraId="18D3BBA7"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tcPr>
          <w:p w14:paraId="0DD2B5BC"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zawartego w art. 137 ust. 2 ustawy z dnia 27 sierpnia 2004 r. o świadczeniach opieki zdrowotnej finansowanych ze środków publicznych i dokonuje zmian w rozporządzeniu Ministra Zdrowia z dnia 8 września 2015 r. w sprawie ogólnych warunków umów o udzielanie świadczeń opieki zdrowotnej. Zgodnie z obowiązującymi regulacjami – w okresie od dnia 19 października 2023 r. do dnia 31 grudnia 2024 r. nie nakłada się kar umownych na specjalistyczne zespoły ratownictwa medycznego, zwane dalej „ZRM S”, w przypadku nieposiadania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 Projekt rozporządzenia zakłada wydłużenie tego okresu do 30 czerwca 2025 r.</w:t>
            </w:r>
          </w:p>
        </w:tc>
        <w:tc>
          <w:tcPr>
            <w:tcW w:w="2126" w:type="dxa"/>
            <w:tcBorders>
              <w:bottom w:val="single" w:sz="6" w:space="0" w:color="auto"/>
              <w:right w:val="single" w:sz="6" w:space="0" w:color="auto"/>
            </w:tcBorders>
            <w:shd w:val="clear" w:color="auto" w:fill="FFFFFF"/>
            <w:vAlign w:val="center"/>
          </w:tcPr>
          <w:p w14:paraId="6792AC62"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00EC298F" w14:textId="77777777" w:rsidR="007E12DA" w:rsidRPr="00E427EB" w:rsidRDefault="00521FC7" w:rsidP="00521FC7">
            <w:pPr>
              <w:pStyle w:val="NormalnyWeb"/>
              <w:shd w:val="clear" w:color="auto" w:fill="FFFFFF"/>
              <w:spacing w:before="0" w:beforeAutospacing="0" w:after="150" w:afterAutospacing="0"/>
              <w:rPr>
                <w:color w:val="333333"/>
                <w:sz w:val="20"/>
                <w:szCs w:val="20"/>
              </w:rPr>
            </w:pPr>
            <w:r w:rsidRPr="00E427EB">
              <w:rPr>
                <w:sz w:val="20"/>
                <w:szCs w:val="20"/>
              </w:rPr>
              <w:t>(Dz.U.2024.1833)</w:t>
            </w:r>
          </w:p>
        </w:tc>
        <w:tc>
          <w:tcPr>
            <w:tcW w:w="3346" w:type="dxa"/>
            <w:tcBorders>
              <w:bottom w:val="single" w:sz="6" w:space="0" w:color="auto"/>
              <w:right w:val="single" w:sz="6" w:space="0" w:color="auto"/>
            </w:tcBorders>
            <w:shd w:val="clear" w:color="auto" w:fill="FFFFFF"/>
            <w:vAlign w:val="center"/>
          </w:tcPr>
          <w:p w14:paraId="7F031362" w14:textId="77777777" w:rsidR="007E12DA" w:rsidRPr="00E427EB" w:rsidRDefault="00521FC7" w:rsidP="00672120">
            <w:pPr>
              <w:spacing w:before="120" w:after="150" w:line="240" w:lineRule="auto"/>
              <w:rPr>
                <w:rFonts w:ascii="Times New Roman" w:hAnsi="Times New Roman" w:cs="Times New Roman"/>
                <w:sz w:val="20"/>
                <w:szCs w:val="20"/>
              </w:rPr>
            </w:pPr>
            <w:hyperlink r:id="rId163" w:history="1">
              <w:r w:rsidRPr="00E427EB">
                <w:rPr>
                  <w:rStyle w:val="Hipercze"/>
                  <w:rFonts w:ascii="Times New Roman" w:hAnsi="Times New Roman" w:cs="Times New Roman"/>
                  <w:sz w:val="20"/>
                  <w:szCs w:val="20"/>
                </w:rPr>
                <w:t>https://dziennikustaw.gov.pl/DU/2024/1833</w:t>
              </w:r>
            </w:hyperlink>
          </w:p>
        </w:tc>
      </w:tr>
      <w:tr w:rsidR="007E12DA" w:rsidRPr="00E427EB" w14:paraId="6F2DB58A" w14:textId="77777777" w:rsidTr="00225E7F">
        <w:tc>
          <w:tcPr>
            <w:tcW w:w="2270" w:type="dxa"/>
            <w:tcBorders>
              <w:bottom w:val="single" w:sz="6" w:space="0" w:color="auto"/>
              <w:right w:val="single" w:sz="6" w:space="0" w:color="auto"/>
            </w:tcBorders>
            <w:shd w:val="clear" w:color="auto" w:fill="FFFFFF"/>
            <w:vAlign w:val="center"/>
          </w:tcPr>
          <w:p w14:paraId="3CDBAC28"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grudnia 2024 r. w sprawie zapotrzebowania na szczepionki służące do przeprowadzania szczepień obowiązkowych</w:t>
            </w:r>
          </w:p>
        </w:tc>
        <w:tc>
          <w:tcPr>
            <w:tcW w:w="6442" w:type="dxa"/>
            <w:tcBorders>
              <w:bottom w:val="single" w:sz="6" w:space="0" w:color="auto"/>
              <w:right w:val="single" w:sz="6" w:space="0" w:color="auto"/>
            </w:tcBorders>
            <w:shd w:val="clear" w:color="auto" w:fill="FFFFFF"/>
            <w:vAlign w:val="center"/>
          </w:tcPr>
          <w:p w14:paraId="526842C3"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określa podmioty zobowiązane do sporządzania ilościowego zapotrzebowania na szczepionki służące do przeprowadzania szczepień obowiązkowych,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sposób i terminy wykonywania tych zadań.</w:t>
            </w:r>
          </w:p>
        </w:tc>
        <w:tc>
          <w:tcPr>
            <w:tcW w:w="2126" w:type="dxa"/>
            <w:tcBorders>
              <w:bottom w:val="single" w:sz="6" w:space="0" w:color="auto"/>
              <w:right w:val="single" w:sz="6" w:space="0" w:color="auto"/>
            </w:tcBorders>
            <w:shd w:val="clear" w:color="auto" w:fill="FFFFFF"/>
            <w:vAlign w:val="center"/>
          </w:tcPr>
          <w:p w14:paraId="04D6109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2346BA29" w14:textId="77777777" w:rsidR="007E12DA"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(Dz.U.2024.1838)</w:t>
            </w:r>
          </w:p>
        </w:tc>
        <w:tc>
          <w:tcPr>
            <w:tcW w:w="3346" w:type="dxa"/>
            <w:tcBorders>
              <w:bottom w:val="single" w:sz="6" w:space="0" w:color="auto"/>
              <w:right w:val="single" w:sz="6" w:space="0" w:color="auto"/>
            </w:tcBorders>
            <w:shd w:val="clear" w:color="auto" w:fill="FFFFFF"/>
            <w:vAlign w:val="center"/>
          </w:tcPr>
          <w:p w14:paraId="6B6079CE" w14:textId="77777777" w:rsidR="007E12DA" w:rsidRPr="00E427EB" w:rsidRDefault="00521FC7" w:rsidP="00672120">
            <w:pPr>
              <w:spacing w:before="120" w:after="150" w:line="240" w:lineRule="auto"/>
              <w:rPr>
                <w:rFonts w:ascii="Times New Roman" w:hAnsi="Times New Roman" w:cs="Times New Roman"/>
                <w:sz w:val="20"/>
                <w:szCs w:val="20"/>
              </w:rPr>
            </w:pPr>
            <w:hyperlink r:id="rId164" w:history="1">
              <w:r w:rsidRPr="00E427EB">
                <w:rPr>
                  <w:rStyle w:val="Hipercze"/>
                  <w:rFonts w:ascii="Times New Roman" w:hAnsi="Times New Roman" w:cs="Times New Roman"/>
                  <w:sz w:val="20"/>
                  <w:szCs w:val="20"/>
                </w:rPr>
                <w:t>https://dziennikustaw.gov.pl/DU/2024/1838</w:t>
              </w:r>
            </w:hyperlink>
          </w:p>
        </w:tc>
      </w:tr>
      <w:tr w:rsidR="007E12DA" w:rsidRPr="00E427EB" w14:paraId="3D6A35BA" w14:textId="77777777" w:rsidTr="00225E7F">
        <w:tc>
          <w:tcPr>
            <w:tcW w:w="2270" w:type="dxa"/>
            <w:tcBorders>
              <w:bottom w:val="single" w:sz="6" w:space="0" w:color="auto"/>
              <w:right w:val="single" w:sz="6" w:space="0" w:color="auto"/>
            </w:tcBorders>
            <w:shd w:val="clear" w:color="auto" w:fill="FFFFFF"/>
            <w:vAlign w:val="center"/>
          </w:tcPr>
          <w:p w14:paraId="479A69F1" w14:textId="77777777" w:rsidR="007E12DA"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21 listopada 2024 r. zmieniające rozporządzenie w sprawie ogólnych warunków umów </w:t>
            </w:r>
            <w:r w:rsidRPr="00E427EB">
              <w:rPr>
                <w:rFonts w:ascii="Times New Roman" w:eastAsia="Times New Roman" w:hAnsi="Times New Roman" w:cs="Times New Roman"/>
                <w:color w:val="333333"/>
                <w:sz w:val="20"/>
                <w:szCs w:val="20"/>
                <w:lang w:eastAsia="pl-PL"/>
              </w:rPr>
              <w:lastRenderedPageBreak/>
              <w:t>o udzielanie świadczeń opieki zdrowotnej</w:t>
            </w:r>
          </w:p>
        </w:tc>
        <w:tc>
          <w:tcPr>
            <w:tcW w:w="6442" w:type="dxa"/>
            <w:tcBorders>
              <w:bottom w:val="single" w:sz="6" w:space="0" w:color="auto"/>
              <w:right w:val="single" w:sz="6" w:space="0" w:color="auto"/>
            </w:tcBorders>
            <w:shd w:val="clear" w:color="auto" w:fill="FFFFFF"/>
            <w:vAlign w:val="center"/>
          </w:tcPr>
          <w:p w14:paraId="09DF114E" w14:textId="77777777" w:rsidR="007E12DA" w:rsidRPr="00E427EB" w:rsidRDefault="007E12DA"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137 ust. 2 ustawy z dnia 27 sierpnia 2004 r. o świadczeniach opieki zdrowotnej finansowanych ze środków publicznych, na mocy którego zostało wydane rozporządzeniu Ministra Zdrowia z dnia 8 września 2015 r. w sprawie ogólnych warunków umów o udzielanie świadczeń opieki zdrowotnej. Proponowana zmiana polega na dodaniu w § 23 załącznika do nowelizowanego </w:t>
            </w:r>
            <w:r w:rsidRPr="00E427EB">
              <w:rPr>
                <w:rFonts w:ascii="Times New Roman" w:hAnsi="Times New Roman" w:cs="Times New Roman"/>
                <w:color w:val="333333"/>
                <w:sz w:val="20"/>
                <w:szCs w:val="20"/>
                <w:shd w:val="clear" w:color="auto" w:fill="FFFFFF"/>
              </w:rPr>
              <w:lastRenderedPageBreak/>
              <w:t>rozporządzenia ust. 1a, na podstawie którego, w przypadku szczepień ochronnych sprawozdawanych elektroniczną Kartą Szczepień, wymagany do rozliczenia świadczenia raport statystyczny może zostać zastąpiony informacją wygenerowaną i przekazaną przez jednostkę podległą ministrowi właściwemu do spraw zdrowia, właściwą w zakresie systemów informacyjnych ochrony zdrowia, w przypadkach wskazanych w zarządzeniach Prezesa Narodowego Funduszu Zdrowia.</w:t>
            </w:r>
          </w:p>
        </w:tc>
        <w:tc>
          <w:tcPr>
            <w:tcW w:w="2126" w:type="dxa"/>
            <w:tcBorders>
              <w:bottom w:val="single" w:sz="6" w:space="0" w:color="auto"/>
              <w:right w:val="single" w:sz="6" w:space="0" w:color="auto"/>
            </w:tcBorders>
            <w:shd w:val="clear" w:color="auto" w:fill="FFFFFF"/>
            <w:vAlign w:val="center"/>
          </w:tcPr>
          <w:p w14:paraId="4DA78D24"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p>
          <w:p w14:paraId="2FDE7393" w14:textId="77777777" w:rsidR="007E12DA" w:rsidRPr="00E427EB" w:rsidRDefault="00521FC7" w:rsidP="00521FC7">
            <w:pPr>
              <w:spacing w:after="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(Dz.U.2024.1728)</w:t>
            </w:r>
          </w:p>
        </w:tc>
        <w:tc>
          <w:tcPr>
            <w:tcW w:w="3346" w:type="dxa"/>
            <w:tcBorders>
              <w:bottom w:val="single" w:sz="6" w:space="0" w:color="auto"/>
              <w:right w:val="single" w:sz="6" w:space="0" w:color="auto"/>
            </w:tcBorders>
            <w:shd w:val="clear" w:color="auto" w:fill="FFFFFF"/>
            <w:vAlign w:val="center"/>
          </w:tcPr>
          <w:p w14:paraId="04048B8C" w14:textId="77777777" w:rsidR="007E12DA" w:rsidRPr="00E427EB" w:rsidRDefault="00521FC7" w:rsidP="00672120">
            <w:pPr>
              <w:spacing w:before="120" w:after="150" w:line="240" w:lineRule="auto"/>
              <w:rPr>
                <w:rFonts w:ascii="Times New Roman" w:hAnsi="Times New Roman" w:cs="Times New Roman"/>
                <w:sz w:val="20"/>
                <w:szCs w:val="20"/>
              </w:rPr>
            </w:pPr>
            <w:hyperlink r:id="rId165" w:history="1">
              <w:r w:rsidRPr="00E427EB">
                <w:rPr>
                  <w:rStyle w:val="Hipercze"/>
                  <w:rFonts w:ascii="Times New Roman" w:hAnsi="Times New Roman" w:cs="Times New Roman"/>
                  <w:sz w:val="20"/>
                  <w:szCs w:val="20"/>
                </w:rPr>
                <w:t>https://dziennikustaw.gov.pl/DU/2024/1728</w:t>
              </w:r>
            </w:hyperlink>
          </w:p>
        </w:tc>
      </w:tr>
      <w:tr w:rsidR="00704A62" w:rsidRPr="00E427EB" w14:paraId="5EC966F1" w14:textId="77777777" w:rsidTr="00225E7F">
        <w:tc>
          <w:tcPr>
            <w:tcW w:w="2270" w:type="dxa"/>
            <w:tcBorders>
              <w:bottom w:val="single" w:sz="6" w:space="0" w:color="auto"/>
              <w:right w:val="single" w:sz="6" w:space="0" w:color="auto"/>
            </w:tcBorders>
            <w:shd w:val="clear" w:color="auto" w:fill="FFFFFF"/>
            <w:vAlign w:val="center"/>
          </w:tcPr>
          <w:p w14:paraId="2E9BFF6E" w14:textId="77777777" w:rsidR="00704A62" w:rsidRPr="00E427EB" w:rsidRDefault="00521FC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25 września 2024 r. zmieniające rozporządzenie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tcPr>
          <w:p w14:paraId="31A2F727" w14:textId="77777777" w:rsidR="00704A62" w:rsidRPr="00E427EB" w:rsidRDefault="00B21135"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Minister Zdrowia określił limit przyjęć na studia na kierunku lekarskim w roku akademickim 2024/2025 w rozporządzeniu Ministra Zdrowia z dnia 16 lipca 2024 r. w sprawie limitu przyjęć na studia na kierunkach lekarskim i lekarsko-dentystycznym. W związku z powyższym przyznano dodatkowo 196 miejsc na jednolite studia magisterskie prowadzone w formie studiów stacjonarnych w języku polskim na kierunku lekarskimi oraz 17 miejsc na studia niestacjonarne w języku polskim na kierunku lekarskim.</w:t>
            </w:r>
          </w:p>
        </w:tc>
        <w:tc>
          <w:tcPr>
            <w:tcW w:w="2126" w:type="dxa"/>
            <w:tcBorders>
              <w:bottom w:val="single" w:sz="6" w:space="0" w:color="auto"/>
              <w:right w:val="single" w:sz="6" w:space="0" w:color="auto"/>
            </w:tcBorders>
            <w:shd w:val="clear" w:color="auto" w:fill="FFFFFF"/>
            <w:vAlign w:val="center"/>
          </w:tcPr>
          <w:p w14:paraId="53F064FD" w14:textId="77777777" w:rsidR="00521FC7" w:rsidRPr="00E427EB" w:rsidRDefault="00521FC7" w:rsidP="00521FC7">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485F253C" w14:textId="77777777" w:rsidR="00704A62" w:rsidRPr="00E427EB" w:rsidRDefault="00521FC7" w:rsidP="00521FC7">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(Dz.U.2024.1419)</w:t>
            </w:r>
          </w:p>
        </w:tc>
        <w:tc>
          <w:tcPr>
            <w:tcW w:w="3346" w:type="dxa"/>
            <w:tcBorders>
              <w:bottom w:val="single" w:sz="6" w:space="0" w:color="auto"/>
              <w:right w:val="single" w:sz="6" w:space="0" w:color="auto"/>
            </w:tcBorders>
            <w:shd w:val="clear" w:color="auto" w:fill="FFFFFF"/>
            <w:vAlign w:val="center"/>
          </w:tcPr>
          <w:p w14:paraId="05245B26" w14:textId="77777777" w:rsidR="00704A62" w:rsidRPr="00E427EB" w:rsidRDefault="00521FC7" w:rsidP="00672120">
            <w:pPr>
              <w:spacing w:before="120" w:after="150" w:line="240" w:lineRule="auto"/>
              <w:rPr>
                <w:rFonts w:ascii="Times New Roman" w:hAnsi="Times New Roman" w:cs="Times New Roman"/>
                <w:sz w:val="20"/>
                <w:szCs w:val="20"/>
              </w:rPr>
            </w:pPr>
            <w:hyperlink r:id="rId166" w:history="1">
              <w:r w:rsidRPr="00E427EB">
                <w:rPr>
                  <w:rStyle w:val="Hipercze"/>
                  <w:rFonts w:ascii="Times New Roman" w:hAnsi="Times New Roman" w:cs="Times New Roman"/>
                  <w:sz w:val="20"/>
                  <w:szCs w:val="20"/>
                </w:rPr>
                <w:t>https://dziennikustaw.gov.pl/DU/2024/1419</w:t>
              </w:r>
            </w:hyperlink>
          </w:p>
        </w:tc>
      </w:tr>
      <w:tr w:rsidR="00704A62" w:rsidRPr="00E427EB" w14:paraId="4289E1BF" w14:textId="77777777" w:rsidTr="00225E7F">
        <w:tc>
          <w:tcPr>
            <w:tcW w:w="2270" w:type="dxa"/>
            <w:tcBorders>
              <w:bottom w:val="single" w:sz="6" w:space="0" w:color="auto"/>
              <w:right w:val="single" w:sz="6" w:space="0" w:color="auto"/>
            </w:tcBorders>
            <w:shd w:val="clear" w:color="auto" w:fill="FFFFFF"/>
            <w:vAlign w:val="center"/>
          </w:tcPr>
          <w:p w14:paraId="6F7F16D8" w14:textId="77777777" w:rsidR="00704A62"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27 września 2024 r. zmieniające rozporządzenie w sprawie nadania statutu Głównemu Inspektoratowi Sanitarnemu</w:t>
            </w:r>
          </w:p>
        </w:tc>
        <w:tc>
          <w:tcPr>
            <w:tcW w:w="6442" w:type="dxa"/>
            <w:tcBorders>
              <w:bottom w:val="single" w:sz="6" w:space="0" w:color="auto"/>
              <w:right w:val="single" w:sz="6" w:space="0" w:color="auto"/>
            </w:tcBorders>
            <w:shd w:val="clear" w:color="auto" w:fill="FFFFFF"/>
            <w:vAlign w:val="center"/>
          </w:tcPr>
          <w:p w14:paraId="799C60DD" w14:textId="77777777" w:rsidR="00704A62" w:rsidRPr="00E427EB" w:rsidRDefault="00704A62"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nadania statutu Głównemu Inspektoratowi Sanitarnemu zakłada zmiany w organizacji wewnętrznej Głównego Inspektoratu Sanitarnego pozwalające na bardziej sprawne i efektywne realizowanie przedsięwzięć, których celem jest doskonalenie dotychczasowej działalności Głównego Inspektoratu Sanitarnego oraz Państwowej Inspekcji Sanitarnej. W odniesieniu do obowiązujących regulacji projekt rozporządzenia przewiduje przede wszystkim likwidację Biura Zarządzania Projektami. Zadania tego Biura będą realizowane przez inne struktury Głównego Inspektoratu Sanitarnego.</w:t>
            </w:r>
          </w:p>
        </w:tc>
        <w:tc>
          <w:tcPr>
            <w:tcW w:w="2126" w:type="dxa"/>
            <w:tcBorders>
              <w:bottom w:val="single" w:sz="6" w:space="0" w:color="auto"/>
              <w:right w:val="single" w:sz="6" w:space="0" w:color="auto"/>
            </w:tcBorders>
            <w:shd w:val="clear" w:color="auto" w:fill="FFFFFF"/>
            <w:vAlign w:val="center"/>
          </w:tcPr>
          <w:p w14:paraId="7F3CFCFC" w14:textId="77777777" w:rsidR="003C482F" w:rsidRPr="00E427EB" w:rsidRDefault="003C482F" w:rsidP="003C482F">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61C255BE" w14:textId="77777777" w:rsidR="00704A62"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(Dz.U.2024.1448)</w:t>
            </w:r>
          </w:p>
        </w:tc>
        <w:tc>
          <w:tcPr>
            <w:tcW w:w="3346" w:type="dxa"/>
            <w:tcBorders>
              <w:bottom w:val="single" w:sz="6" w:space="0" w:color="auto"/>
              <w:right w:val="single" w:sz="6" w:space="0" w:color="auto"/>
            </w:tcBorders>
            <w:shd w:val="clear" w:color="auto" w:fill="FFFFFF"/>
            <w:vAlign w:val="center"/>
          </w:tcPr>
          <w:p w14:paraId="77604026" w14:textId="77777777" w:rsidR="00704A62" w:rsidRPr="00E427EB" w:rsidRDefault="003C482F" w:rsidP="00672120">
            <w:pPr>
              <w:spacing w:before="120" w:after="150" w:line="240" w:lineRule="auto"/>
              <w:rPr>
                <w:rFonts w:ascii="Times New Roman" w:hAnsi="Times New Roman" w:cs="Times New Roman"/>
                <w:sz w:val="20"/>
                <w:szCs w:val="20"/>
              </w:rPr>
            </w:pPr>
            <w:hyperlink r:id="rId167" w:history="1">
              <w:r w:rsidRPr="00E427EB">
                <w:rPr>
                  <w:rStyle w:val="Hipercze"/>
                  <w:rFonts w:ascii="Times New Roman" w:hAnsi="Times New Roman" w:cs="Times New Roman"/>
                  <w:sz w:val="20"/>
                  <w:szCs w:val="20"/>
                </w:rPr>
                <w:t>https://dziennikustaw.gov.pl/DU/2024/1448</w:t>
              </w:r>
            </w:hyperlink>
          </w:p>
        </w:tc>
      </w:tr>
      <w:tr w:rsidR="00ED1307" w:rsidRPr="00E427EB" w14:paraId="7B15F723" w14:textId="77777777" w:rsidTr="00225E7F">
        <w:tc>
          <w:tcPr>
            <w:tcW w:w="2270" w:type="dxa"/>
            <w:tcBorders>
              <w:bottom w:val="single" w:sz="6" w:space="0" w:color="auto"/>
              <w:right w:val="single" w:sz="6" w:space="0" w:color="auto"/>
            </w:tcBorders>
            <w:shd w:val="clear" w:color="auto" w:fill="FFFFFF"/>
            <w:vAlign w:val="center"/>
          </w:tcPr>
          <w:p w14:paraId="3EA6449D"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17 września 2024 r. zmieniające rozporządzenie w sprawie szczegółowego zakresu danych zdarzenia medycznego przetwarzanego w systemie informacji oraz sposobu i terminów przekazywania </w:t>
            </w:r>
            <w:r w:rsidRPr="00E427EB">
              <w:rPr>
                <w:rFonts w:ascii="Times New Roman" w:eastAsia="Times New Roman" w:hAnsi="Times New Roman" w:cs="Times New Roman"/>
                <w:color w:val="333333"/>
                <w:sz w:val="20"/>
                <w:szCs w:val="20"/>
                <w:lang w:eastAsia="pl-PL"/>
              </w:rPr>
              <w:lastRenderedPageBreak/>
              <w:t>tych danych do Systemu Informacji Medycznej</w:t>
            </w:r>
          </w:p>
        </w:tc>
        <w:tc>
          <w:tcPr>
            <w:tcW w:w="6442" w:type="dxa"/>
            <w:tcBorders>
              <w:bottom w:val="single" w:sz="6" w:space="0" w:color="auto"/>
              <w:right w:val="single" w:sz="6" w:space="0" w:color="auto"/>
            </w:tcBorders>
            <w:shd w:val="clear" w:color="auto" w:fill="FFFFFF"/>
            <w:vAlign w:val="center"/>
          </w:tcPr>
          <w:p w14:paraId="0BA307E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 rozporządzenia nowelizuje rozporządzenie Ministra Zdrowia z dnia 26 czerwca 2020 r. w sprawie szczegółowego zakresu danych zdarzenia medycznego przetwarzanego w systemie informacji oraz sposobu i terminów przekazywania tych danych do Systemu Informacji Medycznej, które stanowi wykonanie upoważnienia ustawowego zawartego w art. 11 ust. 4a ustawy z dnia 28 kwietnia 2011 r. o systemie informacji w ochronie zdrowia. Projektowana regulacja ma na celu zmianę zasad przekazywania przez usługodawców do Systemu Informacji Medycznej danych zdarzenia medycznego w zakresie ciąży. Proponuje się, aby dotychczasowy obowiązek przekazywania powyższych informacji stał się działaniem usługodawcy na wniosek usługobiorcy (pacjentki). Obecnie przekazanie do Systemu Informacji Medycznej informacji o ciąży jest uzależnione od zakresu świadczenia </w:t>
            </w:r>
            <w:r w:rsidRPr="00E427EB">
              <w:rPr>
                <w:rFonts w:ascii="Times New Roman" w:hAnsi="Times New Roman" w:cs="Times New Roman"/>
                <w:color w:val="333333"/>
                <w:sz w:val="20"/>
                <w:szCs w:val="20"/>
                <w:shd w:val="clear" w:color="auto" w:fill="FFFFFF"/>
              </w:rPr>
              <w:lastRenderedPageBreak/>
              <w:t>zdrowotnego udzielanego przez usługodawcę, albowiem przedmiotowa informacja musi identyfikować to świadczenie. Zatem po wejściu w życie projektowanych przepisów możliwość zaraportowania do Systemu Informacji Medycznej danych o ciąży będzie uzależniona od wystąpienia jednocześnie dwóch czynników, tj. niezbędne będzie:</w:t>
            </w:r>
          </w:p>
          <w:p w14:paraId="08735D6D"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1) udzielenie świadczeniobiorcy świadczenia zdrowotnego lub udzielanie istotnej procedury medycznej;</w:t>
            </w:r>
          </w:p>
          <w:p w14:paraId="4CD3C1AA" w14:textId="77777777" w:rsidR="00ED1307" w:rsidRPr="00E427EB" w:rsidRDefault="00ED1307" w:rsidP="00ED1307">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2) oświadczenie (wola/wniosek) pacjentki dotyczące przekazania informacji dotyczących ciąży.</w:t>
            </w:r>
          </w:p>
        </w:tc>
        <w:tc>
          <w:tcPr>
            <w:tcW w:w="2126" w:type="dxa"/>
            <w:tcBorders>
              <w:bottom w:val="single" w:sz="6" w:space="0" w:color="auto"/>
              <w:right w:val="single" w:sz="6" w:space="0" w:color="auto"/>
            </w:tcBorders>
            <w:shd w:val="clear" w:color="auto" w:fill="FFFFFF"/>
            <w:vAlign w:val="center"/>
          </w:tcPr>
          <w:p w14:paraId="72B970E5" w14:textId="77777777" w:rsidR="003C482F" w:rsidRPr="00E427EB" w:rsidRDefault="003C482F" w:rsidP="003C482F">
            <w:pPr>
              <w:spacing w:before="24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Ogłoszony </w:t>
            </w:r>
          </w:p>
          <w:p w14:paraId="4F2CEEBC" w14:textId="77777777" w:rsidR="00ED1307"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(Dz.U.2024.1388)</w:t>
            </w:r>
          </w:p>
        </w:tc>
        <w:tc>
          <w:tcPr>
            <w:tcW w:w="3346" w:type="dxa"/>
            <w:tcBorders>
              <w:bottom w:val="single" w:sz="6" w:space="0" w:color="auto"/>
              <w:right w:val="single" w:sz="6" w:space="0" w:color="auto"/>
            </w:tcBorders>
            <w:shd w:val="clear" w:color="auto" w:fill="FFFFFF"/>
            <w:vAlign w:val="center"/>
          </w:tcPr>
          <w:p w14:paraId="09CF91B8" w14:textId="77777777" w:rsidR="00ED1307" w:rsidRPr="00E427EB" w:rsidRDefault="003C482F" w:rsidP="00672120">
            <w:pPr>
              <w:spacing w:before="120" w:after="150" w:line="240" w:lineRule="auto"/>
              <w:rPr>
                <w:rFonts w:ascii="Times New Roman" w:hAnsi="Times New Roman" w:cs="Times New Roman"/>
                <w:sz w:val="20"/>
                <w:szCs w:val="20"/>
              </w:rPr>
            </w:pPr>
            <w:hyperlink r:id="rId168" w:history="1">
              <w:r w:rsidRPr="00E427EB">
                <w:rPr>
                  <w:rStyle w:val="Hipercze"/>
                  <w:rFonts w:ascii="Times New Roman" w:hAnsi="Times New Roman" w:cs="Times New Roman"/>
                  <w:sz w:val="20"/>
                  <w:szCs w:val="20"/>
                </w:rPr>
                <w:t>https://dziennikustaw.gov.pl/DU/2024/1388</w:t>
              </w:r>
            </w:hyperlink>
          </w:p>
        </w:tc>
      </w:tr>
      <w:tr w:rsidR="00ED1307" w:rsidRPr="00E427EB" w14:paraId="540A6A72" w14:textId="77777777" w:rsidTr="00225E7F">
        <w:tc>
          <w:tcPr>
            <w:tcW w:w="2270" w:type="dxa"/>
            <w:tcBorders>
              <w:bottom w:val="single" w:sz="6" w:space="0" w:color="auto"/>
              <w:right w:val="single" w:sz="6" w:space="0" w:color="auto"/>
            </w:tcBorders>
            <w:shd w:val="clear" w:color="auto" w:fill="FFFFFF"/>
            <w:vAlign w:val="center"/>
          </w:tcPr>
          <w:p w14:paraId="14B6FBDE"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września 2024 r. w sprawie wykazu Wojewódzkich Ośrodków Monitorujących</w:t>
            </w:r>
          </w:p>
        </w:tc>
        <w:tc>
          <w:tcPr>
            <w:tcW w:w="6442" w:type="dxa"/>
            <w:tcBorders>
              <w:bottom w:val="single" w:sz="6" w:space="0" w:color="auto"/>
              <w:right w:val="single" w:sz="6" w:space="0" w:color="auto"/>
            </w:tcBorders>
            <w:shd w:val="clear" w:color="auto" w:fill="FFFFFF"/>
            <w:vAlign w:val="center"/>
          </w:tcPr>
          <w:p w14:paraId="4AE93AC1"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określenia wykazu Wojewódzkich Ośrodków Monitorujących stanowi wykonanie upoważnienia zawartego w art. 23 ust. 3 ustawy z dnia 9 marca 2023 r. o Krajowej Sieci Onkologicznej. Wojewódzkimi Ośrodkami Monitorującymi są podmioty wykonujące działalność leczniczą wybrane ze Specjalistycznych Ośrodków Leczenia Onkologicznego III poziomu w danym województwie, posiadające największy procentowy udział zrealizowanych świadczeń opieki zdrowotnej w województwie w obszarach, o których mowa w art. 8 ust. 1 ustawy (tj. leczenie zabiegowe chirurgiczne, chemioterapia i inne metody leczenia systemowego oraz radioterapia onkologiczna), w odniesieniu do zrealizowanych świadczeń z tego zakresu na terenie danego województwa przez SOLO III poziomu. W projektowanym rozporządzeniu wskazuje się 16 Wojewódzkich Ośrodków Monitorujących, po jednym dla każdego województwa.</w:t>
            </w:r>
          </w:p>
        </w:tc>
        <w:tc>
          <w:tcPr>
            <w:tcW w:w="2126" w:type="dxa"/>
            <w:tcBorders>
              <w:bottom w:val="single" w:sz="6" w:space="0" w:color="auto"/>
              <w:right w:val="single" w:sz="6" w:space="0" w:color="auto"/>
            </w:tcBorders>
            <w:shd w:val="clear" w:color="auto" w:fill="FFFFFF"/>
            <w:vAlign w:val="center"/>
          </w:tcPr>
          <w:p w14:paraId="707FE669"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75B7445A"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(Dz.U.2024.1347)</w:t>
            </w:r>
          </w:p>
        </w:tc>
        <w:tc>
          <w:tcPr>
            <w:tcW w:w="3346" w:type="dxa"/>
            <w:tcBorders>
              <w:bottom w:val="single" w:sz="6" w:space="0" w:color="auto"/>
              <w:right w:val="single" w:sz="6" w:space="0" w:color="auto"/>
            </w:tcBorders>
            <w:shd w:val="clear" w:color="auto" w:fill="FFFFFF"/>
            <w:vAlign w:val="center"/>
          </w:tcPr>
          <w:p w14:paraId="12C6146E" w14:textId="77777777" w:rsidR="00ED1307" w:rsidRPr="00E427EB" w:rsidRDefault="003C482F" w:rsidP="00672120">
            <w:pPr>
              <w:spacing w:before="120" w:after="150" w:line="240" w:lineRule="auto"/>
              <w:rPr>
                <w:rFonts w:ascii="Times New Roman" w:hAnsi="Times New Roman" w:cs="Times New Roman"/>
                <w:sz w:val="20"/>
                <w:szCs w:val="20"/>
              </w:rPr>
            </w:pPr>
            <w:hyperlink r:id="rId169" w:history="1">
              <w:r w:rsidRPr="00E427EB">
                <w:rPr>
                  <w:rStyle w:val="Hipercze"/>
                  <w:rFonts w:ascii="Times New Roman" w:hAnsi="Times New Roman" w:cs="Times New Roman"/>
                  <w:sz w:val="20"/>
                  <w:szCs w:val="20"/>
                </w:rPr>
                <w:t>https://dziennikustaw.gov.pl/DU/2024/1347</w:t>
              </w:r>
            </w:hyperlink>
          </w:p>
        </w:tc>
      </w:tr>
      <w:tr w:rsidR="00ED1307" w:rsidRPr="00E427EB" w14:paraId="4DFFB6FE" w14:textId="77777777" w:rsidTr="00225E7F">
        <w:tc>
          <w:tcPr>
            <w:tcW w:w="2270" w:type="dxa"/>
            <w:tcBorders>
              <w:bottom w:val="single" w:sz="6" w:space="0" w:color="auto"/>
              <w:right w:val="single" w:sz="6" w:space="0" w:color="auto"/>
            </w:tcBorders>
            <w:shd w:val="clear" w:color="auto" w:fill="FFFFFF"/>
            <w:vAlign w:val="center"/>
          </w:tcPr>
          <w:p w14:paraId="2EA270E1"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tcPr>
          <w:p w14:paraId="28D13CEF"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zmieniającego rozporządzenie w sprawie świadczeń gwarantowanych z zakresu opieki psychiatrycznej i leczenia uzależnień, zwany dalej „projektem rozporządzenia”, stanowi wykonanie upoważnienia zawartego w art. 31d ustawy z dnia 27 sierpnia 2004 r. o świadczeniach opieki zdrowotnej finansowanych ze środków publicznych. Projekt rozporządzenia wprowadza zmiany w części normatywnej oraz załącznikach nr 1, 4, 6 i 8 do rozporządzenia Ministra Zdrowia z dnia 19 czerwca 2019 r. w sprawie świadczeń gwarantowanych z zakresu opieki psychiatrycznej i leczenia uzależnień.</w:t>
            </w:r>
          </w:p>
        </w:tc>
        <w:tc>
          <w:tcPr>
            <w:tcW w:w="2126" w:type="dxa"/>
            <w:tcBorders>
              <w:bottom w:val="single" w:sz="6" w:space="0" w:color="auto"/>
              <w:right w:val="single" w:sz="6" w:space="0" w:color="auto"/>
            </w:tcBorders>
            <w:shd w:val="clear" w:color="auto" w:fill="FFFFFF"/>
            <w:vAlign w:val="center"/>
          </w:tcPr>
          <w:p w14:paraId="7E1B6474"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19.08.2024 r.</w:t>
            </w:r>
          </w:p>
        </w:tc>
        <w:tc>
          <w:tcPr>
            <w:tcW w:w="3346" w:type="dxa"/>
            <w:tcBorders>
              <w:bottom w:val="single" w:sz="6" w:space="0" w:color="auto"/>
              <w:right w:val="single" w:sz="6" w:space="0" w:color="auto"/>
            </w:tcBorders>
            <w:shd w:val="clear" w:color="auto" w:fill="FFFFFF"/>
            <w:vAlign w:val="center"/>
          </w:tcPr>
          <w:p w14:paraId="7BE9A8DA" w14:textId="77777777" w:rsidR="00ED1307" w:rsidRPr="00E427EB" w:rsidRDefault="00ED1307" w:rsidP="00672120">
            <w:pPr>
              <w:spacing w:before="120" w:after="150" w:line="240" w:lineRule="auto"/>
              <w:rPr>
                <w:rFonts w:ascii="Times New Roman" w:hAnsi="Times New Roman" w:cs="Times New Roman"/>
                <w:sz w:val="20"/>
                <w:szCs w:val="20"/>
              </w:rPr>
            </w:pPr>
            <w:hyperlink r:id="rId170" w:history="1">
              <w:r w:rsidRPr="00E427EB">
                <w:rPr>
                  <w:rStyle w:val="Hipercze"/>
                  <w:rFonts w:ascii="Times New Roman" w:hAnsi="Times New Roman" w:cs="Times New Roman"/>
                  <w:sz w:val="20"/>
                  <w:szCs w:val="20"/>
                </w:rPr>
                <w:t>https://legislacja.rcl.gov.pl/projekt/12388450</w:t>
              </w:r>
            </w:hyperlink>
          </w:p>
        </w:tc>
      </w:tr>
      <w:tr w:rsidR="00ED1307" w:rsidRPr="00E427EB" w14:paraId="49F55550" w14:textId="77777777" w:rsidTr="00225E7F">
        <w:tc>
          <w:tcPr>
            <w:tcW w:w="2270" w:type="dxa"/>
            <w:tcBorders>
              <w:bottom w:val="single" w:sz="6" w:space="0" w:color="auto"/>
              <w:right w:val="single" w:sz="6" w:space="0" w:color="auto"/>
            </w:tcBorders>
            <w:shd w:val="clear" w:color="auto" w:fill="FFFFFF"/>
            <w:vAlign w:val="center"/>
          </w:tcPr>
          <w:p w14:paraId="661C1B98" w14:textId="77777777" w:rsidR="00ED1307" w:rsidRPr="00E427EB" w:rsidRDefault="00ED130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Projekt Rozporządzenia Ministra Zdrowia </w:t>
            </w:r>
            <w:r w:rsidRPr="00E427EB">
              <w:rPr>
                <w:rFonts w:ascii="Times New Roman" w:eastAsia="Times New Roman" w:hAnsi="Times New Roman" w:cs="Times New Roman"/>
                <w:color w:val="333333"/>
                <w:sz w:val="20"/>
                <w:szCs w:val="20"/>
                <w:lang w:eastAsia="pl-PL"/>
              </w:rPr>
              <w:lastRenderedPageBreak/>
              <w:t>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tcPr>
          <w:p w14:paraId="5F5B7095"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Projektowane rozporządzenie stanowi wykonanie upoważnienia zawartego w art. 31d ustawy z dnia 27 sierpnia 2004 r. o świadczeniach opieki zdrowotnej </w:t>
            </w:r>
            <w:r w:rsidRPr="00E427EB">
              <w:rPr>
                <w:rFonts w:ascii="Times New Roman" w:hAnsi="Times New Roman" w:cs="Times New Roman"/>
                <w:color w:val="333333"/>
                <w:sz w:val="20"/>
                <w:szCs w:val="20"/>
                <w:shd w:val="clear" w:color="auto" w:fill="FFFFFF"/>
              </w:rPr>
              <w:lastRenderedPageBreak/>
              <w:t xml:space="preserve">finansowanych ze środków publicznych i zakłada dokonanie zmian w rozporządzeniu Ministra Zdrowia z dnia 22 listopada 2013 r. w sprawie świadczeń gwarantowanych z zakresu leczenia szpitalnego. Projekt rozporządzenia wprowadza zmiany w załącznikach nr 1 i 4 do rozporządzenia, które polegają na dodaniu do wykazu świadczeń gwarantowanych z zakresu leczenia szpitalnego, zwanego dalej „wykazem”, świadczenia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 oraz uchyleniu świadczeń o niepotwierdzonej skuteczności ich stosowania, scharakteryzowanych procedurami medycznymi: 84.502 „Wprowadzenie czynników wzrostu pochodzenia autogenicznego” oraz 84.503 „Wprowadzenie czynników wzrostu z komórek macierzystych”. Efektem uchylenia ww. procedur będzie wyłączenie z finansowania świadczeń nieskutecznych lub o nieudowodnionej skuteczności, co w opinii ekspertów klinicznych zostało potwierdzone dowodami naukowymi.</w:t>
            </w:r>
          </w:p>
        </w:tc>
        <w:tc>
          <w:tcPr>
            <w:tcW w:w="2126" w:type="dxa"/>
            <w:tcBorders>
              <w:bottom w:val="single" w:sz="6" w:space="0" w:color="auto"/>
              <w:right w:val="single" w:sz="6" w:space="0" w:color="auto"/>
            </w:tcBorders>
            <w:shd w:val="clear" w:color="auto" w:fill="FFFFFF"/>
            <w:vAlign w:val="center"/>
          </w:tcPr>
          <w:p w14:paraId="51FAE037"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Konsultacje publiczne 16.08.2024 r.</w:t>
            </w:r>
          </w:p>
        </w:tc>
        <w:tc>
          <w:tcPr>
            <w:tcW w:w="3346" w:type="dxa"/>
            <w:tcBorders>
              <w:bottom w:val="single" w:sz="6" w:space="0" w:color="auto"/>
              <w:right w:val="single" w:sz="6" w:space="0" w:color="auto"/>
            </w:tcBorders>
            <w:shd w:val="clear" w:color="auto" w:fill="FFFFFF"/>
            <w:vAlign w:val="center"/>
          </w:tcPr>
          <w:p w14:paraId="207880E3" w14:textId="77777777" w:rsidR="00ED1307" w:rsidRPr="00E427EB" w:rsidRDefault="00ED1307" w:rsidP="00672120">
            <w:pPr>
              <w:spacing w:before="120" w:after="150" w:line="240" w:lineRule="auto"/>
              <w:rPr>
                <w:rFonts w:ascii="Times New Roman" w:hAnsi="Times New Roman" w:cs="Times New Roman"/>
                <w:sz w:val="20"/>
                <w:szCs w:val="20"/>
              </w:rPr>
            </w:pPr>
            <w:hyperlink r:id="rId171" w:history="1">
              <w:r w:rsidRPr="00E427EB">
                <w:rPr>
                  <w:rStyle w:val="Hipercze"/>
                  <w:rFonts w:ascii="Times New Roman" w:hAnsi="Times New Roman" w:cs="Times New Roman"/>
                  <w:sz w:val="20"/>
                  <w:szCs w:val="20"/>
                </w:rPr>
                <w:t>https://legislacja.rcl.gov.pl/projekt/12388401</w:t>
              </w:r>
            </w:hyperlink>
          </w:p>
        </w:tc>
      </w:tr>
      <w:tr w:rsidR="00ED1307" w:rsidRPr="00E427EB" w14:paraId="36348B54" w14:textId="77777777" w:rsidTr="00225E7F">
        <w:tc>
          <w:tcPr>
            <w:tcW w:w="2270" w:type="dxa"/>
            <w:tcBorders>
              <w:bottom w:val="single" w:sz="6" w:space="0" w:color="auto"/>
              <w:right w:val="single" w:sz="6" w:space="0" w:color="auto"/>
            </w:tcBorders>
            <w:shd w:val="clear" w:color="auto" w:fill="FFFFFF"/>
            <w:vAlign w:val="center"/>
          </w:tcPr>
          <w:p w14:paraId="63D6B786"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22 listopada 2024 r. w sprawie ilości oddanych składników krwi odpowiadającej litrowi oddanej krwi</w:t>
            </w:r>
          </w:p>
        </w:tc>
        <w:tc>
          <w:tcPr>
            <w:tcW w:w="6442" w:type="dxa"/>
            <w:tcBorders>
              <w:bottom w:val="single" w:sz="6" w:space="0" w:color="auto"/>
              <w:right w:val="single" w:sz="6" w:space="0" w:color="auto"/>
            </w:tcBorders>
            <w:shd w:val="clear" w:color="auto" w:fill="FFFFFF"/>
            <w:vAlign w:val="center"/>
          </w:tcPr>
          <w:p w14:paraId="3F4B8B3D"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realizację upoważnienia zawartego w art. 8 ustawy z dnia 22 sierpnia 1997 r. o publicznej służbie krwi, zgodnie z którym minister właściwy do spraw zdrowia określi, w drodze rozporządzenia, ilość oddanych składników krwi odpowiadającą litrowi oddanej krwi, które uprawniają do tytułów i odznak „Zasłużony Honorowy Dawca Krwi” oraz „Honorowy Dawca Krwi – Zasłużony dla Zdrowia Narodu”, mając na celu zapewnienie prawidłowego i jednolitego przeliczania donacji składników krwi na krew pełną, przy uwzględnieniu rozwoju technologii w medycynie i nowych typów urządzeń do pobierania składników krwi.</w:t>
            </w:r>
          </w:p>
        </w:tc>
        <w:tc>
          <w:tcPr>
            <w:tcW w:w="2126" w:type="dxa"/>
            <w:tcBorders>
              <w:bottom w:val="single" w:sz="6" w:space="0" w:color="auto"/>
              <w:right w:val="single" w:sz="6" w:space="0" w:color="auto"/>
            </w:tcBorders>
            <w:shd w:val="clear" w:color="auto" w:fill="FFFFFF"/>
            <w:vAlign w:val="center"/>
          </w:tcPr>
          <w:p w14:paraId="50296ACA" w14:textId="77777777" w:rsidR="003C482F" w:rsidRPr="00E427EB" w:rsidRDefault="003C482F" w:rsidP="003C482F">
            <w:pPr>
              <w:spacing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5FF2BA19" w14:textId="77777777" w:rsidR="00ED1307" w:rsidRPr="00E427EB" w:rsidRDefault="003C482F" w:rsidP="003C482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(Dz.U.2024.1738)</w:t>
            </w:r>
          </w:p>
        </w:tc>
        <w:tc>
          <w:tcPr>
            <w:tcW w:w="3346" w:type="dxa"/>
            <w:tcBorders>
              <w:bottom w:val="single" w:sz="6" w:space="0" w:color="auto"/>
              <w:right w:val="single" w:sz="6" w:space="0" w:color="auto"/>
            </w:tcBorders>
            <w:shd w:val="clear" w:color="auto" w:fill="FFFFFF"/>
            <w:vAlign w:val="center"/>
          </w:tcPr>
          <w:p w14:paraId="7DDA2E70" w14:textId="77777777" w:rsidR="00ED1307" w:rsidRPr="00E427EB" w:rsidRDefault="003C482F" w:rsidP="00672120">
            <w:pPr>
              <w:spacing w:before="120" w:after="150" w:line="240" w:lineRule="auto"/>
              <w:rPr>
                <w:rFonts w:ascii="Times New Roman" w:hAnsi="Times New Roman" w:cs="Times New Roman"/>
                <w:sz w:val="20"/>
                <w:szCs w:val="20"/>
              </w:rPr>
            </w:pPr>
            <w:hyperlink r:id="rId172" w:history="1">
              <w:r w:rsidRPr="00E427EB">
                <w:rPr>
                  <w:rStyle w:val="Hipercze"/>
                  <w:rFonts w:ascii="Times New Roman" w:hAnsi="Times New Roman" w:cs="Times New Roman"/>
                  <w:sz w:val="20"/>
                  <w:szCs w:val="20"/>
                </w:rPr>
                <w:t>https://dziennikustaw.gov.pl/DU/2024/1738</w:t>
              </w:r>
            </w:hyperlink>
          </w:p>
        </w:tc>
      </w:tr>
      <w:tr w:rsidR="00ED1307" w:rsidRPr="00E427EB" w14:paraId="525B8922" w14:textId="77777777" w:rsidTr="00225E7F">
        <w:tc>
          <w:tcPr>
            <w:tcW w:w="2270" w:type="dxa"/>
            <w:tcBorders>
              <w:bottom w:val="single" w:sz="6" w:space="0" w:color="auto"/>
              <w:right w:val="single" w:sz="6" w:space="0" w:color="auto"/>
            </w:tcBorders>
            <w:shd w:val="clear" w:color="auto" w:fill="FFFFFF"/>
            <w:vAlign w:val="center"/>
          </w:tcPr>
          <w:p w14:paraId="18D1ED1C" w14:textId="77777777" w:rsidR="00ED1307" w:rsidRPr="00E427EB" w:rsidRDefault="003C482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Obwieszczenie Ministra Zdrowia z dnia 25 września 2024 r. w sprawie ogłoszenia jednolitego tekstu rozporządzenia Ministra Zdrowia w sprawie sposobu dokumentowania chorób zawodowych i skutków tych chorób</w:t>
            </w:r>
          </w:p>
        </w:tc>
        <w:tc>
          <w:tcPr>
            <w:tcW w:w="6442" w:type="dxa"/>
            <w:tcBorders>
              <w:bottom w:val="single" w:sz="6" w:space="0" w:color="auto"/>
              <w:right w:val="single" w:sz="6" w:space="0" w:color="auto"/>
            </w:tcBorders>
            <w:shd w:val="clear" w:color="auto" w:fill="FFFFFF"/>
            <w:vAlign w:val="center"/>
          </w:tcPr>
          <w:p w14:paraId="48820B9C"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stanowi wykonanie upoważnienia zawartego w art. 237 § 4 pkt 1 kodeksu pracy i zakłada dokonanie zmian w rozporządzeniu Ministra Zdrowia z dnia 1 sierpnia 2002 r. w sprawie sposobu dokumentowania chorób zawodowych i skutków tych chorób polegających na poprawieniu odwołania do art. 5 ustawy z dnia 14 marca 1985 r. o Państwowej Inspekcji Sanitarnej zastosowanego w załącznikach nr 7 i 8 do tego rozporządzenia. Zmiany te dotyczą treści podstawy prawnej zawartej we wzorze decyzji o stwierdzeniu choroby zawodowej albo o braku podstaw do stwierdzenia choroby zawodowej. Dotychczasowe odwołanie nie uwzględniało zmiany wprowadzonej ustawą z dnia 23 stycznia 2020 r. o zmianie ustawy o Państwowej Inspekcji Sanitarnej oraz niektórych innych ustaw, która polegała </w:t>
            </w:r>
            <w:r w:rsidRPr="00E427EB">
              <w:rPr>
                <w:rFonts w:ascii="Times New Roman" w:hAnsi="Times New Roman" w:cs="Times New Roman"/>
                <w:color w:val="333333"/>
                <w:sz w:val="20"/>
                <w:szCs w:val="20"/>
                <w:shd w:val="clear" w:color="auto" w:fill="FFFFFF"/>
              </w:rPr>
              <w:lastRenderedPageBreak/>
              <w:t>na oznaczenie dotychczasowej treści art. 5 ustawy z dnia 14 marca 1985 r. o Państwowej Inspekcji Sanitarnej jako ust. 1 i dodania ust. 2.</w:t>
            </w:r>
          </w:p>
        </w:tc>
        <w:tc>
          <w:tcPr>
            <w:tcW w:w="2126" w:type="dxa"/>
            <w:tcBorders>
              <w:bottom w:val="single" w:sz="6" w:space="0" w:color="auto"/>
              <w:right w:val="single" w:sz="6" w:space="0" w:color="auto"/>
            </w:tcBorders>
            <w:shd w:val="clear" w:color="auto" w:fill="FFFFFF"/>
            <w:vAlign w:val="center"/>
          </w:tcPr>
          <w:p w14:paraId="4004419A"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Ogłoszony </w:t>
            </w:r>
          </w:p>
          <w:p w14:paraId="7E559A4A"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(Dz.U.2024.1542)</w:t>
            </w:r>
          </w:p>
        </w:tc>
        <w:tc>
          <w:tcPr>
            <w:tcW w:w="3346" w:type="dxa"/>
            <w:tcBorders>
              <w:bottom w:val="single" w:sz="6" w:space="0" w:color="auto"/>
              <w:right w:val="single" w:sz="6" w:space="0" w:color="auto"/>
            </w:tcBorders>
            <w:shd w:val="clear" w:color="auto" w:fill="FFFFFF"/>
            <w:vAlign w:val="center"/>
          </w:tcPr>
          <w:p w14:paraId="350D17EC" w14:textId="77777777" w:rsidR="00ED1307" w:rsidRPr="00E427EB" w:rsidRDefault="009C4DA3" w:rsidP="00672120">
            <w:pPr>
              <w:spacing w:before="120" w:after="150" w:line="240" w:lineRule="auto"/>
              <w:rPr>
                <w:rFonts w:ascii="Times New Roman" w:hAnsi="Times New Roman" w:cs="Times New Roman"/>
                <w:sz w:val="20"/>
                <w:szCs w:val="20"/>
              </w:rPr>
            </w:pPr>
            <w:hyperlink r:id="rId173" w:history="1">
              <w:r w:rsidRPr="00E427EB">
                <w:rPr>
                  <w:rStyle w:val="Hipercze"/>
                  <w:rFonts w:ascii="Times New Roman" w:hAnsi="Times New Roman" w:cs="Times New Roman"/>
                  <w:sz w:val="20"/>
                  <w:szCs w:val="20"/>
                </w:rPr>
                <w:t>https://dziennikustaw.gov.pl/DU/2024/1542</w:t>
              </w:r>
            </w:hyperlink>
          </w:p>
        </w:tc>
      </w:tr>
      <w:tr w:rsidR="00ED1307" w:rsidRPr="00E427EB" w14:paraId="54043523" w14:textId="77777777" w:rsidTr="00225E7F">
        <w:tc>
          <w:tcPr>
            <w:tcW w:w="2270" w:type="dxa"/>
            <w:tcBorders>
              <w:bottom w:val="single" w:sz="6" w:space="0" w:color="auto"/>
              <w:right w:val="single" w:sz="6" w:space="0" w:color="auto"/>
            </w:tcBorders>
            <w:shd w:val="clear" w:color="auto" w:fill="FFFFFF"/>
            <w:vAlign w:val="center"/>
          </w:tcPr>
          <w:p w14:paraId="1CA8B35F" w14:textId="77777777" w:rsidR="00ED1307"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29 października 2024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tcPr>
          <w:p w14:paraId="0EF60B1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Zmiany proponowane w projekcie mają na celu modyfikację zmienianego rozporządzenia w kierunku wzmocnienia nadzoru nad preskrypcją substancji kontrolowanych, a tym samym ograniczenia negatywnych zjawisk społecznych związanych z nadużywaniem tego rodzaju substancji, w tym ich nadmierną preskrypcją, co skutkuje uzależnieniami lekowymi, w tym związanymi z koniecznością hospitalizacji lub dalszego leczenia farmakologicznego, co oprócz ww. wskazanych negatywnych następstw zdrowotnych i społecznych, powoduje również zwiększone nakłady publiczne na ochronę zdrowia</w:t>
            </w:r>
          </w:p>
        </w:tc>
        <w:tc>
          <w:tcPr>
            <w:tcW w:w="2126" w:type="dxa"/>
            <w:tcBorders>
              <w:bottom w:val="single" w:sz="6" w:space="0" w:color="auto"/>
              <w:right w:val="single" w:sz="6" w:space="0" w:color="auto"/>
            </w:tcBorders>
            <w:shd w:val="clear" w:color="auto" w:fill="FFFFFF"/>
            <w:vAlign w:val="center"/>
          </w:tcPr>
          <w:p w14:paraId="101376ED" w14:textId="77777777" w:rsidR="009C4DA3" w:rsidRPr="00E427EB" w:rsidRDefault="009C4DA3" w:rsidP="009C4DA3">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Ogłoszony </w:t>
            </w:r>
          </w:p>
          <w:p w14:paraId="55C61D37" w14:textId="77777777" w:rsidR="00ED1307" w:rsidRPr="00E427EB" w:rsidRDefault="009C4DA3" w:rsidP="009C4DA3">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(Dz.U.2024.1600)</w:t>
            </w:r>
          </w:p>
        </w:tc>
        <w:tc>
          <w:tcPr>
            <w:tcW w:w="3346" w:type="dxa"/>
            <w:tcBorders>
              <w:bottom w:val="single" w:sz="6" w:space="0" w:color="auto"/>
              <w:right w:val="single" w:sz="6" w:space="0" w:color="auto"/>
            </w:tcBorders>
            <w:shd w:val="clear" w:color="auto" w:fill="FFFFFF"/>
            <w:vAlign w:val="center"/>
          </w:tcPr>
          <w:p w14:paraId="2C5BACE2" w14:textId="77777777" w:rsidR="00ED1307" w:rsidRPr="00E427EB" w:rsidRDefault="009C4DA3" w:rsidP="00672120">
            <w:pPr>
              <w:spacing w:before="120" w:after="150" w:line="240" w:lineRule="auto"/>
              <w:rPr>
                <w:rFonts w:ascii="Times New Roman" w:hAnsi="Times New Roman" w:cs="Times New Roman"/>
                <w:sz w:val="20"/>
                <w:szCs w:val="20"/>
              </w:rPr>
            </w:pPr>
            <w:hyperlink r:id="rId174" w:history="1">
              <w:r w:rsidRPr="00E427EB">
                <w:rPr>
                  <w:rStyle w:val="Hipercze"/>
                  <w:rFonts w:ascii="Times New Roman" w:hAnsi="Times New Roman" w:cs="Times New Roman"/>
                  <w:sz w:val="20"/>
                  <w:szCs w:val="20"/>
                </w:rPr>
                <w:t>https://dziennikustaw.gov.pl/DU/2024/1600</w:t>
              </w:r>
            </w:hyperlink>
          </w:p>
        </w:tc>
      </w:tr>
      <w:tr w:rsidR="00ED1307" w:rsidRPr="00E427EB" w14:paraId="03F0ED42" w14:textId="77777777" w:rsidTr="00225E7F">
        <w:tc>
          <w:tcPr>
            <w:tcW w:w="2270" w:type="dxa"/>
            <w:tcBorders>
              <w:bottom w:val="single" w:sz="6" w:space="0" w:color="auto"/>
              <w:right w:val="single" w:sz="6" w:space="0" w:color="auto"/>
            </w:tcBorders>
            <w:shd w:val="clear" w:color="auto" w:fill="FFFFFF"/>
            <w:vAlign w:val="center"/>
          </w:tcPr>
          <w:p w14:paraId="40777427" w14:textId="77777777" w:rsidR="00ED1307"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Rządowy projekt ustawy o zmianie ustawy o świadczeniach opieki zdrowotnej finansowanych ze środków publicznych oraz ustawy o działalności leczniczej</w:t>
            </w:r>
          </w:p>
        </w:tc>
        <w:tc>
          <w:tcPr>
            <w:tcW w:w="6442" w:type="dxa"/>
            <w:tcBorders>
              <w:bottom w:val="single" w:sz="6" w:space="0" w:color="auto"/>
              <w:right w:val="single" w:sz="6" w:space="0" w:color="auto"/>
            </w:tcBorders>
            <w:shd w:val="clear" w:color="auto" w:fill="FFFFFF"/>
            <w:vAlign w:val="center"/>
          </w:tcPr>
          <w:p w14:paraId="41AFE059" w14:textId="77777777" w:rsidR="00ED1307" w:rsidRPr="00E427EB" w:rsidRDefault="00FD497A"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wzmocnienia system szpitalnego w Polsce poprzez racjonalizację i uelastycznienie systemu podstawowego szpitalnego zabezpieczenia świadczeń opieki zdrowotnej (PSZ) i wprowadza m.in. możliwość elastycznego przekształcania oddziałów szpitalnych, łączenie szpitali przez samorządy i plany naprawcze dla zadłużonych placówek i jest jednym </w:t>
            </w:r>
            <w:proofErr w:type="gramStart"/>
            <w:r w:rsidRPr="00E427EB">
              <w:rPr>
                <w:rFonts w:ascii="Times New Roman" w:hAnsi="Times New Roman" w:cs="Times New Roman"/>
                <w:color w:val="333333"/>
                <w:sz w:val="20"/>
                <w:szCs w:val="20"/>
                <w:shd w:val="clear" w:color="auto" w:fill="FFFFFF"/>
              </w:rPr>
              <w:t>z ?kamieni</w:t>
            </w:r>
            <w:proofErr w:type="gramEnd"/>
            <w:r w:rsidRPr="00E427EB">
              <w:rPr>
                <w:rFonts w:ascii="Times New Roman" w:hAnsi="Times New Roman" w:cs="Times New Roman"/>
                <w:color w:val="333333"/>
                <w:sz w:val="20"/>
                <w:szCs w:val="20"/>
                <w:shd w:val="clear" w:color="auto" w:fill="FFFFFF"/>
              </w:rPr>
              <w:t xml:space="preserve"> milowych? Krajowego Planu Odbudowy (KPO)</w:t>
            </w:r>
          </w:p>
        </w:tc>
        <w:tc>
          <w:tcPr>
            <w:tcW w:w="2126" w:type="dxa"/>
            <w:tcBorders>
              <w:bottom w:val="single" w:sz="6" w:space="0" w:color="auto"/>
              <w:right w:val="single" w:sz="6" w:space="0" w:color="auto"/>
            </w:tcBorders>
            <w:shd w:val="clear" w:color="auto" w:fill="FFFFFF"/>
            <w:vAlign w:val="center"/>
          </w:tcPr>
          <w:p w14:paraId="133E8A8E" w14:textId="77777777" w:rsidR="0046721F" w:rsidRPr="00E427EB" w:rsidRDefault="00FD497A" w:rsidP="0046721F">
            <w:pPr>
              <w:spacing w:before="120" w:after="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Wpłynął do Sejmu </w:t>
            </w:r>
          </w:p>
          <w:p w14:paraId="6156235B" w14:textId="77777777" w:rsidR="00ED1307" w:rsidRPr="00E427EB" w:rsidRDefault="0046721F" w:rsidP="0046721F">
            <w:pPr>
              <w:spacing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skierowany do opinii BL </w:t>
            </w:r>
            <w:r w:rsidR="00FD497A" w:rsidRPr="00E427EB">
              <w:rPr>
                <w:rFonts w:ascii="Times New Roman" w:hAnsi="Times New Roman" w:cs="Times New Roman"/>
                <w:color w:val="333333"/>
                <w:sz w:val="20"/>
                <w:szCs w:val="20"/>
                <w:shd w:val="clear" w:color="auto" w:fill="FFFFFF"/>
              </w:rPr>
              <w:t>07.07.2025</w:t>
            </w:r>
          </w:p>
        </w:tc>
        <w:tc>
          <w:tcPr>
            <w:tcW w:w="3346" w:type="dxa"/>
            <w:tcBorders>
              <w:bottom w:val="single" w:sz="6" w:space="0" w:color="auto"/>
              <w:right w:val="single" w:sz="6" w:space="0" w:color="auto"/>
            </w:tcBorders>
            <w:shd w:val="clear" w:color="auto" w:fill="FFFFFF"/>
            <w:vAlign w:val="center"/>
          </w:tcPr>
          <w:p w14:paraId="4097359F" w14:textId="77777777" w:rsidR="00ED1307" w:rsidRPr="00E427EB" w:rsidRDefault="00FD497A" w:rsidP="00672120">
            <w:pPr>
              <w:spacing w:before="120" w:after="150" w:line="240" w:lineRule="auto"/>
              <w:rPr>
                <w:rFonts w:ascii="Times New Roman" w:hAnsi="Times New Roman" w:cs="Times New Roman"/>
                <w:sz w:val="20"/>
                <w:szCs w:val="20"/>
              </w:rPr>
            </w:pPr>
            <w:hyperlink r:id="rId175" w:history="1">
              <w:r w:rsidRPr="00E427EB">
                <w:rPr>
                  <w:rStyle w:val="Hipercze"/>
                  <w:rFonts w:ascii="Times New Roman" w:hAnsi="Times New Roman" w:cs="Times New Roman"/>
                  <w:sz w:val="20"/>
                  <w:szCs w:val="20"/>
                </w:rPr>
                <w:t>https://www.sejm.gov.pl/sejm10.nsf/agent.xsp?symbol=RPL&amp;Id=RM-0610-28-25</w:t>
              </w:r>
            </w:hyperlink>
          </w:p>
        </w:tc>
      </w:tr>
      <w:tr w:rsidR="00ED1307" w:rsidRPr="00E427EB" w14:paraId="221D3D43" w14:textId="77777777" w:rsidTr="00225E7F">
        <w:tc>
          <w:tcPr>
            <w:tcW w:w="2270" w:type="dxa"/>
            <w:tcBorders>
              <w:bottom w:val="single" w:sz="6" w:space="0" w:color="auto"/>
              <w:right w:val="single" w:sz="6" w:space="0" w:color="auto"/>
            </w:tcBorders>
            <w:shd w:val="clear" w:color="auto" w:fill="FFFFFF"/>
            <w:vAlign w:val="center"/>
          </w:tcPr>
          <w:p w14:paraId="4CCA9DF2" w14:textId="77777777" w:rsidR="00ED1307"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11 września 2024 r. w sprawie wzoru wniosku o autoryzację</w:t>
            </w:r>
          </w:p>
        </w:tc>
        <w:tc>
          <w:tcPr>
            <w:tcW w:w="6442" w:type="dxa"/>
            <w:tcBorders>
              <w:bottom w:val="single" w:sz="6" w:space="0" w:color="auto"/>
              <w:right w:val="single" w:sz="6" w:space="0" w:color="auto"/>
            </w:tcBorders>
            <w:shd w:val="clear" w:color="auto" w:fill="FFFFFF"/>
            <w:vAlign w:val="center"/>
          </w:tcPr>
          <w:p w14:paraId="141A23C2" w14:textId="77777777" w:rsidR="00ED1307" w:rsidRPr="00E427EB" w:rsidRDefault="00ED130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Ministra Zdrowia w sprawie wzoru wniosku o autoryzację, stanowi wykonanie upoważnienia zawartego w art. 17 ustawy z dnia 16 czerwca 2023 r. o jakości w opiece zdrowotnej i bezpieczeństwie pacjenta, zgodnie z którym minister właściwy do spraw zdrowia określi, w drodze rozporządzenia, wzór wniosku o autoryzację, mając na uwadze zapewnienie sprawności postępowania w sprawie wydania autoryzacji.</w:t>
            </w:r>
          </w:p>
        </w:tc>
        <w:tc>
          <w:tcPr>
            <w:tcW w:w="2126" w:type="dxa"/>
            <w:tcBorders>
              <w:bottom w:val="single" w:sz="6" w:space="0" w:color="auto"/>
              <w:right w:val="single" w:sz="6" w:space="0" w:color="auto"/>
            </w:tcBorders>
            <w:shd w:val="clear" w:color="auto" w:fill="FFFFFF"/>
            <w:vAlign w:val="center"/>
          </w:tcPr>
          <w:p w14:paraId="49DA90F5" w14:textId="77777777" w:rsidR="00ED1307"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(Dz.U.2024.1355)</w:t>
            </w:r>
          </w:p>
        </w:tc>
        <w:tc>
          <w:tcPr>
            <w:tcW w:w="3346" w:type="dxa"/>
            <w:tcBorders>
              <w:bottom w:val="single" w:sz="6" w:space="0" w:color="auto"/>
              <w:right w:val="single" w:sz="6" w:space="0" w:color="auto"/>
            </w:tcBorders>
            <w:shd w:val="clear" w:color="auto" w:fill="FFFFFF"/>
            <w:vAlign w:val="center"/>
          </w:tcPr>
          <w:p w14:paraId="60F7EBC8" w14:textId="77777777" w:rsidR="00ED1307" w:rsidRPr="00E427EB" w:rsidRDefault="00961EBF" w:rsidP="00672120">
            <w:pPr>
              <w:spacing w:before="120" w:after="150" w:line="240" w:lineRule="auto"/>
              <w:rPr>
                <w:rFonts w:ascii="Times New Roman" w:hAnsi="Times New Roman" w:cs="Times New Roman"/>
                <w:sz w:val="20"/>
                <w:szCs w:val="20"/>
              </w:rPr>
            </w:pPr>
            <w:hyperlink r:id="rId176" w:history="1">
              <w:r w:rsidRPr="00E427EB">
                <w:rPr>
                  <w:rStyle w:val="Hipercze"/>
                  <w:rFonts w:ascii="Times New Roman" w:hAnsi="Times New Roman" w:cs="Times New Roman"/>
                  <w:sz w:val="20"/>
                  <w:szCs w:val="20"/>
                </w:rPr>
                <w:t>https://dziennikustaw.gov.pl/DU/2024/1355</w:t>
              </w:r>
            </w:hyperlink>
          </w:p>
        </w:tc>
      </w:tr>
      <w:tr w:rsidR="00C93D46" w:rsidRPr="00E427EB" w14:paraId="2CC513E4" w14:textId="77777777" w:rsidTr="00225E7F">
        <w:tc>
          <w:tcPr>
            <w:tcW w:w="2270" w:type="dxa"/>
            <w:tcBorders>
              <w:bottom w:val="single" w:sz="6" w:space="0" w:color="auto"/>
              <w:right w:val="single" w:sz="6" w:space="0" w:color="auto"/>
            </w:tcBorders>
            <w:shd w:val="clear" w:color="auto" w:fill="FFFFFF"/>
            <w:vAlign w:val="center"/>
          </w:tcPr>
          <w:p w14:paraId="56C3F281"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14 listopada 2024 r. zmieniające rozporządzenie w sprawie grzybów dopuszczonych do obrotu lub produkcji przetworów grzybowych, środków spożywczych </w:t>
            </w:r>
            <w:r w:rsidRPr="00E427EB">
              <w:rPr>
                <w:rFonts w:ascii="Times New Roman" w:eastAsia="Times New Roman" w:hAnsi="Times New Roman" w:cs="Times New Roman"/>
                <w:color w:val="333333"/>
                <w:sz w:val="20"/>
                <w:szCs w:val="20"/>
                <w:lang w:eastAsia="pl-PL"/>
              </w:rPr>
              <w:lastRenderedPageBreak/>
              <w:t>zawierających grzyby oraz uprawnień klasyfikatora grzybów i grzyboznawcy</w:t>
            </w:r>
          </w:p>
        </w:tc>
        <w:tc>
          <w:tcPr>
            <w:tcW w:w="6442" w:type="dxa"/>
            <w:tcBorders>
              <w:bottom w:val="single" w:sz="6" w:space="0" w:color="auto"/>
              <w:right w:val="single" w:sz="6" w:space="0" w:color="auto"/>
            </w:tcBorders>
            <w:shd w:val="clear" w:color="auto" w:fill="FFFFFF"/>
            <w:vAlign w:val="center"/>
          </w:tcPr>
          <w:p w14:paraId="363B1D6C"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W projektowanym rozporządzeniu zmienia się </w:t>
            </w:r>
            <w:hyperlink r:id="rId177" w:anchor="/document/17711114?unitId=zal(3)&amp;cm=DOCUMENT" w:history="1">
              <w:r w:rsidRPr="00E427EB">
                <w:rPr>
                  <w:rFonts w:ascii="Times New Roman" w:hAnsi="Times New Roman" w:cs="Times New Roman"/>
                  <w:color w:val="333333"/>
                  <w:sz w:val="20"/>
                  <w:szCs w:val="20"/>
                  <w:shd w:val="clear" w:color="auto" w:fill="FFFFFF"/>
                </w:rPr>
                <w:t>załącznik nr 3</w:t>
              </w:r>
            </w:hyperlink>
            <w:r w:rsidRPr="00E427EB">
              <w:rPr>
                <w:rFonts w:ascii="Times New Roman" w:hAnsi="Times New Roman" w:cs="Times New Roman"/>
                <w:color w:val="333333"/>
                <w:sz w:val="20"/>
                <w:szCs w:val="20"/>
                <w:shd w:val="clear" w:color="auto" w:fill="FFFFFF"/>
              </w:rPr>
              <w:t xml:space="preserve"> do rozporządzenia Ministra Zdrowia z dnia 17 maja 2011 r. w sprawie grzybów dopuszczonych do obrotu lub produkcji przetworów grzybowych, środków spożywczych zawierających grzyby oraz uprawnień klasyfikatora grzybów i grzyboznawcy, który określa wzór atestu na grzyby świeże. Na potrzebę zmiany wzoru atestu na grzyby świeże wskazują przedstawiciele branży grzybiarskiej uzasadniając, że jest on niedostosowany do aktualnych warunków </w:t>
            </w:r>
            <w:r w:rsidRPr="00E427EB">
              <w:rPr>
                <w:rFonts w:ascii="Times New Roman" w:hAnsi="Times New Roman" w:cs="Times New Roman"/>
                <w:color w:val="333333"/>
                <w:sz w:val="20"/>
                <w:szCs w:val="20"/>
                <w:shd w:val="clear" w:color="auto" w:fill="FFFFFF"/>
              </w:rPr>
              <w:lastRenderedPageBreak/>
              <w:t>rynkowych, bowiem od czasu wprowadzania tego wzoru do użytku znaczącym zmianom uległ obrót grzybami świeżymi, rosnącymi w warunkach naturalnych.</w:t>
            </w:r>
          </w:p>
        </w:tc>
        <w:tc>
          <w:tcPr>
            <w:tcW w:w="2126" w:type="dxa"/>
            <w:tcBorders>
              <w:bottom w:val="single" w:sz="6" w:space="0" w:color="auto"/>
              <w:right w:val="single" w:sz="6" w:space="0" w:color="auto"/>
            </w:tcBorders>
            <w:shd w:val="clear" w:color="auto" w:fill="FFFFFF"/>
            <w:vAlign w:val="center"/>
          </w:tcPr>
          <w:p w14:paraId="14E49AE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(Dz.U.2024.1686)</w:t>
            </w:r>
          </w:p>
        </w:tc>
        <w:tc>
          <w:tcPr>
            <w:tcW w:w="3346" w:type="dxa"/>
            <w:tcBorders>
              <w:bottom w:val="single" w:sz="6" w:space="0" w:color="auto"/>
              <w:right w:val="single" w:sz="6" w:space="0" w:color="auto"/>
            </w:tcBorders>
            <w:shd w:val="clear" w:color="auto" w:fill="FFFFFF"/>
            <w:vAlign w:val="center"/>
          </w:tcPr>
          <w:p w14:paraId="2117E551" w14:textId="77777777" w:rsidR="00C93D46" w:rsidRPr="00E427EB" w:rsidRDefault="00961EBF" w:rsidP="00672120">
            <w:pPr>
              <w:spacing w:before="120" w:after="150" w:line="240" w:lineRule="auto"/>
              <w:rPr>
                <w:rFonts w:ascii="Times New Roman" w:hAnsi="Times New Roman" w:cs="Times New Roman"/>
                <w:sz w:val="20"/>
                <w:szCs w:val="20"/>
              </w:rPr>
            </w:pPr>
            <w:hyperlink r:id="rId178" w:history="1">
              <w:r w:rsidRPr="00E427EB">
                <w:rPr>
                  <w:rStyle w:val="Hipercze"/>
                  <w:rFonts w:ascii="Times New Roman" w:hAnsi="Times New Roman" w:cs="Times New Roman"/>
                  <w:sz w:val="20"/>
                  <w:szCs w:val="20"/>
                </w:rPr>
                <w:t>https://dziennikustaw.gov.pl/DU/2024/1686</w:t>
              </w:r>
            </w:hyperlink>
          </w:p>
        </w:tc>
      </w:tr>
      <w:tr w:rsidR="00C93D46" w:rsidRPr="00E427EB" w14:paraId="477DBAE4" w14:textId="77777777" w:rsidTr="00225E7F">
        <w:tc>
          <w:tcPr>
            <w:tcW w:w="2270" w:type="dxa"/>
            <w:tcBorders>
              <w:bottom w:val="single" w:sz="6" w:space="0" w:color="auto"/>
              <w:right w:val="single" w:sz="6" w:space="0" w:color="auto"/>
            </w:tcBorders>
            <w:shd w:val="clear" w:color="auto" w:fill="FFFFFF"/>
            <w:vAlign w:val="center"/>
          </w:tcPr>
          <w:p w14:paraId="1F98E5E6"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10 września 2024 r. w sprawie wskaźników jakości opieki zdrowotnej</w:t>
            </w:r>
          </w:p>
        </w:tc>
        <w:tc>
          <w:tcPr>
            <w:tcW w:w="6442" w:type="dxa"/>
            <w:tcBorders>
              <w:bottom w:val="single" w:sz="6" w:space="0" w:color="auto"/>
              <w:right w:val="single" w:sz="6" w:space="0" w:color="auto"/>
            </w:tcBorders>
            <w:shd w:val="clear" w:color="auto" w:fill="FFFFFF"/>
            <w:vAlign w:val="center"/>
          </w:tcPr>
          <w:p w14:paraId="47B87AC0"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Ministra Zdrowia w sprawie wskaźników jakości opieki zdrowotnej stanowi realizację upoważnienia zawartego w art. 4 ust. 2 ustawy z dnia 16 czerwca 2023 r. o jakości w opiece zdrowotnej i bezpieczeństwie pacjenta. Celem projektu rozporządzenia jest określenie wskaźników jakości opieki zdrowotnej biorąc pod uwagę specyfikę świadczenia opieki zdrowotnej, którego wskaźnik dotyczy lub grupy świadczeń oraz konieczność zapewnienia udzielania świadczeń opieki zdrowotnej wysokiej jakości.</w:t>
            </w:r>
          </w:p>
        </w:tc>
        <w:tc>
          <w:tcPr>
            <w:tcW w:w="2126" w:type="dxa"/>
            <w:tcBorders>
              <w:bottom w:val="single" w:sz="6" w:space="0" w:color="auto"/>
              <w:right w:val="single" w:sz="6" w:space="0" w:color="auto"/>
            </w:tcBorders>
            <w:shd w:val="clear" w:color="auto" w:fill="FFFFFF"/>
            <w:vAlign w:val="center"/>
          </w:tcPr>
          <w:p w14:paraId="0B49FB8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(Dz.U.2024.1349)</w:t>
            </w:r>
          </w:p>
        </w:tc>
        <w:tc>
          <w:tcPr>
            <w:tcW w:w="3346" w:type="dxa"/>
            <w:tcBorders>
              <w:bottom w:val="single" w:sz="6" w:space="0" w:color="auto"/>
              <w:right w:val="single" w:sz="6" w:space="0" w:color="auto"/>
            </w:tcBorders>
            <w:shd w:val="clear" w:color="auto" w:fill="FFFFFF"/>
            <w:vAlign w:val="center"/>
          </w:tcPr>
          <w:p w14:paraId="30444E54" w14:textId="77777777" w:rsidR="00C93D46" w:rsidRPr="00E427EB" w:rsidRDefault="00961EBF" w:rsidP="00672120">
            <w:pPr>
              <w:spacing w:before="120" w:after="150" w:line="240" w:lineRule="auto"/>
              <w:rPr>
                <w:rFonts w:ascii="Times New Roman" w:hAnsi="Times New Roman" w:cs="Times New Roman"/>
                <w:sz w:val="20"/>
                <w:szCs w:val="20"/>
              </w:rPr>
            </w:pPr>
            <w:hyperlink r:id="rId179" w:history="1">
              <w:r w:rsidRPr="00E427EB">
                <w:rPr>
                  <w:rStyle w:val="Hipercze"/>
                  <w:rFonts w:ascii="Times New Roman" w:hAnsi="Times New Roman" w:cs="Times New Roman"/>
                  <w:sz w:val="20"/>
                  <w:szCs w:val="20"/>
                </w:rPr>
                <w:t>https://dziennikustaw.gov.pl/DU/2024/1349</w:t>
              </w:r>
            </w:hyperlink>
          </w:p>
        </w:tc>
      </w:tr>
      <w:tr w:rsidR="00C93D46" w:rsidRPr="00E427EB" w14:paraId="12336E92" w14:textId="77777777" w:rsidTr="00225E7F">
        <w:tc>
          <w:tcPr>
            <w:tcW w:w="2270" w:type="dxa"/>
            <w:tcBorders>
              <w:bottom w:val="single" w:sz="6" w:space="0" w:color="auto"/>
              <w:right w:val="single" w:sz="6" w:space="0" w:color="auto"/>
            </w:tcBorders>
            <w:shd w:val="clear" w:color="auto" w:fill="FFFFFF"/>
            <w:vAlign w:val="center"/>
          </w:tcPr>
          <w:p w14:paraId="3D779685"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28 sierpnia 2024 r. zmieniające rozporządzenie w sprawie rodzajów dokumentacji medycznej służby medycyny pracy, sposobu jej prowadzenia i przechowywania oraz wzorów stosowanych dokumentów</w:t>
            </w:r>
          </w:p>
        </w:tc>
        <w:tc>
          <w:tcPr>
            <w:tcW w:w="6442" w:type="dxa"/>
            <w:tcBorders>
              <w:bottom w:val="single" w:sz="6" w:space="0" w:color="auto"/>
              <w:right w:val="single" w:sz="6" w:space="0" w:color="auto"/>
            </w:tcBorders>
            <w:shd w:val="clear" w:color="auto" w:fill="FFFFFF"/>
            <w:vAlign w:val="center"/>
          </w:tcPr>
          <w:p w14:paraId="2FD6300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Projektowane rozporządzenie jest wydawane na podstawie art. 11 ust. 5 ustawy z dnia 27 czerwca 1997 r. o służbie medycyny pracy i wdraża dyrektywę Parlamentu Europejskiego i Rady (UE) 2022/431 z dnia 9 marca 2022 r. zmieniającą dyrektywę 2004/37/WE w sprawie ochrony pracowników przed zagrożeniem dotyczącym narażenia na działanie czynników rakotwórczych lub mutagenów podczas pracy. Dyrektywa ma na celu ochronę pracowników przed zagrożeniem ich zdrowia i bezpieczeństwa wynikającego bądź mogącego wyniknąć z narażenia na działanie czynników rakotwórczych, mutagenów lub substancji </w:t>
            </w:r>
            <w:proofErr w:type="spellStart"/>
            <w:r w:rsidRPr="00E427EB">
              <w:rPr>
                <w:rFonts w:ascii="Times New Roman" w:hAnsi="Times New Roman" w:cs="Times New Roman"/>
                <w:color w:val="333333"/>
                <w:sz w:val="20"/>
                <w:szCs w:val="20"/>
                <w:shd w:val="clear" w:color="auto" w:fill="FFFFFF"/>
              </w:rPr>
              <w:t>reprotoksycznych</w:t>
            </w:r>
            <w:proofErr w:type="spellEnd"/>
            <w:r w:rsidRPr="00E427EB">
              <w:rPr>
                <w:rFonts w:ascii="Times New Roman" w:hAnsi="Times New Roman" w:cs="Times New Roman"/>
                <w:color w:val="333333"/>
                <w:sz w:val="20"/>
                <w:szCs w:val="20"/>
                <w:shd w:val="clear" w:color="auto" w:fill="FFFFFF"/>
              </w:rPr>
              <w:t xml:space="preserve"> podczas pracy, w tym zapobieganie takiemu zagrożeniu. Substancja </w:t>
            </w:r>
            <w:proofErr w:type="spellStart"/>
            <w:r w:rsidRPr="00E427EB">
              <w:rPr>
                <w:rFonts w:ascii="Times New Roman" w:hAnsi="Times New Roman" w:cs="Times New Roman"/>
                <w:color w:val="333333"/>
                <w:sz w:val="20"/>
                <w:szCs w:val="20"/>
                <w:shd w:val="clear" w:color="auto" w:fill="FFFFFF"/>
              </w:rPr>
              <w:t>reprotoksyczna</w:t>
            </w:r>
            <w:proofErr w:type="spellEnd"/>
            <w:r w:rsidRPr="00E427EB">
              <w:rPr>
                <w:rFonts w:ascii="Times New Roman" w:hAnsi="Times New Roman" w:cs="Times New Roman"/>
                <w:color w:val="333333"/>
                <w:sz w:val="20"/>
                <w:szCs w:val="20"/>
                <w:shd w:val="clear" w:color="auto" w:fill="FFFFFF"/>
              </w:rPr>
              <w:t xml:space="preserve"> oznacza substancję lub mieszaninę, która spełnia kryteria klasyfikacji jako czynnik działający szkodliwie na rozrodczość kategorii 1 A lub 1B, określony w załączniku I do rozporządzenia Parlamentu Europejskiego i Rady (WE) nr 1272/2008 z dnia 16 grudnia 2008 r. w sprawie klasyfikacji, oznakowania i pakowania substancji i mieszanin, zmieniającego i uchylającego dyrektywy 67/548/EWG i 1999/45/WE oraz zmieniającego rozporządzenie (WE) nr 1907/2006.</w:t>
            </w:r>
          </w:p>
        </w:tc>
        <w:tc>
          <w:tcPr>
            <w:tcW w:w="2126" w:type="dxa"/>
            <w:tcBorders>
              <w:bottom w:val="single" w:sz="6" w:space="0" w:color="auto"/>
              <w:right w:val="single" w:sz="6" w:space="0" w:color="auto"/>
            </w:tcBorders>
            <w:shd w:val="clear" w:color="auto" w:fill="FFFFFF"/>
            <w:vAlign w:val="center"/>
          </w:tcPr>
          <w:p w14:paraId="46FE445B"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(Dz.U.2024.1311)</w:t>
            </w:r>
          </w:p>
        </w:tc>
        <w:tc>
          <w:tcPr>
            <w:tcW w:w="3346" w:type="dxa"/>
            <w:tcBorders>
              <w:bottom w:val="single" w:sz="6" w:space="0" w:color="auto"/>
              <w:right w:val="single" w:sz="6" w:space="0" w:color="auto"/>
            </w:tcBorders>
            <w:shd w:val="clear" w:color="auto" w:fill="FFFFFF"/>
            <w:vAlign w:val="center"/>
          </w:tcPr>
          <w:p w14:paraId="23912489" w14:textId="77777777" w:rsidR="00C93D46" w:rsidRPr="00E427EB" w:rsidRDefault="00961EBF" w:rsidP="00672120">
            <w:pPr>
              <w:spacing w:before="120" w:after="150" w:line="240" w:lineRule="auto"/>
              <w:rPr>
                <w:rFonts w:ascii="Times New Roman" w:hAnsi="Times New Roman" w:cs="Times New Roman"/>
                <w:sz w:val="20"/>
                <w:szCs w:val="20"/>
              </w:rPr>
            </w:pPr>
            <w:hyperlink r:id="rId180" w:history="1">
              <w:r w:rsidRPr="00E427EB">
                <w:rPr>
                  <w:rStyle w:val="Hipercze"/>
                  <w:rFonts w:ascii="Times New Roman" w:hAnsi="Times New Roman" w:cs="Times New Roman"/>
                  <w:sz w:val="20"/>
                  <w:szCs w:val="20"/>
                </w:rPr>
                <w:t>https://dziennikustaw.gov.pl/DU/2024/1311</w:t>
              </w:r>
            </w:hyperlink>
          </w:p>
        </w:tc>
      </w:tr>
      <w:tr w:rsidR="00C93D46" w:rsidRPr="00E427EB" w14:paraId="77DF9509" w14:textId="77777777" w:rsidTr="00225E7F">
        <w:tc>
          <w:tcPr>
            <w:tcW w:w="2270" w:type="dxa"/>
            <w:tcBorders>
              <w:bottom w:val="single" w:sz="6" w:space="0" w:color="auto"/>
              <w:right w:val="single" w:sz="6" w:space="0" w:color="auto"/>
            </w:tcBorders>
            <w:shd w:val="clear" w:color="auto" w:fill="FFFFFF"/>
            <w:vAlign w:val="center"/>
          </w:tcPr>
          <w:p w14:paraId="5A257F80" w14:textId="77777777" w:rsidR="00C93D46" w:rsidRPr="00E427EB" w:rsidRDefault="00961EBF"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9 września 2024 r. zmieniające rozporządzenie w sprawie szczegółowych kryteriów wyboru ofert w postępowaniu w sprawie zawarcia umów o </w:t>
            </w:r>
            <w:r w:rsidRPr="00E427EB">
              <w:rPr>
                <w:rFonts w:ascii="Times New Roman" w:eastAsia="Times New Roman" w:hAnsi="Times New Roman" w:cs="Times New Roman"/>
                <w:color w:val="333333"/>
                <w:sz w:val="20"/>
                <w:szCs w:val="20"/>
                <w:lang w:eastAsia="pl-PL"/>
              </w:rPr>
              <w:lastRenderedPageBreak/>
              <w:t>udzielanie świadczeń opieki zdrowotnej</w:t>
            </w:r>
          </w:p>
        </w:tc>
        <w:tc>
          <w:tcPr>
            <w:tcW w:w="6442" w:type="dxa"/>
            <w:tcBorders>
              <w:bottom w:val="single" w:sz="6" w:space="0" w:color="auto"/>
              <w:right w:val="single" w:sz="6" w:space="0" w:color="auto"/>
            </w:tcBorders>
            <w:shd w:val="clear" w:color="auto" w:fill="FFFFFF"/>
            <w:vAlign w:val="center"/>
          </w:tcPr>
          <w:p w14:paraId="6B992EA2"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 xml:space="preserve">Zmiana rozporządzenia została przygotowana w związku z realizacją znacznego wolumenu świadczeń opieki zdrowotnej w warunkach domowych w zakresie przedmiotu postępowania: fizjoterapia ambulatoryjna. Celem projektu jest zmiana trendu realizacji świadczeń opieki zdrowotnej polegająca na odwróceniu proporcji w taki sposób, aby świadczenia realizowane w domu pacjenta nie stanowiły przeważających świadczeń w ramach fizjoterapii ambulatoryjnej. Świadczenia opieki zdrowotnej realizowane w warunkach domowych są zabezpieczane w ramach umów na zakres: fizjoterapia domowa, w związku z powyższym nie jest uzasadnione dalsze premiowanie wykonania </w:t>
            </w:r>
            <w:r w:rsidRPr="00E427EB">
              <w:rPr>
                <w:rFonts w:ascii="Times New Roman" w:hAnsi="Times New Roman" w:cs="Times New Roman"/>
                <w:color w:val="333333"/>
                <w:sz w:val="20"/>
                <w:szCs w:val="20"/>
                <w:shd w:val="clear" w:color="auto" w:fill="FFFFFF"/>
              </w:rPr>
              <w:lastRenderedPageBreak/>
              <w:t>określonego wymiaru procentowego świadczeń opieki zdrowotnej w warunkach domowych w ramach fizjoterapii ambulatoryjnej.</w:t>
            </w:r>
          </w:p>
        </w:tc>
        <w:tc>
          <w:tcPr>
            <w:tcW w:w="2126" w:type="dxa"/>
            <w:tcBorders>
              <w:bottom w:val="single" w:sz="6" w:space="0" w:color="auto"/>
              <w:right w:val="single" w:sz="6" w:space="0" w:color="auto"/>
            </w:tcBorders>
            <w:shd w:val="clear" w:color="auto" w:fill="FFFFFF"/>
            <w:vAlign w:val="center"/>
          </w:tcPr>
          <w:p w14:paraId="6E9EF496"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(Dz.U.2024.1358)</w:t>
            </w:r>
          </w:p>
        </w:tc>
        <w:tc>
          <w:tcPr>
            <w:tcW w:w="3346" w:type="dxa"/>
            <w:tcBorders>
              <w:bottom w:val="single" w:sz="6" w:space="0" w:color="auto"/>
              <w:right w:val="single" w:sz="6" w:space="0" w:color="auto"/>
            </w:tcBorders>
            <w:shd w:val="clear" w:color="auto" w:fill="FFFFFF"/>
            <w:vAlign w:val="center"/>
          </w:tcPr>
          <w:p w14:paraId="631A0285" w14:textId="77777777" w:rsidR="00C93D46" w:rsidRPr="00E427EB" w:rsidRDefault="00961EBF" w:rsidP="00672120">
            <w:pPr>
              <w:spacing w:before="120" w:after="150" w:line="240" w:lineRule="auto"/>
              <w:rPr>
                <w:rFonts w:ascii="Times New Roman" w:hAnsi="Times New Roman" w:cs="Times New Roman"/>
                <w:sz w:val="20"/>
                <w:szCs w:val="20"/>
              </w:rPr>
            </w:pPr>
            <w:hyperlink r:id="rId181" w:history="1">
              <w:r w:rsidRPr="00E427EB">
                <w:rPr>
                  <w:rStyle w:val="Hipercze"/>
                  <w:rFonts w:ascii="Times New Roman" w:hAnsi="Times New Roman" w:cs="Times New Roman"/>
                  <w:sz w:val="20"/>
                  <w:szCs w:val="20"/>
                </w:rPr>
                <w:t>https://dziennikustaw.gov.pl/DU/2024/1358</w:t>
              </w:r>
            </w:hyperlink>
          </w:p>
        </w:tc>
      </w:tr>
      <w:tr w:rsidR="00C93D46" w:rsidRPr="00E427EB" w14:paraId="2EDE13D0" w14:textId="77777777" w:rsidTr="00225E7F">
        <w:tc>
          <w:tcPr>
            <w:tcW w:w="2270" w:type="dxa"/>
            <w:tcBorders>
              <w:bottom w:val="single" w:sz="6" w:space="0" w:color="auto"/>
              <w:right w:val="single" w:sz="6" w:space="0" w:color="auto"/>
            </w:tcBorders>
            <w:shd w:val="clear" w:color="auto" w:fill="FFFFFF"/>
            <w:vAlign w:val="center"/>
          </w:tcPr>
          <w:p w14:paraId="5765699D" w14:textId="77777777" w:rsidR="00961EBF" w:rsidRPr="00E427EB" w:rsidRDefault="00961EBF" w:rsidP="00961EBF">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8 października 2024 r. zmieniające rozporządzenie w sprawie programu pilotażowego w centrach zdrowia psychicznego</w:t>
            </w:r>
          </w:p>
          <w:p w14:paraId="689182E0"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p>
        </w:tc>
        <w:tc>
          <w:tcPr>
            <w:tcW w:w="6442" w:type="dxa"/>
            <w:tcBorders>
              <w:bottom w:val="single" w:sz="6" w:space="0" w:color="auto"/>
              <w:right w:val="single" w:sz="6" w:space="0" w:color="auto"/>
            </w:tcBorders>
            <w:shd w:val="clear" w:color="auto" w:fill="FFFFFF"/>
            <w:vAlign w:val="center"/>
          </w:tcPr>
          <w:p w14:paraId="3156B939"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Zmiana rozporządzenia Ministra Zdrowia z dnia 27 kwietnia 2018 r. w sprawie programu pilotażowego w centrach zdrowia psychicznego, ma na celu wydłużenie czasu udzielania świadczeń opieki zdrowotnej w ramach programu pilotażowego o pół roku, do dnia 30 czerwca 2025 r. Wydłużenie okresu realizacji programu pilotażowego umożliwi wdrożenie i zaadaptowanie przetestowanych w ramach pilotażu rozwiązań systemowych w zakresie ochrony zdrowia psychicznego. Działania wdrożeniowe zostaną podjęte w oparciu o analizę wskaźników programu pilotażowego określonych § 29 rozporządzenia pilotażowego. Należy podkreślić, że podczas implementowania rozwiązań systemowych do całości systemu ochrony zdrowia psychicznego dla dorosłych, niezbędne jest zapewnienie ciągłości udzielania świadczeń opieki zdrowotnej objętych programem.</w:t>
            </w:r>
          </w:p>
        </w:tc>
        <w:tc>
          <w:tcPr>
            <w:tcW w:w="2126" w:type="dxa"/>
            <w:tcBorders>
              <w:bottom w:val="single" w:sz="6" w:space="0" w:color="auto"/>
              <w:right w:val="single" w:sz="6" w:space="0" w:color="auto"/>
            </w:tcBorders>
            <w:shd w:val="clear" w:color="auto" w:fill="FFFFFF"/>
            <w:vAlign w:val="center"/>
          </w:tcPr>
          <w:p w14:paraId="670C7E1F" w14:textId="77777777" w:rsidR="00C93D46" w:rsidRPr="00E427EB" w:rsidRDefault="00961EBF" w:rsidP="00961EBF">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(Dz.U.2024.1503)</w:t>
            </w:r>
          </w:p>
        </w:tc>
        <w:tc>
          <w:tcPr>
            <w:tcW w:w="3346" w:type="dxa"/>
            <w:tcBorders>
              <w:bottom w:val="single" w:sz="6" w:space="0" w:color="auto"/>
              <w:right w:val="single" w:sz="6" w:space="0" w:color="auto"/>
            </w:tcBorders>
            <w:shd w:val="clear" w:color="auto" w:fill="FFFFFF"/>
            <w:vAlign w:val="center"/>
          </w:tcPr>
          <w:p w14:paraId="654F50DD" w14:textId="77777777" w:rsidR="00C93D46" w:rsidRPr="00E427EB" w:rsidRDefault="00961EBF" w:rsidP="00672120">
            <w:pPr>
              <w:spacing w:before="120" w:after="150" w:line="240" w:lineRule="auto"/>
              <w:rPr>
                <w:rFonts w:ascii="Times New Roman" w:hAnsi="Times New Roman" w:cs="Times New Roman"/>
                <w:sz w:val="20"/>
                <w:szCs w:val="20"/>
              </w:rPr>
            </w:pPr>
            <w:hyperlink r:id="rId182" w:history="1">
              <w:r w:rsidRPr="00E427EB">
                <w:rPr>
                  <w:rStyle w:val="Hipercze"/>
                  <w:rFonts w:ascii="Times New Roman" w:hAnsi="Times New Roman" w:cs="Times New Roman"/>
                  <w:sz w:val="20"/>
                  <w:szCs w:val="20"/>
                </w:rPr>
                <w:t>https://dziennikustaw.gov.pl/DU/2024/1503</w:t>
              </w:r>
            </w:hyperlink>
          </w:p>
        </w:tc>
      </w:tr>
      <w:tr w:rsidR="00C93D46" w:rsidRPr="00E427EB" w14:paraId="12F1C01D" w14:textId="77777777" w:rsidTr="00225E7F">
        <w:tc>
          <w:tcPr>
            <w:tcW w:w="2270" w:type="dxa"/>
            <w:tcBorders>
              <w:bottom w:val="single" w:sz="6" w:space="0" w:color="auto"/>
              <w:right w:val="single" w:sz="6" w:space="0" w:color="auto"/>
            </w:tcBorders>
            <w:shd w:val="clear" w:color="auto" w:fill="FFFFFF"/>
            <w:vAlign w:val="center"/>
          </w:tcPr>
          <w:p w14:paraId="18AAF120" w14:textId="77777777" w:rsidR="00C93D46"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29 sierpnia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tcPr>
          <w:p w14:paraId="70F114F1"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Projektowane rozporządzenie ma na celu zapewnienie, że przy określaniu stopnia zaawansowania nowotworów wykorzystywana będzie ta rewizja klasyfikacji nowotworów złośliwych TNM która jest wskazana w wytycznych postępowania diagnostyczno-leczniczego w onkologii, wydawanych przez towarzystwa naukowe lub zespoły naukowe, zgodnie z art. 22 ust. 2 pkt 1 ustawy z dnia 9 marca 2023 r. o Krajowej Sieci Onkologicznej; wprowadzenie kodu, który będzie mógł być wykorzystany w przypadku wystąpienia masowego napływu wysiedleńców do identyfikacji nowej grupy uprawnionych. Z doświadczeń Ministerstwa Zdrowia związanych z zapewnieniem prawa do świadczeń opieki zdrowotnej obywatelom Ukrainy w związku z konfliktem zbrojnym, wynika, że w przypadku napływu dużej grupy osób, której odrębna ustawa o charakterze tymczasowym przyzna prawo do świadczeń opieki zdrowotnej finansowanych – 4 ze środków publicznych, istotne jest jak najszybsze wdrożenie rozwiązań pozwalających na identyfikację takiej grupy w celu sprawnego finansowania i rozliczania udzielonych im świadczeń zdrowotnych; zapewnienie Narodowemu Funduszowi Zdrowia informacji o dacie sporządzenia opisu badań rezonansu magnetycznego (RM) i tomografii komputerowej (TK).</w:t>
            </w:r>
          </w:p>
        </w:tc>
        <w:tc>
          <w:tcPr>
            <w:tcW w:w="2126" w:type="dxa"/>
            <w:tcBorders>
              <w:bottom w:val="single" w:sz="6" w:space="0" w:color="auto"/>
              <w:right w:val="single" w:sz="6" w:space="0" w:color="auto"/>
            </w:tcBorders>
            <w:shd w:val="clear" w:color="auto" w:fill="FFFFFF"/>
            <w:vAlign w:val="center"/>
          </w:tcPr>
          <w:p w14:paraId="6BBD43DB" w14:textId="77777777" w:rsidR="00C93D46"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(Dz.U.2024.1317)</w:t>
            </w:r>
          </w:p>
        </w:tc>
        <w:tc>
          <w:tcPr>
            <w:tcW w:w="3346" w:type="dxa"/>
            <w:tcBorders>
              <w:bottom w:val="single" w:sz="6" w:space="0" w:color="auto"/>
              <w:right w:val="single" w:sz="6" w:space="0" w:color="auto"/>
            </w:tcBorders>
            <w:shd w:val="clear" w:color="auto" w:fill="FFFFFF"/>
            <w:vAlign w:val="center"/>
          </w:tcPr>
          <w:p w14:paraId="56E10E63" w14:textId="77777777" w:rsidR="00C93D46" w:rsidRPr="00E427EB" w:rsidRDefault="00AE1141" w:rsidP="00672120">
            <w:pPr>
              <w:spacing w:before="120" w:after="150" w:line="240" w:lineRule="auto"/>
              <w:rPr>
                <w:rFonts w:ascii="Times New Roman" w:hAnsi="Times New Roman" w:cs="Times New Roman"/>
                <w:sz w:val="20"/>
                <w:szCs w:val="20"/>
              </w:rPr>
            </w:pPr>
            <w:hyperlink r:id="rId183" w:history="1">
              <w:r w:rsidRPr="00E427EB">
                <w:rPr>
                  <w:rStyle w:val="Hipercze"/>
                  <w:rFonts w:ascii="Times New Roman" w:hAnsi="Times New Roman" w:cs="Times New Roman"/>
                  <w:sz w:val="20"/>
                  <w:szCs w:val="20"/>
                </w:rPr>
                <w:t>https://dziennikustaw.gov.pl/DU/2024/1317</w:t>
              </w:r>
            </w:hyperlink>
          </w:p>
        </w:tc>
      </w:tr>
      <w:tr w:rsidR="00C93D46" w:rsidRPr="00E427EB" w14:paraId="361B7FD4" w14:textId="77777777" w:rsidTr="00225E7F">
        <w:tc>
          <w:tcPr>
            <w:tcW w:w="2270" w:type="dxa"/>
            <w:tcBorders>
              <w:bottom w:val="single" w:sz="6" w:space="0" w:color="auto"/>
              <w:right w:val="single" w:sz="6" w:space="0" w:color="auto"/>
            </w:tcBorders>
            <w:shd w:val="clear" w:color="auto" w:fill="FFFFFF"/>
            <w:vAlign w:val="center"/>
          </w:tcPr>
          <w:p w14:paraId="5F63CB56" w14:textId="77777777" w:rsidR="00C93D46" w:rsidRPr="00E427EB" w:rsidRDefault="00C93D46"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ustawy o zmianie ustawy o produktach biobójczych</w:t>
            </w:r>
          </w:p>
        </w:tc>
        <w:tc>
          <w:tcPr>
            <w:tcW w:w="6442" w:type="dxa"/>
            <w:tcBorders>
              <w:bottom w:val="single" w:sz="6" w:space="0" w:color="auto"/>
              <w:right w:val="single" w:sz="6" w:space="0" w:color="auto"/>
            </w:tcBorders>
            <w:shd w:val="clear" w:color="auto" w:fill="FFFFFF"/>
            <w:vAlign w:val="center"/>
          </w:tcPr>
          <w:p w14:paraId="127C81EE" w14:textId="77777777" w:rsidR="00C93D46" w:rsidRPr="00E427EB" w:rsidRDefault="00C93D46"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 xml:space="preserve">Projektowana ustawa dokonująca zmiany ustawy z dnia 9 października 2015 r. o produktach biobójczych ma na celu przede wszystkim realizację wyroku Trybunału Sprawiedliwości Unii Europejskiej z dnia 23 listopada 2016 r. w sprawie C-442/14 Bayer </w:t>
            </w:r>
            <w:proofErr w:type="spellStart"/>
            <w:r w:rsidRPr="00E427EB">
              <w:rPr>
                <w:rFonts w:ascii="Times New Roman" w:hAnsi="Times New Roman" w:cs="Times New Roman"/>
                <w:color w:val="333333"/>
                <w:sz w:val="20"/>
                <w:szCs w:val="20"/>
                <w:shd w:val="clear" w:color="auto" w:fill="FFFFFF"/>
              </w:rPr>
              <w:t>CropScience</w:t>
            </w:r>
            <w:proofErr w:type="spellEnd"/>
            <w:r w:rsidRPr="00E427EB">
              <w:rPr>
                <w:rFonts w:ascii="Times New Roman" w:hAnsi="Times New Roman" w:cs="Times New Roman"/>
                <w:color w:val="333333"/>
                <w:sz w:val="20"/>
                <w:szCs w:val="20"/>
                <w:shd w:val="clear" w:color="auto" w:fill="FFFFFF"/>
              </w:rPr>
              <w:t xml:space="preserve"> SA-NV, </w:t>
            </w:r>
            <w:proofErr w:type="spellStart"/>
            <w:r w:rsidRPr="00E427EB">
              <w:rPr>
                <w:rFonts w:ascii="Times New Roman" w:hAnsi="Times New Roman" w:cs="Times New Roman"/>
                <w:color w:val="333333"/>
                <w:sz w:val="20"/>
                <w:szCs w:val="20"/>
                <w:shd w:val="clear" w:color="auto" w:fill="FFFFFF"/>
              </w:rPr>
              <w:t>Stichting</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Bijenstichting</w:t>
            </w:r>
            <w:proofErr w:type="spellEnd"/>
            <w:r w:rsidRPr="00E427EB">
              <w:rPr>
                <w:rFonts w:ascii="Times New Roman" w:hAnsi="Times New Roman" w:cs="Times New Roman"/>
                <w:color w:val="333333"/>
                <w:sz w:val="20"/>
                <w:szCs w:val="20"/>
                <w:shd w:val="clear" w:color="auto" w:fill="FFFFFF"/>
              </w:rPr>
              <w:t xml:space="preserve"> przeciwko College </w:t>
            </w:r>
            <w:proofErr w:type="spellStart"/>
            <w:r w:rsidRPr="00E427EB">
              <w:rPr>
                <w:rFonts w:ascii="Times New Roman" w:hAnsi="Times New Roman" w:cs="Times New Roman"/>
                <w:color w:val="333333"/>
                <w:sz w:val="20"/>
                <w:szCs w:val="20"/>
                <w:shd w:val="clear" w:color="auto" w:fill="FFFFFF"/>
              </w:rPr>
              <w:t>voor</w:t>
            </w:r>
            <w:proofErr w:type="spellEnd"/>
            <w:r w:rsidRPr="00E427EB">
              <w:rPr>
                <w:rFonts w:ascii="Times New Roman" w:hAnsi="Times New Roman" w:cs="Times New Roman"/>
                <w:color w:val="333333"/>
                <w:sz w:val="20"/>
                <w:szCs w:val="20"/>
                <w:shd w:val="clear" w:color="auto" w:fill="FFFFFF"/>
              </w:rPr>
              <w:t xml:space="preserve"> de </w:t>
            </w:r>
            <w:proofErr w:type="spellStart"/>
            <w:r w:rsidRPr="00E427EB">
              <w:rPr>
                <w:rFonts w:ascii="Times New Roman" w:hAnsi="Times New Roman" w:cs="Times New Roman"/>
                <w:color w:val="333333"/>
                <w:sz w:val="20"/>
                <w:szCs w:val="20"/>
                <w:shd w:val="clear" w:color="auto" w:fill="FFFFFF"/>
              </w:rPr>
              <w:t>toelating</w:t>
            </w:r>
            <w:proofErr w:type="spellEnd"/>
            <w:r w:rsidRPr="00E427EB">
              <w:rPr>
                <w:rFonts w:ascii="Times New Roman" w:hAnsi="Times New Roman" w:cs="Times New Roman"/>
                <w:color w:val="333333"/>
                <w:sz w:val="20"/>
                <w:szCs w:val="20"/>
                <w:shd w:val="clear" w:color="auto" w:fill="FFFFFF"/>
              </w:rPr>
              <w:t xml:space="preserve"> van </w:t>
            </w:r>
            <w:proofErr w:type="spellStart"/>
            <w:r w:rsidRPr="00E427EB">
              <w:rPr>
                <w:rFonts w:ascii="Times New Roman" w:hAnsi="Times New Roman" w:cs="Times New Roman"/>
                <w:color w:val="333333"/>
                <w:sz w:val="20"/>
                <w:szCs w:val="20"/>
                <w:shd w:val="clear" w:color="auto" w:fill="FFFFFF"/>
              </w:rPr>
              <w:t>gewasbeschermingsmiddelen</w:t>
            </w:r>
            <w:proofErr w:type="spellEnd"/>
            <w:r w:rsidRPr="00E427EB">
              <w:rPr>
                <w:rFonts w:ascii="Times New Roman" w:hAnsi="Times New Roman" w:cs="Times New Roman"/>
                <w:color w:val="333333"/>
                <w:sz w:val="20"/>
                <w:szCs w:val="20"/>
                <w:shd w:val="clear" w:color="auto" w:fill="FFFFFF"/>
              </w:rPr>
              <w:t xml:space="preserve"> en </w:t>
            </w:r>
            <w:proofErr w:type="spellStart"/>
            <w:r w:rsidRPr="00E427EB">
              <w:rPr>
                <w:rFonts w:ascii="Times New Roman" w:hAnsi="Times New Roman" w:cs="Times New Roman"/>
                <w:color w:val="333333"/>
                <w:sz w:val="20"/>
                <w:szCs w:val="20"/>
                <w:shd w:val="clear" w:color="auto" w:fill="FFFFFF"/>
              </w:rPr>
              <w:t>biociden</w:t>
            </w:r>
            <w:proofErr w:type="spellEnd"/>
            <w:r w:rsidRPr="00E427EB">
              <w:rPr>
                <w:rFonts w:ascii="Times New Roman" w:hAnsi="Times New Roman" w:cs="Times New Roman"/>
                <w:color w:val="333333"/>
                <w:sz w:val="20"/>
                <w:szCs w:val="20"/>
                <w:shd w:val="clear" w:color="auto" w:fill="FFFFFF"/>
              </w:rPr>
              <w:t xml:space="preserve"> (dostęp do informacji o środowisku – informacje dotyczące emisji do środowiska środków ochrony roślin i produktów biobójczych – ochrona informacji handlowych).</w:t>
            </w:r>
          </w:p>
        </w:tc>
        <w:tc>
          <w:tcPr>
            <w:tcW w:w="2126" w:type="dxa"/>
            <w:tcBorders>
              <w:bottom w:val="single" w:sz="6" w:space="0" w:color="auto"/>
              <w:right w:val="single" w:sz="6" w:space="0" w:color="auto"/>
            </w:tcBorders>
            <w:shd w:val="clear" w:color="auto" w:fill="FFFFFF"/>
            <w:vAlign w:val="center"/>
          </w:tcPr>
          <w:p w14:paraId="4D913936" w14:textId="77777777" w:rsidR="00C93D46" w:rsidRPr="00E427EB" w:rsidRDefault="00FD497A" w:rsidP="00FD497A">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Stały Komitet Rady Ministrów</w:t>
            </w:r>
            <w:r w:rsidR="00C93D46" w:rsidRPr="00E427EB">
              <w:rPr>
                <w:rFonts w:ascii="Times New Roman" w:hAnsi="Times New Roman" w:cs="Times New Roman"/>
                <w:color w:val="333333"/>
                <w:sz w:val="20"/>
                <w:szCs w:val="20"/>
                <w:shd w:val="clear" w:color="auto" w:fill="FFFFFF"/>
              </w:rPr>
              <w:t xml:space="preserve"> </w:t>
            </w:r>
            <w:r w:rsidRPr="00E427EB">
              <w:rPr>
                <w:rFonts w:ascii="Times New Roman" w:hAnsi="Times New Roman" w:cs="Times New Roman"/>
                <w:color w:val="333333"/>
                <w:sz w:val="20"/>
                <w:szCs w:val="20"/>
                <w:shd w:val="clear" w:color="auto" w:fill="FFFFFF"/>
              </w:rPr>
              <w:t>13.05.2025</w:t>
            </w:r>
            <w:r w:rsidR="00C93D46" w:rsidRPr="00E427EB">
              <w:rPr>
                <w:rFonts w:ascii="Times New Roman" w:hAnsi="Times New Roman" w:cs="Times New Roman"/>
                <w:color w:val="333333"/>
                <w:sz w:val="20"/>
                <w:szCs w:val="20"/>
                <w:shd w:val="clear" w:color="auto" w:fill="FFFFFF"/>
              </w:rPr>
              <w:t xml:space="preserve"> r.</w:t>
            </w:r>
          </w:p>
        </w:tc>
        <w:tc>
          <w:tcPr>
            <w:tcW w:w="3346" w:type="dxa"/>
            <w:tcBorders>
              <w:bottom w:val="single" w:sz="6" w:space="0" w:color="auto"/>
              <w:right w:val="single" w:sz="6" w:space="0" w:color="auto"/>
            </w:tcBorders>
            <w:shd w:val="clear" w:color="auto" w:fill="FFFFFF"/>
            <w:vAlign w:val="center"/>
          </w:tcPr>
          <w:p w14:paraId="574CBDD5" w14:textId="77777777" w:rsidR="00C93D46" w:rsidRPr="00E427EB" w:rsidRDefault="00C93D46" w:rsidP="00672120">
            <w:pPr>
              <w:spacing w:before="120" w:after="150" w:line="240" w:lineRule="auto"/>
              <w:rPr>
                <w:rFonts w:ascii="Times New Roman" w:hAnsi="Times New Roman" w:cs="Times New Roman"/>
                <w:sz w:val="20"/>
                <w:szCs w:val="20"/>
              </w:rPr>
            </w:pPr>
            <w:hyperlink r:id="rId184" w:history="1">
              <w:r w:rsidRPr="00E427EB">
                <w:rPr>
                  <w:rStyle w:val="Hipercze"/>
                  <w:rFonts w:ascii="Times New Roman" w:hAnsi="Times New Roman" w:cs="Times New Roman"/>
                  <w:sz w:val="20"/>
                  <w:szCs w:val="20"/>
                </w:rPr>
                <w:t>https://legislacja.rcl.gov.pl/projekt/12387250</w:t>
              </w:r>
            </w:hyperlink>
          </w:p>
        </w:tc>
      </w:tr>
      <w:tr w:rsidR="000D0F57" w:rsidRPr="00E427EB" w14:paraId="31A189DD" w14:textId="77777777" w:rsidTr="00225E7F">
        <w:tc>
          <w:tcPr>
            <w:tcW w:w="2270" w:type="dxa"/>
            <w:tcBorders>
              <w:bottom w:val="single" w:sz="6" w:space="0" w:color="auto"/>
              <w:right w:val="single" w:sz="6" w:space="0" w:color="auto"/>
            </w:tcBorders>
            <w:shd w:val="clear" w:color="auto" w:fill="FFFFFF"/>
            <w:vAlign w:val="center"/>
          </w:tcPr>
          <w:p w14:paraId="5803AD9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przeciwdziałaniu narkomanii oraz niektórych innych ustaw</w:t>
            </w:r>
          </w:p>
        </w:tc>
        <w:tc>
          <w:tcPr>
            <w:tcW w:w="6442" w:type="dxa"/>
            <w:tcBorders>
              <w:bottom w:val="single" w:sz="6" w:space="0" w:color="auto"/>
              <w:right w:val="single" w:sz="6" w:space="0" w:color="auto"/>
            </w:tcBorders>
            <w:shd w:val="clear" w:color="auto" w:fill="FFFFFF"/>
            <w:vAlign w:val="center"/>
          </w:tcPr>
          <w:p w14:paraId="2028A32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Projektowana ustawa o zmianie ustawy o przeciwdziałaniu narkomanii oraz niektórych innych ustaw została opracowana ze względu na potrzebę uregulowania przepisów ustawy przeciwdziałaniu narkomanii, dotyczących posiadania przez upoważnione jednostki nowych substancji psychoaktywnych. W projekcie dokonuje się również zmian umożliwiających spełnienie międzynarodowych wymogów przez medyczne zespoły ratunkowe niosące pomoc osobom poszkodowanym w wyniku klęsk żywiołowych lub katastrof przez możliwość wyposażenia w niezbędne produkty lecznicze, w tym będące środkami odurzającymi, substancjami psychotropowymi lub prekursorami. Proponowana regulacja zawiera również dostosowanie odpowiednich przepisów do postanowień Konwencji Narodów Zjednoczonych o zwalczaniu nielegalnego obrotu środkami odurzającymi i substancjami psychotropowymi, sporządzoną w Wiedniu dnia 20 grudnia 1988 r., która została ratyfikowana przez Rzeczpospolitą Polską.</w:t>
            </w:r>
          </w:p>
        </w:tc>
        <w:tc>
          <w:tcPr>
            <w:tcW w:w="2126" w:type="dxa"/>
            <w:tcBorders>
              <w:bottom w:val="single" w:sz="6" w:space="0" w:color="auto"/>
              <w:right w:val="single" w:sz="6" w:space="0" w:color="auto"/>
            </w:tcBorders>
            <w:shd w:val="clear" w:color="auto" w:fill="FFFFFF"/>
            <w:vAlign w:val="center"/>
          </w:tcPr>
          <w:p w14:paraId="5207C258"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11.07.2024 r.</w:t>
            </w:r>
          </w:p>
        </w:tc>
        <w:tc>
          <w:tcPr>
            <w:tcW w:w="3346" w:type="dxa"/>
            <w:tcBorders>
              <w:bottom w:val="single" w:sz="6" w:space="0" w:color="auto"/>
              <w:right w:val="single" w:sz="6" w:space="0" w:color="auto"/>
            </w:tcBorders>
            <w:shd w:val="clear" w:color="auto" w:fill="FFFFFF"/>
            <w:vAlign w:val="center"/>
          </w:tcPr>
          <w:p w14:paraId="0EB78622"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85" w:history="1">
              <w:r w:rsidRPr="00E427EB">
                <w:rPr>
                  <w:rStyle w:val="Hipercze"/>
                  <w:rFonts w:ascii="Times New Roman" w:eastAsia="Times New Roman" w:hAnsi="Times New Roman" w:cs="Times New Roman"/>
                  <w:sz w:val="20"/>
                  <w:szCs w:val="20"/>
                  <w:lang w:eastAsia="pl-PL"/>
                </w:rPr>
                <w:t>https://legislacja.rcl.gov.pl/projekt/12387152</w:t>
              </w:r>
            </w:hyperlink>
          </w:p>
        </w:tc>
      </w:tr>
      <w:tr w:rsidR="000D0F57" w:rsidRPr="00E427EB" w14:paraId="0CE55C41" w14:textId="77777777" w:rsidTr="00225E7F">
        <w:tc>
          <w:tcPr>
            <w:tcW w:w="2270" w:type="dxa"/>
            <w:tcBorders>
              <w:bottom w:val="single" w:sz="6" w:space="0" w:color="auto"/>
              <w:right w:val="single" w:sz="6" w:space="0" w:color="auto"/>
            </w:tcBorders>
            <w:shd w:val="clear" w:color="auto" w:fill="FFFFFF"/>
            <w:vAlign w:val="center"/>
          </w:tcPr>
          <w:p w14:paraId="1D32B004"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formularza Instrumentu Oceny Wniosków Inwestycyjnych w Sektorze Zdrowia dla inwestycji skutkujących zmianą zakresu udzielanych świadczeń opieki zdrowotnej</w:t>
            </w:r>
          </w:p>
        </w:tc>
        <w:tc>
          <w:tcPr>
            <w:tcW w:w="6442" w:type="dxa"/>
            <w:tcBorders>
              <w:bottom w:val="single" w:sz="6" w:space="0" w:color="auto"/>
              <w:right w:val="single" w:sz="6" w:space="0" w:color="auto"/>
            </w:tcBorders>
            <w:shd w:val="clear" w:color="auto" w:fill="FFFFFF"/>
            <w:vAlign w:val="center"/>
          </w:tcPr>
          <w:p w14:paraId="3C973CEE"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11094823"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2C2119B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86" w:history="1">
              <w:r w:rsidRPr="00E427EB">
                <w:rPr>
                  <w:rStyle w:val="Hipercze"/>
                  <w:rFonts w:ascii="Times New Roman" w:eastAsia="Times New Roman" w:hAnsi="Times New Roman" w:cs="Times New Roman"/>
                  <w:sz w:val="20"/>
                  <w:szCs w:val="20"/>
                  <w:lang w:eastAsia="pl-PL"/>
                </w:rPr>
                <w:t>https://legislacja.rcl.gov.pl/projekt/12387107</w:t>
              </w:r>
            </w:hyperlink>
          </w:p>
        </w:tc>
      </w:tr>
      <w:tr w:rsidR="000D0F57" w:rsidRPr="00E427EB" w14:paraId="254EE61B" w14:textId="77777777" w:rsidTr="00225E7F">
        <w:tc>
          <w:tcPr>
            <w:tcW w:w="2270" w:type="dxa"/>
            <w:tcBorders>
              <w:bottom w:val="single" w:sz="6" w:space="0" w:color="auto"/>
              <w:right w:val="single" w:sz="6" w:space="0" w:color="auto"/>
            </w:tcBorders>
            <w:shd w:val="clear" w:color="auto" w:fill="FFFFFF"/>
            <w:vAlign w:val="center"/>
          </w:tcPr>
          <w:p w14:paraId="5610CF00"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lastRenderedPageBreak/>
              <w:t>Projekt rozporządzenia Ministra Zdrowia zmieniającego rozporządzenie w sprawie formularza Instrumentu Oceny Wniosków Inwestycyjnych w Sektorze Zdrowia dla inwestycji pozostających bez wpływu na zakres udzielanych świadczeń opieki zdrowotnej</w:t>
            </w:r>
          </w:p>
        </w:tc>
        <w:tc>
          <w:tcPr>
            <w:tcW w:w="6442" w:type="dxa"/>
            <w:tcBorders>
              <w:bottom w:val="single" w:sz="6" w:space="0" w:color="auto"/>
              <w:right w:val="single" w:sz="6" w:space="0" w:color="auto"/>
            </w:tcBorders>
            <w:shd w:val="clear" w:color="auto" w:fill="FFFFFF"/>
            <w:vAlign w:val="center"/>
          </w:tcPr>
          <w:p w14:paraId="5DE2255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Rozporządzenie jest odpowiedzią systemu na walkę ze skutkami epidemii COVID-19 i przyczyni się do budowania wzmocnienia, zrównoważenia i odporności systemu ochrony zdrowia. Wsparcie systemu ochrony zdrowia umożliwi niwelowanie skutków negatywnych zjawisk będących pokłosiem epidemii, które są widoczne w systemie ochrony zdrowia.</w:t>
            </w:r>
          </w:p>
        </w:tc>
        <w:tc>
          <w:tcPr>
            <w:tcW w:w="2126" w:type="dxa"/>
            <w:tcBorders>
              <w:bottom w:val="single" w:sz="6" w:space="0" w:color="auto"/>
              <w:right w:val="single" w:sz="6" w:space="0" w:color="auto"/>
            </w:tcBorders>
            <w:shd w:val="clear" w:color="auto" w:fill="FFFFFF"/>
            <w:vAlign w:val="center"/>
          </w:tcPr>
          <w:p w14:paraId="47BF5B7D"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10.07.2024 r.</w:t>
            </w:r>
          </w:p>
        </w:tc>
        <w:tc>
          <w:tcPr>
            <w:tcW w:w="3346" w:type="dxa"/>
            <w:tcBorders>
              <w:bottom w:val="single" w:sz="6" w:space="0" w:color="auto"/>
              <w:right w:val="single" w:sz="6" w:space="0" w:color="auto"/>
            </w:tcBorders>
            <w:shd w:val="clear" w:color="auto" w:fill="FFFFFF"/>
            <w:vAlign w:val="center"/>
          </w:tcPr>
          <w:p w14:paraId="13259EEF"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87" w:history="1">
              <w:r w:rsidRPr="00E427EB">
                <w:rPr>
                  <w:rStyle w:val="Hipercze"/>
                  <w:rFonts w:ascii="Times New Roman" w:eastAsia="Times New Roman" w:hAnsi="Times New Roman" w:cs="Times New Roman"/>
                  <w:sz w:val="20"/>
                  <w:szCs w:val="20"/>
                  <w:lang w:eastAsia="pl-PL"/>
                </w:rPr>
                <w:t>https://legislacja.rcl.gov.pl/projekt/12387106</w:t>
              </w:r>
            </w:hyperlink>
          </w:p>
        </w:tc>
      </w:tr>
      <w:tr w:rsidR="000D0F57" w:rsidRPr="00E427EB" w14:paraId="5272C787" w14:textId="77777777" w:rsidTr="00225E7F">
        <w:tc>
          <w:tcPr>
            <w:tcW w:w="2270" w:type="dxa"/>
            <w:tcBorders>
              <w:bottom w:val="single" w:sz="6" w:space="0" w:color="auto"/>
              <w:right w:val="single" w:sz="6" w:space="0" w:color="auto"/>
            </w:tcBorders>
            <w:shd w:val="clear" w:color="auto" w:fill="FFFFFF"/>
            <w:vAlign w:val="center"/>
          </w:tcPr>
          <w:p w14:paraId="5EDE64E3"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tcPr>
          <w:p w14:paraId="14D1327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wprowadza zmiany w </w:t>
            </w:r>
            <w:r w:rsidRPr="00E427EB">
              <w:rPr>
                <w:rFonts w:ascii="Times New Roman" w:hAnsi="Times New Roman" w:cs="Times New Roman"/>
                <w:sz w:val="20"/>
                <w:szCs w:val="20"/>
                <w:shd w:val="clear" w:color="auto" w:fill="FFFFFF"/>
              </w:rPr>
              <w:t>rozporządzeniu</w:t>
            </w:r>
            <w:r w:rsidRPr="00E427EB">
              <w:rPr>
                <w:rFonts w:ascii="Times New Roman" w:hAnsi="Times New Roman" w:cs="Times New Roman"/>
                <w:color w:val="333333"/>
                <w:sz w:val="20"/>
                <w:szCs w:val="20"/>
                <w:shd w:val="clear" w:color="auto" w:fill="FFFFFF"/>
              </w:rPr>
              <w:t xml:space="preserve"> Ministra Zdrowia z dnia 6 listopada 2013 r. w sprawie świadczeń gwarantowanych z zakresu ambulatoryjnej opieki specjalistycznej przez wprowadzenie do wykazu świadczeń gwarantowanych z zakresu ambulatoryjnej opieki specjalistycznej nowego świadczenia opieki zdrowotnej pn.: „Podanie autogenicznego osocza </w:t>
            </w:r>
            <w:proofErr w:type="spellStart"/>
            <w:r w:rsidRPr="00E427EB">
              <w:rPr>
                <w:rFonts w:ascii="Times New Roman" w:hAnsi="Times New Roman" w:cs="Times New Roman"/>
                <w:color w:val="333333"/>
                <w:sz w:val="20"/>
                <w:szCs w:val="20"/>
                <w:shd w:val="clear" w:color="auto" w:fill="FFFFFF"/>
              </w:rPr>
              <w:t>bogatopłytkowego</w:t>
            </w:r>
            <w:proofErr w:type="spellEnd"/>
            <w:r w:rsidRPr="00E427EB">
              <w:rPr>
                <w:rFonts w:ascii="Times New Roman" w:hAnsi="Times New Roman" w:cs="Times New Roman"/>
                <w:color w:val="333333"/>
                <w:sz w:val="20"/>
                <w:szCs w:val="20"/>
                <w:shd w:val="clear" w:color="auto" w:fill="FFFFFF"/>
              </w:rPr>
              <w:t xml:space="preserve"> lub fibryny </w:t>
            </w:r>
            <w:proofErr w:type="spellStart"/>
            <w:r w:rsidRPr="00E427EB">
              <w:rPr>
                <w:rFonts w:ascii="Times New Roman" w:hAnsi="Times New Roman" w:cs="Times New Roman"/>
                <w:color w:val="333333"/>
                <w:sz w:val="20"/>
                <w:szCs w:val="20"/>
                <w:shd w:val="clear" w:color="auto" w:fill="FFFFFF"/>
              </w:rPr>
              <w:t>bogatopłytkowej</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38896BC0"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03.07.2024 r.</w:t>
            </w:r>
          </w:p>
        </w:tc>
        <w:tc>
          <w:tcPr>
            <w:tcW w:w="3346" w:type="dxa"/>
            <w:tcBorders>
              <w:bottom w:val="single" w:sz="6" w:space="0" w:color="auto"/>
              <w:right w:val="single" w:sz="6" w:space="0" w:color="auto"/>
            </w:tcBorders>
            <w:shd w:val="clear" w:color="auto" w:fill="FFFFFF"/>
            <w:vAlign w:val="center"/>
          </w:tcPr>
          <w:p w14:paraId="0AF775E7"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88" w:history="1">
              <w:r w:rsidRPr="00E427EB">
                <w:rPr>
                  <w:rStyle w:val="Hipercze"/>
                  <w:rFonts w:ascii="Times New Roman" w:eastAsia="Times New Roman" w:hAnsi="Times New Roman" w:cs="Times New Roman"/>
                  <w:sz w:val="20"/>
                  <w:szCs w:val="20"/>
                  <w:lang w:eastAsia="pl-PL"/>
                </w:rPr>
                <w:t>https://legislacja.rcl.gov.pl/projekt/12386958</w:t>
              </w:r>
            </w:hyperlink>
          </w:p>
        </w:tc>
      </w:tr>
      <w:tr w:rsidR="000D0F57" w:rsidRPr="00E427EB" w14:paraId="27E5033A" w14:textId="77777777" w:rsidTr="00225E7F">
        <w:tc>
          <w:tcPr>
            <w:tcW w:w="2270" w:type="dxa"/>
            <w:tcBorders>
              <w:bottom w:val="single" w:sz="6" w:space="0" w:color="auto"/>
              <w:right w:val="single" w:sz="6" w:space="0" w:color="auto"/>
            </w:tcBorders>
            <w:shd w:val="clear" w:color="auto" w:fill="FFFFFF"/>
            <w:vAlign w:val="center"/>
          </w:tcPr>
          <w:p w14:paraId="185D711E"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Projekt ustawy o zmianie ustawy o Państwowym Ratownictwie Medycznym oraz niektórych innych ustaw</w:t>
            </w:r>
          </w:p>
        </w:tc>
        <w:tc>
          <w:tcPr>
            <w:tcW w:w="6442" w:type="dxa"/>
            <w:tcBorders>
              <w:bottom w:val="single" w:sz="6" w:space="0" w:color="auto"/>
              <w:right w:val="single" w:sz="6" w:space="0" w:color="auto"/>
            </w:tcBorders>
            <w:shd w:val="clear" w:color="auto" w:fill="FFFFFF"/>
            <w:vAlign w:val="center"/>
          </w:tcPr>
          <w:p w14:paraId="53C95507"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Celem projektu jest usprawnienie funkcjonowania systemu Państwowe Ratownictwo Medyczne poprzez wprowadzenie zmian w zakresie większego zróżnicowania rodzajów zespołów ratownictwa medycznego, wytycznych do planowania liczby i rodzaju jednostek systemu, kursów dla lekarzy systemu i pielęgniarek systemu, rejestru jednostek współpracujących z systemem Państwowe Ratownictwo Medyczne oraz Systemu Wspomagania Dowodzenia Państwowego Ratownictwa Medycznego, a także stworzenie podstawy prawnej do wypłaty dodatków w wysokości 45% i 65% wynagrodzenia zasadniczego za każdą godzinę pracy wykonywanej w porze dziennej w niedziele i święta oraz za każdą godzinę pracy wykonywanej w porze nocnej dla członków zespołów ratownictwa medycznego.</w:t>
            </w:r>
          </w:p>
        </w:tc>
        <w:tc>
          <w:tcPr>
            <w:tcW w:w="2126" w:type="dxa"/>
            <w:tcBorders>
              <w:bottom w:val="single" w:sz="6" w:space="0" w:color="auto"/>
              <w:right w:val="single" w:sz="6" w:space="0" w:color="auto"/>
            </w:tcBorders>
            <w:shd w:val="clear" w:color="auto" w:fill="FFFFFF"/>
            <w:vAlign w:val="center"/>
          </w:tcPr>
          <w:p w14:paraId="6DCFD22B"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Konsultacje publiczne 05.07.2024 r.</w:t>
            </w:r>
          </w:p>
        </w:tc>
        <w:tc>
          <w:tcPr>
            <w:tcW w:w="3346" w:type="dxa"/>
            <w:tcBorders>
              <w:bottom w:val="single" w:sz="6" w:space="0" w:color="auto"/>
              <w:right w:val="single" w:sz="6" w:space="0" w:color="auto"/>
            </w:tcBorders>
            <w:shd w:val="clear" w:color="auto" w:fill="FFFFFF"/>
            <w:vAlign w:val="center"/>
          </w:tcPr>
          <w:p w14:paraId="58BEB9A6"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hyperlink r:id="rId189" w:history="1">
              <w:r w:rsidRPr="00E427EB">
                <w:rPr>
                  <w:rStyle w:val="Hipercze"/>
                  <w:rFonts w:ascii="Times New Roman" w:eastAsia="Times New Roman" w:hAnsi="Times New Roman" w:cs="Times New Roman"/>
                  <w:sz w:val="20"/>
                  <w:szCs w:val="20"/>
                  <w:lang w:eastAsia="pl-PL"/>
                </w:rPr>
                <w:t>https://legislacja.rcl.gov.pl/projekt/12386955</w:t>
              </w:r>
            </w:hyperlink>
          </w:p>
        </w:tc>
      </w:tr>
      <w:tr w:rsidR="000D0F57" w:rsidRPr="00E427EB" w14:paraId="27209130" w14:textId="77777777" w:rsidTr="00225E7F">
        <w:tc>
          <w:tcPr>
            <w:tcW w:w="2270" w:type="dxa"/>
            <w:tcBorders>
              <w:bottom w:val="single" w:sz="6" w:space="0" w:color="auto"/>
              <w:right w:val="single" w:sz="6" w:space="0" w:color="auto"/>
            </w:tcBorders>
            <w:shd w:val="clear" w:color="auto" w:fill="FFFFFF"/>
            <w:vAlign w:val="center"/>
          </w:tcPr>
          <w:p w14:paraId="17B98D75"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 xml:space="preserve">Rozporządzenie Ministra Zdrowia z dnia 25 lipca 2024 r. zmieniające </w:t>
            </w:r>
            <w:r w:rsidRPr="00E427EB">
              <w:rPr>
                <w:rFonts w:ascii="Times New Roman" w:eastAsia="Times New Roman" w:hAnsi="Times New Roman" w:cs="Times New Roman"/>
                <w:color w:val="333333"/>
                <w:sz w:val="20"/>
                <w:szCs w:val="20"/>
                <w:lang w:eastAsia="pl-PL"/>
              </w:rPr>
              <w:lastRenderedPageBreak/>
              <w:t>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tcPr>
          <w:p w14:paraId="44747C9F"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lastRenderedPageBreak/>
              <w:t>Projektowane rozwiązanie, polegające na dodaniu ust. 2 do </w:t>
            </w:r>
            <w:r w:rsidRPr="00E427EB">
              <w:rPr>
                <w:rFonts w:ascii="Times New Roman" w:hAnsi="Times New Roman" w:cs="Times New Roman"/>
                <w:sz w:val="20"/>
                <w:szCs w:val="20"/>
                <w:shd w:val="clear" w:color="auto" w:fill="FFFFFF"/>
              </w:rPr>
              <w:t>§ 3a</w:t>
            </w:r>
            <w:r w:rsidRPr="00E427EB">
              <w:rPr>
                <w:rFonts w:ascii="Times New Roman" w:hAnsi="Times New Roman" w:cs="Times New Roman"/>
                <w:color w:val="333333"/>
                <w:sz w:val="20"/>
                <w:szCs w:val="20"/>
                <w:shd w:val="clear" w:color="auto" w:fill="FFFFFF"/>
              </w:rPr>
              <w:t xml:space="preserve"> w rozporządzeniu Ministra Zdrowia z dnia 22 września 2017 r. w sprawie sposobu ustalania ryczałtu systemu podstawowego szpitalnego zabezpieczenia </w:t>
            </w:r>
            <w:r w:rsidRPr="00E427EB">
              <w:rPr>
                <w:rFonts w:ascii="Times New Roman" w:hAnsi="Times New Roman" w:cs="Times New Roman"/>
                <w:color w:val="333333"/>
                <w:sz w:val="20"/>
                <w:szCs w:val="20"/>
                <w:shd w:val="clear" w:color="auto" w:fill="FFFFFF"/>
              </w:rPr>
              <w:lastRenderedPageBreak/>
              <w:t xml:space="preserve">świadczeń opieki zdrowotnej, umożliwi odpowiednie zwiększenie ryczałtu PSZ w bieżącym okresie rozliczeniowym, tym świadczeniodawcom, którzy – w związku ze zwiększonym zapotrzebowaniem na świadczenia opieki zdrowotnej w okresie </w:t>
            </w:r>
            <w:proofErr w:type="spellStart"/>
            <w:r w:rsidRPr="00E427EB">
              <w:rPr>
                <w:rFonts w:ascii="Times New Roman" w:hAnsi="Times New Roman" w:cs="Times New Roman"/>
                <w:color w:val="333333"/>
                <w:sz w:val="20"/>
                <w:szCs w:val="20"/>
                <w:shd w:val="clear" w:color="auto" w:fill="FFFFFF"/>
              </w:rPr>
              <w:t>popandemicznym</w:t>
            </w:r>
            <w:proofErr w:type="spellEnd"/>
            <w:r w:rsidRPr="00E427EB">
              <w:rPr>
                <w:rFonts w:ascii="Times New Roman" w:hAnsi="Times New Roman" w:cs="Times New Roman"/>
                <w:color w:val="333333"/>
                <w:sz w:val="20"/>
                <w:szCs w:val="20"/>
                <w:shd w:val="clear" w:color="auto" w:fill="FFFFFF"/>
              </w:rPr>
              <w:t xml:space="preserve"> – wykonali świadczenia w skali przekraczającej liczbę jednostek sprawozdawczych, stanowiącą podstawę ustalenia wysokości ryczałtu PSZ.</w:t>
            </w:r>
          </w:p>
        </w:tc>
        <w:tc>
          <w:tcPr>
            <w:tcW w:w="2126" w:type="dxa"/>
            <w:tcBorders>
              <w:bottom w:val="single" w:sz="6" w:space="0" w:color="auto"/>
              <w:right w:val="single" w:sz="6" w:space="0" w:color="auto"/>
            </w:tcBorders>
            <w:shd w:val="clear" w:color="auto" w:fill="FFFFFF"/>
            <w:vAlign w:val="center"/>
          </w:tcPr>
          <w:p w14:paraId="43DDC5AA"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lastRenderedPageBreak/>
              <w:t>Ogłoszony (Dz.U.2024.1136)</w:t>
            </w:r>
          </w:p>
        </w:tc>
        <w:tc>
          <w:tcPr>
            <w:tcW w:w="3346" w:type="dxa"/>
            <w:tcBorders>
              <w:bottom w:val="single" w:sz="6" w:space="0" w:color="auto"/>
              <w:right w:val="single" w:sz="6" w:space="0" w:color="auto"/>
            </w:tcBorders>
            <w:shd w:val="clear" w:color="auto" w:fill="FFFFFF"/>
            <w:vAlign w:val="center"/>
          </w:tcPr>
          <w:p w14:paraId="2DF4E5CC"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90" w:history="1">
              <w:r w:rsidRPr="00E427EB">
                <w:rPr>
                  <w:rStyle w:val="Hipercze"/>
                  <w:rFonts w:ascii="Times New Roman" w:hAnsi="Times New Roman" w:cs="Times New Roman"/>
                  <w:sz w:val="20"/>
                  <w:szCs w:val="20"/>
                </w:rPr>
                <w:t>https://dziennikustaw.gov.pl/DU/2024/1136</w:t>
              </w:r>
            </w:hyperlink>
          </w:p>
        </w:tc>
      </w:tr>
      <w:tr w:rsidR="000D0F57" w:rsidRPr="00E427EB" w14:paraId="0342ADAA" w14:textId="77777777" w:rsidTr="00225E7F">
        <w:tc>
          <w:tcPr>
            <w:tcW w:w="2270" w:type="dxa"/>
            <w:tcBorders>
              <w:bottom w:val="single" w:sz="6" w:space="0" w:color="auto"/>
              <w:right w:val="single" w:sz="6" w:space="0" w:color="auto"/>
            </w:tcBorders>
            <w:shd w:val="clear" w:color="auto" w:fill="FFFFFF"/>
            <w:vAlign w:val="center"/>
          </w:tcPr>
          <w:p w14:paraId="276E9C41"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Rozporządzenie Ministra Zdrowia z dnia 25 września 2024 r. w sprawie określenia wysokości opłat za krew i jej składniki w 2025 r.</w:t>
            </w:r>
          </w:p>
        </w:tc>
        <w:tc>
          <w:tcPr>
            <w:tcW w:w="6442" w:type="dxa"/>
            <w:tcBorders>
              <w:bottom w:val="single" w:sz="6" w:space="0" w:color="auto"/>
              <w:right w:val="single" w:sz="6" w:space="0" w:color="auto"/>
            </w:tcBorders>
            <w:shd w:val="clear" w:color="auto" w:fill="FFFFFF"/>
            <w:vAlign w:val="center"/>
          </w:tcPr>
          <w:p w14:paraId="596D3DD5" w14:textId="77777777" w:rsidR="000D0F57" w:rsidRPr="00E427EB" w:rsidRDefault="000D0F57" w:rsidP="00672120">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hAnsi="Times New Roman" w:cs="Times New Roman"/>
                <w:color w:val="333333"/>
                <w:sz w:val="20"/>
                <w:szCs w:val="20"/>
                <w:shd w:val="clear" w:color="auto" w:fill="FFFFFF"/>
              </w:rPr>
              <w:t>Projekt rozporządzenia stanowi wykonanie upoważnienia ustawowego określonego w </w:t>
            </w:r>
            <w:r w:rsidRPr="00E427EB">
              <w:rPr>
                <w:rFonts w:ascii="Times New Roman" w:hAnsi="Times New Roman" w:cs="Times New Roman"/>
                <w:sz w:val="20"/>
                <w:szCs w:val="20"/>
                <w:shd w:val="clear" w:color="auto" w:fill="FFFFFF"/>
              </w:rPr>
              <w:t>art. 19 ust. 2</w:t>
            </w:r>
            <w:r w:rsidRPr="00E427EB">
              <w:rPr>
                <w:rFonts w:ascii="Times New Roman" w:hAnsi="Times New Roman" w:cs="Times New Roman"/>
                <w:color w:val="333333"/>
                <w:sz w:val="20"/>
                <w:szCs w:val="20"/>
                <w:shd w:val="clear" w:color="auto" w:fill="FFFFFF"/>
              </w:rPr>
              <w:t> ustawy z dnia 22 sierpnia 1997 r. o publicznej służbie krwi. Zgodnie z tym przepisem minister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2126" w:type="dxa"/>
            <w:tcBorders>
              <w:bottom w:val="single" w:sz="6" w:space="0" w:color="auto"/>
              <w:right w:val="single" w:sz="6" w:space="0" w:color="auto"/>
            </w:tcBorders>
            <w:shd w:val="clear" w:color="auto" w:fill="FFFFFF"/>
            <w:vAlign w:val="center"/>
          </w:tcPr>
          <w:p w14:paraId="4EE9F483" w14:textId="77777777" w:rsidR="000D0F57" w:rsidRPr="00E427EB" w:rsidRDefault="00AE1141" w:rsidP="00AE1141">
            <w:pPr>
              <w:spacing w:before="120" w:after="150" w:line="240" w:lineRule="auto"/>
              <w:rPr>
                <w:rFonts w:ascii="Times New Roman" w:hAnsi="Times New Roman" w:cs="Times New Roman"/>
                <w:color w:val="333333"/>
                <w:sz w:val="20"/>
                <w:szCs w:val="20"/>
                <w:shd w:val="clear" w:color="auto" w:fill="FFFFFF"/>
              </w:rPr>
            </w:pPr>
            <w:r w:rsidRPr="00E427EB">
              <w:rPr>
                <w:rFonts w:ascii="Times New Roman" w:eastAsia="Times New Roman" w:hAnsi="Times New Roman" w:cs="Times New Roman"/>
                <w:sz w:val="20"/>
                <w:szCs w:val="20"/>
                <w:lang w:eastAsia="pl-PL"/>
              </w:rPr>
              <w:t>Ogłoszony (Dz.U.2024.1436)</w:t>
            </w:r>
          </w:p>
        </w:tc>
        <w:tc>
          <w:tcPr>
            <w:tcW w:w="3346" w:type="dxa"/>
            <w:tcBorders>
              <w:bottom w:val="single" w:sz="6" w:space="0" w:color="auto"/>
              <w:right w:val="single" w:sz="6" w:space="0" w:color="auto"/>
            </w:tcBorders>
            <w:shd w:val="clear" w:color="auto" w:fill="FFFFFF"/>
            <w:vAlign w:val="center"/>
          </w:tcPr>
          <w:p w14:paraId="00562128" w14:textId="77777777" w:rsidR="000D0F57"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91" w:history="1">
              <w:r w:rsidRPr="00E427EB">
                <w:rPr>
                  <w:rStyle w:val="Hipercze"/>
                  <w:rFonts w:ascii="Times New Roman" w:hAnsi="Times New Roman" w:cs="Times New Roman"/>
                  <w:sz w:val="20"/>
                  <w:szCs w:val="20"/>
                </w:rPr>
                <w:t>https://dziennikustaw.gov.pl/DU/2024/1436</w:t>
              </w:r>
            </w:hyperlink>
          </w:p>
        </w:tc>
      </w:tr>
      <w:tr w:rsidR="000D0F57" w:rsidRPr="00E427EB" w14:paraId="30F49B2F" w14:textId="77777777" w:rsidTr="00225E7F">
        <w:tc>
          <w:tcPr>
            <w:tcW w:w="2270" w:type="dxa"/>
            <w:tcBorders>
              <w:bottom w:val="single" w:sz="6" w:space="0" w:color="auto"/>
              <w:right w:val="single" w:sz="6" w:space="0" w:color="auto"/>
            </w:tcBorders>
            <w:shd w:val="clear" w:color="auto" w:fill="FFFFFF"/>
            <w:vAlign w:val="center"/>
          </w:tcPr>
          <w:p w14:paraId="300CF3BB"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color w:val="333333"/>
                <w:sz w:val="20"/>
                <w:szCs w:val="20"/>
                <w:lang w:eastAsia="pl-PL"/>
              </w:rPr>
              <w:t>Ustawa z dnia 5 grudnia 2024 r. o zmianie ustawy o świadczeniach opieki zdrowotnej finansowanych ze środków publicznych oraz niektórych innych ustaw</w:t>
            </w:r>
          </w:p>
        </w:tc>
        <w:tc>
          <w:tcPr>
            <w:tcW w:w="6442" w:type="dxa"/>
            <w:tcBorders>
              <w:bottom w:val="single" w:sz="6" w:space="0" w:color="auto"/>
              <w:right w:val="single" w:sz="6" w:space="0" w:color="auto"/>
            </w:tcBorders>
            <w:shd w:val="clear" w:color="auto" w:fill="FFFFFF"/>
            <w:vAlign w:val="center"/>
          </w:tcPr>
          <w:p w14:paraId="7BEF0BC9" w14:textId="77777777" w:rsidR="000D0F57" w:rsidRPr="00E427EB" w:rsidRDefault="000D0F57" w:rsidP="00672120">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hAnsi="Times New Roman" w:cs="Times New Roman"/>
                <w:color w:val="333333"/>
                <w:sz w:val="20"/>
                <w:szCs w:val="20"/>
                <w:shd w:val="clear" w:color="auto" w:fill="FFFFFF"/>
              </w:rPr>
              <w:t>Projektowana ustawa ma na celu zmianę </w:t>
            </w:r>
            <w:r w:rsidRPr="00E427EB">
              <w:rPr>
                <w:rFonts w:ascii="Times New Roman" w:hAnsi="Times New Roman" w:cs="Times New Roman"/>
                <w:sz w:val="20"/>
                <w:szCs w:val="20"/>
                <w:shd w:val="clear" w:color="auto" w:fill="FFFFFF"/>
              </w:rPr>
              <w:t>ustawy</w:t>
            </w:r>
            <w:r w:rsidRPr="00E427EB">
              <w:rPr>
                <w:rFonts w:ascii="Times New Roman" w:hAnsi="Times New Roman" w:cs="Times New Roman"/>
                <w:color w:val="333333"/>
                <w:sz w:val="20"/>
                <w:szCs w:val="20"/>
                <w:shd w:val="clear" w:color="auto" w:fill="FFFFFF"/>
              </w:rPr>
              <w:t xml:space="preserve"> z dnia 27 sierpnia 2004 r. o świadczeniach opieki zdrowotnej finansowanych ze środków publicznych w kierunku wyeliminowania problemu obecnych ograniczeń związanych z możliwością wystawiania recept na refundowane niektóre leki, środki spożywcze specjalnego przeznaczenia żywieniowego lub wyroby medyczne przysługujące bezpłatnie osobom do ukończenia 18. roku życia albo po ukończeniu 65. roku życia. Ograniczenia te sprowadzają się do tego, że tylko niektórzy lekarze oraz pielęgniarki posiadają ww. uprawnienia </w:t>
            </w:r>
            <w:proofErr w:type="spellStart"/>
            <w:r w:rsidRPr="00E427EB">
              <w:rPr>
                <w:rFonts w:ascii="Times New Roman" w:hAnsi="Times New Roman" w:cs="Times New Roman"/>
                <w:color w:val="333333"/>
                <w:sz w:val="20"/>
                <w:szCs w:val="20"/>
                <w:shd w:val="clear" w:color="auto" w:fill="FFFFFF"/>
              </w:rPr>
              <w:t>preskrypcyjne</w:t>
            </w:r>
            <w:proofErr w:type="spellEnd"/>
            <w:r w:rsidRPr="00E427EB">
              <w:rPr>
                <w:rFonts w:ascii="Times New Roman" w:hAnsi="Times New Roman" w:cs="Times New Roman"/>
                <w:color w:val="333333"/>
                <w:sz w:val="20"/>
                <w:szCs w:val="20"/>
                <w:shd w:val="clear" w:color="auto" w:fill="FFFFFF"/>
              </w:rPr>
              <w:t>.</w:t>
            </w:r>
          </w:p>
        </w:tc>
        <w:tc>
          <w:tcPr>
            <w:tcW w:w="2126" w:type="dxa"/>
            <w:tcBorders>
              <w:bottom w:val="single" w:sz="6" w:space="0" w:color="auto"/>
              <w:right w:val="single" w:sz="6" w:space="0" w:color="auto"/>
            </w:tcBorders>
            <w:shd w:val="clear" w:color="auto" w:fill="FFFFFF"/>
            <w:vAlign w:val="center"/>
          </w:tcPr>
          <w:p w14:paraId="1CA4072F" w14:textId="77777777" w:rsidR="000D0F57" w:rsidRPr="00E427EB" w:rsidRDefault="0089315E" w:rsidP="0089315E">
            <w:pPr>
              <w:spacing w:before="120" w:after="150" w:line="240" w:lineRule="auto"/>
              <w:rPr>
                <w:rFonts w:ascii="Times New Roman" w:eastAsia="Times New Roman" w:hAnsi="Times New Roman" w:cs="Times New Roman"/>
                <w:color w:val="333333"/>
                <w:sz w:val="20"/>
                <w:szCs w:val="20"/>
                <w:lang w:eastAsia="pl-PL"/>
              </w:rPr>
            </w:pPr>
            <w:r w:rsidRPr="00E427EB">
              <w:rPr>
                <w:rFonts w:ascii="Times New Roman" w:eastAsia="Times New Roman" w:hAnsi="Times New Roman" w:cs="Times New Roman"/>
                <w:sz w:val="20"/>
                <w:szCs w:val="20"/>
                <w:lang w:eastAsia="pl-PL"/>
              </w:rPr>
              <w:t>Ogłoszony (Dz.U.2025.129)</w:t>
            </w:r>
          </w:p>
        </w:tc>
        <w:tc>
          <w:tcPr>
            <w:tcW w:w="3346" w:type="dxa"/>
            <w:tcBorders>
              <w:bottom w:val="single" w:sz="6" w:space="0" w:color="auto"/>
              <w:right w:val="single" w:sz="6" w:space="0" w:color="auto"/>
            </w:tcBorders>
            <w:shd w:val="clear" w:color="auto" w:fill="FFFFFF"/>
            <w:vAlign w:val="center"/>
          </w:tcPr>
          <w:p w14:paraId="5BB45A2F" w14:textId="77777777" w:rsidR="000D0F57"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192" w:history="1">
              <w:r w:rsidRPr="00E427EB">
                <w:rPr>
                  <w:rStyle w:val="Hipercze"/>
                  <w:rFonts w:ascii="Times New Roman" w:hAnsi="Times New Roman" w:cs="Times New Roman"/>
                  <w:sz w:val="20"/>
                  <w:szCs w:val="20"/>
                </w:rPr>
                <w:t>https://dziennikustaw.gov.pl/DU/rok/2025/pozycja/129</w:t>
              </w:r>
            </w:hyperlink>
          </w:p>
        </w:tc>
      </w:tr>
      <w:tr w:rsidR="00FB5FEB" w:rsidRPr="00E427EB" w14:paraId="6A70694D" w14:textId="77777777" w:rsidTr="00225E7F">
        <w:tc>
          <w:tcPr>
            <w:tcW w:w="2270" w:type="dxa"/>
            <w:tcBorders>
              <w:bottom w:val="single" w:sz="6" w:space="0" w:color="auto"/>
              <w:right w:val="single" w:sz="6" w:space="0" w:color="auto"/>
            </w:tcBorders>
            <w:shd w:val="clear" w:color="auto" w:fill="FFFFFF"/>
            <w:vAlign w:val="center"/>
            <w:hideMark/>
          </w:tcPr>
          <w:p w14:paraId="32F2394F" w14:textId="77777777" w:rsidR="00FB5FEB" w:rsidRPr="00E427EB" w:rsidRDefault="0089315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7 lutego 2025 r. zmieniające rozporządzenie w sprawie świadczeń gwarantowanych z zakresu świadczeń pielęgnacyjnych </w:t>
            </w:r>
            <w:r w:rsidRPr="00E427EB">
              <w:rPr>
                <w:rFonts w:ascii="Times New Roman" w:eastAsia="Times New Roman" w:hAnsi="Times New Roman" w:cs="Times New Roman"/>
                <w:sz w:val="20"/>
                <w:szCs w:val="20"/>
                <w:lang w:eastAsia="pl-PL"/>
              </w:rPr>
              <w:lastRenderedPageBreak/>
              <w:t>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118D60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wprowadza zmiany w zakresie wymogów dotyczących personelu lekarskiego, udzielającego świadczeń gwarantowanych w zakładach opiekuńczych dla dorosłych, znosząc konieczność zatrudniania lekarzy o określonej specjalizacji oraz zwiększając wymiar 1 etatu przeliczeniowego z 35 na 40 łóżek.</w:t>
            </w:r>
          </w:p>
        </w:tc>
        <w:tc>
          <w:tcPr>
            <w:tcW w:w="2126" w:type="dxa"/>
            <w:tcBorders>
              <w:bottom w:val="single" w:sz="6" w:space="0" w:color="auto"/>
              <w:right w:val="single" w:sz="6" w:space="0" w:color="auto"/>
            </w:tcBorders>
            <w:shd w:val="clear" w:color="auto" w:fill="FFFFFF"/>
            <w:vAlign w:val="center"/>
            <w:hideMark/>
          </w:tcPr>
          <w:p w14:paraId="77B6D9BA" w14:textId="77777777" w:rsidR="00FB5FEB" w:rsidRPr="00E427EB" w:rsidRDefault="0089315E" w:rsidP="0089315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(Dz.U.2025.171)</w:t>
            </w:r>
          </w:p>
        </w:tc>
        <w:tc>
          <w:tcPr>
            <w:tcW w:w="3346" w:type="dxa"/>
            <w:tcBorders>
              <w:bottom w:val="single" w:sz="6" w:space="0" w:color="auto"/>
              <w:right w:val="single" w:sz="6" w:space="0" w:color="auto"/>
            </w:tcBorders>
            <w:shd w:val="clear" w:color="auto" w:fill="FFFFFF"/>
            <w:vAlign w:val="center"/>
          </w:tcPr>
          <w:p w14:paraId="3CCB9DC5" w14:textId="77777777" w:rsidR="00FB5FEB" w:rsidRPr="00E427EB" w:rsidRDefault="0089315E" w:rsidP="00672120">
            <w:pPr>
              <w:spacing w:before="120" w:after="150" w:line="240" w:lineRule="auto"/>
              <w:rPr>
                <w:rFonts w:ascii="Times New Roman" w:eastAsia="Times New Roman" w:hAnsi="Times New Roman" w:cs="Times New Roman"/>
                <w:color w:val="333333"/>
                <w:sz w:val="20"/>
                <w:szCs w:val="20"/>
                <w:lang w:eastAsia="pl-PL"/>
              </w:rPr>
            </w:pPr>
            <w:hyperlink r:id="rId193" w:history="1">
              <w:r w:rsidRPr="00E427EB">
                <w:rPr>
                  <w:rStyle w:val="Hipercze"/>
                  <w:rFonts w:ascii="Times New Roman" w:hAnsi="Times New Roman" w:cs="Times New Roman"/>
                  <w:sz w:val="20"/>
                  <w:szCs w:val="20"/>
                </w:rPr>
                <w:t>https://dziennikustaw.gov.pl/DU/2025/171</w:t>
              </w:r>
            </w:hyperlink>
          </w:p>
        </w:tc>
      </w:tr>
      <w:tr w:rsidR="00FB5FEB" w:rsidRPr="00E427EB" w14:paraId="25DD69ED" w14:textId="77777777" w:rsidTr="00225E7F">
        <w:tc>
          <w:tcPr>
            <w:tcW w:w="2270" w:type="dxa"/>
            <w:tcBorders>
              <w:bottom w:val="single" w:sz="6" w:space="0" w:color="auto"/>
              <w:right w:val="single" w:sz="6" w:space="0" w:color="auto"/>
            </w:tcBorders>
            <w:shd w:val="clear" w:color="auto" w:fill="FFFFFF"/>
            <w:vAlign w:val="center"/>
            <w:hideMark/>
          </w:tcPr>
          <w:p w14:paraId="7584AD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Lekarskiego Egzaminu Końcowego i Lekarsko-Dentystycznego Egzaminu Końcowego</w:t>
            </w:r>
          </w:p>
        </w:tc>
        <w:tc>
          <w:tcPr>
            <w:tcW w:w="6442" w:type="dxa"/>
            <w:tcBorders>
              <w:bottom w:val="single" w:sz="6" w:space="0" w:color="auto"/>
              <w:right w:val="single" w:sz="6" w:space="0" w:color="auto"/>
            </w:tcBorders>
            <w:shd w:val="clear" w:color="auto" w:fill="FFFFFF"/>
            <w:vAlign w:val="center"/>
            <w:hideMark/>
          </w:tcPr>
          <w:p w14:paraId="7E10453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jest wykonaniem upoważnienia ustawowego zawartego w art. 14f ust. 1 ustawy z dnia 5 grudnia 1996 r. o zawodach lekarza i lekarza dentysty. Celem wydania niniejszego rozporządzenia jest określenie, zgodnie z wymogami wskazanymi w ustawie z dnia 22 listopada 2018 r. o dokumentach publicznych dla dokumentów kategorii trzeciej, nowych wzorów świadectw, tj. świadectwa złożenia Lekarskiego Egzaminu Końcowego zwanego dalej „świadectwem LEK” i świadectwa złożenia Lekarsko-Dentystycznego Egzaminu Końcowego, zwanego dalej „świadectwem LDEK”, o których mowa w art. 14e ust. 6 ustawy z dnia 5 grudnia 1996 r. o zawodach lekarza i lekarza dentysty, które zastąpią dotychczasowe świadectwa wydawane w tej sprawie.</w:t>
            </w:r>
          </w:p>
        </w:tc>
        <w:tc>
          <w:tcPr>
            <w:tcW w:w="2126" w:type="dxa"/>
            <w:tcBorders>
              <w:bottom w:val="single" w:sz="6" w:space="0" w:color="auto"/>
              <w:right w:val="single" w:sz="6" w:space="0" w:color="auto"/>
            </w:tcBorders>
            <w:shd w:val="clear" w:color="auto" w:fill="FFFFFF"/>
            <w:vAlign w:val="center"/>
            <w:hideMark/>
          </w:tcPr>
          <w:p w14:paraId="513C482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24.06.2024 r.</w:t>
            </w:r>
          </w:p>
        </w:tc>
        <w:tc>
          <w:tcPr>
            <w:tcW w:w="3346" w:type="dxa"/>
            <w:tcBorders>
              <w:bottom w:val="single" w:sz="6" w:space="0" w:color="auto"/>
              <w:right w:val="single" w:sz="6" w:space="0" w:color="auto"/>
            </w:tcBorders>
            <w:shd w:val="clear" w:color="auto" w:fill="FFFFFF"/>
            <w:vAlign w:val="center"/>
          </w:tcPr>
          <w:p w14:paraId="10A85BF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194" w:history="1">
              <w:r w:rsidRPr="00E427EB">
                <w:rPr>
                  <w:rStyle w:val="Hipercze"/>
                  <w:rFonts w:ascii="Times New Roman" w:eastAsia="Times New Roman" w:hAnsi="Times New Roman" w:cs="Times New Roman"/>
                  <w:sz w:val="20"/>
                  <w:szCs w:val="20"/>
                  <w:lang w:eastAsia="pl-PL"/>
                </w:rPr>
                <w:t>https://legislacja.rcl.gov.pl/projekt/12386505</w:t>
              </w:r>
            </w:hyperlink>
          </w:p>
        </w:tc>
      </w:tr>
      <w:tr w:rsidR="00FB5FEB" w:rsidRPr="00E427EB" w14:paraId="791284E8" w14:textId="77777777" w:rsidTr="00225E7F">
        <w:tc>
          <w:tcPr>
            <w:tcW w:w="2270" w:type="dxa"/>
            <w:tcBorders>
              <w:bottom w:val="single" w:sz="6" w:space="0" w:color="auto"/>
              <w:right w:val="single" w:sz="6" w:space="0" w:color="auto"/>
            </w:tcBorders>
            <w:shd w:val="clear" w:color="auto" w:fill="FFFFFF"/>
            <w:vAlign w:val="center"/>
            <w:hideMark/>
          </w:tcPr>
          <w:p w14:paraId="3A357659" w14:textId="77777777" w:rsidR="00AE1141" w:rsidRPr="00E427EB" w:rsidRDefault="00AE1141" w:rsidP="00AE1141">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27 września 2024 r. zmieniające rozporządzenie w sprawie warunków bezpiecznego stosowania promieniowania jonizującego dla wszystkich rodzajów ekspozycji medycznej</w:t>
            </w:r>
          </w:p>
          <w:p w14:paraId="300A1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E5E0D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Przedmiotowy projekt wprowadza zmiany do rozporządzenia Ministra Zdrowia z dnia 11 stycznia 2023 r. w sprawie warunków bezpiecznego stosowania promieniowania jonizującego dla wszystkich rodzajów ekspozycji medycznej, polegające na doprecyzowaniu przepisów przewidujących wykonywanie określonych zadań w zakresie radioterapii przez fizyków medycznych, tj. przepisów § 12 ust. 6, § 14 ust. 2, § 15 oraz § 16 ust. 1 pkt 7. W rozporządzeniu zmienianym pojęcie „fizyk medyczny” nie zostało zdefiniowane.</w:t>
            </w:r>
          </w:p>
        </w:tc>
        <w:tc>
          <w:tcPr>
            <w:tcW w:w="2126" w:type="dxa"/>
            <w:tcBorders>
              <w:bottom w:val="single" w:sz="6" w:space="0" w:color="auto"/>
              <w:right w:val="single" w:sz="6" w:space="0" w:color="auto"/>
            </w:tcBorders>
            <w:shd w:val="clear" w:color="auto" w:fill="FFFFFF"/>
            <w:vAlign w:val="center"/>
            <w:hideMark/>
          </w:tcPr>
          <w:p w14:paraId="493FA839" w14:textId="77777777" w:rsidR="00FB5FEB" w:rsidRPr="00E427EB" w:rsidRDefault="00AE1141" w:rsidP="00AE114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(Dz.U.2024.1470)</w:t>
            </w:r>
          </w:p>
        </w:tc>
        <w:tc>
          <w:tcPr>
            <w:tcW w:w="3346" w:type="dxa"/>
            <w:tcBorders>
              <w:bottom w:val="single" w:sz="6" w:space="0" w:color="auto"/>
              <w:right w:val="single" w:sz="6" w:space="0" w:color="auto"/>
            </w:tcBorders>
            <w:shd w:val="clear" w:color="auto" w:fill="FFFFFF"/>
            <w:vAlign w:val="center"/>
          </w:tcPr>
          <w:p w14:paraId="2A256EA5" w14:textId="77777777" w:rsidR="00FB5FEB" w:rsidRPr="00E427EB" w:rsidRDefault="00AE1141" w:rsidP="00672120">
            <w:pPr>
              <w:spacing w:before="120" w:after="150" w:line="240" w:lineRule="auto"/>
              <w:rPr>
                <w:rFonts w:ascii="Times New Roman" w:eastAsia="Times New Roman" w:hAnsi="Times New Roman" w:cs="Times New Roman"/>
                <w:color w:val="333333"/>
                <w:sz w:val="20"/>
                <w:szCs w:val="20"/>
                <w:lang w:eastAsia="pl-PL"/>
              </w:rPr>
            </w:pPr>
            <w:hyperlink r:id="rId195" w:history="1">
              <w:r w:rsidRPr="00E427EB">
                <w:rPr>
                  <w:rStyle w:val="Hipercze"/>
                  <w:rFonts w:ascii="Times New Roman" w:hAnsi="Times New Roman" w:cs="Times New Roman"/>
                  <w:sz w:val="20"/>
                  <w:szCs w:val="20"/>
                </w:rPr>
                <w:t>https://dziennikustaw.gov.pl/DU/2024/1470</w:t>
              </w:r>
            </w:hyperlink>
          </w:p>
        </w:tc>
      </w:tr>
      <w:tr w:rsidR="00FB5FEB" w:rsidRPr="00E427EB" w14:paraId="1FF9B673" w14:textId="77777777" w:rsidTr="00225E7F">
        <w:tc>
          <w:tcPr>
            <w:tcW w:w="2270" w:type="dxa"/>
            <w:tcBorders>
              <w:bottom w:val="single" w:sz="6" w:space="0" w:color="auto"/>
              <w:right w:val="single" w:sz="6" w:space="0" w:color="auto"/>
            </w:tcBorders>
            <w:shd w:val="clear" w:color="auto" w:fill="FFFFFF"/>
            <w:vAlign w:val="center"/>
            <w:hideMark/>
          </w:tcPr>
          <w:p w14:paraId="5681B7B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zmieniające rozporządzenie w sprawie okresowych badań lekarskich pracowników zatrudnionych w zakładach, które stosowały azbest w produkcji</w:t>
            </w:r>
          </w:p>
        </w:tc>
        <w:tc>
          <w:tcPr>
            <w:tcW w:w="6442" w:type="dxa"/>
            <w:tcBorders>
              <w:bottom w:val="single" w:sz="6" w:space="0" w:color="auto"/>
              <w:right w:val="single" w:sz="6" w:space="0" w:color="auto"/>
            </w:tcBorders>
            <w:shd w:val="clear" w:color="auto" w:fill="FFFFFF"/>
            <w:vAlign w:val="center"/>
            <w:hideMark/>
          </w:tcPr>
          <w:p w14:paraId="497280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Przedmiotem projektowanej zmiany jest doprecyzowanie zagadnienia dotyczącego sposobu sprawowania nadzoru nad przeprowadzaniem okresowych badań lekarskich pracowników zatrudnionych w zakładach, które stosowały azbest w produkcji, odnoszącego się do jego finansowania ze środków budżetu państwa z części, której dysponentem jest minister właściwy do spraw zdrowia.</w:t>
            </w:r>
          </w:p>
        </w:tc>
        <w:tc>
          <w:tcPr>
            <w:tcW w:w="2126" w:type="dxa"/>
            <w:tcBorders>
              <w:bottom w:val="single" w:sz="6" w:space="0" w:color="auto"/>
              <w:right w:val="single" w:sz="6" w:space="0" w:color="auto"/>
            </w:tcBorders>
            <w:shd w:val="clear" w:color="auto" w:fill="FFFFFF"/>
            <w:vAlign w:val="center"/>
            <w:hideMark/>
          </w:tcPr>
          <w:p w14:paraId="48A8AF32"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(Dz.U.2024.1201)</w:t>
            </w:r>
          </w:p>
        </w:tc>
        <w:tc>
          <w:tcPr>
            <w:tcW w:w="3346" w:type="dxa"/>
            <w:tcBorders>
              <w:bottom w:val="single" w:sz="6" w:space="0" w:color="auto"/>
              <w:right w:val="single" w:sz="6" w:space="0" w:color="auto"/>
            </w:tcBorders>
            <w:shd w:val="clear" w:color="auto" w:fill="FFFFFF"/>
            <w:vAlign w:val="center"/>
          </w:tcPr>
          <w:p w14:paraId="0A55FDE3"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96" w:history="1">
              <w:r w:rsidRPr="00E427EB">
                <w:rPr>
                  <w:rStyle w:val="Hipercze"/>
                  <w:rFonts w:ascii="Times New Roman" w:hAnsi="Times New Roman" w:cs="Times New Roman"/>
                  <w:sz w:val="20"/>
                  <w:szCs w:val="20"/>
                </w:rPr>
                <w:t>https://dziennikustaw.gov.pl/DU/2024/1201</w:t>
              </w:r>
            </w:hyperlink>
          </w:p>
        </w:tc>
      </w:tr>
      <w:tr w:rsidR="00FB5FEB" w:rsidRPr="00E427EB" w14:paraId="0919F245" w14:textId="77777777" w:rsidTr="00225E7F">
        <w:tc>
          <w:tcPr>
            <w:tcW w:w="2270" w:type="dxa"/>
            <w:tcBorders>
              <w:bottom w:val="single" w:sz="6" w:space="0" w:color="auto"/>
              <w:right w:val="single" w:sz="6" w:space="0" w:color="auto"/>
            </w:tcBorders>
            <w:shd w:val="clear" w:color="auto" w:fill="FFFFFF"/>
            <w:vAlign w:val="center"/>
            <w:hideMark/>
          </w:tcPr>
          <w:p w14:paraId="49D90A1B"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25 lipca 2024 r. zmieniające rozporządzenie w sprawie bezpieczeństwa i higieny pracy związanej z występowaniem w miejscu pracy czynników chemicznych</w:t>
            </w:r>
          </w:p>
        </w:tc>
        <w:tc>
          <w:tcPr>
            <w:tcW w:w="6442" w:type="dxa"/>
            <w:tcBorders>
              <w:bottom w:val="single" w:sz="6" w:space="0" w:color="auto"/>
              <w:right w:val="single" w:sz="6" w:space="0" w:color="auto"/>
            </w:tcBorders>
            <w:shd w:val="clear" w:color="auto" w:fill="FFFFFF"/>
            <w:vAlign w:val="center"/>
            <w:hideMark/>
          </w:tcPr>
          <w:p w14:paraId="26658D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bezpieczeństwa i higieny pracy związanej z występowaniem w miejscu pracy czynników chemicznych, a zatem obejmuje swoim zakresem również zmianę wprowadzoną dyrektywą Parlamentu Europejskiego i Rady (UE) 2022/431 dotyczącą narażenia na działanie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 xml:space="preserve"> podczas pracy. A zatem za zasadne przyjęto dokonanie nowelizacji ww. rozporządzenia wyłącznie w zakresie wskazania, że regulacje objęte tym rozporządzeniem wdrażają przedmiotową dyrektywę.</w:t>
            </w:r>
          </w:p>
        </w:tc>
        <w:tc>
          <w:tcPr>
            <w:tcW w:w="2126" w:type="dxa"/>
            <w:tcBorders>
              <w:bottom w:val="single" w:sz="6" w:space="0" w:color="auto"/>
              <w:right w:val="single" w:sz="6" w:space="0" w:color="auto"/>
            </w:tcBorders>
            <w:shd w:val="clear" w:color="auto" w:fill="FFFFFF"/>
            <w:vAlign w:val="center"/>
            <w:hideMark/>
          </w:tcPr>
          <w:p w14:paraId="20FA9281"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(Dz.U.2024.1123)</w:t>
            </w:r>
          </w:p>
        </w:tc>
        <w:tc>
          <w:tcPr>
            <w:tcW w:w="3346" w:type="dxa"/>
            <w:tcBorders>
              <w:bottom w:val="single" w:sz="6" w:space="0" w:color="auto"/>
              <w:right w:val="single" w:sz="6" w:space="0" w:color="auto"/>
            </w:tcBorders>
            <w:shd w:val="clear" w:color="auto" w:fill="FFFFFF"/>
            <w:vAlign w:val="center"/>
          </w:tcPr>
          <w:p w14:paraId="47D31D5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97" w:history="1">
              <w:r w:rsidRPr="00E427EB">
                <w:rPr>
                  <w:rStyle w:val="Hipercze"/>
                  <w:rFonts w:ascii="Times New Roman" w:hAnsi="Times New Roman" w:cs="Times New Roman"/>
                  <w:sz w:val="20"/>
                  <w:szCs w:val="20"/>
                </w:rPr>
                <w:t>https://dziennikustaw.gov.pl/DU/2024/1123</w:t>
              </w:r>
            </w:hyperlink>
          </w:p>
        </w:tc>
      </w:tr>
      <w:tr w:rsidR="00FB5FEB" w:rsidRPr="00E427EB" w14:paraId="3673D973" w14:textId="77777777" w:rsidTr="00225E7F">
        <w:tc>
          <w:tcPr>
            <w:tcW w:w="2270" w:type="dxa"/>
            <w:tcBorders>
              <w:bottom w:val="single" w:sz="6" w:space="0" w:color="auto"/>
              <w:right w:val="single" w:sz="6" w:space="0" w:color="auto"/>
            </w:tcBorders>
            <w:shd w:val="clear" w:color="auto" w:fill="FFFFFF"/>
            <w:vAlign w:val="center"/>
            <w:hideMark/>
          </w:tcPr>
          <w:p w14:paraId="436FFC1C"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lipca 2024 r. w sprawie substancji chemicznych, ich mieszanin, czynników lub procesów technologicznych o działaniu rakotwórczym, mutagennym lub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w środowisku pracy</w:t>
            </w:r>
          </w:p>
        </w:tc>
        <w:tc>
          <w:tcPr>
            <w:tcW w:w="6442" w:type="dxa"/>
            <w:tcBorders>
              <w:bottom w:val="single" w:sz="6" w:space="0" w:color="auto"/>
              <w:right w:val="single" w:sz="6" w:space="0" w:color="auto"/>
            </w:tcBorders>
            <w:shd w:val="clear" w:color="auto" w:fill="FFFFFF"/>
            <w:vAlign w:val="center"/>
            <w:hideMark/>
          </w:tcPr>
          <w:p w14:paraId="3A279D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Projektowane rozporządzenie w zakresie swojej regulacji obejmuje, oprócz dotychczasowych rozwiązań, dodatkowo ochroną pracowników pracujących w narażeniu na działanie substancji o działaniu </w:t>
            </w:r>
            <w:proofErr w:type="spellStart"/>
            <w:r w:rsidRPr="00E427EB">
              <w:rPr>
                <w:rFonts w:ascii="Times New Roman" w:eastAsia="Times New Roman" w:hAnsi="Times New Roman" w:cs="Times New Roman"/>
                <w:sz w:val="20"/>
                <w:szCs w:val="20"/>
                <w:lang w:eastAsia="pl-PL"/>
              </w:rPr>
              <w:t>reprotoksycznym</w:t>
            </w:r>
            <w:proofErr w:type="spellEnd"/>
            <w:r w:rsidRPr="00E427EB">
              <w:rPr>
                <w:rFonts w:ascii="Times New Roman" w:eastAsia="Times New Roman" w:hAnsi="Times New Roman" w:cs="Times New Roman"/>
                <w:sz w:val="20"/>
                <w:szCs w:val="20"/>
                <w:lang w:eastAsia="pl-PL"/>
              </w:rPr>
              <w:t xml:space="preserve">, a tym samym dokonuje wdrożenia dyrektywy 2022/431. Regulacje zawarte w projektowanym rozporządzeniu są skierowane do pracodawców prowadzących działalność związaną z występowaniem czynników szkodliwych dla zdrowia w środowisku pracy. Projektowane zmiany pozwolą na podejmowanie odpowiednich działań przez pracodawców w celu ochrony zdrowia przed czynnikami rakotwórczymi, mutagennymi lub </w:t>
            </w:r>
            <w:proofErr w:type="spellStart"/>
            <w:r w:rsidRPr="00E427EB">
              <w:rPr>
                <w:rFonts w:ascii="Times New Roman" w:eastAsia="Times New Roman" w:hAnsi="Times New Roman" w:cs="Times New Roman"/>
                <w:sz w:val="20"/>
                <w:szCs w:val="20"/>
                <w:lang w:eastAsia="pl-PL"/>
              </w:rPr>
              <w:t>reprotoksycznymi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CC2F3F8"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(Dz.U.2024.1126)</w:t>
            </w:r>
          </w:p>
        </w:tc>
        <w:tc>
          <w:tcPr>
            <w:tcW w:w="3346" w:type="dxa"/>
            <w:tcBorders>
              <w:bottom w:val="single" w:sz="6" w:space="0" w:color="auto"/>
              <w:right w:val="single" w:sz="6" w:space="0" w:color="auto"/>
            </w:tcBorders>
            <w:shd w:val="clear" w:color="auto" w:fill="FFFFFF"/>
            <w:vAlign w:val="center"/>
          </w:tcPr>
          <w:p w14:paraId="7E163ECA"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98" w:history="1">
              <w:r w:rsidRPr="00E427EB">
                <w:rPr>
                  <w:rStyle w:val="Hipercze"/>
                  <w:rFonts w:ascii="Times New Roman" w:hAnsi="Times New Roman" w:cs="Times New Roman"/>
                  <w:sz w:val="20"/>
                  <w:szCs w:val="20"/>
                </w:rPr>
                <w:t>https://dziennikustaw.gov.pl/DU/2024/1126</w:t>
              </w:r>
            </w:hyperlink>
          </w:p>
        </w:tc>
      </w:tr>
      <w:tr w:rsidR="00FB5FEB" w:rsidRPr="00E427EB" w14:paraId="17EBF091" w14:textId="77777777" w:rsidTr="00225E7F">
        <w:tc>
          <w:tcPr>
            <w:tcW w:w="2270" w:type="dxa"/>
            <w:tcBorders>
              <w:bottom w:val="single" w:sz="6" w:space="0" w:color="auto"/>
              <w:right w:val="single" w:sz="6" w:space="0" w:color="auto"/>
            </w:tcBorders>
            <w:shd w:val="clear" w:color="auto" w:fill="FFFFFF"/>
            <w:vAlign w:val="center"/>
            <w:hideMark/>
          </w:tcPr>
          <w:p w14:paraId="1569D33E" w14:textId="77777777" w:rsidR="00FB5FEB" w:rsidRPr="00E427EB" w:rsidRDefault="0048790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lipca 2024 r. zmieniające rozporządzenie w sprawie badań i pomiarów czynników szkodliwych dla zdrowia w środowisku pracy</w:t>
            </w:r>
          </w:p>
        </w:tc>
        <w:tc>
          <w:tcPr>
            <w:tcW w:w="6442" w:type="dxa"/>
            <w:tcBorders>
              <w:bottom w:val="single" w:sz="6" w:space="0" w:color="auto"/>
              <w:right w:val="single" w:sz="6" w:space="0" w:color="auto"/>
            </w:tcBorders>
            <w:shd w:val="clear" w:color="auto" w:fill="FFFFFF"/>
            <w:vAlign w:val="center"/>
            <w:hideMark/>
          </w:tcPr>
          <w:p w14:paraId="17D9A9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Nowelizowane rozporządzenie odnosi się do badań i pomiarów czynników szkodliwych dla zdrowia w środowisku pracy, które zgodnie z ww. Parlamentu Europejskiego i Rady (UE) z dnia 9 marca 2022 r. zmieniającą dyrektywę 2004/37/WE w sprawie ochrony pracowników przed zagrożeniem dotyczącym narażenia na działanie czynników rakotwórczych lub mutagenów podczas pracy. mają objąć również </w:t>
            </w:r>
            <w:proofErr w:type="spellStart"/>
            <w:r w:rsidRPr="00E427EB">
              <w:rPr>
                <w:rFonts w:ascii="Times New Roman" w:eastAsia="Times New Roman" w:hAnsi="Times New Roman" w:cs="Times New Roman"/>
                <w:sz w:val="20"/>
                <w:szCs w:val="20"/>
                <w:lang w:eastAsia="pl-PL"/>
              </w:rPr>
              <w:t>substacje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reprotoksyczne</w:t>
            </w:r>
            <w:proofErr w:type="spellEnd"/>
            <w:r w:rsidRPr="00E427EB">
              <w:rPr>
                <w:rFonts w:ascii="Times New Roman" w:eastAsia="Times New Roman" w:hAnsi="Times New Roman" w:cs="Times New Roman"/>
                <w:sz w:val="20"/>
                <w:szCs w:val="20"/>
                <w:lang w:eastAsia="pl-PL"/>
              </w:rPr>
              <w:t xml:space="preserve">. A zatem za zasadne przyjęto dokonanie nowelizacji ww. rozporządzenia w zakresie wskazania w nim poza obecnie występującymi czynnikami rakotwórczymi i mutagennymi również substancji </w:t>
            </w:r>
            <w:proofErr w:type="spellStart"/>
            <w:r w:rsidRPr="00E427EB">
              <w:rPr>
                <w:rFonts w:ascii="Times New Roman" w:eastAsia="Times New Roman" w:hAnsi="Times New Roman" w:cs="Times New Roman"/>
                <w:sz w:val="20"/>
                <w:szCs w:val="20"/>
                <w:lang w:eastAsia="pl-PL"/>
              </w:rPr>
              <w:t>reprotoksycznych</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4455B0B" w14:textId="77777777" w:rsidR="00FB5FEB" w:rsidRPr="00E427EB" w:rsidRDefault="00487907" w:rsidP="0048790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(Dz.U.2024.1110)</w:t>
            </w:r>
          </w:p>
        </w:tc>
        <w:tc>
          <w:tcPr>
            <w:tcW w:w="3346" w:type="dxa"/>
            <w:tcBorders>
              <w:bottom w:val="single" w:sz="6" w:space="0" w:color="auto"/>
              <w:right w:val="single" w:sz="6" w:space="0" w:color="auto"/>
            </w:tcBorders>
            <w:shd w:val="clear" w:color="auto" w:fill="FFFFFF"/>
            <w:vAlign w:val="center"/>
          </w:tcPr>
          <w:p w14:paraId="43C2816C"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199" w:history="1">
              <w:r w:rsidRPr="00E427EB">
                <w:rPr>
                  <w:rStyle w:val="Hipercze"/>
                  <w:rFonts w:ascii="Times New Roman" w:hAnsi="Times New Roman" w:cs="Times New Roman"/>
                  <w:sz w:val="20"/>
                  <w:szCs w:val="20"/>
                </w:rPr>
                <w:t>https://dziennikustaw.gov.pl/DU/2024/1110</w:t>
              </w:r>
            </w:hyperlink>
          </w:p>
        </w:tc>
      </w:tr>
      <w:tr w:rsidR="00FB5FEB" w:rsidRPr="00E427EB" w14:paraId="0B8C7F93" w14:textId="77777777" w:rsidTr="00225E7F">
        <w:tc>
          <w:tcPr>
            <w:tcW w:w="2270" w:type="dxa"/>
            <w:tcBorders>
              <w:bottom w:val="single" w:sz="6" w:space="0" w:color="auto"/>
              <w:right w:val="single" w:sz="6" w:space="0" w:color="auto"/>
            </w:tcBorders>
            <w:shd w:val="clear" w:color="auto" w:fill="FFFFFF"/>
            <w:vAlign w:val="center"/>
            <w:hideMark/>
          </w:tcPr>
          <w:p w14:paraId="5178A678"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6 sierpnia 2024 r. w sprawie zmiany rozporządzenia zmieniającego </w:t>
            </w:r>
            <w:r w:rsidRPr="00E427EB">
              <w:rPr>
                <w:rFonts w:ascii="Times New Roman" w:eastAsia="Times New Roman" w:hAnsi="Times New Roman" w:cs="Times New Roman"/>
                <w:sz w:val="20"/>
                <w:szCs w:val="20"/>
                <w:lang w:eastAsia="pl-PL"/>
              </w:rPr>
              <w:lastRenderedPageBreak/>
              <w:t>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1C9721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przypadku świadczeń gwarantowanych realizowanych w Centrum zdrowia psychicznego dla dzieci i młodzieży – II poziom referencyjny w oddziale dziennym </w:t>
            </w:r>
            <w:r w:rsidRPr="00E427EB">
              <w:rPr>
                <w:rFonts w:ascii="Times New Roman" w:eastAsia="Times New Roman" w:hAnsi="Times New Roman" w:cs="Times New Roman"/>
                <w:b/>
                <w:bCs/>
                <w:sz w:val="20"/>
                <w:szCs w:val="20"/>
                <w:lang w:eastAsia="pl-PL"/>
              </w:rPr>
              <w:t>zniesiony zostaje obowiązek realizacji obowiązku szkolnego w czasie roku szkolnego w miejscu udzielania tych świadczeń</w:t>
            </w:r>
            <w:r w:rsidRPr="00E427EB">
              <w:rPr>
                <w:rFonts w:ascii="Times New Roman" w:eastAsia="Times New Roman" w:hAnsi="Times New Roman" w:cs="Times New Roman"/>
                <w:sz w:val="20"/>
                <w:szCs w:val="20"/>
                <w:lang w:eastAsia="pl-PL"/>
              </w:rPr>
              <w:t>. Projektowana zmiana ma na celu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 xml:space="preserve">umożliwienie kontynuacji działania oddziałów dziennych w </w:t>
            </w:r>
            <w:r w:rsidRPr="00E427EB">
              <w:rPr>
                <w:rFonts w:ascii="Times New Roman" w:eastAsia="Times New Roman" w:hAnsi="Times New Roman" w:cs="Times New Roman"/>
                <w:sz w:val="20"/>
                <w:szCs w:val="20"/>
                <w:lang w:eastAsia="pl-PL"/>
              </w:rPr>
              <w:lastRenderedPageBreak/>
              <w:t>podmiotach leczniczych,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których nie ma możliwości organizacji realizacji obowiązku szkolnego w miejscu udzielania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świadczeń. W tych podmiotach będzie możliwa </w:t>
            </w:r>
            <w:r w:rsidRPr="00E427EB">
              <w:rPr>
                <w:rFonts w:ascii="Times New Roman" w:eastAsia="Times New Roman" w:hAnsi="Times New Roman" w:cs="Times New Roman"/>
                <w:b/>
                <w:bCs/>
                <w:sz w:val="20"/>
                <w:szCs w:val="20"/>
                <w:lang w:eastAsia="pl-PL"/>
              </w:rPr>
              <w:t>kontynuacja realizacji świadczeń tak jak do tej pory</w:t>
            </w:r>
            <w:r w:rsidRPr="00E427EB">
              <w:rPr>
                <w:rFonts w:ascii="Times New Roman" w:eastAsia="Times New Roman" w:hAnsi="Times New Roman" w:cs="Times New Roman"/>
                <w:sz w:val="20"/>
                <w:szCs w:val="20"/>
                <w:lang w:eastAsia="pl-PL"/>
              </w:rPr>
              <w:t>, a więc takiej organizacji pracy oddziału dziennego w ramach której pacjenci realizują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obowiązek szkolny w innym miejscu.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Rozporządzenie wchodzi </w:t>
            </w:r>
            <w:r w:rsidRPr="00E427EB">
              <w:rPr>
                <w:rFonts w:ascii="Times New Roman" w:eastAsia="Times New Roman" w:hAnsi="Times New Roman" w:cs="Times New Roman"/>
                <w:b/>
                <w:bCs/>
                <w:sz w:val="20"/>
                <w:szCs w:val="20"/>
                <w:lang w:eastAsia="pl-PL"/>
              </w:rPr>
              <w:t>w życie z dniem 1 września 2024 r.</w:t>
            </w:r>
          </w:p>
        </w:tc>
        <w:tc>
          <w:tcPr>
            <w:tcW w:w="2126" w:type="dxa"/>
            <w:tcBorders>
              <w:bottom w:val="single" w:sz="6" w:space="0" w:color="auto"/>
              <w:right w:val="single" w:sz="6" w:space="0" w:color="auto"/>
            </w:tcBorders>
            <w:shd w:val="clear" w:color="auto" w:fill="FFFFFF"/>
            <w:vAlign w:val="center"/>
            <w:hideMark/>
          </w:tcPr>
          <w:p w14:paraId="6CEC6E5B"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(Dz.U.2024.1226)</w:t>
            </w:r>
          </w:p>
        </w:tc>
        <w:tc>
          <w:tcPr>
            <w:tcW w:w="3346" w:type="dxa"/>
            <w:tcBorders>
              <w:bottom w:val="single" w:sz="6" w:space="0" w:color="auto"/>
              <w:right w:val="single" w:sz="6" w:space="0" w:color="auto"/>
            </w:tcBorders>
            <w:shd w:val="clear" w:color="auto" w:fill="FFFFFF"/>
            <w:vAlign w:val="center"/>
          </w:tcPr>
          <w:p w14:paraId="455290DE" w14:textId="77777777" w:rsidR="00FB5FEB" w:rsidRPr="00E427EB" w:rsidRDefault="00487907" w:rsidP="00672120">
            <w:pPr>
              <w:spacing w:before="120" w:after="150" w:line="240" w:lineRule="auto"/>
              <w:rPr>
                <w:rFonts w:ascii="Times New Roman" w:eastAsia="Times New Roman" w:hAnsi="Times New Roman" w:cs="Times New Roman"/>
                <w:color w:val="333333"/>
                <w:sz w:val="20"/>
                <w:szCs w:val="20"/>
                <w:lang w:eastAsia="pl-PL"/>
              </w:rPr>
            </w:pPr>
            <w:hyperlink r:id="rId200" w:history="1">
              <w:r w:rsidRPr="00E427EB">
                <w:rPr>
                  <w:rStyle w:val="Hipercze"/>
                  <w:rFonts w:ascii="Times New Roman" w:hAnsi="Times New Roman" w:cs="Times New Roman"/>
                  <w:sz w:val="20"/>
                  <w:szCs w:val="20"/>
                </w:rPr>
                <w:t>https://dziennikustaw.gov.pl/DU/2024/1226</w:t>
              </w:r>
            </w:hyperlink>
          </w:p>
        </w:tc>
      </w:tr>
      <w:tr w:rsidR="00FB5FEB" w:rsidRPr="00E427EB" w14:paraId="008BA166" w14:textId="77777777" w:rsidTr="00225E7F">
        <w:tc>
          <w:tcPr>
            <w:tcW w:w="2270" w:type="dxa"/>
            <w:tcBorders>
              <w:bottom w:val="single" w:sz="6" w:space="0" w:color="auto"/>
              <w:right w:val="single" w:sz="6" w:space="0" w:color="auto"/>
            </w:tcBorders>
            <w:shd w:val="clear" w:color="auto" w:fill="FFFFFF"/>
            <w:vAlign w:val="center"/>
            <w:hideMark/>
          </w:tcPr>
          <w:p w14:paraId="2806E599"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września 2024 r. w sprawie szczegółowego trybu organizowania oraz przeprowadzania okresowego testu wiedzy niezbędnej do przeprowadzania przeglądów akredytacyjnych</w:t>
            </w:r>
          </w:p>
        </w:tc>
        <w:tc>
          <w:tcPr>
            <w:tcW w:w="6442" w:type="dxa"/>
            <w:tcBorders>
              <w:bottom w:val="single" w:sz="6" w:space="0" w:color="auto"/>
              <w:right w:val="single" w:sz="6" w:space="0" w:color="auto"/>
            </w:tcBorders>
            <w:shd w:val="clear" w:color="auto" w:fill="FFFFFF"/>
            <w:vAlign w:val="center"/>
            <w:hideMark/>
          </w:tcPr>
          <w:p w14:paraId="2BA2E5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szczegółowy </w:t>
            </w:r>
            <w:r w:rsidRPr="00E427EB">
              <w:rPr>
                <w:rFonts w:ascii="Times New Roman" w:eastAsia="Times New Roman" w:hAnsi="Times New Roman" w:cs="Times New Roman"/>
                <w:b/>
                <w:bCs/>
                <w:sz w:val="20"/>
                <w:szCs w:val="20"/>
                <w:lang w:eastAsia="pl-PL"/>
              </w:rPr>
              <w:t>tryb organizowania oraz przeprowadzania testów wiedzy wizytatorów</w:t>
            </w:r>
            <w:r w:rsidRPr="00E427EB">
              <w:rPr>
                <w:rFonts w:ascii="Times New Roman" w:eastAsia="Times New Roman" w:hAnsi="Times New Roman" w:cs="Times New Roman"/>
                <w:sz w:val="20"/>
                <w:szCs w:val="20"/>
                <w:lang w:eastAsia="pl-PL"/>
              </w:rPr>
              <w:t> przeprowadzających przegląd akredytacyjny. Test wiedzy ma formę pisemną i składa się pytań zamkniętych z możliwością jednokrotnego wyboru odpowiedzi. Do uzyskania pozytywnego wyniku z testu wiedzy wizytatora jest wymagane </w:t>
            </w:r>
            <w:r w:rsidRPr="00E427EB">
              <w:rPr>
                <w:rFonts w:ascii="Times New Roman" w:eastAsia="Times New Roman" w:hAnsi="Times New Roman" w:cs="Times New Roman"/>
                <w:b/>
                <w:bCs/>
                <w:sz w:val="20"/>
                <w:szCs w:val="20"/>
                <w:lang w:eastAsia="pl-PL"/>
              </w:rPr>
              <w:t>uzyskanie co najmniej 70% maksymalnej liczby punktów. </w:t>
            </w:r>
            <w:r w:rsidRPr="00E427EB">
              <w:rPr>
                <w:rFonts w:ascii="Times New Roman" w:eastAsia="Times New Roman" w:hAnsi="Times New Roman" w:cs="Times New Roman"/>
                <w:sz w:val="20"/>
                <w:szCs w:val="20"/>
                <w:lang w:eastAsia="pl-PL"/>
              </w:rPr>
              <w:t>Komisja sporządza z przebiegu testu wiedzy protokół, który podpisują wszyscy jej członkowie oraz listę wizytatorów, którzy uzyskali z testu ocenę pozytywną.</w:t>
            </w:r>
          </w:p>
        </w:tc>
        <w:tc>
          <w:tcPr>
            <w:tcW w:w="2126" w:type="dxa"/>
            <w:tcBorders>
              <w:bottom w:val="single" w:sz="6" w:space="0" w:color="auto"/>
              <w:right w:val="single" w:sz="6" w:space="0" w:color="auto"/>
            </w:tcBorders>
            <w:shd w:val="clear" w:color="auto" w:fill="FFFFFF"/>
            <w:vAlign w:val="center"/>
            <w:hideMark/>
          </w:tcPr>
          <w:p w14:paraId="233B7A46" w14:textId="77777777" w:rsidR="00FB5FEB" w:rsidRPr="00E427EB" w:rsidRDefault="006D6A9F" w:rsidP="006D6A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(Dz.U.2024.1359)</w:t>
            </w:r>
          </w:p>
        </w:tc>
        <w:tc>
          <w:tcPr>
            <w:tcW w:w="3346" w:type="dxa"/>
            <w:tcBorders>
              <w:bottom w:val="single" w:sz="6" w:space="0" w:color="auto"/>
              <w:right w:val="single" w:sz="6" w:space="0" w:color="auto"/>
            </w:tcBorders>
            <w:shd w:val="clear" w:color="auto" w:fill="FFFFFF"/>
            <w:vAlign w:val="center"/>
          </w:tcPr>
          <w:p w14:paraId="3BCE9DE1"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01" w:history="1">
              <w:r w:rsidRPr="00E427EB">
                <w:rPr>
                  <w:rStyle w:val="Hipercze"/>
                  <w:rFonts w:ascii="Times New Roman" w:hAnsi="Times New Roman" w:cs="Times New Roman"/>
                  <w:sz w:val="20"/>
                  <w:szCs w:val="20"/>
                </w:rPr>
                <w:t>https://dziennikustaw.gov.pl/DU/2024/1359</w:t>
              </w:r>
            </w:hyperlink>
          </w:p>
        </w:tc>
      </w:tr>
      <w:tr w:rsidR="00FB5FEB" w:rsidRPr="00E427EB" w14:paraId="644A76CE" w14:textId="77777777" w:rsidTr="00225E7F">
        <w:tc>
          <w:tcPr>
            <w:tcW w:w="2270" w:type="dxa"/>
            <w:tcBorders>
              <w:bottom w:val="single" w:sz="6" w:space="0" w:color="auto"/>
              <w:right w:val="single" w:sz="6" w:space="0" w:color="auto"/>
            </w:tcBorders>
            <w:shd w:val="clear" w:color="auto" w:fill="FFFFFF"/>
            <w:vAlign w:val="center"/>
            <w:hideMark/>
          </w:tcPr>
          <w:p w14:paraId="07BB85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Rady Ministrów zmieniającego rozporządzenie w sprawie wysokości maksymalnego wynagrodzenia konsultantów krajowych i wojewódzkich</w:t>
            </w:r>
          </w:p>
        </w:tc>
        <w:tc>
          <w:tcPr>
            <w:tcW w:w="6442" w:type="dxa"/>
            <w:tcBorders>
              <w:bottom w:val="single" w:sz="6" w:space="0" w:color="auto"/>
              <w:right w:val="single" w:sz="6" w:space="0" w:color="auto"/>
            </w:tcBorders>
            <w:shd w:val="clear" w:color="auto" w:fill="FFFFFF"/>
            <w:vAlign w:val="center"/>
            <w:hideMark/>
          </w:tcPr>
          <w:p w14:paraId="4003D3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projektu proponuje się wprowadzenie 3 progów wynagrodzeń (zróżnicowanych z uwagi na poszczególne specjalności).</w:t>
            </w:r>
          </w:p>
        </w:tc>
        <w:tc>
          <w:tcPr>
            <w:tcW w:w="2126" w:type="dxa"/>
            <w:tcBorders>
              <w:bottom w:val="single" w:sz="6" w:space="0" w:color="auto"/>
              <w:right w:val="single" w:sz="6" w:space="0" w:color="auto"/>
            </w:tcBorders>
            <w:shd w:val="clear" w:color="auto" w:fill="FFFFFF"/>
            <w:vAlign w:val="center"/>
            <w:hideMark/>
          </w:tcPr>
          <w:p w14:paraId="6DC76E71"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podpisu Prezesa Rady Ministrów</w:t>
            </w:r>
          </w:p>
        </w:tc>
        <w:tc>
          <w:tcPr>
            <w:tcW w:w="3346" w:type="dxa"/>
            <w:tcBorders>
              <w:bottom w:val="single" w:sz="6" w:space="0" w:color="auto"/>
              <w:right w:val="single" w:sz="6" w:space="0" w:color="auto"/>
            </w:tcBorders>
            <w:shd w:val="clear" w:color="auto" w:fill="FFFFFF"/>
            <w:vAlign w:val="center"/>
          </w:tcPr>
          <w:p w14:paraId="16E4D84B" w14:textId="77777777" w:rsidR="00FB5FEB" w:rsidRPr="00E427EB" w:rsidRDefault="00111EAF" w:rsidP="00672120">
            <w:pPr>
              <w:spacing w:before="120" w:after="150" w:line="240" w:lineRule="auto"/>
              <w:rPr>
                <w:rFonts w:ascii="Times New Roman" w:eastAsia="Times New Roman" w:hAnsi="Times New Roman" w:cs="Times New Roman"/>
                <w:color w:val="333333"/>
                <w:sz w:val="20"/>
                <w:szCs w:val="20"/>
                <w:lang w:eastAsia="pl-PL"/>
              </w:rPr>
            </w:pPr>
            <w:hyperlink r:id="rId202" w:history="1">
              <w:r w:rsidRPr="00E427EB">
                <w:rPr>
                  <w:rStyle w:val="Hipercze"/>
                  <w:rFonts w:ascii="Times New Roman" w:eastAsia="Times New Roman" w:hAnsi="Times New Roman" w:cs="Times New Roman"/>
                  <w:sz w:val="20"/>
                  <w:szCs w:val="20"/>
                  <w:lang w:eastAsia="pl-PL"/>
                </w:rPr>
                <w:t>https://legislacja.rcl.gov.pl/projekt/12385800</w:t>
              </w:r>
            </w:hyperlink>
          </w:p>
        </w:tc>
      </w:tr>
      <w:tr w:rsidR="00FB5FEB" w:rsidRPr="00E427EB" w14:paraId="2CFDE6B0" w14:textId="77777777" w:rsidTr="00225E7F">
        <w:tc>
          <w:tcPr>
            <w:tcW w:w="2270" w:type="dxa"/>
            <w:tcBorders>
              <w:bottom w:val="single" w:sz="6" w:space="0" w:color="auto"/>
              <w:right w:val="single" w:sz="6" w:space="0" w:color="auto"/>
            </w:tcBorders>
            <w:shd w:val="clear" w:color="auto" w:fill="FFFFFF"/>
            <w:vAlign w:val="center"/>
            <w:hideMark/>
          </w:tcPr>
          <w:p w14:paraId="17BCBA92"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3E4E1E9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w:t>
            </w:r>
            <w:r w:rsidRPr="00E427EB">
              <w:rPr>
                <w:rFonts w:ascii="Times New Roman" w:eastAsia="Times New Roman" w:hAnsi="Times New Roman" w:cs="Times New Roman"/>
                <w:b/>
                <w:bCs/>
                <w:sz w:val="20"/>
                <w:szCs w:val="20"/>
                <w:lang w:eastAsia="pl-PL"/>
              </w:rPr>
              <w:t> limit przyjęć na studia na kierunkach lekarskim i lekarsko-dentystycznym</w:t>
            </w:r>
            <w:r w:rsidRPr="00E427EB">
              <w:rPr>
                <w:rFonts w:ascii="Times New Roman" w:eastAsia="Times New Roman" w:hAnsi="Times New Roman" w:cs="Times New Roman"/>
                <w:sz w:val="20"/>
                <w:szCs w:val="20"/>
                <w:lang w:eastAsia="pl-PL"/>
              </w:rPr>
              <w:t> w roku akademickim 2024/2025. W projekcie</w:t>
            </w:r>
            <w:r w:rsidRPr="00E427EB">
              <w:rPr>
                <w:rFonts w:ascii="Times New Roman" w:eastAsia="Times New Roman" w:hAnsi="Times New Roman" w:cs="Times New Roman"/>
                <w:b/>
                <w:bCs/>
                <w:sz w:val="20"/>
                <w:szCs w:val="20"/>
                <w:lang w:eastAsia="pl-PL"/>
              </w:rPr>
              <w:t> nie zostały uwzględnione </w:t>
            </w:r>
            <w:r w:rsidRPr="00E427EB">
              <w:rPr>
                <w:rFonts w:ascii="Times New Roman" w:eastAsia="Times New Roman" w:hAnsi="Times New Roman" w:cs="Times New Roman"/>
                <w:sz w:val="20"/>
                <w:szCs w:val="20"/>
                <w:lang w:eastAsia="pl-PL"/>
              </w:rPr>
              <w:t>propozycje uczelni, które dotychczas </w:t>
            </w:r>
            <w:r w:rsidRPr="00E427EB">
              <w:rPr>
                <w:rFonts w:ascii="Times New Roman" w:eastAsia="Times New Roman" w:hAnsi="Times New Roman" w:cs="Times New Roman"/>
                <w:b/>
                <w:bCs/>
                <w:sz w:val="20"/>
                <w:szCs w:val="20"/>
                <w:lang w:eastAsia="pl-PL"/>
              </w:rPr>
              <w:t>nie posiadają zgody Polskiej Komisji Akredytacyjnej (PKA) </w:t>
            </w:r>
            <w:r w:rsidRPr="00E427EB">
              <w:rPr>
                <w:rFonts w:ascii="Times New Roman" w:eastAsia="Times New Roman" w:hAnsi="Times New Roman" w:cs="Times New Roman"/>
                <w:sz w:val="20"/>
                <w:szCs w:val="20"/>
                <w:lang w:eastAsia="pl-PL"/>
              </w:rPr>
              <w:t>na rozpoczęcie kształcenia. Ewentualna nowelizacja tego rozporządzenia oraz opis zmian dla roku akademickiego 2024/2025 w stosunku do roku akademickiego 2023/2024 nastąpi dopiero po uzyskaniu ocen PKA.</w:t>
            </w:r>
          </w:p>
        </w:tc>
        <w:tc>
          <w:tcPr>
            <w:tcW w:w="2126" w:type="dxa"/>
            <w:tcBorders>
              <w:bottom w:val="single" w:sz="6" w:space="0" w:color="auto"/>
              <w:right w:val="single" w:sz="6" w:space="0" w:color="auto"/>
            </w:tcBorders>
            <w:shd w:val="clear" w:color="auto" w:fill="FFFFFF"/>
            <w:vAlign w:val="center"/>
            <w:hideMark/>
          </w:tcPr>
          <w:p w14:paraId="55F7B555"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(Dz.U.2024.1085)</w:t>
            </w:r>
          </w:p>
        </w:tc>
        <w:tc>
          <w:tcPr>
            <w:tcW w:w="3346" w:type="dxa"/>
            <w:tcBorders>
              <w:bottom w:val="single" w:sz="6" w:space="0" w:color="auto"/>
              <w:right w:val="single" w:sz="6" w:space="0" w:color="auto"/>
            </w:tcBorders>
            <w:shd w:val="clear" w:color="auto" w:fill="FFFFFF"/>
            <w:vAlign w:val="center"/>
          </w:tcPr>
          <w:p w14:paraId="1AF4661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03" w:history="1">
              <w:r w:rsidRPr="00E427EB">
                <w:rPr>
                  <w:rStyle w:val="Hipercze"/>
                  <w:rFonts w:ascii="Times New Roman" w:hAnsi="Times New Roman" w:cs="Times New Roman"/>
                  <w:sz w:val="20"/>
                  <w:szCs w:val="20"/>
                </w:rPr>
                <w:t>https://dziennikustaw.gov.pl/DU/2024/1085</w:t>
              </w:r>
            </w:hyperlink>
          </w:p>
        </w:tc>
      </w:tr>
      <w:tr w:rsidR="00FB5FEB" w:rsidRPr="00E427EB" w14:paraId="571D3705" w14:textId="77777777" w:rsidTr="00225E7F">
        <w:tc>
          <w:tcPr>
            <w:tcW w:w="2270" w:type="dxa"/>
            <w:tcBorders>
              <w:bottom w:val="single" w:sz="6" w:space="0" w:color="auto"/>
              <w:right w:val="single" w:sz="6" w:space="0" w:color="auto"/>
            </w:tcBorders>
            <w:shd w:val="clear" w:color="auto" w:fill="FFFFFF"/>
            <w:vAlign w:val="center"/>
            <w:hideMark/>
          </w:tcPr>
          <w:p w14:paraId="2387AF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Rady Ministrów zmieniającego rozporządzenie w sprawie przygotowania oraz wykorzystania podmiotów leczniczych na potrzeby obronne państwa</w:t>
            </w:r>
          </w:p>
        </w:tc>
        <w:tc>
          <w:tcPr>
            <w:tcW w:w="6442" w:type="dxa"/>
            <w:tcBorders>
              <w:bottom w:val="single" w:sz="6" w:space="0" w:color="auto"/>
              <w:right w:val="single" w:sz="6" w:space="0" w:color="auto"/>
            </w:tcBorders>
            <w:shd w:val="clear" w:color="auto" w:fill="FFFFFF"/>
            <w:vAlign w:val="center"/>
            <w:hideMark/>
          </w:tcPr>
          <w:p w14:paraId="275ED9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uwzględniono udział Szefa Agencji Wywiadu w zadaniach wynikających z rozporządzenia w sprawie przygotowania i wykorzystania podmiotów leczniczych na potrzeby obronne państwa – w takim zakresie, w jakim w obecnych przepisach uczestniczy Szef Agencji Bezpieczeństwa Wewnętrznego. Szef Agencji Wywiadu będzie </w:t>
            </w:r>
            <w:r w:rsidRPr="00E427EB">
              <w:rPr>
                <w:rFonts w:ascii="Times New Roman" w:eastAsia="Times New Roman" w:hAnsi="Times New Roman" w:cs="Times New Roman"/>
                <w:b/>
                <w:bCs/>
                <w:sz w:val="20"/>
                <w:szCs w:val="20"/>
                <w:lang w:eastAsia="pl-PL"/>
              </w:rPr>
              <w:t>obowiązany do wyznaczenia przedstawiciela resortowego</w:t>
            </w:r>
            <w:r w:rsidRPr="00E427EB">
              <w:rPr>
                <w:rFonts w:ascii="Times New Roman" w:eastAsia="Times New Roman" w:hAnsi="Times New Roman" w:cs="Times New Roman"/>
                <w:sz w:val="20"/>
                <w:szCs w:val="20"/>
                <w:lang w:eastAsia="pl-PL"/>
              </w:rPr>
              <w:t>, właściwego w sprawie reprezentowania tego organu w zakresie ustaleń dotyczących udzielania świadczeń szpitalnych funkcjonariuszom Agencji Wywiadu w razie zewnętrznego zagrożenia bezpieczeństwa państwa i w czasie wojny. Ponadto w projekcie </w:t>
            </w:r>
            <w:r w:rsidRPr="00E427EB">
              <w:rPr>
                <w:rFonts w:ascii="Times New Roman" w:eastAsia="Times New Roman" w:hAnsi="Times New Roman" w:cs="Times New Roman"/>
                <w:b/>
                <w:bCs/>
                <w:sz w:val="20"/>
                <w:szCs w:val="20"/>
                <w:lang w:eastAsia="pl-PL"/>
              </w:rPr>
              <w:t>zmodyfikowano sposób nakładania zadań w odniesieniu do niektórych podmiotów leczniczych</w:t>
            </w:r>
            <w:r w:rsidRPr="00E427EB">
              <w:rPr>
                <w:rFonts w:ascii="Times New Roman" w:eastAsia="Times New Roman" w:hAnsi="Times New Roman" w:cs="Times New Roman"/>
                <w:sz w:val="20"/>
                <w:szCs w:val="20"/>
                <w:lang w:eastAsia="pl-PL"/>
              </w:rPr>
              <w:t>. Przyjęto, że forma zarządzenia lub polecenia właściwego organu będzie stosowana w przypadku nakładania zadań na podmioty lecznicze będące jednostkami organizacyjnie podległymi temu organowi. W pozostałych przypadkach właściwy organ będzie nakładał zadania na podmiot leczniczy decyzją administracyjną</w:t>
            </w:r>
          </w:p>
        </w:tc>
        <w:tc>
          <w:tcPr>
            <w:tcW w:w="2126" w:type="dxa"/>
            <w:tcBorders>
              <w:bottom w:val="single" w:sz="6" w:space="0" w:color="auto"/>
              <w:right w:val="single" w:sz="6" w:space="0" w:color="auto"/>
            </w:tcBorders>
            <w:shd w:val="clear" w:color="auto" w:fill="FFFFFF"/>
            <w:vAlign w:val="center"/>
            <w:hideMark/>
          </w:tcPr>
          <w:p w14:paraId="7CBC7AC3" w14:textId="77777777" w:rsidR="00FB5FEB" w:rsidRPr="00E427EB" w:rsidRDefault="00924DC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projektu do podpisu Prezesa Rady Ministrów 25.09.2024 R.</w:t>
            </w:r>
          </w:p>
        </w:tc>
        <w:tc>
          <w:tcPr>
            <w:tcW w:w="3346" w:type="dxa"/>
            <w:tcBorders>
              <w:bottom w:val="single" w:sz="6" w:space="0" w:color="auto"/>
              <w:right w:val="single" w:sz="6" w:space="0" w:color="auto"/>
            </w:tcBorders>
            <w:shd w:val="clear" w:color="auto" w:fill="FFFFFF"/>
            <w:vAlign w:val="center"/>
          </w:tcPr>
          <w:p w14:paraId="65BE7862"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204" w:history="1">
              <w:r w:rsidRPr="00E427EB">
                <w:rPr>
                  <w:rStyle w:val="Hipercze"/>
                  <w:rFonts w:ascii="Times New Roman" w:eastAsia="Times New Roman" w:hAnsi="Times New Roman" w:cs="Times New Roman"/>
                  <w:sz w:val="20"/>
                  <w:szCs w:val="20"/>
                  <w:lang w:eastAsia="pl-PL"/>
                </w:rPr>
                <w:t>https://legislacja.rcl.gov.pl/projekt/12385501</w:t>
              </w:r>
            </w:hyperlink>
          </w:p>
        </w:tc>
      </w:tr>
      <w:tr w:rsidR="00FB5FEB" w:rsidRPr="00E427EB" w14:paraId="46BC2BAC" w14:textId="77777777" w:rsidTr="00225E7F">
        <w:tc>
          <w:tcPr>
            <w:tcW w:w="2270" w:type="dxa"/>
            <w:tcBorders>
              <w:bottom w:val="single" w:sz="6" w:space="0" w:color="auto"/>
              <w:right w:val="single" w:sz="6" w:space="0" w:color="auto"/>
            </w:tcBorders>
            <w:shd w:val="clear" w:color="auto" w:fill="FFFFFF"/>
            <w:vAlign w:val="center"/>
            <w:hideMark/>
          </w:tcPr>
          <w:p w14:paraId="16D498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74EA5C1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Zwiększenie wynagrodzeń zasadniczych lekarzy rezydentów</w:t>
            </w:r>
            <w:r w:rsidRPr="00E427EB">
              <w:rPr>
                <w:rFonts w:ascii="Times New Roman" w:eastAsia="Times New Roman" w:hAnsi="Times New Roman" w:cs="Times New Roman"/>
                <w:sz w:val="20"/>
                <w:szCs w:val="20"/>
                <w:lang w:eastAsia="pl-PL"/>
              </w:rPr>
              <w:t>. Wydanie rozporządzenia na podstawie art. 16j ust. 5 ustawy o zawodach lekarza i lekarza dentysty. Nowe wysokości wynagrodzeń zostaną dostosowane do wymogów określonych w przepisach ustawy o sposobie ustalania najniższego wynagrodzenia niektórych pracowników zatrudnionych w podmiotach leczniczych oraz ustawy o zawodach lekarza i lekarza dentysty. W 2024 r. najniższe wynagrodzenie zasadnicze, będące podstawą do ustalenia koniecznej podwyżki jest iloczynem współczynnika pracy właściwego dla lekarza albo lekarza dentysty, bez specjalizacji (1,19) oraz kwoty przeciętnego wynagrodzenia w gospodarce narodowej za 2023 r. (7155,48 zł). W związku z tym, </w:t>
            </w:r>
            <w:r w:rsidRPr="00E427EB">
              <w:rPr>
                <w:rFonts w:ascii="Times New Roman" w:eastAsia="Times New Roman" w:hAnsi="Times New Roman" w:cs="Times New Roman"/>
                <w:b/>
                <w:bCs/>
                <w:sz w:val="20"/>
                <w:szCs w:val="20"/>
                <w:lang w:eastAsia="pl-PL"/>
              </w:rPr>
              <w:t>w bieżącym roku stanowi kwotę 8 516 zł.</w:t>
            </w:r>
          </w:p>
        </w:tc>
        <w:tc>
          <w:tcPr>
            <w:tcW w:w="2126" w:type="dxa"/>
            <w:tcBorders>
              <w:bottom w:val="single" w:sz="6" w:space="0" w:color="auto"/>
              <w:right w:val="single" w:sz="6" w:space="0" w:color="auto"/>
            </w:tcBorders>
            <w:shd w:val="clear" w:color="auto" w:fill="FFFFFF"/>
            <w:vAlign w:val="center"/>
            <w:hideMark/>
          </w:tcPr>
          <w:p w14:paraId="5DDC6534"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21.06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B235D38" w14:textId="77777777" w:rsidR="00FB5FEB" w:rsidRPr="00E427EB" w:rsidRDefault="00661404" w:rsidP="00672120">
            <w:pPr>
              <w:spacing w:before="120" w:after="150" w:line="240" w:lineRule="auto"/>
              <w:rPr>
                <w:rFonts w:ascii="Times New Roman" w:eastAsia="Times New Roman" w:hAnsi="Times New Roman" w:cs="Times New Roman"/>
                <w:color w:val="333333"/>
                <w:sz w:val="20"/>
                <w:szCs w:val="20"/>
                <w:lang w:eastAsia="pl-PL"/>
              </w:rPr>
            </w:pPr>
            <w:hyperlink r:id="rId205" w:history="1">
              <w:r w:rsidRPr="00E427EB">
                <w:rPr>
                  <w:rStyle w:val="Hipercze"/>
                  <w:rFonts w:ascii="Times New Roman" w:eastAsia="Times New Roman" w:hAnsi="Times New Roman" w:cs="Times New Roman"/>
                  <w:sz w:val="20"/>
                  <w:szCs w:val="20"/>
                  <w:lang w:eastAsia="pl-PL"/>
                </w:rPr>
                <w:t>https://legislacja.rcl.gov.pl/projekt/12385412</w:t>
              </w:r>
            </w:hyperlink>
          </w:p>
        </w:tc>
      </w:tr>
      <w:tr w:rsidR="00FB5FEB" w:rsidRPr="00E427EB" w14:paraId="077215B2" w14:textId="77777777" w:rsidTr="00225E7F">
        <w:tc>
          <w:tcPr>
            <w:tcW w:w="2270" w:type="dxa"/>
            <w:tcBorders>
              <w:bottom w:val="single" w:sz="6" w:space="0" w:color="auto"/>
              <w:right w:val="single" w:sz="6" w:space="0" w:color="auto"/>
            </w:tcBorders>
            <w:shd w:val="clear" w:color="auto" w:fill="FFFFFF"/>
            <w:vAlign w:val="center"/>
            <w:hideMark/>
          </w:tcPr>
          <w:p w14:paraId="3BE448EA"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zmieniające 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3FCE14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w:t>
            </w:r>
            <w:r w:rsidRPr="00E427EB">
              <w:rPr>
                <w:rFonts w:ascii="Times New Roman" w:eastAsia="Times New Roman" w:hAnsi="Times New Roman" w:cs="Times New Roman"/>
                <w:b/>
                <w:bCs/>
                <w:sz w:val="20"/>
                <w:szCs w:val="20"/>
                <w:lang w:eastAsia="pl-PL"/>
              </w:rPr>
              <w:t> obowiązek składania przez świadczeniodawców (realizujących obowiązkowe szczepienia ochronne) wybranych sprawozdań oraz raportu</w:t>
            </w:r>
            <w:r w:rsidRPr="00E427EB">
              <w:rPr>
                <w:rFonts w:ascii="Times New Roman" w:eastAsia="Times New Roman" w:hAnsi="Times New Roman" w:cs="Times New Roman"/>
                <w:sz w:val="20"/>
                <w:szCs w:val="20"/>
                <w:lang w:eastAsia="pl-PL"/>
              </w:rPr>
              <w:t>, o którym mowa w art. 17 ust. 9b ustawy o zapobieganiu oraz zwalczaniu zakażeń i chorób zakaźnych u ludzi, do Państwowej Inspekcji Sanitarnej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EC7E0C"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(Dz.U.2024.1075)</w:t>
            </w:r>
          </w:p>
        </w:tc>
        <w:tc>
          <w:tcPr>
            <w:tcW w:w="3346" w:type="dxa"/>
            <w:tcBorders>
              <w:bottom w:val="single" w:sz="6" w:space="0" w:color="auto"/>
              <w:right w:val="single" w:sz="6" w:space="0" w:color="auto"/>
            </w:tcBorders>
            <w:shd w:val="clear" w:color="auto" w:fill="FFFFFF"/>
            <w:vAlign w:val="center"/>
          </w:tcPr>
          <w:p w14:paraId="0EAC6A2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06" w:history="1">
              <w:r w:rsidRPr="00E427EB">
                <w:rPr>
                  <w:rStyle w:val="Hipercze"/>
                  <w:rFonts w:ascii="Times New Roman" w:hAnsi="Times New Roman" w:cs="Times New Roman"/>
                  <w:sz w:val="20"/>
                  <w:szCs w:val="20"/>
                </w:rPr>
                <w:t>https://dziennikustaw.gov.pl/DU/2024/1075</w:t>
              </w:r>
            </w:hyperlink>
          </w:p>
        </w:tc>
      </w:tr>
      <w:tr w:rsidR="00FB5FEB" w:rsidRPr="00E427EB" w14:paraId="11E1C50F" w14:textId="77777777" w:rsidTr="00225E7F">
        <w:tc>
          <w:tcPr>
            <w:tcW w:w="2270" w:type="dxa"/>
            <w:tcBorders>
              <w:bottom w:val="single" w:sz="6" w:space="0" w:color="auto"/>
              <w:right w:val="single" w:sz="6" w:space="0" w:color="auto"/>
            </w:tcBorders>
            <w:shd w:val="clear" w:color="auto" w:fill="FFFFFF"/>
            <w:vAlign w:val="center"/>
            <w:hideMark/>
          </w:tcPr>
          <w:p w14:paraId="3EB6FCDF"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25 czerwca </w:t>
            </w:r>
            <w:r w:rsidRPr="00E427EB">
              <w:rPr>
                <w:rFonts w:ascii="Times New Roman" w:eastAsia="Times New Roman" w:hAnsi="Times New Roman" w:cs="Times New Roman"/>
                <w:sz w:val="20"/>
                <w:szCs w:val="20"/>
                <w:lang w:eastAsia="pl-PL"/>
              </w:rPr>
              <w:lastRenderedPageBreak/>
              <w:t>2024 r. zmieniające rozporządzenie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hideMark/>
          </w:tcPr>
          <w:p w14:paraId="0D0FBB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Przedłużenie do dnia 31 grudnia 2024 r. etapu realizacji programu pilotażowego</w:t>
            </w:r>
            <w:r w:rsidRPr="00E427EB">
              <w:rPr>
                <w:rFonts w:ascii="Times New Roman" w:eastAsia="Times New Roman" w:hAnsi="Times New Roman" w:cs="Times New Roman"/>
                <w:sz w:val="20"/>
                <w:szCs w:val="20"/>
                <w:lang w:eastAsia="pl-PL"/>
              </w:rPr>
              <w:t xml:space="preserve"> „Dobry posiłek w szpitalu” w celu dalszego zwiększania </w:t>
            </w:r>
            <w:r w:rsidRPr="00E427EB">
              <w:rPr>
                <w:rFonts w:ascii="Times New Roman" w:eastAsia="Times New Roman" w:hAnsi="Times New Roman" w:cs="Times New Roman"/>
                <w:sz w:val="20"/>
                <w:szCs w:val="20"/>
                <w:lang w:eastAsia="pl-PL"/>
              </w:rPr>
              <w:lastRenderedPageBreak/>
              <w:t>dostępności porad żywieniowych oraz wdrażanie optymalnego modelu żywienia świadczeniobiorców w szpitalach. Przewiduje się również </w:t>
            </w:r>
            <w:r w:rsidRPr="00E427EB">
              <w:rPr>
                <w:rFonts w:ascii="Times New Roman" w:eastAsia="Times New Roman" w:hAnsi="Times New Roman" w:cs="Times New Roman"/>
                <w:b/>
                <w:bCs/>
                <w:sz w:val="20"/>
                <w:szCs w:val="20"/>
                <w:lang w:eastAsia="pl-PL"/>
              </w:rPr>
              <w:t>zmianę w zakresie ewaluacji, która będzie trwała do dnia 30 września 2024 r.</w:t>
            </w:r>
            <w:r w:rsidRPr="00E427EB">
              <w:rPr>
                <w:rFonts w:ascii="Times New Roman" w:eastAsia="Times New Roman" w:hAnsi="Times New Roman" w:cs="Times New Roman"/>
                <w:sz w:val="20"/>
                <w:szCs w:val="20"/>
                <w:lang w:eastAsia="pl-PL"/>
              </w:rPr>
              <w:t>, i która obejmie etap organizacji i częściowej realizacji programu pilotażowego od dnia 27 września 2023 r. do dnia 31 sierpnia 2024 r</w:t>
            </w:r>
          </w:p>
        </w:tc>
        <w:tc>
          <w:tcPr>
            <w:tcW w:w="2126" w:type="dxa"/>
            <w:tcBorders>
              <w:bottom w:val="single" w:sz="6" w:space="0" w:color="auto"/>
              <w:right w:val="single" w:sz="6" w:space="0" w:color="auto"/>
            </w:tcBorders>
            <w:shd w:val="clear" w:color="auto" w:fill="FFFFFF"/>
            <w:vAlign w:val="center"/>
            <w:hideMark/>
          </w:tcPr>
          <w:p w14:paraId="2F8A725F"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(Dz.U.2024.940)</w:t>
            </w:r>
          </w:p>
        </w:tc>
        <w:tc>
          <w:tcPr>
            <w:tcW w:w="3346" w:type="dxa"/>
            <w:tcBorders>
              <w:bottom w:val="single" w:sz="6" w:space="0" w:color="auto"/>
              <w:right w:val="single" w:sz="6" w:space="0" w:color="auto"/>
            </w:tcBorders>
            <w:shd w:val="clear" w:color="auto" w:fill="FFFFFF"/>
            <w:vAlign w:val="center"/>
          </w:tcPr>
          <w:p w14:paraId="6D5285BE"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07" w:history="1">
              <w:r w:rsidRPr="00E427EB">
                <w:rPr>
                  <w:rStyle w:val="Hipercze"/>
                  <w:rFonts w:ascii="Times New Roman" w:hAnsi="Times New Roman" w:cs="Times New Roman"/>
                  <w:sz w:val="20"/>
                  <w:szCs w:val="20"/>
                </w:rPr>
                <w:t>https://dziennikustaw.gov.pl/DU/2024/940</w:t>
              </w:r>
            </w:hyperlink>
          </w:p>
        </w:tc>
      </w:tr>
      <w:tr w:rsidR="00FB5FEB" w:rsidRPr="00E427EB" w14:paraId="73046AE4" w14:textId="77777777" w:rsidTr="00225E7F">
        <w:tc>
          <w:tcPr>
            <w:tcW w:w="2270" w:type="dxa"/>
            <w:tcBorders>
              <w:bottom w:val="single" w:sz="6" w:space="0" w:color="auto"/>
              <w:right w:val="single" w:sz="6" w:space="0" w:color="auto"/>
            </w:tcBorders>
            <w:shd w:val="clear" w:color="auto" w:fill="FFFFFF"/>
            <w:vAlign w:val="center"/>
            <w:hideMark/>
          </w:tcPr>
          <w:p w14:paraId="1D518DD1" w14:textId="77777777" w:rsidR="00FB5FEB" w:rsidRPr="00E427EB" w:rsidRDefault="006C110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sierpnia 2024 r. w sprawie programu pilotażowego dotyczącego centralnej elektronicznej rejestracji na wybrane świadczenia opieki zdrowotnej w zakresie ambulatoryjnej opieki specjalistycznej oraz programów zdrowotnych</w:t>
            </w:r>
          </w:p>
        </w:tc>
        <w:tc>
          <w:tcPr>
            <w:tcW w:w="6442" w:type="dxa"/>
            <w:tcBorders>
              <w:bottom w:val="single" w:sz="6" w:space="0" w:color="auto"/>
              <w:right w:val="single" w:sz="6" w:space="0" w:color="auto"/>
            </w:tcBorders>
            <w:shd w:val="clear" w:color="auto" w:fill="FFFFFF"/>
            <w:vAlign w:val="center"/>
            <w:hideMark/>
          </w:tcPr>
          <w:p w14:paraId="5CBA5B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programu pilotażowego jest ocena działania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w realizacji świadczeń zdrowotnych objętych programem pilotażowym, obejmująca m.in. </w:t>
            </w:r>
            <w:r w:rsidRPr="00E427EB">
              <w:rPr>
                <w:rFonts w:ascii="Times New Roman" w:eastAsia="Times New Roman" w:hAnsi="Times New Roman" w:cs="Times New Roman"/>
                <w:b/>
                <w:bCs/>
                <w:sz w:val="20"/>
                <w:szCs w:val="20"/>
                <w:lang w:eastAsia="pl-PL"/>
              </w:rPr>
              <w:t>możliwość samodzielnego wyszukiwania przez świadczeniobiorcę dostępnych terminów</w:t>
            </w:r>
            <w:r w:rsidRPr="00E427EB">
              <w:rPr>
                <w:rFonts w:ascii="Times New Roman" w:eastAsia="Times New Roman" w:hAnsi="Times New Roman" w:cs="Times New Roman"/>
                <w:sz w:val="20"/>
                <w:szCs w:val="20"/>
                <w:lang w:eastAsia="pl-PL"/>
              </w:rPr>
              <w:t> udzielania wybranych świadczeń opieki zdrowotnej objętych programem pilotażowym oraz możliwość </w:t>
            </w:r>
            <w:r w:rsidRPr="00E427EB">
              <w:rPr>
                <w:rFonts w:ascii="Times New Roman" w:eastAsia="Times New Roman" w:hAnsi="Times New Roman" w:cs="Times New Roman"/>
                <w:b/>
                <w:bCs/>
                <w:sz w:val="20"/>
                <w:szCs w:val="20"/>
                <w:lang w:eastAsia="pl-PL"/>
              </w:rPr>
              <w:t>dokonywania przez świadczeniobiorcę centralnych zgłoszeń czy mechanizm przydzielania świadczeniobiorcy terminów udzielenia świadczenia.</w:t>
            </w:r>
            <w:r w:rsidRPr="00E427EB">
              <w:rPr>
                <w:rFonts w:ascii="Times New Roman" w:eastAsia="Times New Roman" w:hAnsi="Times New Roman" w:cs="Times New Roman"/>
                <w:sz w:val="20"/>
                <w:szCs w:val="20"/>
                <w:lang w:eastAsia="pl-PL"/>
              </w:rPr>
              <w:t> Program pilotażowy obejmuje świadczenia opieki zdrowotnej: </w:t>
            </w:r>
            <w:r w:rsidRPr="00E427EB">
              <w:rPr>
                <w:rFonts w:ascii="Times New Roman" w:eastAsia="Times New Roman" w:hAnsi="Times New Roman" w:cs="Times New Roman"/>
                <w:b/>
                <w:bCs/>
                <w:sz w:val="20"/>
                <w:szCs w:val="20"/>
                <w:lang w:eastAsia="pl-PL"/>
              </w:rPr>
              <w:t>kardiologia oraz programy profilaktyki </w:t>
            </w:r>
            <w:r w:rsidRPr="00E427EB">
              <w:rPr>
                <w:rFonts w:ascii="Times New Roman" w:eastAsia="Times New Roman" w:hAnsi="Times New Roman" w:cs="Times New Roman"/>
                <w:sz w:val="20"/>
                <w:szCs w:val="20"/>
                <w:lang w:eastAsia="pl-PL"/>
              </w:rPr>
              <w:t>raka szyjki macicy w zakresie etapu podstawowego oraz raka piersi w zakresie etapu podstawowego.</w:t>
            </w:r>
          </w:p>
        </w:tc>
        <w:tc>
          <w:tcPr>
            <w:tcW w:w="2126" w:type="dxa"/>
            <w:tcBorders>
              <w:bottom w:val="single" w:sz="6" w:space="0" w:color="auto"/>
              <w:right w:val="single" w:sz="6" w:space="0" w:color="auto"/>
            </w:tcBorders>
            <w:shd w:val="clear" w:color="auto" w:fill="FFFFFF"/>
            <w:vAlign w:val="center"/>
            <w:hideMark/>
          </w:tcPr>
          <w:p w14:paraId="745CB485" w14:textId="77777777" w:rsidR="00FB5FEB" w:rsidRPr="00E427EB" w:rsidRDefault="006C1101" w:rsidP="006C110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(Dz.U.2024.1212)</w:t>
            </w:r>
          </w:p>
        </w:tc>
        <w:tc>
          <w:tcPr>
            <w:tcW w:w="3346" w:type="dxa"/>
            <w:tcBorders>
              <w:bottom w:val="single" w:sz="6" w:space="0" w:color="auto"/>
              <w:right w:val="single" w:sz="6" w:space="0" w:color="auto"/>
            </w:tcBorders>
            <w:shd w:val="clear" w:color="auto" w:fill="FFFFFF"/>
            <w:vAlign w:val="center"/>
          </w:tcPr>
          <w:p w14:paraId="238651FF" w14:textId="77777777" w:rsidR="00FB5FEB" w:rsidRPr="00E427EB" w:rsidRDefault="006C1101" w:rsidP="00672120">
            <w:pPr>
              <w:spacing w:before="120" w:after="150" w:line="240" w:lineRule="auto"/>
              <w:rPr>
                <w:rFonts w:ascii="Times New Roman" w:eastAsia="Times New Roman" w:hAnsi="Times New Roman" w:cs="Times New Roman"/>
                <w:color w:val="333333"/>
                <w:sz w:val="20"/>
                <w:szCs w:val="20"/>
                <w:lang w:eastAsia="pl-PL"/>
              </w:rPr>
            </w:pPr>
            <w:hyperlink r:id="rId208" w:history="1">
              <w:r w:rsidRPr="00E427EB">
                <w:rPr>
                  <w:rStyle w:val="Hipercze"/>
                  <w:rFonts w:ascii="Times New Roman" w:hAnsi="Times New Roman" w:cs="Times New Roman"/>
                  <w:sz w:val="20"/>
                  <w:szCs w:val="20"/>
                </w:rPr>
                <w:t>https://dziennikustaw.gov.pl/DU/2024/1212</w:t>
              </w:r>
            </w:hyperlink>
          </w:p>
        </w:tc>
      </w:tr>
      <w:tr w:rsidR="00FB5FEB" w:rsidRPr="00E427EB" w14:paraId="46BFF198" w14:textId="77777777" w:rsidTr="00225E7F">
        <w:tc>
          <w:tcPr>
            <w:tcW w:w="2270" w:type="dxa"/>
            <w:tcBorders>
              <w:bottom w:val="single" w:sz="6" w:space="0" w:color="auto"/>
              <w:right w:val="single" w:sz="6" w:space="0" w:color="auto"/>
            </w:tcBorders>
            <w:shd w:val="clear" w:color="auto" w:fill="FFFFFF"/>
            <w:vAlign w:val="center"/>
            <w:hideMark/>
          </w:tcPr>
          <w:p w14:paraId="0B85A31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0CD8E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wynikają z podjętej decyzji o wydłużenie etapu realizacji programu pilotażowego „Profilaktyka 40 PLUS” o kolejne 6 miesięcy,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Ponadto wprowadzono przepis zgodnie z którym etap ewaluacji programu pilotażowego trwa do dnia 30 września 2024 r. i obejmuje okres realizacji programu</w:t>
            </w:r>
          </w:p>
          <w:p w14:paraId="08F10C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pilotażowego od dnia 1 lipca 2021 r. do dnia 31 sierpnia 2024 r. Projektowane rozporządzenie dokonuje zmiany w zakresie możliwości korzystania z infolinii, tj. </w:t>
            </w:r>
            <w:r w:rsidRPr="00E427EB">
              <w:rPr>
                <w:rFonts w:ascii="Times New Roman" w:eastAsia="Times New Roman" w:hAnsi="Times New Roman" w:cs="Times New Roman"/>
                <w:b/>
                <w:bCs/>
                <w:sz w:val="20"/>
                <w:szCs w:val="20"/>
                <w:lang w:eastAsia="pl-PL"/>
              </w:rPr>
              <w:t>zrezygnowano z takiej formy.</w:t>
            </w:r>
          </w:p>
        </w:tc>
        <w:tc>
          <w:tcPr>
            <w:tcW w:w="2126" w:type="dxa"/>
            <w:tcBorders>
              <w:bottom w:val="single" w:sz="6" w:space="0" w:color="auto"/>
              <w:right w:val="single" w:sz="6" w:space="0" w:color="auto"/>
            </w:tcBorders>
            <w:shd w:val="clear" w:color="auto" w:fill="FFFFFF"/>
            <w:vAlign w:val="center"/>
            <w:hideMark/>
          </w:tcPr>
          <w:p w14:paraId="2277059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(Dz.U.2024.932)</w:t>
            </w:r>
          </w:p>
        </w:tc>
        <w:tc>
          <w:tcPr>
            <w:tcW w:w="3346" w:type="dxa"/>
            <w:tcBorders>
              <w:bottom w:val="single" w:sz="6" w:space="0" w:color="auto"/>
              <w:right w:val="single" w:sz="6" w:space="0" w:color="auto"/>
            </w:tcBorders>
            <w:shd w:val="clear" w:color="auto" w:fill="FFFFFF"/>
            <w:vAlign w:val="center"/>
          </w:tcPr>
          <w:p w14:paraId="4B1D868F"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09" w:history="1">
              <w:r w:rsidRPr="00E427EB">
                <w:rPr>
                  <w:rStyle w:val="Hipercze"/>
                  <w:rFonts w:ascii="Times New Roman" w:hAnsi="Times New Roman" w:cs="Times New Roman"/>
                  <w:sz w:val="20"/>
                  <w:szCs w:val="20"/>
                </w:rPr>
                <w:t>https://dziennikustaw.gov.pl/DU/2024/932</w:t>
              </w:r>
            </w:hyperlink>
          </w:p>
        </w:tc>
      </w:tr>
      <w:tr w:rsidR="00FB5FEB" w:rsidRPr="00E427EB" w14:paraId="58803640" w14:textId="77777777" w:rsidTr="00225E7F">
        <w:tc>
          <w:tcPr>
            <w:tcW w:w="2270" w:type="dxa"/>
            <w:tcBorders>
              <w:bottom w:val="single" w:sz="6" w:space="0" w:color="auto"/>
              <w:right w:val="single" w:sz="6" w:space="0" w:color="auto"/>
            </w:tcBorders>
            <w:shd w:val="clear" w:color="auto" w:fill="FFFFFF"/>
            <w:vAlign w:val="center"/>
            <w:hideMark/>
          </w:tcPr>
          <w:p w14:paraId="4CA41F4C"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5 lipca 2024 r. zmieniające rozporządzenie w sprawie programu pilotażowego opieki nad świadczeniobiorcą w </w:t>
            </w:r>
            <w:r w:rsidRPr="00E427EB">
              <w:rPr>
                <w:rFonts w:ascii="Times New Roman" w:eastAsia="Times New Roman" w:hAnsi="Times New Roman" w:cs="Times New Roman"/>
                <w:sz w:val="20"/>
                <w:szCs w:val="20"/>
                <w:lang w:eastAsia="pl-PL"/>
              </w:rPr>
              <w:lastRenderedPageBreak/>
              <w:t>ramach sieci kardiologicznej</w:t>
            </w:r>
          </w:p>
        </w:tc>
        <w:tc>
          <w:tcPr>
            <w:tcW w:w="6442" w:type="dxa"/>
            <w:tcBorders>
              <w:bottom w:val="single" w:sz="6" w:space="0" w:color="auto"/>
              <w:right w:val="single" w:sz="6" w:space="0" w:color="auto"/>
            </w:tcBorders>
            <w:shd w:val="clear" w:color="auto" w:fill="FFFFFF"/>
            <w:vAlign w:val="center"/>
            <w:hideMark/>
          </w:tcPr>
          <w:p w14:paraId="4F5180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Obowiązek dla NFZ i krajowego ośrodka koordynującego sporządzenia raportu częściowego zawierającego ocenę organizacji, jakości i efektywności programu pilotażowego opieki nad świadczeniobiorcą w ramach sieci kardiologicznej, </w:t>
            </w:r>
            <w:r w:rsidRPr="00E427EB">
              <w:rPr>
                <w:rFonts w:ascii="Times New Roman" w:eastAsia="Times New Roman" w:hAnsi="Times New Roman" w:cs="Times New Roman"/>
                <w:b/>
                <w:bCs/>
                <w:sz w:val="20"/>
                <w:szCs w:val="20"/>
                <w:lang w:eastAsia="pl-PL"/>
              </w:rPr>
              <w:t>NFZ sporządza</w:t>
            </w:r>
            <w:r w:rsidRPr="00E427EB">
              <w:rPr>
                <w:rFonts w:ascii="Times New Roman" w:eastAsia="Times New Roman" w:hAnsi="Times New Roman" w:cs="Times New Roman"/>
                <w:sz w:val="20"/>
                <w:szCs w:val="20"/>
                <w:lang w:eastAsia="pl-PL"/>
              </w:rPr>
              <w:t>, we współpracy z krajowym ośrodkiem koordynującym, </w:t>
            </w:r>
            <w:r w:rsidRPr="00E427EB">
              <w:rPr>
                <w:rFonts w:ascii="Times New Roman" w:eastAsia="Times New Roman" w:hAnsi="Times New Roman" w:cs="Times New Roman"/>
                <w:b/>
                <w:bCs/>
                <w:sz w:val="20"/>
                <w:szCs w:val="20"/>
                <w:lang w:eastAsia="pl-PL"/>
              </w:rPr>
              <w:t>raport częściowy zawierający ocenę organizacji, jakości i efektywności</w:t>
            </w:r>
            <w:r w:rsidRPr="00E427EB">
              <w:rPr>
                <w:rFonts w:ascii="Times New Roman" w:eastAsia="Times New Roman" w:hAnsi="Times New Roman" w:cs="Times New Roman"/>
                <w:sz w:val="20"/>
                <w:szCs w:val="20"/>
                <w:lang w:eastAsia="pl-PL"/>
              </w:rPr>
              <w:t>, w terminie </w:t>
            </w:r>
            <w:r w:rsidRPr="00E427EB">
              <w:rPr>
                <w:rFonts w:ascii="Times New Roman" w:eastAsia="Times New Roman" w:hAnsi="Times New Roman" w:cs="Times New Roman"/>
                <w:b/>
                <w:bCs/>
                <w:sz w:val="20"/>
                <w:szCs w:val="20"/>
                <w:lang w:eastAsia="pl-PL"/>
              </w:rPr>
              <w:t>do dnia 21 czerwca 2024 r</w:t>
            </w:r>
            <w:r w:rsidRPr="00E427EB">
              <w:rPr>
                <w:rFonts w:ascii="Times New Roman" w:eastAsia="Times New Roman" w:hAnsi="Times New Roman" w:cs="Times New Roman"/>
                <w:sz w:val="20"/>
                <w:szCs w:val="20"/>
                <w:lang w:eastAsia="pl-PL"/>
              </w:rPr>
              <w:t xml:space="preserve">., a następnie przekazuje </w:t>
            </w:r>
            <w:r w:rsidRPr="00E427EB">
              <w:rPr>
                <w:rFonts w:ascii="Times New Roman" w:eastAsia="Times New Roman" w:hAnsi="Times New Roman" w:cs="Times New Roman"/>
                <w:sz w:val="20"/>
                <w:szCs w:val="20"/>
                <w:lang w:eastAsia="pl-PL"/>
              </w:rPr>
              <w:lastRenderedPageBreak/>
              <w:t>go ministrowi właściwemu do spraw zdrowia w terminie do dnia 30 czerwca 2024 r</w:t>
            </w:r>
          </w:p>
        </w:tc>
        <w:tc>
          <w:tcPr>
            <w:tcW w:w="2126" w:type="dxa"/>
            <w:tcBorders>
              <w:bottom w:val="single" w:sz="6" w:space="0" w:color="auto"/>
              <w:right w:val="single" w:sz="6" w:space="0" w:color="auto"/>
            </w:tcBorders>
            <w:shd w:val="clear" w:color="auto" w:fill="FFFFFF"/>
            <w:vAlign w:val="center"/>
            <w:hideMark/>
          </w:tcPr>
          <w:p w14:paraId="04BF4D32"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(Dz.U.2024.1007)</w:t>
            </w:r>
          </w:p>
        </w:tc>
        <w:tc>
          <w:tcPr>
            <w:tcW w:w="3346" w:type="dxa"/>
            <w:tcBorders>
              <w:bottom w:val="single" w:sz="6" w:space="0" w:color="auto"/>
              <w:right w:val="single" w:sz="6" w:space="0" w:color="auto"/>
            </w:tcBorders>
            <w:shd w:val="clear" w:color="auto" w:fill="FFFFFF"/>
            <w:vAlign w:val="center"/>
          </w:tcPr>
          <w:p w14:paraId="3A0121F3"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10" w:history="1">
              <w:r w:rsidRPr="00E427EB">
                <w:rPr>
                  <w:rStyle w:val="Hipercze"/>
                  <w:rFonts w:ascii="Times New Roman" w:hAnsi="Times New Roman" w:cs="Times New Roman"/>
                  <w:sz w:val="20"/>
                  <w:szCs w:val="20"/>
                </w:rPr>
                <w:t>https://dziennikustaw.gov.pl/DU/2024/1007</w:t>
              </w:r>
            </w:hyperlink>
          </w:p>
        </w:tc>
      </w:tr>
      <w:tr w:rsidR="00FB5FEB" w:rsidRPr="00E427EB" w14:paraId="5A62607E" w14:textId="77777777" w:rsidTr="00225E7F">
        <w:tc>
          <w:tcPr>
            <w:tcW w:w="2270" w:type="dxa"/>
            <w:tcBorders>
              <w:bottom w:val="single" w:sz="6" w:space="0" w:color="auto"/>
              <w:right w:val="single" w:sz="6" w:space="0" w:color="auto"/>
            </w:tcBorders>
            <w:shd w:val="clear" w:color="auto" w:fill="FFFFFF"/>
            <w:vAlign w:val="center"/>
            <w:hideMark/>
          </w:tcPr>
          <w:p w14:paraId="49AE2052" w14:textId="77777777" w:rsidR="00FB5FEB" w:rsidRPr="00E427EB" w:rsidRDefault="002A66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lipca 2024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381AD9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gdy na recepcie nie wpisano, wpisano w sposób nieczytelny, błędny lub niezgodny</w:t>
            </w:r>
            <w:r w:rsidRPr="00E427EB">
              <w:rPr>
                <w:rFonts w:ascii="Times New Roman" w:eastAsia="Times New Roman" w:hAnsi="Times New Roman" w:cs="Times New Roman"/>
                <w:sz w:val="20"/>
                <w:szCs w:val="20"/>
                <w:lang w:eastAsia="pl-PL"/>
              </w:rPr>
              <w:t> z art. 96a ustawy – Prawo farmaceutyczne,</w:t>
            </w:r>
            <w:r w:rsidRPr="00E427EB">
              <w:rPr>
                <w:rFonts w:ascii="Times New Roman" w:eastAsia="Times New Roman" w:hAnsi="Times New Roman" w:cs="Times New Roman"/>
                <w:b/>
                <w:bCs/>
                <w:sz w:val="20"/>
                <w:szCs w:val="20"/>
                <w:lang w:eastAsia="pl-PL"/>
              </w:rPr>
              <w:t> postaci jednostki dawkowania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w:t>
            </w:r>
            <w:r w:rsidRPr="00E427EB">
              <w:rPr>
                <w:rFonts w:ascii="Times New Roman" w:eastAsia="Times New Roman" w:hAnsi="Times New Roman" w:cs="Times New Roman"/>
                <w:b/>
                <w:bCs/>
                <w:sz w:val="20"/>
                <w:szCs w:val="20"/>
                <w:lang w:eastAsia="pl-PL"/>
              </w:rPr>
              <w:t> osoba wydająca mogła określić tę postać na podstawie posiadanej wiedzy</w:t>
            </w:r>
            <w:r w:rsidRPr="00E427EB">
              <w:rPr>
                <w:rFonts w:ascii="Times New Roman" w:eastAsia="Times New Roman" w:hAnsi="Times New Roman" w:cs="Times New Roman"/>
                <w:sz w:val="20"/>
                <w:szCs w:val="20"/>
                <w:lang w:eastAsia="pl-PL"/>
              </w:rPr>
              <w:t>. Zmiana ta jest dokonywana przez nadanie nowego brzmienia § 8 ust. 1 pkt 4 zmienianego rozporządzenia. Ponadto w przypadku, </w:t>
            </w:r>
            <w:r w:rsidRPr="00E427EB">
              <w:rPr>
                <w:rFonts w:ascii="Times New Roman" w:eastAsia="Times New Roman" w:hAnsi="Times New Roman" w:cs="Times New Roman"/>
                <w:b/>
                <w:bCs/>
                <w:sz w:val="20"/>
                <w:szCs w:val="20"/>
                <w:lang w:eastAsia="pl-PL"/>
              </w:rPr>
              <w:t>gdy na recepcie nie wpisano sposobu dawkowania </w:t>
            </w:r>
            <w:r w:rsidRPr="00E427EB">
              <w:rPr>
                <w:rFonts w:ascii="Times New Roman" w:eastAsia="Times New Roman" w:hAnsi="Times New Roman" w:cs="Times New Roman"/>
                <w:sz w:val="20"/>
                <w:szCs w:val="20"/>
                <w:lang w:eastAsia="pl-PL"/>
              </w:rPr>
              <w:t>(a w przypadku wyrobów medycznych i środków spożywczych specjalnego przeznaczenia żywieniowego – </w:t>
            </w:r>
            <w:r w:rsidRPr="00E427EB">
              <w:rPr>
                <w:rFonts w:ascii="Times New Roman" w:eastAsia="Times New Roman" w:hAnsi="Times New Roman" w:cs="Times New Roman"/>
                <w:b/>
                <w:bCs/>
                <w:sz w:val="20"/>
                <w:szCs w:val="20"/>
                <w:lang w:eastAsia="pl-PL"/>
              </w:rPr>
              <w:t>sposobu stosowania</w:t>
            </w:r>
            <w:r w:rsidRPr="00E427EB">
              <w:rPr>
                <w:rFonts w:ascii="Times New Roman" w:eastAsia="Times New Roman" w:hAnsi="Times New Roman" w:cs="Times New Roman"/>
                <w:sz w:val="20"/>
                <w:szCs w:val="20"/>
                <w:lang w:eastAsia="pl-PL"/>
              </w:rPr>
              <w:t>), wpisano go w sposób nieczytelny, błędny lub niezgodny z art. 96a prawa farmaceutycznego, proponuje się aby </w:t>
            </w:r>
            <w:r w:rsidRPr="00E427EB">
              <w:rPr>
                <w:rFonts w:ascii="Times New Roman" w:eastAsia="Times New Roman" w:hAnsi="Times New Roman" w:cs="Times New Roman"/>
                <w:b/>
                <w:bCs/>
                <w:sz w:val="20"/>
                <w:szCs w:val="20"/>
                <w:lang w:eastAsia="pl-PL"/>
              </w:rPr>
              <w:t>osoba wydająca mogła wydać ilość </w:t>
            </w:r>
            <w:r w:rsidRPr="00E427EB">
              <w:rPr>
                <w:rFonts w:ascii="Times New Roman" w:eastAsia="Times New Roman" w:hAnsi="Times New Roman" w:cs="Times New Roman"/>
                <w:sz w:val="20"/>
                <w:szCs w:val="20"/>
                <w:lang w:eastAsia="pl-PL"/>
              </w:rPr>
              <w:t>produktu leczniczego, środka spożywczego specjalnego przeznaczenia żywieniowego lub wyrobu medycznego, która </w:t>
            </w:r>
            <w:r w:rsidRPr="00E427EB">
              <w:rPr>
                <w:rFonts w:ascii="Times New Roman" w:eastAsia="Times New Roman" w:hAnsi="Times New Roman" w:cs="Times New Roman"/>
                <w:b/>
                <w:bCs/>
                <w:sz w:val="20"/>
                <w:szCs w:val="20"/>
                <w:lang w:eastAsia="pl-PL"/>
              </w:rPr>
              <w:t>nie jest większa od ilości zawartej w czterech, a nie jak obecnie w dwóch, najmniejszych opakowaniach</w:t>
            </w:r>
            <w:r w:rsidRPr="00E427EB">
              <w:rPr>
                <w:rFonts w:ascii="Times New Roman" w:eastAsia="Times New Roman" w:hAnsi="Times New Roman" w:cs="Times New Roman"/>
                <w:sz w:val="20"/>
                <w:szCs w:val="20"/>
                <w:lang w:eastAsia="pl-PL"/>
              </w:rPr>
              <w:t> określonych w wykazie – w przypadku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produktu, środka lub wyrobu podlegającego refundacji, albo w czterech, a nie jak obecnie 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dwóch, najmniejszych opakowaniach dostępnych w obrocie na terytorium RP. Zasady te </w:t>
            </w:r>
            <w:r w:rsidRPr="00E427EB">
              <w:rPr>
                <w:rFonts w:ascii="Times New Roman" w:eastAsia="Times New Roman" w:hAnsi="Times New Roman" w:cs="Times New Roman"/>
                <w:b/>
                <w:bCs/>
                <w:sz w:val="20"/>
                <w:szCs w:val="20"/>
                <w:lang w:eastAsia="pl-PL"/>
              </w:rPr>
              <w:t>nie miałyby nadal zastosowania do recept,</w:t>
            </w:r>
            <w:r w:rsidRPr="00E427EB">
              <w:rPr>
                <w:rFonts w:ascii="Times New Roman" w:eastAsia="Times New Roman" w:hAnsi="Times New Roman" w:cs="Times New Roman"/>
                <w:sz w:val="20"/>
                <w:szCs w:val="20"/>
                <w:lang w:eastAsia="pl-PL"/>
              </w:rPr>
              <w:t> na których przepisano produkt leczniczy zawierający </w:t>
            </w:r>
            <w:r w:rsidRPr="00E427EB">
              <w:rPr>
                <w:rFonts w:ascii="Times New Roman" w:eastAsia="Times New Roman" w:hAnsi="Times New Roman" w:cs="Times New Roman"/>
                <w:b/>
                <w:bCs/>
                <w:sz w:val="20"/>
                <w:szCs w:val="20"/>
                <w:lang w:eastAsia="pl-PL"/>
              </w:rPr>
              <w:t>w swoim składzie środek odurzający lub substancję psychotropową</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90E83C8" w14:textId="77777777" w:rsidR="00FB5FEB" w:rsidRPr="00E427EB" w:rsidRDefault="002A66B3" w:rsidP="002A66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(Dz.U.2024.991)</w:t>
            </w:r>
          </w:p>
        </w:tc>
        <w:tc>
          <w:tcPr>
            <w:tcW w:w="3346" w:type="dxa"/>
            <w:tcBorders>
              <w:bottom w:val="single" w:sz="6" w:space="0" w:color="auto"/>
              <w:right w:val="single" w:sz="6" w:space="0" w:color="auto"/>
            </w:tcBorders>
            <w:shd w:val="clear" w:color="auto" w:fill="FFFFFF"/>
            <w:vAlign w:val="center"/>
          </w:tcPr>
          <w:p w14:paraId="3CE28DB0" w14:textId="77777777" w:rsidR="00FB5FEB" w:rsidRPr="00E427EB" w:rsidRDefault="002A66B3" w:rsidP="00672120">
            <w:pPr>
              <w:spacing w:before="120" w:after="150" w:line="240" w:lineRule="auto"/>
              <w:rPr>
                <w:rFonts w:ascii="Times New Roman" w:eastAsia="Times New Roman" w:hAnsi="Times New Roman" w:cs="Times New Roman"/>
                <w:color w:val="333333"/>
                <w:sz w:val="20"/>
                <w:szCs w:val="20"/>
                <w:lang w:eastAsia="pl-PL"/>
              </w:rPr>
            </w:pPr>
            <w:hyperlink r:id="rId211" w:history="1">
              <w:r w:rsidRPr="00E427EB">
                <w:rPr>
                  <w:rStyle w:val="Hipercze"/>
                  <w:rFonts w:ascii="Times New Roman" w:hAnsi="Times New Roman" w:cs="Times New Roman"/>
                  <w:sz w:val="20"/>
                  <w:szCs w:val="20"/>
                </w:rPr>
                <w:t>https://dziennikustaw.gov.pl/DU/2024/991</w:t>
              </w:r>
            </w:hyperlink>
          </w:p>
        </w:tc>
      </w:tr>
      <w:tr w:rsidR="00FB5FEB" w:rsidRPr="00E427EB" w14:paraId="5F949610" w14:textId="77777777" w:rsidTr="00225E7F">
        <w:tc>
          <w:tcPr>
            <w:tcW w:w="2270" w:type="dxa"/>
            <w:tcBorders>
              <w:bottom w:val="single" w:sz="6" w:space="0" w:color="auto"/>
              <w:right w:val="single" w:sz="6" w:space="0" w:color="auto"/>
            </w:tcBorders>
            <w:shd w:val="clear" w:color="auto" w:fill="FFFFFF"/>
            <w:vAlign w:val="center"/>
            <w:hideMark/>
          </w:tcPr>
          <w:p w14:paraId="0B1CAD86"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kwietnia 2024 r. w sprawie programu pilotażowego w zakresie usług farmaceuty dotyczących zdrowia reprodukcyjnego</w:t>
            </w:r>
          </w:p>
        </w:tc>
        <w:tc>
          <w:tcPr>
            <w:tcW w:w="6442" w:type="dxa"/>
            <w:tcBorders>
              <w:bottom w:val="single" w:sz="6" w:space="0" w:color="auto"/>
              <w:right w:val="single" w:sz="6" w:space="0" w:color="auto"/>
            </w:tcBorders>
            <w:shd w:val="clear" w:color="auto" w:fill="FFFFFF"/>
            <w:vAlign w:val="center"/>
            <w:hideMark/>
          </w:tcPr>
          <w:p w14:paraId="6639A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Uruchomienie pilotażu</w:t>
            </w:r>
            <w:r w:rsidRPr="00E427EB">
              <w:rPr>
                <w:rFonts w:ascii="Times New Roman" w:eastAsia="Times New Roman" w:hAnsi="Times New Roman" w:cs="Times New Roman"/>
                <w:sz w:val="20"/>
                <w:szCs w:val="20"/>
                <w:lang w:eastAsia="pl-PL"/>
              </w:rPr>
              <w:t>, którego celem ma być </w:t>
            </w:r>
            <w:r w:rsidRPr="00E427EB">
              <w:rPr>
                <w:rFonts w:ascii="Times New Roman" w:eastAsia="Times New Roman" w:hAnsi="Times New Roman" w:cs="Times New Roman"/>
                <w:b/>
                <w:bCs/>
                <w:sz w:val="20"/>
                <w:szCs w:val="20"/>
                <w:lang w:eastAsia="pl-PL"/>
              </w:rPr>
              <w:t>umożliwienie</w:t>
            </w:r>
            <w:r w:rsidRPr="00E427EB">
              <w:rPr>
                <w:rFonts w:ascii="Times New Roman" w:eastAsia="Times New Roman" w:hAnsi="Times New Roman" w:cs="Times New Roman"/>
                <w:sz w:val="20"/>
                <w:szCs w:val="20"/>
                <w:lang w:eastAsia="pl-PL"/>
              </w:rPr>
              <w:t> przeprowadzenia z pacjentem wywiadu nt. stosowanej antykoncepcji przez farmaceutę oraz </w:t>
            </w:r>
            <w:r w:rsidRPr="00E427EB">
              <w:rPr>
                <w:rFonts w:ascii="Times New Roman" w:eastAsia="Times New Roman" w:hAnsi="Times New Roman" w:cs="Times New Roman"/>
                <w:b/>
                <w:bCs/>
                <w:sz w:val="20"/>
                <w:szCs w:val="20"/>
                <w:lang w:eastAsia="pl-PL"/>
              </w:rPr>
              <w:t>wystawiania </w:t>
            </w:r>
            <w:r w:rsidRPr="00E427EB">
              <w:rPr>
                <w:rFonts w:ascii="Times New Roman" w:eastAsia="Times New Roman" w:hAnsi="Times New Roman" w:cs="Times New Roman"/>
                <w:sz w:val="20"/>
                <w:szCs w:val="20"/>
                <w:lang w:eastAsia="pl-PL"/>
              </w:rPr>
              <w:t>w efekcie </w:t>
            </w:r>
            <w:r w:rsidRPr="00E427EB">
              <w:rPr>
                <w:rFonts w:ascii="Times New Roman" w:eastAsia="Times New Roman" w:hAnsi="Times New Roman" w:cs="Times New Roman"/>
                <w:b/>
                <w:bCs/>
                <w:sz w:val="20"/>
                <w:szCs w:val="20"/>
                <w:lang w:eastAsia="pl-PL"/>
              </w:rPr>
              <w:t>recept farmaceutycznych na środki antykoncepcji awaryjnej </w:t>
            </w:r>
            <w:r w:rsidRPr="00E427EB">
              <w:rPr>
                <w:rFonts w:ascii="Times New Roman" w:eastAsia="Times New Roman" w:hAnsi="Times New Roman" w:cs="Times New Roman"/>
                <w:sz w:val="20"/>
                <w:szCs w:val="20"/>
                <w:lang w:eastAsia="pl-PL"/>
              </w:rPr>
              <w:t>Rozporządzenie ma wejść w życie z dniem </w:t>
            </w:r>
            <w:r w:rsidRPr="00E427EB">
              <w:rPr>
                <w:rFonts w:ascii="Times New Roman" w:eastAsia="Times New Roman" w:hAnsi="Times New Roman" w:cs="Times New Roman"/>
                <w:b/>
                <w:bCs/>
                <w:sz w:val="20"/>
                <w:szCs w:val="20"/>
                <w:lang w:eastAsia="pl-PL"/>
              </w:rPr>
              <w:t>1 maja 2024 r.</w:t>
            </w:r>
          </w:p>
        </w:tc>
        <w:tc>
          <w:tcPr>
            <w:tcW w:w="2126" w:type="dxa"/>
            <w:tcBorders>
              <w:bottom w:val="single" w:sz="6" w:space="0" w:color="auto"/>
              <w:right w:val="single" w:sz="6" w:space="0" w:color="auto"/>
            </w:tcBorders>
            <w:shd w:val="clear" w:color="auto" w:fill="FFFFFF"/>
            <w:vAlign w:val="center"/>
            <w:hideMark/>
          </w:tcPr>
          <w:p w14:paraId="4D0D80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(Dz.U.2024.662)</w:t>
            </w:r>
          </w:p>
        </w:tc>
        <w:tc>
          <w:tcPr>
            <w:tcW w:w="3346" w:type="dxa"/>
            <w:tcBorders>
              <w:bottom w:val="single" w:sz="6" w:space="0" w:color="auto"/>
              <w:right w:val="single" w:sz="6" w:space="0" w:color="auto"/>
            </w:tcBorders>
            <w:shd w:val="clear" w:color="auto" w:fill="FFFFFF"/>
            <w:vAlign w:val="center"/>
          </w:tcPr>
          <w:p w14:paraId="19F4CE21"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12" w:history="1">
              <w:r w:rsidRPr="00E427EB">
                <w:rPr>
                  <w:rStyle w:val="Hipercze"/>
                  <w:rFonts w:ascii="Times New Roman" w:hAnsi="Times New Roman" w:cs="Times New Roman"/>
                  <w:sz w:val="20"/>
                  <w:szCs w:val="20"/>
                </w:rPr>
                <w:t>https://dziennikustaw.gov.pl/DU/rok/2024/pozycja/662</w:t>
              </w:r>
            </w:hyperlink>
          </w:p>
        </w:tc>
      </w:tr>
      <w:tr w:rsidR="00FB5FEB" w:rsidRPr="00E427EB" w14:paraId="6C2E6DF5" w14:textId="77777777" w:rsidTr="00225E7F">
        <w:tc>
          <w:tcPr>
            <w:tcW w:w="2270" w:type="dxa"/>
            <w:tcBorders>
              <w:bottom w:val="single" w:sz="6" w:space="0" w:color="auto"/>
              <w:right w:val="single" w:sz="6" w:space="0" w:color="auto"/>
            </w:tcBorders>
            <w:shd w:val="clear" w:color="auto" w:fill="FFFFFF"/>
            <w:vAlign w:val="center"/>
            <w:hideMark/>
          </w:tcPr>
          <w:p w14:paraId="624DC7FD"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lipca 2024 r. zmieniające rozporządzenie w sprawie wykazu wyrobów </w:t>
            </w:r>
            <w:r w:rsidRPr="00E427EB">
              <w:rPr>
                <w:rFonts w:ascii="Times New Roman" w:eastAsia="Times New Roman" w:hAnsi="Times New Roman" w:cs="Times New Roman"/>
                <w:sz w:val="20"/>
                <w:szCs w:val="20"/>
                <w:lang w:eastAsia="pl-PL"/>
              </w:rPr>
              <w:lastRenderedPageBreak/>
              <w:t>medycznych wydawanych na zlecenie</w:t>
            </w:r>
          </w:p>
        </w:tc>
        <w:tc>
          <w:tcPr>
            <w:tcW w:w="6442" w:type="dxa"/>
            <w:tcBorders>
              <w:bottom w:val="single" w:sz="6" w:space="0" w:color="auto"/>
              <w:right w:val="single" w:sz="6" w:space="0" w:color="auto"/>
            </w:tcBorders>
            <w:shd w:val="clear" w:color="auto" w:fill="FFFFFF"/>
            <w:vAlign w:val="center"/>
            <w:hideMark/>
          </w:tcPr>
          <w:p w14:paraId="5CFE2F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Celem jest </w:t>
            </w:r>
            <w:r w:rsidRPr="00E427EB">
              <w:rPr>
                <w:rFonts w:ascii="Times New Roman" w:eastAsia="Times New Roman" w:hAnsi="Times New Roman" w:cs="Times New Roman"/>
                <w:b/>
                <w:bCs/>
                <w:sz w:val="20"/>
                <w:szCs w:val="20"/>
                <w:lang w:eastAsia="pl-PL"/>
              </w:rPr>
              <w:t>korekta i uszczegółowienie obowiązujących przepisów</w:t>
            </w:r>
            <w:r w:rsidRPr="00E427EB">
              <w:rPr>
                <w:rFonts w:ascii="Times New Roman" w:eastAsia="Times New Roman" w:hAnsi="Times New Roman" w:cs="Times New Roman"/>
                <w:sz w:val="20"/>
                <w:szCs w:val="20"/>
                <w:lang w:eastAsia="pl-PL"/>
              </w:rPr>
              <w:t xml:space="preserve"> w tym m.in. korekta katalogu osób uprawnionych do wystawiania zleceń na zaopatrzenie w wyroby medyczne, przywrócenie możliwości skrócenia okresu użytkowania dla obuwia ortopedycznego czy korektę kryteriów przyznawania </w:t>
            </w:r>
            <w:r w:rsidRPr="00E427EB">
              <w:rPr>
                <w:rFonts w:ascii="Times New Roman" w:eastAsia="Times New Roman" w:hAnsi="Times New Roman" w:cs="Times New Roman"/>
                <w:sz w:val="20"/>
                <w:szCs w:val="20"/>
                <w:lang w:eastAsia="pl-PL"/>
              </w:rPr>
              <w:lastRenderedPageBreak/>
              <w:t>umożliwiająca zaopatrzenia w soczewki okularowe korekcyjne oraz inne zmiany wskazane w uzasadnieniu.</w:t>
            </w:r>
          </w:p>
        </w:tc>
        <w:tc>
          <w:tcPr>
            <w:tcW w:w="2126" w:type="dxa"/>
            <w:tcBorders>
              <w:bottom w:val="single" w:sz="6" w:space="0" w:color="auto"/>
              <w:right w:val="single" w:sz="6" w:space="0" w:color="auto"/>
            </w:tcBorders>
            <w:shd w:val="clear" w:color="auto" w:fill="FFFFFF"/>
            <w:vAlign w:val="center"/>
            <w:hideMark/>
          </w:tcPr>
          <w:p w14:paraId="1E70D4E9"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(Dz.U.2024.1055)</w:t>
            </w:r>
          </w:p>
        </w:tc>
        <w:tc>
          <w:tcPr>
            <w:tcW w:w="3346" w:type="dxa"/>
            <w:tcBorders>
              <w:bottom w:val="single" w:sz="6" w:space="0" w:color="auto"/>
              <w:right w:val="single" w:sz="6" w:space="0" w:color="auto"/>
            </w:tcBorders>
            <w:shd w:val="clear" w:color="auto" w:fill="FFFFFF"/>
            <w:vAlign w:val="center"/>
          </w:tcPr>
          <w:p w14:paraId="69A4A3D7"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13" w:history="1">
              <w:r w:rsidRPr="00E427EB">
                <w:rPr>
                  <w:rStyle w:val="Hipercze"/>
                  <w:rFonts w:ascii="Times New Roman" w:hAnsi="Times New Roman" w:cs="Times New Roman"/>
                  <w:sz w:val="20"/>
                  <w:szCs w:val="20"/>
                </w:rPr>
                <w:t>https://dziennikustaw.gov.pl/DU/2024/1055</w:t>
              </w:r>
            </w:hyperlink>
          </w:p>
        </w:tc>
      </w:tr>
      <w:tr w:rsidR="00FB5FEB" w:rsidRPr="00E427EB" w14:paraId="3D9850E7" w14:textId="77777777" w:rsidTr="00225E7F">
        <w:tc>
          <w:tcPr>
            <w:tcW w:w="2270" w:type="dxa"/>
            <w:tcBorders>
              <w:bottom w:val="single" w:sz="6" w:space="0" w:color="auto"/>
              <w:right w:val="single" w:sz="6" w:space="0" w:color="auto"/>
            </w:tcBorders>
            <w:shd w:val="clear" w:color="auto" w:fill="FFFFFF"/>
            <w:vAlign w:val="center"/>
            <w:hideMark/>
          </w:tcPr>
          <w:p w14:paraId="4C3D3DB3"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2024 r. w sprawie szczegółowego trybu organizowania oraz przeprowadzania naboru kandydatów do pełnienia funkcji wizytatora</w:t>
            </w:r>
          </w:p>
        </w:tc>
        <w:tc>
          <w:tcPr>
            <w:tcW w:w="6442" w:type="dxa"/>
            <w:tcBorders>
              <w:bottom w:val="single" w:sz="6" w:space="0" w:color="auto"/>
              <w:right w:val="single" w:sz="6" w:space="0" w:color="auto"/>
            </w:tcBorders>
            <w:shd w:val="clear" w:color="auto" w:fill="FFFFFF"/>
            <w:vAlign w:val="center"/>
            <w:hideMark/>
          </w:tcPr>
          <w:p w14:paraId="6474D2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określa </w:t>
            </w:r>
            <w:r w:rsidRPr="00E427EB">
              <w:rPr>
                <w:rFonts w:ascii="Times New Roman" w:eastAsia="Times New Roman" w:hAnsi="Times New Roman" w:cs="Times New Roman"/>
                <w:b/>
                <w:bCs/>
                <w:sz w:val="20"/>
                <w:szCs w:val="20"/>
                <w:lang w:eastAsia="pl-PL"/>
              </w:rPr>
              <w:t>procedurę naboru kandydatów do pełnienia funkcji wizytatorów</w:t>
            </w:r>
            <w:r w:rsidRPr="00E427EB">
              <w:rPr>
                <w:rFonts w:ascii="Times New Roman" w:eastAsia="Times New Roman" w:hAnsi="Times New Roman" w:cs="Times New Roman"/>
                <w:sz w:val="20"/>
                <w:szCs w:val="20"/>
                <w:lang w:eastAsia="pl-PL"/>
              </w:rPr>
              <w:t>, o których mowa w art. 42 ust. 1 ustawy o jakości. W ramach tej procedury komisja egzaminacyjna </w:t>
            </w:r>
            <w:r w:rsidRPr="00E427EB">
              <w:rPr>
                <w:rFonts w:ascii="Times New Roman" w:eastAsia="Times New Roman" w:hAnsi="Times New Roman" w:cs="Times New Roman"/>
                <w:b/>
                <w:bCs/>
                <w:sz w:val="20"/>
                <w:szCs w:val="20"/>
                <w:lang w:eastAsia="pl-PL"/>
              </w:rPr>
              <w:t>ocenia spełnianie wymagań formalnych zgłoszeń kandydatów </w:t>
            </w:r>
            <w:r w:rsidRPr="00E427EB">
              <w:rPr>
                <w:rFonts w:ascii="Times New Roman" w:eastAsia="Times New Roman" w:hAnsi="Times New Roman" w:cs="Times New Roman"/>
                <w:sz w:val="20"/>
                <w:szCs w:val="20"/>
                <w:lang w:eastAsia="pl-PL"/>
              </w:rPr>
              <w:t>do pełnienia funkcji wizytatora, a także </w:t>
            </w:r>
            <w:r w:rsidRPr="00E427EB">
              <w:rPr>
                <w:rFonts w:ascii="Times New Roman" w:eastAsia="Times New Roman" w:hAnsi="Times New Roman" w:cs="Times New Roman"/>
                <w:b/>
                <w:bCs/>
                <w:sz w:val="20"/>
                <w:szCs w:val="20"/>
                <w:lang w:eastAsia="pl-PL"/>
              </w:rPr>
              <w:t>przeprowadza pisemny test </w:t>
            </w:r>
            <w:r w:rsidRPr="00E427EB">
              <w:rPr>
                <w:rFonts w:ascii="Times New Roman" w:eastAsia="Times New Roman" w:hAnsi="Times New Roman" w:cs="Times New Roman"/>
                <w:sz w:val="20"/>
                <w:szCs w:val="20"/>
                <w:lang w:eastAsia="pl-PL"/>
              </w:rPr>
              <w:t>sprawdzający wiedzę oraz </w:t>
            </w:r>
            <w:r w:rsidRPr="00E427EB">
              <w:rPr>
                <w:rFonts w:ascii="Times New Roman" w:eastAsia="Times New Roman" w:hAnsi="Times New Roman" w:cs="Times New Roman"/>
                <w:b/>
                <w:bCs/>
                <w:sz w:val="20"/>
                <w:szCs w:val="20"/>
                <w:lang w:eastAsia="pl-PL"/>
              </w:rPr>
              <w:t>rozmowę kwalifikacyjną</w:t>
            </w:r>
            <w:r w:rsidRPr="00E427EB">
              <w:rPr>
                <w:rFonts w:ascii="Times New Roman" w:eastAsia="Times New Roman" w:hAnsi="Times New Roman" w:cs="Times New Roman"/>
                <w:sz w:val="20"/>
                <w:szCs w:val="20"/>
                <w:lang w:eastAsia="pl-PL"/>
              </w:rPr>
              <w:t> kandydatów. Do uzyskania pozytywnego wyniku z naboru kandydatów do pełnienia funkcji wizytatora jest wymagane uzyskanie, co najmniej 55 % maksymalnej do uzyskania liczby punktów z testu sprawdzającego wiedzę oraz 80 punktów – z rozmowy kwalifikacyjnej. Z przebiegu każdego z etapów naboru, </w:t>
            </w:r>
            <w:r w:rsidRPr="00E427EB">
              <w:rPr>
                <w:rFonts w:ascii="Times New Roman" w:eastAsia="Times New Roman" w:hAnsi="Times New Roman" w:cs="Times New Roman"/>
                <w:b/>
                <w:bCs/>
                <w:sz w:val="20"/>
                <w:szCs w:val="20"/>
                <w:lang w:eastAsia="pl-PL"/>
              </w:rPr>
              <w:t>komisja egzaminacyjna sporządza protokół</w:t>
            </w:r>
            <w:r w:rsidRPr="00E427EB">
              <w:rPr>
                <w:rFonts w:ascii="Times New Roman" w:eastAsia="Times New Roman" w:hAnsi="Times New Roman" w:cs="Times New Roman"/>
                <w:sz w:val="20"/>
                <w:szCs w:val="20"/>
                <w:lang w:eastAsia="pl-PL"/>
              </w:rPr>
              <w:t>, który podpisują wszyscy jej członkowie. Na podstawie przekazanych przez komisje egzaminacyjną listy kandydatów oraz protokołu z ustalenia wyników z naboru, </w:t>
            </w:r>
            <w:r w:rsidRPr="00E427EB">
              <w:rPr>
                <w:rFonts w:ascii="Times New Roman" w:eastAsia="Times New Roman" w:hAnsi="Times New Roman" w:cs="Times New Roman"/>
                <w:b/>
                <w:bCs/>
                <w:sz w:val="20"/>
                <w:szCs w:val="20"/>
                <w:lang w:eastAsia="pl-PL"/>
              </w:rPr>
              <w:t>dyrektor ośrodka akredytacyjnego ustala listę osób uprawnionych do wpisania na listę wizytatora.</w:t>
            </w:r>
            <w:r w:rsidRPr="00E427EB">
              <w:rPr>
                <w:rFonts w:ascii="Times New Roman" w:eastAsia="Times New Roman" w:hAnsi="Times New Roman" w:cs="Times New Roman"/>
                <w:sz w:val="20"/>
                <w:szCs w:val="20"/>
                <w:lang w:eastAsia="pl-PL"/>
              </w:rPr>
              <w:t> Wpisu na listę wizytatorów dokonuje osoba kierująca ośrodkiem akredytacyjnym.</w:t>
            </w:r>
          </w:p>
        </w:tc>
        <w:tc>
          <w:tcPr>
            <w:tcW w:w="2126" w:type="dxa"/>
            <w:tcBorders>
              <w:bottom w:val="single" w:sz="6" w:space="0" w:color="auto"/>
              <w:right w:val="single" w:sz="6" w:space="0" w:color="auto"/>
            </w:tcBorders>
            <w:shd w:val="clear" w:color="auto" w:fill="FFFFFF"/>
            <w:vAlign w:val="center"/>
            <w:hideMark/>
          </w:tcPr>
          <w:p w14:paraId="70CA7C7E"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(Dz.U.2024.1480)</w:t>
            </w:r>
          </w:p>
        </w:tc>
        <w:tc>
          <w:tcPr>
            <w:tcW w:w="3346" w:type="dxa"/>
            <w:tcBorders>
              <w:bottom w:val="single" w:sz="6" w:space="0" w:color="auto"/>
              <w:right w:val="single" w:sz="6" w:space="0" w:color="auto"/>
            </w:tcBorders>
            <w:shd w:val="clear" w:color="auto" w:fill="FFFFFF"/>
            <w:vAlign w:val="center"/>
          </w:tcPr>
          <w:p w14:paraId="2316D28E"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14" w:history="1">
              <w:r w:rsidRPr="00E427EB">
                <w:rPr>
                  <w:rStyle w:val="Hipercze"/>
                  <w:rFonts w:ascii="Times New Roman" w:hAnsi="Times New Roman" w:cs="Times New Roman"/>
                  <w:sz w:val="20"/>
                  <w:szCs w:val="20"/>
                </w:rPr>
                <w:t>https://dziennikustaw.gov.pl/DU/2024/1480</w:t>
              </w:r>
            </w:hyperlink>
          </w:p>
        </w:tc>
      </w:tr>
      <w:tr w:rsidR="00FB5FEB" w:rsidRPr="00E427EB" w14:paraId="6608F008" w14:textId="77777777" w:rsidTr="00225E7F">
        <w:tc>
          <w:tcPr>
            <w:tcW w:w="2270" w:type="dxa"/>
            <w:tcBorders>
              <w:bottom w:val="single" w:sz="6" w:space="0" w:color="auto"/>
              <w:right w:val="single" w:sz="6" w:space="0" w:color="auto"/>
            </w:tcBorders>
            <w:shd w:val="clear" w:color="auto" w:fill="FFFFFF"/>
            <w:vAlign w:val="center"/>
            <w:hideMark/>
          </w:tcPr>
          <w:p w14:paraId="1764740E" w14:textId="77777777" w:rsidR="00FB5FEB" w:rsidRPr="00E427EB" w:rsidRDefault="00DF39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sierpnia 2024 r. w sprawie preparatów ze stabilnym jodem, w jakie wyposaża się osoby znajdujące się w strefie planowania wyprzedzających działań interwencyjnych</w:t>
            </w:r>
          </w:p>
        </w:tc>
        <w:tc>
          <w:tcPr>
            <w:tcW w:w="6442" w:type="dxa"/>
            <w:tcBorders>
              <w:bottom w:val="single" w:sz="6" w:space="0" w:color="auto"/>
              <w:right w:val="single" w:sz="6" w:space="0" w:color="auto"/>
            </w:tcBorders>
            <w:shd w:val="clear" w:color="auto" w:fill="FFFFFF"/>
            <w:vAlign w:val="center"/>
            <w:hideMark/>
          </w:tcPr>
          <w:p w14:paraId="03C4F1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Określenie dawek preparatów ze stabilnym jodem, </w:t>
            </w:r>
            <w:r w:rsidRPr="00E427EB">
              <w:rPr>
                <w:rFonts w:ascii="Times New Roman" w:eastAsia="Times New Roman" w:hAnsi="Times New Roman" w:cs="Times New Roman"/>
                <w:sz w:val="20"/>
                <w:szCs w:val="20"/>
                <w:lang w:eastAsia="pl-PL"/>
              </w:rPr>
              <w:t>w jakie wyposaża się osoby z ogółu ludności znajdujące się w strefie planowania wyprzedzających działań interwencyjnych, w celu zapewnienia właściwej ochrony przed skutkami skażeń promieniotwórczych. Ponadto rozporządzenie określa</w:t>
            </w:r>
            <w:r w:rsidRPr="00E427EB">
              <w:rPr>
                <w:rFonts w:ascii="Times New Roman" w:eastAsia="Times New Roman" w:hAnsi="Times New Roman" w:cs="Times New Roman"/>
                <w:b/>
                <w:bCs/>
                <w:sz w:val="20"/>
                <w:szCs w:val="20"/>
                <w:lang w:eastAsia="pl-PL"/>
              </w:rPr>
              <w:t> treść informacji o stosowaniu preparatów,</w:t>
            </w:r>
            <w:r w:rsidRPr="00E427EB">
              <w:rPr>
                <w:rFonts w:ascii="Times New Roman" w:eastAsia="Times New Roman" w:hAnsi="Times New Roman" w:cs="Times New Roman"/>
                <w:sz w:val="20"/>
                <w:szCs w:val="20"/>
                <w:lang w:eastAsia="pl-PL"/>
              </w:rPr>
              <w:t> którą dołącza się do opakowań tych preparatów.</w:t>
            </w:r>
          </w:p>
        </w:tc>
        <w:tc>
          <w:tcPr>
            <w:tcW w:w="2126" w:type="dxa"/>
            <w:tcBorders>
              <w:bottom w:val="single" w:sz="6" w:space="0" w:color="auto"/>
              <w:right w:val="single" w:sz="6" w:space="0" w:color="auto"/>
            </w:tcBorders>
            <w:shd w:val="clear" w:color="auto" w:fill="FFFFFF"/>
            <w:vAlign w:val="center"/>
            <w:hideMark/>
          </w:tcPr>
          <w:p w14:paraId="356494F3" w14:textId="77777777" w:rsidR="00FB5FEB" w:rsidRPr="00E427EB" w:rsidRDefault="00DF3950" w:rsidP="00DF39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(Dz.U.2024.1263)</w:t>
            </w:r>
          </w:p>
        </w:tc>
        <w:tc>
          <w:tcPr>
            <w:tcW w:w="3346" w:type="dxa"/>
            <w:tcBorders>
              <w:bottom w:val="single" w:sz="6" w:space="0" w:color="auto"/>
              <w:right w:val="single" w:sz="6" w:space="0" w:color="auto"/>
            </w:tcBorders>
            <w:shd w:val="clear" w:color="auto" w:fill="FFFFFF"/>
            <w:vAlign w:val="center"/>
          </w:tcPr>
          <w:p w14:paraId="6EB30D0F" w14:textId="77777777" w:rsidR="00FB5FEB" w:rsidRPr="00E427EB" w:rsidRDefault="00DF3950" w:rsidP="00672120">
            <w:pPr>
              <w:spacing w:before="120" w:after="150" w:line="240" w:lineRule="auto"/>
              <w:rPr>
                <w:rFonts w:ascii="Times New Roman" w:eastAsia="Times New Roman" w:hAnsi="Times New Roman" w:cs="Times New Roman"/>
                <w:color w:val="333333"/>
                <w:sz w:val="20"/>
                <w:szCs w:val="20"/>
                <w:lang w:eastAsia="pl-PL"/>
              </w:rPr>
            </w:pPr>
            <w:hyperlink r:id="rId215" w:history="1">
              <w:r w:rsidRPr="00E427EB">
                <w:rPr>
                  <w:rStyle w:val="Hipercze"/>
                  <w:rFonts w:ascii="Times New Roman" w:hAnsi="Times New Roman" w:cs="Times New Roman"/>
                  <w:sz w:val="20"/>
                  <w:szCs w:val="20"/>
                </w:rPr>
                <w:t>https://dziennikustaw.gov.pl/DU/2024/1263</w:t>
              </w:r>
            </w:hyperlink>
          </w:p>
        </w:tc>
      </w:tr>
      <w:tr w:rsidR="00FB5FEB" w:rsidRPr="00E427EB" w14:paraId="6BC44F32" w14:textId="77777777" w:rsidTr="00225E7F">
        <w:tc>
          <w:tcPr>
            <w:tcW w:w="2270" w:type="dxa"/>
            <w:tcBorders>
              <w:bottom w:val="single" w:sz="6" w:space="0" w:color="auto"/>
              <w:right w:val="single" w:sz="6" w:space="0" w:color="auto"/>
            </w:tcBorders>
            <w:shd w:val="clear" w:color="auto" w:fill="FFFFFF"/>
            <w:vAlign w:val="center"/>
            <w:hideMark/>
          </w:tcPr>
          <w:p w14:paraId="7FED5F35"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października 2024 r. zmieniające rozporządzenie w sprawie szkolenia pielęgniarek i położnych dokonujących przetaczania krwi i jej składników</w:t>
            </w:r>
          </w:p>
        </w:tc>
        <w:tc>
          <w:tcPr>
            <w:tcW w:w="6442" w:type="dxa"/>
            <w:tcBorders>
              <w:bottom w:val="single" w:sz="6" w:space="0" w:color="auto"/>
              <w:right w:val="single" w:sz="6" w:space="0" w:color="auto"/>
            </w:tcBorders>
            <w:shd w:val="clear" w:color="auto" w:fill="FFFFFF"/>
            <w:vAlign w:val="center"/>
            <w:hideMark/>
          </w:tcPr>
          <w:p w14:paraId="506A81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Szkolenia podstawowe dla pielęgniarek </w:t>
            </w:r>
            <w:r w:rsidRPr="00E427EB">
              <w:rPr>
                <w:rFonts w:ascii="Times New Roman" w:eastAsia="Times New Roman" w:hAnsi="Times New Roman" w:cs="Times New Roman"/>
                <w:sz w:val="20"/>
                <w:szCs w:val="20"/>
                <w:lang w:eastAsia="pl-PL"/>
              </w:rPr>
              <w:t>i położnych </w:t>
            </w:r>
            <w:r w:rsidRPr="00E427EB">
              <w:rPr>
                <w:rFonts w:ascii="Times New Roman" w:eastAsia="Times New Roman" w:hAnsi="Times New Roman" w:cs="Times New Roman"/>
                <w:b/>
                <w:bCs/>
                <w:sz w:val="20"/>
                <w:szCs w:val="20"/>
                <w:lang w:eastAsia="pl-PL"/>
              </w:rPr>
              <w:t>dokonujących przetaczania krwi i jej składników </w:t>
            </w:r>
            <w:r w:rsidRPr="00E427EB">
              <w:rPr>
                <w:rFonts w:ascii="Times New Roman" w:eastAsia="Times New Roman" w:hAnsi="Times New Roman" w:cs="Times New Roman"/>
                <w:sz w:val="20"/>
                <w:szCs w:val="20"/>
                <w:lang w:eastAsia="pl-PL"/>
              </w:rPr>
              <w:t>odbywać się będą jedynie</w:t>
            </w:r>
            <w:r w:rsidRPr="00E427EB">
              <w:rPr>
                <w:rFonts w:ascii="Times New Roman" w:eastAsia="Times New Roman" w:hAnsi="Times New Roman" w:cs="Times New Roman"/>
                <w:b/>
                <w:bCs/>
                <w:sz w:val="20"/>
                <w:szCs w:val="20"/>
                <w:lang w:eastAsia="pl-PL"/>
              </w:rPr>
              <w:t> w formie stacjonarnej</w:t>
            </w:r>
            <w:r w:rsidRPr="00E427EB">
              <w:rPr>
                <w:rFonts w:ascii="Times New Roman" w:eastAsia="Times New Roman" w:hAnsi="Times New Roman" w:cs="Times New Roman"/>
                <w:sz w:val="20"/>
                <w:szCs w:val="20"/>
                <w:lang w:eastAsia="pl-PL"/>
              </w:rPr>
              <w:t>. Ponadto projektowana nowelizacja rozporządzenia umożliwi przeprowadzanie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w:t>
            </w:r>
          </w:p>
          <w:p w14:paraId="20F987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Jednocześnie nadal dopuszczalna </w:t>
            </w:r>
            <w:r w:rsidRPr="00E427EB">
              <w:rPr>
                <w:rFonts w:ascii="Times New Roman" w:eastAsia="Times New Roman" w:hAnsi="Times New Roman" w:cs="Times New Roman"/>
                <w:b/>
                <w:bCs/>
                <w:sz w:val="20"/>
                <w:szCs w:val="20"/>
                <w:lang w:eastAsia="pl-PL"/>
              </w:rPr>
              <w:t>pozostanie możliwość przeprowadzenia szkoleń w formie zdalnej w przypadku ogłoszenia stanu zagrożenia epidemicznego,</w:t>
            </w:r>
            <w:r w:rsidRPr="00E427EB">
              <w:rPr>
                <w:rFonts w:ascii="Times New Roman" w:eastAsia="Times New Roman" w:hAnsi="Times New Roman" w:cs="Times New Roman"/>
                <w:sz w:val="20"/>
                <w:szCs w:val="20"/>
                <w:lang w:eastAsia="pl-PL"/>
              </w:rPr>
              <w:t> stanu epidemii albo w razie niebezpieczeństwa szerzenia się zakażenia lub choroby zakaźnej, które może stanowić zagrożenie dla zdrowia publicznego.</w:t>
            </w:r>
          </w:p>
        </w:tc>
        <w:tc>
          <w:tcPr>
            <w:tcW w:w="2126" w:type="dxa"/>
            <w:tcBorders>
              <w:bottom w:val="single" w:sz="6" w:space="0" w:color="auto"/>
              <w:right w:val="single" w:sz="6" w:space="0" w:color="auto"/>
            </w:tcBorders>
            <w:shd w:val="clear" w:color="auto" w:fill="FFFFFF"/>
            <w:vAlign w:val="center"/>
            <w:hideMark/>
          </w:tcPr>
          <w:p w14:paraId="1FD78059"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(Dz.U.2024.1502)</w:t>
            </w:r>
          </w:p>
        </w:tc>
        <w:tc>
          <w:tcPr>
            <w:tcW w:w="3346" w:type="dxa"/>
            <w:tcBorders>
              <w:bottom w:val="single" w:sz="6" w:space="0" w:color="auto"/>
              <w:right w:val="single" w:sz="6" w:space="0" w:color="auto"/>
            </w:tcBorders>
            <w:shd w:val="clear" w:color="auto" w:fill="FFFFFF"/>
            <w:vAlign w:val="center"/>
          </w:tcPr>
          <w:p w14:paraId="29639127"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216" w:history="1">
              <w:r w:rsidRPr="00E427EB">
                <w:rPr>
                  <w:rStyle w:val="Hipercze"/>
                  <w:rFonts w:ascii="Times New Roman" w:hAnsi="Times New Roman" w:cs="Times New Roman"/>
                  <w:sz w:val="20"/>
                  <w:szCs w:val="20"/>
                </w:rPr>
                <w:t>https://dziennikustaw.gov.pl/DU/2024/1502</w:t>
              </w:r>
            </w:hyperlink>
          </w:p>
        </w:tc>
      </w:tr>
      <w:tr w:rsidR="00FB5FEB" w:rsidRPr="00E427EB" w14:paraId="0E70F31C" w14:textId="77777777" w:rsidTr="00225E7F">
        <w:tc>
          <w:tcPr>
            <w:tcW w:w="2270" w:type="dxa"/>
            <w:tcBorders>
              <w:bottom w:val="single" w:sz="6" w:space="0" w:color="auto"/>
              <w:right w:val="single" w:sz="6" w:space="0" w:color="auto"/>
            </w:tcBorders>
            <w:shd w:val="clear" w:color="auto" w:fill="FFFFFF"/>
            <w:vAlign w:val="center"/>
            <w:hideMark/>
          </w:tcPr>
          <w:p w14:paraId="651F1CAF" w14:textId="77777777" w:rsidR="00FB5FEB" w:rsidRPr="00E427EB" w:rsidRDefault="00B826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759C5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w:t>
            </w:r>
            <w:r w:rsidRPr="00E427EB">
              <w:rPr>
                <w:rFonts w:ascii="Times New Roman" w:eastAsia="Times New Roman" w:hAnsi="Times New Roman" w:cs="Times New Roman"/>
                <w:b/>
                <w:bCs/>
                <w:sz w:val="20"/>
                <w:szCs w:val="20"/>
                <w:lang w:eastAsia="pl-PL"/>
              </w:rPr>
              <w:t> wprowadzeniu do wykazu świadczeń gwarantowanych z zakresu ambulatoryjnej opieki specjalistycznej dwóch nowych świadczeń </w:t>
            </w:r>
            <w:r w:rsidRPr="00E427EB">
              <w:rPr>
                <w:rFonts w:ascii="Times New Roman" w:eastAsia="Times New Roman" w:hAnsi="Times New Roman" w:cs="Times New Roman"/>
                <w:sz w:val="20"/>
                <w:szCs w:val="20"/>
                <w:lang w:eastAsia="pl-PL"/>
              </w:rPr>
              <w:t>opieki zdrowotnej:</w:t>
            </w:r>
          </w:p>
          <w:p w14:paraId="09FF6B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badania genetycznego metodą porównawczej hybrydyzacji genomowej do </w:t>
            </w:r>
            <w:proofErr w:type="spellStart"/>
            <w:r w:rsidRPr="00E427EB">
              <w:rPr>
                <w:rFonts w:ascii="Times New Roman" w:eastAsia="Times New Roman" w:hAnsi="Times New Roman" w:cs="Times New Roman"/>
                <w:sz w:val="20"/>
                <w:szCs w:val="20"/>
                <w:lang w:eastAsia="pl-PL"/>
              </w:rPr>
              <w:t>mikromacierzy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aCGH</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Array</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Comparative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Genomic</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Hybridization</w:t>
            </w:r>
            <w:proofErr w:type="spellEnd"/>
            <w:r w:rsidRPr="00E427EB">
              <w:rPr>
                <w:rFonts w:ascii="Times New Roman" w:eastAsia="Times New Roman" w:hAnsi="Times New Roman" w:cs="Times New Roman"/>
                <w:sz w:val="20"/>
                <w:szCs w:val="20"/>
                <w:lang w:eastAsia="pl-PL"/>
              </w:rPr>
              <w:t>)</w:t>
            </w:r>
          </w:p>
          <w:p w14:paraId="26D494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analizy ekspresji genu lub kilku genów (w tym genów fuzyjnych) przy użyciu metody Real-Time PCR – ilościowa reakcja łańcuchowa polimerazy w czasie rzeczywistym (</w:t>
            </w:r>
            <w:proofErr w:type="spellStart"/>
            <w:r w:rsidRPr="00E427EB">
              <w:rPr>
                <w:rFonts w:ascii="Times New Roman" w:eastAsia="Times New Roman" w:hAnsi="Times New Roman" w:cs="Times New Roman"/>
                <w:sz w:val="20"/>
                <w:szCs w:val="20"/>
                <w:lang w:eastAsia="pl-PL"/>
              </w:rPr>
              <w:t>qRT</w:t>
            </w:r>
            <w:proofErr w:type="spellEnd"/>
            <w:r w:rsidRPr="00E427EB">
              <w:rPr>
                <w:rFonts w:ascii="Times New Roman" w:eastAsia="Times New Roman" w:hAnsi="Times New Roman" w:cs="Times New Roman"/>
                <w:sz w:val="20"/>
                <w:szCs w:val="20"/>
                <w:lang w:eastAsia="pl-PL"/>
              </w:rPr>
              <w:t xml:space="preserve">-PCR – Real-Time </w:t>
            </w:r>
            <w:proofErr w:type="spellStart"/>
            <w:r w:rsidRPr="00E427EB">
              <w:rPr>
                <w:rFonts w:ascii="Times New Roman" w:eastAsia="Times New Roman" w:hAnsi="Times New Roman" w:cs="Times New Roman"/>
                <w:sz w:val="20"/>
                <w:szCs w:val="20"/>
                <w:lang w:eastAsia="pl-PL"/>
              </w:rPr>
              <w:t>Quantitative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Polymerase</w:t>
            </w:r>
            <w:proofErr w:type="spellEnd"/>
            <w:r w:rsidRPr="00E427EB">
              <w:rPr>
                <w:rFonts w:ascii="Times New Roman" w:eastAsia="Times New Roman" w:hAnsi="Times New Roman" w:cs="Times New Roman"/>
                <w:sz w:val="20"/>
                <w:szCs w:val="20"/>
                <w:lang w:eastAsia="pl-PL"/>
              </w:rPr>
              <w:t xml:space="preserve"> Chain </w:t>
            </w:r>
            <w:proofErr w:type="spellStart"/>
            <w:r w:rsidRPr="00E427EB">
              <w:rPr>
                <w:rFonts w:ascii="Times New Roman" w:eastAsia="Times New Roman" w:hAnsi="Times New Roman" w:cs="Times New Roman"/>
                <w:sz w:val="20"/>
                <w:szCs w:val="20"/>
                <w:lang w:eastAsia="pl-PL"/>
              </w:rPr>
              <w:t>Reaction</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44524C8B" w14:textId="77777777" w:rsidR="00FB5FEB" w:rsidRPr="00E427EB" w:rsidRDefault="00B826B4" w:rsidP="00B826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(Dz.U.2024.1318)</w:t>
            </w:r>
          </w:p>
        </w:tc>
        <w:tc>
          <w:tcPr>
            <w:tcW w:w="3346" w:type="dxa"/>
            <w:tcBorders>
              <w:bottom w:val="single" w:sz="6" w:space="0" w:color="auto"/>
              <w:right w:val="single" w:sz="6" w:space="0" w:color="auto"/>
            </w:tcBorders>
            <w:shd w:val="clear" w:color="auto" w:fill="FFFFFF"/>
            <w:vAlign w:val="center"/>
          </w:tcPr>
          <w:p w14:paraId="244F3A01" w14:textId="77777777" w:rsidR="00FB5FEB" w:rsidRPr="00E427EB" w:rsidRDefault="00B826B4" w:rsidP="00672120">
            <w:pPr>
              <w:spacing w:before="120" w:after="150" w:line="240" w:lineRule="auto"/>
              <w:rPr>
                <w:rFonts w:ascii="Times New Roman" w:eastAsia="Times New Roman" w:hAnsi="Times New Roman" w:cs="Times New Roman"/>
                <w:color w:val="333333"/>
                <w:sz w:val="20"/>
                <w:szCs w:val="20"/>
                <w:lang w:eastAsia="pl-PL"/>
              </w:rPr>
            </w:pPr>
            <w:hyperlink r:id="rId217" w:history="1">
              <w:r w:rsidRPr="00E427EB">
                <w:rPr>
                  <w:rStyle w:val="Hipercze"/>
                  <w:rFonts w:ascii="Times New Roman" w:hAnsi="Times New Roman" w:cs="Times New Roman"/>
                  <w:sz w:val="20"/>
                  <w:szCs w:val="20"/>
                </w:rPr>
                <w:t>https://dziennikustaw.gov.pl/DU/2024/1318</w:t>
              </w:r>
            </w:hyperlink>
          </w:p>
        </w:tc>
      </w:tr>
      <w:tr w:rsidR="00FB5FEB" w:rsidRPr="00E427EB" w14:paraId="7AFC68D7" w14:textId="77777777" w:rsidTr="00225E7F">
        <w:tc>
          <w:tcPr>
            <w:tcW w:w="2270" w:type="dxa"/>
            <w:tcBorders>
              <w:bottom w:val="single" w:sz="6" w:space="0" w:color="auto"/>
              <w:right w:val="single" w:sz="6" w:space="0" w:color="auto"/>
            </w:tcBorders>
            <w:shd w:val="clear" w:color="auto" w:fill="FFFFFF"/>
            <w:vAlign w:val="center"/>
            <w:hideMark/>
          </w:tcPr>
          <w:p w14:paraId="1E2B3C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badań psychologicznych osób ubiegających się o uprawnienia do kierowania pojazdami, kierowców oraz osób wykonujących pracę na stanowisku kierowcy</w:t>
            </w:r>
          </w:p>
        </w:tc>
        <w:tc>
          <w:tcPr>
            <w:tcW w:w="6442" w:type="dxa"/>
            <w:tcBorders>
              <w:bottom w:val="single" w:sz="6" w:space="0" w:color="auto"/>
              <w:right w:val="single" w:sz="6" w:space="0" w:color="auto"/>
            </w:tcBorders>
            <w:shd w:val="clear" w:color="auto" w:fill="FFFFFF"/>
            <w:vAlign w:val="center"/>
            <w:hideMark/>
          </w:tcPr>
          <w:p w14:paraId="7BB293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 13 pkt 1 i 2 rozporządzenia dotyczą </w:t>
            </w:r>
            <w:r w:rsidRPr="00E427EB">
              <w:rPr>
                <w:rFonts w:ascii="Times New Roman" w:eastAsia="Times New Roman" w:hAnsi="Times New Roman" w:cs="Times New Roman"/>
                <w:b/>
                <w:bCs/>
                <w:sz w:val="20"/>
                <w:szCs w:val="20"/>
                <w:lang w:eastAsia="pl-PL"/>
              </w:rPr>
              <w:t>aktualizacji opłat za badania psychologiczne w zakresie psychologii transportu oraz ponowne badania psychologiczne, </w:t>
            </w:r>
            <w:r w:rsidRPr="00E427EB">
              <w:rPr>
                <w:rFonts w:ascii="Times New Roman" w:eastAsia="Times New Roman" w:hAnsi="Times New Roman" w:cs="Times New Roman"/>
                <w:sz w:val="20"/>
                <w:szCs w:val="20"/>
                <w:lang w:eastAsia="pl-PL"/>
              </w:rPr>
              <w:t>które obecnie wynoszą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odpowiednio po 150 zł, a po aktualizacji zostaną </w:t>
            </w:r>
            <w:r w:rsidRPr="00E427EB">
              <w:rPr>
                <w:rFonts w:ascii="Times New Roman" w:eastAsia="Times New Roman" w:hAnsi="Times New Roman" w:cs="Times New Roman"/>
                <w:b/>
                <w:bCs/>
                <w:sz w:val="20"/>
                <w:szCs w:val="20"/>
                <w:lang w:eastAsia="pl-PL"/>
              </w:rPr>
              <w:t>podniesione do wysokości 200 zł.</w:t>
            </w:r>
          </w:p>
        </w:tc>
        <w:tc>
          <w:tcPr>
            <w:tcW w:w="2126" w:type="dxa"/>
            <w:tcBorders>
              <w:bottom w:val="single" w:sz="6" w:space="0" w:color="auto"/>
              <w:right w:val="single" w:sz="6" w:space="0" w:color="auto"/>
            </w:tcBorders>
            <w:shd w:val="clear" w:color="auto" w:fill="FFFFFF"/>
            <w:vAlign w:val="center"/>
            <w:hideMark/>
          </w:tcPr>
          <w:p w14:paraId="0CC13279" w14:textId="77777777" w:rsidR="00FB5FEB" w:rsidRPr="00E427EB" w:rsidRDefault="00450C3D" w:rsidP="00450C3D">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Komisja prawnicza</w:t>
            </w:r>
            <w:r w:rsidR="00FB5FEB"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24.06</w:t>
            </w:r>
            <w:r w:rsidR="00FB5FEB" w:rsidRPr="00E427EB">
              <w:rPr>
                <w:rFonts w:ascii="Times New Roman" w:eastAsia="Times New Roman" w:hAnsi="Times New Roman" w:cs="Times New Roman"/>
                <w:sz w:val="20"/>
                <w:szCs w:val="20"/>
                <w:lang w:eastAsia="pl-PL"/>
              </w:rPr>
              <w:t>.2024 r.</w:t>
            </w:r>
          </w:p>
        </w:tc>
        <w:tc>
          <w:tcPr>
            <w:tcW w:w="3346" w:type="dxa"/>
            <w:tcBorders>
              <w:bottom w:val="single" w:sz="6" w:space="0" w:color="auto"/>
              <w:right w:val="single" w:sz="6" w:space="0" w:color="auto"/>
            </w:tcBorders>
            <w:shd w:val="clear" w:color="auto" w:fill="FFFFFF"/>
            <w:vAlign w:val="center"/>
          </w:tcPr>
          <w:p w14:paraId="6AB9F517"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218" w:history="1">
              <w:r w:rsidRPr="00E427EB">
                <w:rPr>
                  <w:rStyle w:val="Hipercze"/>
                  <w:rFonts w:ascii="Times New Roman" w:eastAsia="Times New Roman" w:hAnsi="Times New Roman" w:cs="Times New Roman"/>
                  <w:sz w:val="20"/>
                  <w:szCs w:val="20"/>
                  <w:lang w:eastAsia="pl-PL"/>
                </w:rPr>
                <w:t>https://legislacja.rcl.gov.pl/projekt/12384304</w:t>
              </w:r>
            </w:hyperlink>
          </w:p>
        </w:tc>
      </w:tr>
      <w:tr w:rsidR="00FB5FEB" w:rsidRPr="00E427EB" w14:paraId="0FB3027F" w14:textId="77777777" w:rsidTr="00225E7F">
        <w:tc>
          <w:tcPr>
            <w:tcW w:w="2270" w:type="dxa"/>
            <w:tcBorders>
              <w:bottom w:val="single" w:sz="6" w:space="0" w:color="auto"/>
              <w:right w:val="single" w:sz="6" w:space="0" w:color="auto"/>
            </w:tcBorders>
            <w:shd w:val="clear" w:color="auto" w:fill="FFFFFF"/>
            <w:vAlign w:val="center"/>
            <w:hideMark/>
          </w:tcPr>
          <w:p w14:paraId="404EF91D"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maja 2024 r. zmieniające rozporządzenie w sprawie sposobu ustalenia wysokości ryczałtu dla Krajowego Ośrodka Monitorującego i poszczególnych </w:t>
            </w:r>
            <w:r w:rsidRPr="00E427EB">
              <w:rPr>
                <w:rFonts w:ascii="Times New Roman" w:eastAsia="Times New Roman" w:hAnsi="Times New Roman" w:cs="Times New Roman"/>
                <w:sz w:val="20"/>
                <w:szCs w:val="20"/>
                <w:lang w:eastAsia="pl-PL"/>
              </w:rPr>
              <w:lastRenderedPageBreak/>
              <w:t>Wojewódzkich Ośrodków Monitorujących oraz wysokości współczynników korygujących</w:t>
            </w:r>
          </w:p>
        </w:tc>
        <w:tc>
          <w:tcPr>
            <w:tcW w:w="6442" w:type="dxa"/>
            <w:tcBorders>
              <w:bottom w:val="single" w:sz="6" w:space="0" w:color="auto"/>
              <w:right w:val="single" w:sz="6" w:space="0" w:color="auto"/>
            </w:tcBorders>
            <w:shd w:val="clear" w:color="auto" w:fill="FFFFFF"/>
            <w:vAlign w:val="center"/>
            <w:hideMark/>
          </w:tcPr>
          <w:p w14:paraId="30B7B4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Dostosowanie terminu obowiązywania pierwszych współczynników korygujących</w:t>
            </w:r>
            <w:r w:rsidRPr="00E427EB">
              <w:rPr>
                <w:rFonts w:ascii="Times New Roman" w:eastAsia="Times New Roman" w:hAnsi="Times New Roman" w:cs="Times New Roman"/>
                <w:sz w:val="20"/>
                <w:szCs w:val="20"/>
                <w:lang w:eastAsia="pl-PL"/>
              </w:rPr>
              <w:t> do terminu wskazanego w art. 56 ust 5 ustawy o Krajowej Sieci Onkologicznej. Obowiązujący przepis wskazuje, że pierwsze obliczenie współczynników korygujących nastąpi po pierwszym obliczeniu wskaźników jakości opieki onkologicznej, natomiast nie określa terminu ich obliczenia. Jednocześnie obliczone współczynniki korygujące będą obowiązywać od pierwszego dnia miesiąca następującego po dniu ich</w:t>
            </w:r>
          </w:p>
          <w:p w14:paraId="12A248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obliczeniu. Z kolei zmiany§ 7 ust. 2 rozporządzenia jest konsekwencją </w:t>
            </w:r>
            <w:r w:rsidRPr="00E427EB">
              <w:rPr>
                <w:rFonts w:ascii="Times New Roman" w:eastAsia="Times New Roman" w:hAnsi="Times New Roman" w:cs="Times New Roman"/>
                <w:b/>
                <w:bCs/>
                <w:sz w:val="20"/>
                <w:szCs w:val="20"/>
                <w:lang w:eastAsia="pl-PL"/>
              </w:rPr>
              <w:t xml:space="preserve">zmiany terminu pierwszej kwalifikacji podmiotów leczniczych na dany poziom </w:t>
            </w:r>
            <w:r w:rsidRPr="00E427EB">
              <w:rPr>
                <w:rFonts w:ascii="Times New Roman" w:eastAsia="Times New Roman" w:hAnsi="Times New Roman" w:cs="Times New Roman"/>
                <w:b/>
                <w:bCs/>
                <w:sz w:val="20"/>
                <w:szCs w:val="20"/>
                <w:lang w:eastAsia="pl-PL"/>
              </w:rPr>
              <w:lastRenderedPageBreak/>
              <w:t>zabezpieczenia </w:t>
            </w:r>
            <w:r w:rsidRPr="00E427EB">
              <w:rPr>
                <w:rFonts w:ascii="Times New Roman" w:eastAsia="Times New Roman" w:hAnsi="Times New Roman" w:cs="Times New Roman"/>
                <w:sz w:val="20"/>
                <w:szCs w:val="20"/>
                <w:lang w:eastAsia="pl-PL"/>
              </w:rPr>
              <w:t>opieki onkologicznej w ramach KSO, </w:t>
            </w:r>
            <w:r w:rsidRPr="00E427EB">
              <w:rPr>
                <w:rFonts w:ascii="Times New Roman" w:eastAsia="Times New Roman" w:hAnsi="Times New Roman" w:cs="Times New Roman"/>
                <w:b/>
                <w:bCs/>
                <w:sz w:val="20"/>
                <w:szCs w:val="20"/>
                <w:lang w:eastAsia="pl-PL"/>
              </w:rPr>
              <w:t>z dnia 31 marca 2024 r. na dzień 31 marca 2025 r.</w:t>
            </w:r>
          </w:p>
        </w:tc>
        <w:tc>
          <w:tcPr>
            <w:tcW w:w="2126" w:type="dxa"/>
            <w:tcBorders>
              <w:bottom w:val="single" w:sz="6" w:space="0" w:color="auto"/>
              <w:right w:val="single" w:sz="6" w:space="0" w:color="auto"/>
            </w:tcBorders>
            <w:shd w:val="clear" w:color="auto" w:fill="FFFFFF"/>
            <w:vAlign w:val="center"/>
            <w:hideMark/>
          </w:tcPr>
          <w:p w14:paraId="76BB4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(Dz.U.2024.717)</w:t>
            </w:r>
          </w:p>
        </w:tc>
        <w:tc>
          <w:tcPr>
            <w:tcW w:w="3346" w:type="dxa"/>
            <w:tcBorders>
              <w:bottom w:val="single" w:sz="6" w:space="0" w:color="auto"/>
              <w:right w:val="single" w:sz="6" w:space="0" w:color="auto"/>
            </w:tcBorders>
            <w:shd w:val="clear" w:color="auto" w:fill="FFFFFF"/>
            <w:vAlign w:val="center"/>
          </w:tcPr>
          <w:p w14:paraId="0A4EE4FA"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219" w:history="1">
              <w:r w:rsidRPr="00E427EB">
                <w:rPr>
                  <w:rStyle w:val="Hipercze"/>
                  <w:rFonts w:ascii="Times New Roman" w:hAnsi="Times New Roman" w:cs="Times New Roman"/>
                  <w:sz w:val="20"/>
                  <w:szCs w:val="20"/>
                </w:rPr>
                <w:t>https://dziennikustaw.gov.pl/DU/rok/2024/pozycja/717</w:t>
              </w:r>
            </w:hyperlink>
          </w:p>
        </w:tc>
      </w:tr>
      <w:tr w:rsidR="00FB5FEB" w:rsidRPr="00E427EB" w14:paraId="52D7D420" w14:textId="77777777" w:rsidTr="00225E7F">
        <w:tc>
          <w:tcPr>
            <w:tcW w:w="2270" w:type="dxa"/>
            <w:tcBorders>
              <w:bottom w:val="single" w:sz="6" w:space="0" w:color="auto"/>
              <w:right w:val="single" w:sz="6" w:space="0" w:color="auto"/>
            </w:tcBorders>
            <w:shd w:val="clear" w:color="auto" w:fill="FFFFFF"/>
            <w:vAlign w:val="center"/>
            <w:hideMark/>
          </w:tcPr>
          <w:p w14:paraId="6173740A" w14:textId="77777777" w:rsidR="00FB5FEB" w:rsidRPr="00E427EB" w:rsidRDefault="00CC6B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czerwca 2024 r. zmieniające 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25377C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dotyczący etapu realizacji programu pilotażowego w zakresie kompleksowej opieki specjalistycznej nad świadczeniobiorcami leczonymi z powodu otyłości olbrzymiej KOS-BAR, polegającą na </w:t>
            </w:r>
            <w:r w:rsidRPr="00E427EB">
              <w:rPr>
                <w:rFonts w:ascii="Times New Roman" w:eastAsia="Times New Roman" w:hAnsi="Times New Roman" w:cs="Times New Roman"/>
                <w:b/>
                <w:bCs/>
                <w:sz w:val="20"/>
                <w:szCs w:val="20"/>
                <w:lang w:eastAsia="pl-PL"/>
              </w:rPr>
              <w:t>wydłużenia etapu realizacji programu pilotażowego do dnia 30 czerwca 2026 r. </w:t>
            </w:r>
            <w:r w:rsidRPr="00E427EB">
              <w:rPr>
                <w:rFonts w:ascii="Times New Roman" w:eastAsia="Times New Roman" w:hAnsi="Times New Roman" w:cs="Times New Roman"/>
                <w:sz w:val="20"/>
                <w:szCs w:val="20"/>
                <w:lang w:eastAsia="pl-PL"/>
              </w:rPr>
              <w:t>Ponadto projekt rozporządzenia wprowadza korektę wynikającą z oczywistej omyłki w odniesieniu do wzorów matematycznych już funkcjonujących i mających zastosowanie do obliczeń, a tylko wykorzystanych jako wskaźniki jakości dotyczące opieki i efektów leczenia w programie pilotażowym.</w:t>
            </w:r>
          </w:p>
        </w:tc>
        <w:tc>
          <w:tcPr>
            <w:tcW w:w="2126" w:type="dxa"/>
            <w:tcBorders>
              <w:bottom w:val="single" w:sz="6" w:space="0" w:color="auto"/>
              <w:right w:val="single" w:sz="6" w:space="0" w:color="auto"/>
            </w:tcBorders>
            <w:shd w:val="clear" w:color="auto" w:fill="FFFFFF"/>
            <w:vAlign w:val="center"/>
            <w:hideMark/>
          </w:tcPr>
          <w:p w14:paraId="5CAD1E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(Dz.U.2024.856)</w:t>
            </w:r>
          </w:p>
        </w:tc>
        <w:tc>
          <w:tcPr>
            <w:tcW w:w="3346" w:type="dxa"/>
            <w:tcBorders>
              <w:bottom w:val="single" w:sz="6" w:space="0" w:color="auto"/>
              <w:right w:val="single" w:sz="6" w:space="0" w:color="auto"/>
            </w:tcBorders>
            <w:shd w:val="clear" w:color="auto" w:fill="FFFFFF"/>
            <w:vAlign w:val="center"/>
          </w:tcPr>
          <w:p w14:paraId="78759B68" w14:textId="77777777" w:rsidR="00FB5FEB" w:rsidRPr="00E427EB" w:rsidRDefault="00CC6BD7" w:rsidP="00672120">
            <w:pPr>
              <w:spacing w:before="120" w:after="150" w:line="240" w:lineRule="auto"/>
              <w:rPr>
                <w:rFonts w:ascii="Times New Roman" w:eastAsia="Times New Roman" w:hAnsi="Times New Roman" w:cs="Times New Roman"/>
                <w:color w:val="333333"/>
                <w:sz w:val="20"/>
                <w:szCs w:val="20"/>
                <w:lang w:eastAsia="pl-PL"/>
              </w:rPr>
            </w:pPr>
            <w:hyperlink r:id="rId220" w:history="1">
              <w:r w:rsidRPr="00E427EB">
                <w:rPr>
                  <w:rStyle w:val="Hipercze"/>
                  <w:rFonts w:ascii="Times New Roman" w:hAnsi="Times New Roman" w:cs="Times New Roman"/>
                  <w:sz w:val="20"/>
                  <w:szCs w:val="20"/>
                </w:rPr>
                <w:t>https://dziennikustaw.gov.pl/DU/rok/2024/pozycja/856</w:t>
              </w:r>
            </w:hyperlink>
          </w:p>
        </w:tc>
      </w:tr>
      <w:tr w:rsidR="00FB5FEB" w:rsidRPr="00E427EB" w14:paraId="7D1BC83D" w14:textId="77777777" w:rsidTr="00225E7F">
        <w:tc>
          <w:tcPr>
            <w:tcW w:w="2270" w:type="dxa"/>
            <w:tcBorders>
              <w:bottom w:val="single" w:sz="6" w:space="0" w:color="auto"/>
              <w:right w:val="single" w:sz="6" w:space="0" w:color="auto"/>
            </w:tcBorders>
            <w:shd w:val="clear" w:color="auto" w:fill="FFFFFF"/>
            <w:vAlign w:val="center"/>
            <w:hideMark/>
          </w:tcPr>
          <w:p w14:paraId="3CF1A678"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maja 2024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1D8C11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ma na celu w</w:t>
            </w:r>
            <w:r w:rsidRPr="00E427EB">
              <w:rPr>
                <w:rFonts w:ascii="Times New Roman" w:eastAsia="Times New Roman" w:hAnsi="Times New Roman" w:cs="Times New Roman"/>
                <w:b/>
                <w:bCs/>
                <w:sz w:val="20"/>
                <w:szCs w:val="20"/>
                <w:lang w:eastAsia="pl-PL"/>
              </w:rPr>
              <w:t>ydłużenie o 6 miesięcy (do 31 grudnia 2024 r.) czasu na dostosowanie</w:t>
            </w:r>
          </w:p>
          <w:p w14:paraId="2177EA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się podmiotów leczniczych do wymagań </w:t>
            </w:r>
            <w:r w:rsidRPr="00E427EB">
              <w:rPr>
                <w:rFonts w:ascii="Times New Roman" w:eastAsia="Times New Roman" w:hAnsi="Times New Roman" w:cs="Times New Roman"/>
                <w:sz w:val="20"/>
                <w:szCs w:val="20"/>
                <w:lang w:eastAsia="pl-PL"/>
              </w:rPr>
              <w:t>określonych w rozporządzeniu SOR w zakresie:</w:t>
            </w:r>
          </w:p>
          <w:p w14:paraId="1072FA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t>
            </w:r>
            <w:r w:rsidRPr="00E427EB">
              <w:rPr>
                <w:rFonts w:ascii="Times New Roman" w:eastAsia="Times New Roman" w:hAnsi="Times New Roman" w:cs="Times New Roman"/>
                <w:b/>
                <w:bCs/>
                <w:sz w:val="20"/>
                <w:szCs w:val="20"/>
                <w:lang w:eastAsia="pl-PL"/>
              </w:rPr>
              <w:t>w lokalizacji szpitalnego oddziału ratunkowego (SOR)</w:t>
            </w:r>
            <w:r w:rsidRPr="00E427EB">
              <w:rPr>
                <w:rFonts w:ascii="Times New Roman" w:eastAsia="Times New Roman" w:hAnsi="Times New Roman" w:cs="Times New Roman"/>
                <w:sz w:val="20"/>
                <w:szCs w:val="20"/>
                <w:lang w:eastAsia="pl-PL"/>
              </w:rPr>
              <w:t> miejsca udzielania </w:t>
            </w:r>
            <w:r w:rsidRPr="00E427EB">
              <w:rPr>
                <w:rFonts w:ascii="Times New Roman" w:eastAsia="Times New Roman" w:hAnsi="Times New Roman" w:cs="Times New Roman"/>
                <w:b/>
                <w:bCs/>
                <w:sz w:val="20"/>
                <w:szCs w:val="20"/>
                <w:lang w:eastAsia="pl-PL"/>
              </w:rPr>
              <w:t>świadczeń nocnej i świątecznej opieki zdrowotnej;</w:t>
            </w:r>
          </w:p>
          <w:p w14:paraId="260CE3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w:t>
            </w:r>
            <w:r w:rsidRPr="00E427EB">
              <w:rPr>
                <w:rFonts w:ascii="Times New Roman" w:eastAsia="Times New Roman" w:hAnsi="Times New Roman" w:cs="Times New Roman"/>
                <w:b/>
                <w:bCs/>
                <w:sz w:val="20"/>
                <w:szCs w:val="20"/>
                <w:lang w:eastAsia="pl-PL"/>
              </w:rPr>
              <w:t>na stanowisku ordynatora SOR (lekarza kierującego oddziałem) lekarza posiadającego</w:t>
            </w:r>
            <w:r w:rsidRPr="00E427EB">
              <w:rPr>
                <w:rFonts w:ascii="Times New Roman" w:eastAsia="Times New Roman" w:hAnsi="Times New Roman" w:cs="Times New Roman"/>
                <w:sz w:val="20"/>
                <w:szCs w:val="20"/>
                <w:lang w:eastAsia="pl-PL"/>
              </w:rPr>
              <w:t> tytuł specjalisty w dziedzinie medycyny ratunkowej albo po drugim roku specjalizacji w dziedzinie medycyny ratunkowej, który kontynuuje szkolenie specjalizacyjne i posiada jednocześnie specjalizację lub tytuł specjalisty w dziedzinie anestezjologii i intensywnej terapii, chorób wewnętrznych, chirurgii ogólnej, chirurgii dziecięcej, ortopedii i traumatologii narządu ruchu, ortopedii i traumatologii, pediatrii, neurologii lub kardiologii.</w:t>
            </w:r>
          </w:p>
        </w:tc>
        <w:tc>
          <w:tcPr>
            <w:tcW w:w="2126" w:type="dxa"/>
            <w:tcBorders>
              <w:bottom w:val="single" w:sz="6" w:space="0" w:color="auto"/>
              <w:right w:val="single" w:sz="6" w:space="0" w:color="auto"/>
            </w:tcBorders>
            <w:shd w:val="clear" w:color="auto" w:fill="FFFFFF"/>
            <w:vAlign w:val="center"/>
            <w:hideMark/>
          </w:tcPr>
          <w:p w14:paraId="5770C7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(Dz.U.2024.795)</w:t>
            </w:r>
          </w:p>
        </w:tc>
        <w:tc>
          <w:tcPr>
            <w:tcW w:w="3346" w:type="dxa"/>
            <w:tcBorders>
              <w:bottom w:val="single" w:sz="6" w:space="0" w:color="auto"/>
              <w:right w:val="single" w:sz="6" w:space="0" w:color="auto"/>
            </w:tcBorders>
            <w:shd w:val="clear" w:color="auto" w:fill="FFFFFF"/>
            <w:vAlign w:val="center"/>
          </w:tcPr>
          <w:p w14:paraId="1CB23EB1"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221" w:history="1">
              <w:r w:rsidRPr="00E427EB">
                <w:rPr>
                  <w:rStyle w:val="Hipercze"/>
                  <w:rFonts w:ascii="Times New Roman" w:hAnsi="Times New Roman" w:cs="Times New Roman"/>
                  <w:sz w:val="20"/>
                  <w:szCs w:val="20"/>
                </w:rPr>
                <w:t>https://dziennikustaw.gov.pl/DU/rok/2024/pozycja/795</w:t>
              </w:r>
            </w:hyperlink>
          </w:p>
        </w:tc>
      </w:tr>
      <w:tr w:rsidR="00FB5FEB" w:rsidRPr="00E427EB" w14:paraId="69947CDD" w14:textId="77777777" w:rsidTr="00225E7F">
        <w:tc>
          <w:tcPr>
            <w:tcW w:w="2270" w:type="dxa"/>
            <w:tcBorders>
              <w:bottom w:val="single" w:sz="6" w:space="0" w:color="auto"/>
              <w:right w:val="single" w:sz="6" w:space="0" w:color="auto"/>
            </w:tcBorders>
            <w:shd w:val="clear" w:color="auto" w:fill="FFFFFF"/>
            <w:vAlign w:val="center"/>
            <w:hideMark/>
          </w:tcPr>
          <w:p w14:paraId="2DDDD85A" w14:textId="77777777" w:rsidR="00FB5FEB" w:rsidRPr="00E427EB" w:rsidRDefault="00262B0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maja 2024 r. zmieniające </w:t>
            </w:r>
            <w:r w:rsidRPr="00E427EB">
              <w:rPr>
                <w:rFonts w:ascii="Times New Roman" w:eastAsia="Times New Roman" w:hAnsi="Times New Roman" w:cs="Times New Roman"/>
                <w:sz w:val="20"/>
                <w:szCs w:val="20"/>
                <w:lang w:eastAsia="pl-PL"/>
              </w:rPr>
              <w:lastRenderedPageBreak/>
              <w:t>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2C1C8D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wprowadza </w:t>
            </w:r>
            <w:r w:rsidRPr="00E427EB">
              <w:rPr>
                <w:rFonts w:ascii="Times New Roman" w:eastAsia="Times New Roman" w:hAnsi="Times New Roman" w:cs="Times New Roman"/>
                <w:b/>
                <w:bCs/>
                <w:sz w:val="20"/>
                <w:szCs w:val="20"/>
                <w:lang w:eastAsia="pl-PL"/>
              </w:rPr>
              <w:t>zmiany warunków realizacji Programu badań prenatalnych</w:t>
            </w:r>
            <w:r w:rsidRPr="00E427EB">
              <w:rPr>
                <w:rFonts w:ascii="Times New Roman" w:eastAsia="Times New Roman" w:hAnsi="Times New Roman" w:cs="Times New Roman"/>
                <w:sz w:val="20"/>
                <w:szCs w:val="20"/>
                <w:lang w:eastAsia="pl-PL"/>
              </w:rPr>
              <w:t> polegające na </w:t>
            </w:r>
            <w:r w:rsidRPr="00E427EB">
              <w:rPr>
                <w:rFonts w:ascii="Times New Roman" w:eastAsia="Times New Roman" w:hAnsi="Times New Roman" w:cs="Times New Roman"/>
                <w:b/>
                <w:bCs/>
                <w:sz w:val="20"/>
                <w:szCs w:val="20"/>
                <w:lang w:eastAsia="pl-PL"/>
              </w:rPr>
              <w:t>usunięciu kryterium wieku jako kryterium kwalifikacji</w:t>
            </w:r>
            <w:r w:rsidRPr="00E427EB">
              <w:rPr>
                <w:rFonts w:ascii="Times New Roman" w:eastAsia="Times New Roman" w:hAnsi="Times New Roman" w:cs="Times New Roman"/>
                <w:sz w:val="20"/>
                <w:szCs w:val="20"/>
                <w:lang w:eastAsia="pl-PL"/>
              </w:rPr>
              <w:t xml:space="preserve"> (do udziału w programie) ze wszystkich etapów </w:t>
            </w:r>
            <w:r w:rsidRPr="00E427EB">
              <w:rPr>
                <w:rFonts w:ascii="Times New Roman" w:eastAsia="Times New Roman" w:hAnsi="Times New Roman" w:cs="Times New Roman"/>
                <w:sz w:val="20"/>
                <w:szCs w:val="20"/>
                <w:lang w:eastAsia="pl-PL"/>
              </w:rPr>
              <w:lastRenderedPageBreak/>
              <w:t>programu, </w:t>
            </w:r>
            <w:r w:rsidRPr="00E427EB">
              <w:rPr>
                <w:rFonts w:ascii="Times New Roman" w:eastAsia="Times New Roman" w:hAnsi="Times New Roman" w:cs="Times New Roman"/>
                <w:b/>
                <w:bCs/>
                <w:sz w:val="20"/>
                <w:szCs w:val="20"/>
                <w:lang w:eastAsia="pl-PL"/>
              </w:rPr>
              <w:t>usunięciu obecnie obowiązujących kryteriów kwalifikacji</w:t>
            </w:r>
            <w:r w:rsidRPr="00E427EB">
              <w:rPr>
                <w:rFonts w:ascii="Times New Roman" w:eastAsia="Times New Roman" w:hAnsi="Times New Roman" w:cs="Times New Roman"/>
                <w:sz w:val="20"/>
                <w:szCs w:val="20"/>
                <w:lang w:eastAsia="pl-PL"/>
              </w:rPr>
              <w:t> (do udziału w programie) z etapu Poradnictwo i badania biochemiczne oraz Poradnictwo i USG płodu w kierunku diagnostyki wad wrodzonych oraz </w:t>
            </w:r>
            <w:r w:rsidRPr="00E427EB">
              <w:rPr>
                <w:rFonts w:ascii="Times New Roman" w:eastAsia="Times New Roman" w:hAnsi="Times New Roman" w:cs="Times New Roman"/>
                <w:b/>
                <w:bCs/>
                <w:sz w:val="20"/>
                <w:szCs w:val="20"/>
                <w:lang w:eastAsia="pl-PL"/>
              </w:rPr>
              <w:t>doprecyzowaniu </w:t>
            </w:r>
            <w:r w:rsidRPr="00E427EB">
              <w:rPr>
                <w:rFonts w:ascii="Times New Roman" w:eastAsia="Times New Roman" w:hAnsi="Times New Roman" w:cs="Times New Roman"/>
                <w:sz w:val="20"/>
                <w:szCs w:val="20"/>
                <w:lang w:eastAsia="pl-PL"/>
              </w:rPr>
              <w:t>w etapie Poradnictwo i badania biochemiczne oraz Poradnictwo i USG płodu w kierunku diagnostyki wad wrodzonych</w:t>
            </w:r>
            <w:r w:rsidRPr="00E427EB">
              <w:rPr>
                <w:rFonts w:ascii="Times New Roman" w:eastAsia="Times New Roman" w:hAnsi="Times New Roman" w:cs="Times New Roman"/>
                <w:b/>
                <w:bCs/>
                <w:sz w:val="20"/>
                <w:szCs w:val="20"/>
                <w:lang w:eastAsia="pl-PL"/>
              </w:rPr>
              <w:t> terminu, w którym powinny zostać wykonane priorytetowe badania prenatalne.</w:t>
            </w:r>
          </w:p>
        </w:tc>
        <w:tc>
          <w:tcPr>
            <w:tcW w:w="2126" w:type="dxa"/>
            <w:tcBorders>
              <w:bottom w:val="single" w:sz="6" w:space="0" w:color="auto"/>
              <w:right w:val="single" w:sz="6" w:space="0" w:color="auto"/>
            </w:tcBorders>
            <w:shd w:val="clear" w:color="auto" w:fill="FFFFFF"/>
            <w:vAlign w:val="center"/>
            <w:hideMark/>
          </w:tcPr>
          <w:p w14:paraId="4F42B94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(Dz.U.2024.767)</w:t>
            </w:r>
          </w:p>
        </w:tc>
        <w:tc>
          <w:tcPr>
            <w:tcW w:w="3346" w:type="dxa"/>
            <w:tcBorders>
              <w:bottom w:val="single" w:sz="6" w:space="0" w:color="auto"/>
              <w:right w:val="single" w:sz="6" w:space="0" w:color="auto"/>
            </w:tcBorders>
            <w:shd w:val="clear" w:color="auto" w:fill="FFFFFF"/>
            <w:vAlign w:val="center"/>
          </w:tcPr>
          <w:p w14:paraId="4DCA6BC0" w14:textId="77777777" w:rsidR="00FB5FEB" w:rsidRPr="00E427EB" w:rsidRDefault="00262B02" w:rsidP="00672120">
            <w:pPr>
              <w:spacing w:before="120" w:after="150" w:line="240" w:lineRule="auto"/>
              <w:rPr>
                <w:rFonts w:ascii="Times New Roman" w:eastAsia="Times New Roman" w:hAnsi="Times New Roman" w:cs="Times New Roman"/>
                <w:color w:val="333333"/>
                <w:sz w:val="20"/>
                <w:szCs w:val="20"/>
                <w:lang w:eastAsia="pl-PL"/>
              </w:rPr>
            </w:pPr>
            <w:hyperlink r:id="rId222" w:history="1">
              <w:r w:rsidRPr="00E427EB">
                <w:rPr>
                  <w:rStyle w:val="Hipercze"/>
                  <w:rFonts w:ascii="Times New Roman" w:hAnsi="Times New Roman" w:cs="Times New Roman"/>
                  <w:sz w:val="20"/>
                  <w:szCs w:val="20"/>
                </w:rPr>
                <w:t>https://dziennikustaw.gov.pl/DU/rok/2024/pozycja/767</w:t>
              </w:r>
            </w:hyperlink>
          </w:p>
        </w:tc>
      </w:tr>
      <w:tr w:rsidR="00FB5FEB" w:rsidRPr="00E427EB" w14:paraId="0AF5D42B" w14:textId="77777777" w:rsidTr="00225E7F">
        <w:tc>
          <w:tcPr>
            <w:tcW w:w="2270" w:type="dxa"/>
            <w:tcBorders>
              <w:bottom w:val="single" w:sz="6" w:space="0" w:color="auto"/>
              <w:right w:val="single" w:sz="6" w:space="0" w:color="auto"/>
            </w:tcBorders>
            <w:shd w:val="clear" w:color="auto" w:fill="FFFFFF"/>
            <w:vAlign w:val="center"/>
            <w:hideMark/>
          </w:tcPr>
          <w:p w14:paraId="00871B82"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lipca 2024 r. w sprawie składu i trybu działania komisji orzekającej oraz trybu orzekania o stanie zdrowia diagnosty laboratoryjnego</w:t>
            </w:r>
          </w:p>
        </w:tc>
        <w:tc>
          <w:tcPr>
            <w:tcW w:w="6442" w:type="dxa"/>
            <w:tcBorders>
              <w:bottom w:val="single" w:sz="6" w:space="0" w:color="auto"/>
              <w:right w:val="single" w:sz="6" w:space="0" w:color="auto"/>
            </w:tcBorders>
            <w:shd w:val="clear" w:color="auto" w:fill="FFFFFF"/>
            <w:vAlign w:val="center"/>
            <w:hideMark/>
          </w:tcPr>
          <w:p w14:paraId="5A36E8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Zgodnie z projektem Krajowa Rada</w:t>
            </w:r>
            <w:r w:rsidRPr="00E427EB">
              <w:rPr>
                <w:rFonts w:ascii="Times New Roman" w:eastAsia="Times New Roman" w:hAnsi="Times New Roman" w:cs="Times New Roman"/>
                <w:b/>
                <w:bCs/>
                <w:sz w:val="20"/>
                <w:szCs w:val="20"/>
                <w:lang w:eastAsia="pl-PL"/>
              </w:rPr>
              <w:t> powołuje komisję</w:t>
            </w:r>
            <w:r w:rsidRPr="00E427EB">
              <w:rPr>
                <w:rFonts w:ascii="Times New Roman" w:eastAsia="Times New Roman" w:hAnsi="Times New Roman" w:cs="Times New Roman"/>
                <w:sz w:val="20"/>
                <w:szCs w:val="20"/>
                <w:lang w:eastAsia="pl-PL"/>
              </w:rPr>
              <w:t> (o której mowa w art. 19 ust. 1 ustawy o medycynie laboratoryjnej</w:t>
            </w:r>
            <w:proofErr w:type="gramStart"/>
            <w:r w:rsidRPr="00E427EB">
              <w:rPr>
                <w:rFonts w:ascii="Times New Roman" w:eastAsia="Times New Roman" w:hAnsi="Times New Roman" w:cs="Times New Roman"/>
                <w:sz w:val="20"/>
                <w:szCs w:val="20"/>
                <w:lang w:eastAsia="pl-PL"/>
              </w:rPr>
              <w:t>),oraz</w:t>
            </w:r>
            <w:proofErr w:type="gramEnd"/>
            <w:r w:rsidRPr="00E427EB">
              <w:rPr>
                <w:rFonts w:ascii="Times New Roman" w:eastAsia="Times New Roman" w:hAnsi="Times New Roman" w:cs="Times New Roman"/>
                <w:sz w:val="20"/>
                <w:szCs w:val="20"/>
                <w:lang w:eastAsia="pl-PL"/>
              </w:rPr>
              <w:t xml:space="preserve"> ustala jej skład, tryb jej działania oraz tryb </w:t>
            </w:r>
            <w:r w:rsidRPr="00E427EB">
              <w:rPr>
                <w:rFonts w:ascii="Times New Roman" w:eastAsia="Times New Roman" w:hAnsi="Times New Roman" w:cs="Times New Roman"/>
                <w:b/>
                <w:bCs/>
                <w:sz w:val="20"/>
                <w:szCs w:val="20"/>
                <w:lang w:eastAsia="pl-PL"/>
              </w:rPr>
              <w:t>orzekania o stanie zdrowia diagnosty laboratoryjnego.</w:t>
            </w:r>
          </w:p>
        </w:tc>
        <w:tc>
          <w:tcPr>
            <w:tcW w:w="2126" w:type="dxa"/>
            <w:tcBorders>
              <w:bottom w:val="single" w:sz="6" w:space="0" w:color="auto"/>
              <w:right w:val="single" w:sz="6" w:space="0" w:color="auto"/>
            </w:tcBorders>
            <w:shd w:val="clear" w:color="auto" w:fill="FFFFFF"/>
            <w:vAlign w:val="center"/>
            <w:hideMark/>
          </w:tcPr>
          <w:p w14:paraId="079377E4"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(Dz.U.2024.1086)</w:t>
            </w:r>
          </w:p>
        </w:tc>
        <w:tc>
          <w:tcPr>
            <w:tcW w:w="3346" w:type="dxa"/>
            <w:tcBorders>
              <w:bottom w:val="single" w:sz="6" w:space="0" w:color="auto"/>
              <w:right w:val="single" w:sz="6" w:space="0" w:color="auto"/>
            </w:tcBorders>
            <w:shd w:val="clear" w:color="auto" w:fill="FFFFFF"/>
            <w:vAlign w:val="center"/>
          </w:tcPr>
          <w:p w14:paraId="3F6B1AF4"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223" w:history="1">
              <w:r w:rsidRPr="00E427EB">
                <w:rPr>
                  <w:rStyle w:val="Hipercze"/>
                  <w:rFonts w:ascii="Times New Roman" w:hAnsi="Times New Roman" w:cs="Times New Roman"/>
                  <w:sz w:val="20"/>
                  <w:szCs w:val="20"/>
                </w:rPr>
                <w:t>https://dziennikustaw.gov.pl/DU/2024/1086</w:t>
              </w:r>
            </w:hyperlink>
          </w:p>
        </w:tc>
      </w:tr>
      <w:tr w:rsidR="00FB5FEB" w:rsidRPr="00E427EB" w14:paraId="43266443" w14:textId="77777777" w:rsidTr="00225E7F">
        <w:tc>
          <w:tcPr>
            <w:tcW w:w="2270" w:type="dxa"/>
            <w:tcBorders>
              <w:bottom w:val="single" w:sz="6" w:space="0" w:color="auto"/>
              <w:right w:val="single" w:sz="6" w:space="0" w:color="auto"/>
            </w:tcBorders>
            <w:shd w:val="clear" w:color="auto" w:fill="FFFFFF"/>
            <w:vAlign w:val="center"/>
            <w:hideMark/>
          </w:tcPr>
          <w:p w14:paraId="13D91AB7" w14:textId="77777777" w:rsidR="00FB5FEB" w:rsidRPr="00E427EB" w:rsidRDefault="00BE3B1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17 czerwca 2024 r. zmieniające rozporządzenie w sprawie programu pilotażowego oddziaływań terapeutycznych skierowanych do dzieci i młodzieży problemowo korzystających z nowych technologii cyfrowych oraz ich rodzin</w:t>
            </w:r>
          </w:p>
        </w:tc>
        <w:tc>
          <w:tcPr>
            <w:tcW w:w="6442" w:type="dxa"/>
            <w:tcBorders>
              <w:bottom w:val="single" w:sz="6" w:space="0" w:color="auto"/>
              <w:right w:val="single" w:sz="6" w:space="0" w:color="auto"/>
            </w:tcBorders>
            <w:shd w:val="clear" w:color="auto" w:fill="FFFFFF"/>
            <w:vAlign w:val="center"/>
            <w:hideMark/>
          </w:tcPr>
          <w:p w14:paraId="0AE28E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rozporządzenia polega na </w:t>
            </w:r>
            <w:r w:rsidRPr="00E427EB">
              <w:rPr>
                <w:rFonts w:ascii="Times New Roman" w:eastAsia="Times New Roman" w:hAnsi="Times New Roman" w:cs="Times New Roman"/>
                <w:b/>
                <w:bCs/>
                <w:sz w:val="20"/>
                <w:szCs w:val="20"/>
                <w:lang w:eastAsia="pl-PL"/>
              </w:rPr>
              <w:t>wydłużeniu czasu realizacji</w:t>
            </w:r>
            <w:r w:rsidRPr="00E427EB">
              <w:rPr>
                <w:rFonts w:ascii="Times New Roman" w:eastAsia="Times New Roman" w:hAnsi="Times New Roman" w:cs="Times New Roman"/>
                <w:sz w:val="20"/>
                <w:szCs w:val="20"/>
                <w:lang w:eastAsia="pl-PL"/>
              </w:rPr>
              <w:t> programu pilotażowego </w:t>
            </w:r>
            <w:r w:rsidRPr="00E427EB">
              <w:rPr>
                <w:rFonts w:ascii="Times New Roman" w:eastAsia="Times New Roman" w:hAnsi="Times New Roman" w:cs="Times New Roman"/>
                <w:b/>
                <w:bCs/>
                <w:sz w:val="20"/>
                <w:szCs w:val="20"/>
                <w:lang w:eastAsia="pl-PL"/>
              </w:rPr>
              <w:t>do dnia 30 czerwca 2025 r.</w:t>
            </w:r>
          </w:p>
        </w:tc>
        <w:tc>
          <w:tcPr>
            <w:tcW w:w="2126" w:type="dxa"/>
            <w:tcBorders>
              <w:bottom w:val="single" w:sz="6" w:space="0" w:color="auto"/>
              <w:right w:val="single" w:sz="6" w:space="0" w:color="auto"/>
            </w:tcBorders>
            <w:shd w:val="clear" w:color="auto" w:fill="FFFFFF"/>
            <w:vAlign w:val="center"/>
            <w:hideMark/>
          </w:tcPr>
          <w:p w14:paraId="3084DB7F" w14:textId="77777777" w:rsidR="00FB5FEB" w:rsidRPr="00E427EB" w:rsidRDefault="00BE3B13" w:rsidP="00BE3B1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(Dz.U.2024.911)</w:t>
            </w:r>
          </w:p>
        </w:tc>
        <w:tc>
          <w:tcPr>
            <w:tcW w:w="3346" w:type="dxa"/>
            <w:tcBorders>
              <w:bottom w:val="single" w:sz="6" w:space="0" w:color="auto"/>
              <w:right w:val="single" w:sz="6" w:space="0" w:color="auto"/>
            </w:tcBorders>
            <w:shd w:val="clear" w:color="auto" w:fill="FFFFFF"/>
            <w:vAlign w:val="center"/>
          </w:tcPr>
          <w:p w14:paraId="73E56A28" w14:textId="77777777" w:rsidR="00FB5FEB" w:rsidRPr="00E427EB" w:rsidRDefault="00BE3B13" w:rsidP="00672120">
            <w:pPr>
              <w:spacing w:before="120" w:after="150" w:line="240" w:lineRule="auto"/>
              <w:rPr>
                <w:rFonts w:ascii="Times New Roman" w:eastAsia="Times New Roman" w:hAnsi="Times New Roman" w:cs="Times New Roman"/>
                <w:color w:val="333333"/>
                <w:sz w:val="20"/>
                <w:szCs w:val="20"/>
                <w:lang w:eastAsia="pl-PL"/>
              </w:rPr>
            </w:pPr>
            <w:hyperlink r:id="rId224" w:history="1">
              <w:r w:rsidRPr="00E427EB">
                <w:rPr>
                  <w:rStyle w:val="Hipercze"/>
                  <w:rFonts w:ascii="Times New Roman" w:hAnsi="Times New Roman" w:cs="Times New Roman"/>
                  <w:sz w:val="20"/>
                  <w:szCs w:val="20"/>
                </w:rPr>
                <w:t>https://dziennikustaw.gov.pl/DU/2024/911</w:t>
              </w:r>
            </w:hyperlink>
          </w:p>
        </w:tc>
      </w:tr>
      <w:tr w:rsidR="00FB5FEB" w:rsidRPr="00E427EB" w14:paraId="1928B9FA" w14:textId="77777777" w:rsidTr="00225E7F">
        <w:tc>
          <w:tcPr>
            <w:tcW w:w="2270" w:type="dxa"/>
            <w:tcBorders>
              <w:bottom w:val="single" w:sz="6" w:space="0" w:color="auto"/>
              <w:right w:val="single" w:sz="6" w:space="0" w:color="auto"/>
            </w:tcBorders>
            <w:shd w:val="clear" w:color="auto" w:fill="FFFFFF"/>
            <w:vAlign w:val="center"/>
            <w:hideMark/>
          </w:tcPr>
          <w:p w14:paraId="32E12F30" w14:textId="77777777" w:rsidR="00FB5FEB" w:rsidRPr="00E427EB" w:rsidRDefault="006D6A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27 listopada 2024 r. o zmianie ustawy o Centrum Medycznym Kształcenia Podyplomowego oraz niektórych innych ustaw</w:t>
            </w:r>
          </w:p>
        </w:tc>
        <w:tc>
          <w:tcPr>
            <w:tcW w:w="6442" w:type="dxa"/>
            <w:tcBorders>
              <w:bottom w:val="single" w:sz="6" w:space="0" w:color="auto"/>
              <w:right w:val="single" w:sz="6" w:space="0" w:color="auto"/>
            </w:tcBorders>
            <w:shd w:val="clear" w:color="auto" w:fill="FFFFFF"/>
            <w:vAlign w:val="center"/>
            <w:hideMark/>
          </w:tcPr>
          <w:p w14:paraId="03DC1D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regulacje zakładają</w:t>
            </w:r>
            <w:r w:rsidRPr="00E427EB">
              <w:rPr>
                <w:rFonts w:ascii="Times New Roman" w:eastAsia="Times New Roman" w:hAnsi="Times New Roman" w:cs="Times New Roman"/>
                <w:b/>
                <w:bCs/>
                <w:sz w:val="20"/>
                <w:szCs w:val="20"/>
                <w:lang w:eastAsia="pl-PL"/>
              </w:rPr>
              <w:t xml:space="preserve"> przeniesienie zadań dotychczas realizowanych przez </w:t>
            </w:r>
            <w:proofErr w:type="spellStart"/>
            <w:r w:rsidRPr="00E427EB">
              <w:rPr>
                <w:rFonts w:ascii="Times New Roman" w:eastAsia="Times New Roman" w:hAnsi="Times New Roman" w:cs="Times New Roman"/>
                <w:b/>
                <w:bCs/>
                <w:sz w:val="20"/>
                <w:szCs w:val="20"/>
                <w:lang w:eastAsia="pl-PL"/>
              </w:rPr>
              <w:t>CKPPiP</w:t>
            </w:r>
            <w:proofErr w:type="spellEnd"/>
            <w:r w:rsidRPr="00E427EB">
              <w:rPr>
                <w:rFonts w:ascii="Times New Roman" w:eastAsia="Times New Roman" w:hAnsi="Times New Roman" w:cs="Times New Roman"/>
                <w:b/>
                <w:bCs/>
                <w:sz w:val="20"/>
                <w:szCs w:val="20"/>
                <w:lang w:eastAsia="pl-PL"/>
              </w:rPr>
              <w:t xml:space="preserve"> do Centrum Medyczne Kształcenia Podyplomowego</w:t>
            </w:r>
            <w:r w:rsidRPr="00E427EB">
              <w:rPr>
                <w:rFonts w:ascii="Times New Roman" w:eastAsia="Times New Roman" w:hAnsi="Times New Roman" w:cs="Times New Roman"/>
                <w:sz w:val="20"/>
                <w:szCs w:val="20"/>
                <w:lang w:eastAsia="pl-PL"/>
              </w:rPr>
              <w:t>. Proponowana zmiana umożliwi rozwój zawodowy pielęgniarkom i położnym, w takim zakresie i na takim poziomie, jaki jest dostępny dla innych zawodów medycznych. Zintegrowanie tych dwóch jednostek umożliwi również ww. grupie zawodowej łatwiejszy dostęp do prowadzenia działalności naukowej, dydaktycznej oraz uczestnictwa w inicjowaniu i wspólnym prowadzeniu badań naukowych. Z kolei zmiana przepisów ustawy o podstawowej opiece zdrowotnej, polega na</w:t>
            </w:r>
            <w:r w:rsidRPr="00E427EB">
              <w:rPr>
                <w:rFonts w:ascii="Times New Roman" w:eastAsia="Times New Roman" w:hAnsi="Times New Roman" w:cs="Times New Roman"/>
                <w:b/>
                <w:bCs/>
                <w:sz w:val="20"/>
                <w:szCs w:val="20"/>
                <w:lang w:eastAsia="pl-PL"/>
              </w:rPr>
              <w:t xml:space="preserve"> utrzymaniu ważności deklaracji POZ oraz możliwości ich przyjmowania od nowych </w:t>
            </w:r>
            <w:r w:rsidRPr="00E427EB">
              <w:rPr>
                <w:rFonts w:ascii="Times New Roman" w:eastAsia="Times New Roman" w:hAnsi="Times New Roman" w:cs="Times New Roman"/>
                <w:b/>
                <w:bCs/>
                <w:sz w:val="20"/>
                <w:szCs w:val="20"/>
                <w:lang w:eastAsia="pl-PL"/>
              </w:rPr>
              <w:lastRenderedPageBreak/>
              <w:t>pacjentów po 31 grudnia 2024 r., niezależnie od przystąpienia do zespołu POZ</w:t>
            </w:r>
            <w:r w:rsidRPr="00E427EB">
              <w:rPr>
                <w:rFonts w:ascii="Times New Roman" w:eastAsia="Times New Roman" w:hAnsi="Times New Roman" w:cs="Times New Roman"/>
                <w:sz w:val="20"/>
                <w:szCs w:val="20"/>
                <w:lang w:eastAsia="pl-PL"/>
              </w:rPr>
              <w:t> czy też przedłużeniu czasu potrzebnego do ukończenia kursu w dziedzinie medycyny rodzinnej dla niektórych grup lekarzy.</w:t>
            </w:r>
          </w:p>
        </w:tc>
        <w:tc>
          <w:tcPr>
            <w:tcW w:w="2126" w:type="dxa"/>
            <w:tcBorders>
              <w:bottom w:val="single" w:sz="6" w:space="0" w:color="auto"/>
              <w:right w:val="single" w:sz="6" w:space="0" w:color="auto"/>
            </w:tcBorders>
            <w:shd w:val="clear" w:color="auto" w:fill="FFFFFF"/>
            <w:vAlign w:val="center"/>
            <w:hideMark/>
          </w:tcPr>
          <w:p w14:paraId="2E73FC1D" w14:textId="77777777" w:rsidR="00FB5FEB" w:rsidRPr="00E427EB" w:rsidRDefault="006D6A9F" w:rsidP="006D6A9F">
            <w:pPr>
              <w:spacing w:before="24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(Dz.U.2024.1897)</w:t>
            </w:r>
          </w:p>
        </w:tc>
        <w:tc>
          <w:tcPr>
            <w:tcW w:w="3346" w:type="dxa"/>
            <w:tcBorders>
              <w:bottom w:val="single" w:sz="6" w:space="0" w:color="auto"/>
              <w:right w:val="single" w:sz="6" w:space="0" w:color="auto"/>
            </w:tcBorders>
            <w:shd w:val="clear" w:color="auto" w:fill="FFFFFF"/>
            <w:vAlign w:val="center"/>
          </w:tcPr>
          <w:p w14:paraId="329BAC2B" w14:textId="77777777" w:rsidR="00FB5FEB" w:rsidRPr="00E427EB" w:rsidRDefault="006D6A9F" w:rsidP="00672120">
            <w:pPr>
              <w:spacing w:before="120" w:after="150" w:line="240" w:lineRule="auto"/>
              <w:rPr>
                <w:rFonts w:ascii="Times New Roman" w:eastAsia="Times New Roman" w:hAnsi="Times New Roman" w:cs="Times New Roman"/>
                <w:color w:val="333333"/>
                <w:sz w:val="20"/>
                <w:szCs w:val="20"/>
                <w:lang w:eastAsia="pl-PL"/>
              </w:rPr>
            </w:pPr>
            <w:hyperlink r:id="rId225" w:history="1">
              <w:r w:rsidRPr="00E427EB">
                <w:rPr>
                  <w:rStyle w:val="Hipercze"/>
                  <w:rFonts w:ascii="Times New Roman" w:hAnsi="Times New Roman" w:cs="Times New Roman"/>
                  <w:sz w:val="20"/>
                  <w:szCs w:val="20"/>
                </w:rPr>
                <w:t>https://dziennikustaw.gov.pl/DU/2024/1897</w:t>
              </w:r>
            </w:hyperlink>
          </w:p>
        </w:tc>
      </w:tr>
      <w:tr w:rsidR="00FB5FEB" w:rsidRPr="00E427EB" w14:paraId="3AE43A17" w14:textId="77777777" w:rsidTr="00225E7F">
        <w:tc>
          <w:tcPr>
            <w:tcW w:w="2270" w:type="dxa"/>
            <w:tcBorders>
              <w:bottom w:val="single" w:sz="6" w:space="0" w:color="auto"/>
              <w:right w:val="single" w:sz="6" w:space="0" w:color="auto"/>
            </w:tcBorders>
            <w:shd w:val="clear" w:color="auto" w:fill="FFFFFF"/>
            <w:vAlign w:val="center"/>
            <w:hideMark/>
          </w:tcPr>
          <w:p w14:paraId="4A7362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szczegółowych warunków prowadzenia studiów dla pielęgniarek i położnych, które uzyskały kwalifikacje zawodowe poza terytorium państw członkowskich Unii Europejskiej</w:t>
            </w:r>
          </w:p>
        </w:tc>
        <w:tc>
          <w:tcPr>
            <w:tcW w:w="6442" w:type="dxa"/>
            <w:tcBorders>
              <w:bottom w:val="single" w:sz="6" w:space="0" w:color="auto"/>
              <w:right w:val="single" w:sz="6" w:space="0" w:color="auto"/>
            </w:tcBorders>
            <w:shd w:val="clear" w:color="auto" w:fill="FFFFFF"/>
            <w:vAlign w:val="center"/>
            <w:hideMark/>
          </w:tcPr>
          <w:p w14:paraId="47A2D23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Umożliwienie </w:t>
            </w:r>
            <w:r w:rsidRPr="00E427EB">
              <w:rPr>
                <w:rFonts w:ascii="Times New Roman" w:eastAsia="Times New Roman" w:hAnsi="Times New Roman" w:cs="Times New Roman"/>
                <w:b/>
                <w:bCs/>
                <w:sz w:val="20"/>
                <w:szCs w:val="20"/>
                <w:lang w:eastAsia="pl-PL"/>
              </w:rPr>
              <w:t>uzupełnienia przez wspomniane. pielęgniarki i położne wykształcenia zawodowego uzyskanego poza terytorium państw członkowskich UE do poziomu licencjata pielęgniarstwa lub licencjata położnictwa. </w:t>
            </w:r>
            <w:r w:rsidRPr="00E427EB">
              <w:rPr>
                <w:rFonts w:ascii="Times New Roman" w:eastAsia="Times New Roman" w:hAnsi="Times New Roman" w:cs="Times New Roman"/>
                <w:sz w:val="20"/>
                <w:szCs w:val="20"/>
                <w:lang w:eastAsia="pl-PL"/>
              </w:rPr>
              <w:t>Rozporządzenie określa sposób rekrutacji, czas trwania studiów, liczbę godzin zajęć, w tym praktyk zawodowych, minimalną liczbę godzin zajęć zorganizowanych oraz liczbę godzin kształcenia zajęć praktycznych i praktyk zawodowych na kierunku pielęgniarstwo i kierunku położnictwo oraz szczegółowe efekty uczenia się dotyczące kierunku pielęgniarstwo i kierunku położnictwo. W wyniku</w:t>
            </w:r>
            <w:r w:rsidRPr="00E427EB">
              <w:rPr>
                <w:rFonts w:ascii="Times New Roman" w:eastAsia="Times New Roman" w:hAnsi="Times New Roman" w:cs="Times New Roman"/>
                <w:b/>
                <w:bCs/>
                <w:sz w:val="20"/>
                <w:szCs w:val="20"/>
                <w:lang w:eastAsia="pl-PL"/>
              </w:rPr>
              <w:t> ukończenia studiów pielęgniarki i położne</w:t>
            </w:r>
            <w:r w:rsidRPr="00E427EB">
              <w:rPr>
                <w:rFonts w:ascii="Times New Roman" w:eastAsia="Times New Roman" w:hAnsi="Times New Roman" w:cs="Times New Roman"/>
                <w:sz w:val="20"/>
                <w:szCs w:val="20"/>
                <w:lang w:eastAsia="pl-PL"/>
              </w:rPr>
              <w:t>, które uzyskały kwalifikacje zawodowe poza UE uzupełnią wykształcenie zawodowe do poziomu wykształcenia zawodowego, zgodnego z wymaganiami unijnymi, co przełoży się na </w:t>
            </w:r>
            <w:r w:rsidRPr="00E427EB">
              <w:rPr>
                <w:rFonts w:ascii="Times New Roman" w:eastAsia="Times New Roman" w:hAnsi="Times New Roman" w:cs="Times New Roman"/>
                <w:b/>
                <w:bCs/>
                <w:sz w:val="20"/>
                <w:szCs w:val="20"/>
                <w:lang w:eastAsia="pl-PL"/>
              </w:rPr>
              <w:t>możliwość podjęcia zatrudnienia przez te osoby w Polsce.</w:t>
            </w:r>
          </w:p>
        </w:tc>
        <w:tc>
          <w:tcPr>
            <w:tcW w:w="2126" w:type="dxa"/>
            <w:tcBorders>
              <w:bottom w:val="single" w:sz="6" w:space="0" w:color="auto"/>
              <w:right w:val="single" w:sz="6" w:space="0" w:color="auto"/>
            </w:tcBorders>
            <w:shd w:val="clear" w:color="auto" w:fill="FFFFFF"/>
            <w:vAlign w:val="center"/>
            <w:hideMark/>
          </w:tcPr>
          <w:p w14:paraId="4C66EC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10.04.2024 r.</w:t>
            </w:r>
          </w:p>
        </w:tc>
        <w:tc>
          <w:tcPr>
            <w:tcW w:w="3346" w:type="dxa"/>
            <w:tcBorders>
              <w:bottom w:val="single" w:sz="6" w:space="0" w:color="auto"/>
              <w:right w:val="single" w:sz="6" w:space="0" w:color="auto"/>
            </w:tcBorders>
            <w:shd w:val="clear" w:color="auto" w:fill="FFFFFF"/>
            <w:vAlign w:val="center"/>
          </w:tcPr>
          <w:p w14:paraId="2388319E" w14:textId="77777777" w:rsidR="00FB5FEB" w:rsidRPr="00E427EB" w:rsidRDefault="0018162E" w:rsidP="00672120">
            <w:pPr>
              <w:spacing w:before="120" w:after="150" w:line="240" w:lineRule="auto"/>
              <w:rPr>
                <w:rFonts w:ascii="Times New Roman" w:eastAsia="Times New Roman" w:hAnsi="Times New Roman" w:cs="Times New Roman"/>
                <w:color w:val="333333"/>
                <w:sz w:val="20"/>
                <w:szCs w:val="20"/>
                <w:lang w:eastAsia="pl-PL"/>
              </w:rPr>
            </w:pPr>
            <w:hyperlink r:id="rId226" w:history="1">
              <w:r w:rsidRPr="00E427EB">
                <w:rPr>
                  <w:rStyle w:val="Hipercze"/>
                  <w:rFonts w:ascii="Times New Roman" w:eastAsia="Times New Roman" w:hAnsi="Times New Roman" w:cs="Times New Roman"/>
                  <w:sz w:val="20"/>
                  <w:szCs w:val="20"/>
                  <w:lang w:eastAsia="pl-PL"/>
                </w:rPr>
                <w:t>https://legislacja.rcl.gov.pl/projekt/12383953</w:t>
              </w:r>
            </w:hyperlink>
          </w:p>
        </w:tc>
      </w:tr>
      <w:tr w:rsidR="00FB5FEB" w:rsidRPr="00E427EB" w14:paraId="1BA78722" w14:textId="77777777" w:rsidTr="00225E7F">
        <w:tc>
          <w:tcPr>
            <w:tcW w:w="2270" w:type="dxa"/>
            <w:tcBorders>
              <w:bottom w:val="single" w:sz="6" w:space="0" w:color="auto"/>
              <w:right w:val="single" w:sz="6" w:space="0" w:color="auto"/>
            </w:tcBorders>
            <w:shd w:val="clear" w:color="auto" w:fill="FFFFFF"/>
            <w:vAlign w:val="center"/>
            <w:hideMark/>
          </w:tcPr>
          <w:p w14:paraId="609546F7"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czerwca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9D05D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Wskazany (końcowy)</w:t>
            </w:r>
            <w:r w:rsidRPr="00E427EB">
              <w:rPr>
                <w:rFonts w:ascii="Times New Roman" w:eastAsia="Times New Roman" w:hAnsi="Times New Roman" w:cs="Times New Roman"/>
                <w:b/>
                <w:bCs/>
                <w:sz w:val="20"/>
                <w:szCs w:val="20"/>
                <w:lang w:eastAsia="pl-PL"/>
              </w:rPr>
              <w:t> termin wyłączenia stosowania przez NFZ kar umownych</w:t>
            </w:r>
            <w:r w:rsidRPr="00E427EB">
              <w:rPr>
                <w:rFonts w:ascii="Times New Roman" w:eastAsia="Times New Roman" w:hAnsi="Times New Roman" w:cs="Times New Roman"/>
                <w:sz w:val="20"/>
                <w:szCs w:val="20"/>
                <w:lang w:eastAsia="pl-PL"/>
              </w:rPr>
              <w:t> w przypadku </w:t>
            </w:r>
            <w:r w:rsidRPr="00E427EB">
              <w:rPr>
                <w:rFonts w:ascii="Times New Roman" w:eastAsia="Times New Roman" w:hAnsi="Times New Roman" w:cs="Times New Roman"/>
                <w:b/>
                <w:bCs/>
                <w:sz w:val="20"/>
                <w:szCs w:val="20"/>
                <w:lang w:eastAsia="pl-PL"/>
              </w:rPr>
              <w:t>nie zapewnienia lekarza systemu w ZRMS wydłuża się do dnia 31 grudnia 2024 r.</w:t>
            </w:r>
          </w:p>
        </w:tc>
        <w:tc>
          <w:tcPr>
            <w:tcW w:w="2126" w:type="dxa"/>
            <w:tcBorders>
              <w:bottom w:val="single" w:sz="6" w:space="0" w:color="auto"/>
              <w:right w:val="single" w:sz="6" w:space="0" w:color="auto"/>
            </w:tcBorders>
            <w:shd w:val="clear" w:color="auto" w:fill="FFFFFF"/>
            <w:vAlign w:val="center"/>
            <w:hideMark/>
          </w:tcPr>
          <w:p w14:paraId="29B03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(Dz.U.2024.843)</w:t>
            </w:r>
          </w:p>
        </w:tc>
        <w:tc>
          <w:tcPr>
            <w:tcW w:w="3346" w:type="dxa"/>
            <w:tcBorders>
              <w:bottom w:val="single" w:sz="6" w:space="0" w:color="auto"/>
              <w:right w:val="single" w:sz="6" w:space="0" w:color="auto"/>
            </w:tcBorders>
            <w:shd w:val="clear" w:color="auto" w:fill="FFFFFF"/>
            <w:vAlign w:val="center"/>
          </w:tcPr>
          <w:p w14:paraId="677C03B8"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227" w:history="1">
              <w:r w:rsidRPr="00E427EB">
                <w:rPr>
                  <w:rStyle w:val="Hipercze"/>
                  <w:rFonts w:ascii="Times New Roman" w:hAnsi="Times New Roman" w:cs="Times New Roman"/>
                  <w:sz w:val="20"/>
                  <w:szCs w:val="20"/>
                </w:rPr>
                <w:t>https://dziennikustaw.gov.pl/DU/rok/2024/pozycja/843</w:t>
              </w:r>
            </w:hyperlink>
          </w:p>
        </w:tc>
      </w:tr>
      <w:tr w:rsidR="00FB5FEB" w:rsidRPr="00E427EB" w14:paraId="6E7767B6" w14:textId="77777777" w:rsidTr="00225E7F">
        <w:tc>
          <w:tcPr>
            <w:tcW w:w="2270" w:type="dxa"/>
            <w:tcBorders>
              <w:bottom w:val="single" w:sz="6" w:space="0" w:color="auto"/>
              <w:right w:val="single" w:sz="6" w:space="0" w:color="auto"/>
            </w:tcBorders>
            <w:shd w:val="clear" w:color="auto" w:fill="FFFFFF"/>
            <w:vAlign w:val="center"/>
            <w:hideMark/>
          </w:tcPr>
          <w:p w14:paraId="04F7DC4D" w14:textId="77777777" w:rsidR="00FB5FEB" w:rsidRPr="00E427EB" w:rsidRDefault="00B949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28 maja 2024 r. zmieniające rozporządzenie w sprawie badań lekarskich i psychologicznych osób występujących o wydanie pozwolenia na broń lub zgłaszających do rejestru broń pneumatyczną oraz posiadających pozwolenie </w:t>
            </w:r>
            <w:r w:rsidRPr="00E427EB">
              <w:rPr>
                <w:rFonts w:ascii="Times New Roman" w:eastAsia="Times New Roman" w:hAnsi="Times New Roman" w:cs="Times New Roman"/>
                <w:sz w:val="20"/>
                <w:szCs w:val="20"/>
                <w:lang w:eastAsia="pl-PL"/>
              </w:rPr>
              <w:lastRenderedPageBreak/>
              <w:t>na broń lub zarejestrowaną broń pneumatyczną</w:t>
            </w:r>
          </w:p>
        </w:tc>
        <w:tc>
          <w:tcPr>
            <w:tcW w:w="6442" w:type="dxa"/>
            <w:tcBorders>
              <w:bottom w:val="single" w:sz="6" w:space="0" w:color="auto"/>
              <w:right w:val="single" w:sz="6" w:space="0" w:color="auto"/>
            </w:tcBorders>
            <w:shd w:val="clear" w:color="auto" w:fill="FFFFFF"/>
            <w:vAlign w:val="center"/>
            <w:hideMark/>
          </w:tcPr>
          <w:p w14:paraId="33CB2B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w załączniku nr 3 i nr 4 do rozporządzenia polegają na </w:t>
            </w:r>
            <w:r w:rsidRPr="00E427EB">
              <w:rPr>
                <w:rFonts w:ascii="Times New Roman" w:eastAsia="Times New Roman" w:hAnsi="Times New Roman" w:cs="Times New Roman"/>
                <w:b/>
                <w:bCs/>
                <w:sz w:val="20"/>
                <w:szCs w:val="20"/>
                <w:lang w:eastAsia="pl-PL"/>
              </w:rPr>
              <w:t>uproszczeniu procedury odwoławczej od orzeczenia lekarskiego i psychologicznego</w:t>
            </w:r>
            <w:r w:rsidRPr="00E427EB">
              <w:rPr>
                <w:rFonts w:ascii="Times New Roman" w:eastAsia="Times New Roman" w:hAnsi="Times New Roman" w:cs="Times New Roman"/>
                <w:sz w:val="20"/>
                <w:szCs w:val="20"/>
                <w:lang w:eastAsia="pl-PL"/>
              </w:rPr>
              <w:t>, które są wydawane w toku postępowania 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wydanie pozwolenia na broń. Obecnie odwołanie będzie mogło być</w:t>
            </w:r>
            <w:r w:rsidRPr="00E427EB">
              <w:rPr>
                <w:rFonts w:ascii="Times New Roman" w:eastAsia="Times New Roman" w:hAnsi="Times New Roman" w:cs="Times New Roman"/>
                <w:b/>
                <w:bCs/>
                <w:sz w:val="20"/>
                <w:szCs w:val="20"/>
                <w:lang w:eastAsia="pl-PL"/>
              </w:rPr>
              <w:t> wniesione do dowolnego, wybranego przez odwołującego się, lekarza upoważnionego albo psychologa</w:t>
            </w:r>
            <w:r w:rsidRPr="00E427EB">
              <w:rPr>
                <w:rFonts w:ascii="Times New Roman" w:eastAsia="Times New Roman" w:hAnsi="Times New Roman" w:cs="Times New Roman"/>
                <w:sz w:val="20"/>
                <w:szCs w:val="20"/>
                <w:lang w:eastAsia="pl-PL"/>
              </w:rPr>
              <w:t> upoważnionego,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 nie jak dotychczas odwołanie wraz z jego uzasadnieniem wnosiło się w terminie 30 dni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dnia doręczenia orzeczenia, za pośrednictwem lekarza lub psychologa, który wydał orzeczenie,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do jednego z podmiotów odwoławczych.</w:t>
            </w:r>
          </w:p>
        </w:tc>
        <w:tc>
          <w:tcPr>
            <w:tcW w:w="2126" w:type="dxa"/>
            <w:tcBorders>
              <w:bottom w:val="single" w:sz="6" w:space="0" w:color="auto"/>
              <w:right w:val="single" w:sz="6" w:space="0" w:color="auto"/>
            </w:tcBorders>
            <w:shd w:val="clear" w:color="auto" w:fill="FFFFFF"/>
            <w:vAlign w:val="center"/>
            <w:hideMark/>
          </w:tcPr>
          <w:p w14:paraId="1446EF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(Dz.U.2024.829)</w:t>
            </w:r>
          </w:p>
        </w:tc>
        <w:tc>
          <w:tcPr>
            <w:tcW w:w="3346" w:type="dxa"/>
            <w:tcBorders>
              <w:bottom w:val="single" w:sz="6" w:space="0" w:color="auto"/>
              <w:right w:val="single" w:sz="6" w:space="0" w:color="auto"/>
            </w:tcBorders>
            <w:shd w:val="clear" w:color="auto" w:fill="FFFFFF"/>
            <w:vAlign w:val="center"/>
          </w:tcPr>
          <w:p w14:paraId="0058EC8C" w14:textId="77777777" w:rsidR="00FB5FEB" w:rsidRPr="00E427EB" w:rsidRDefault="00B949FF" w:rsidP="00672120">
            <w:pPr>
              <w:spacing w:before="120" w:after="150" w:line="240" w:lineRule="auto"/>
              <w:rPr>
                <w:rFonts w:ascii="Times New Roman" w:eastAsia="Times New Roman" w:hAnsi="Times New Roman" w:cs="Times New Roman"/>
                <w:color w:val="333333"/>
                <w:sz w:val="20"/>
                <w:szCs w:val="20"/>
                <w:lang w:eastAsia="pl-PL"/>
              </w:rPr>
            </w:pPr>
            <w:hyperlink r:id="rId228" w:history="1">
              <w:r w:rsidRPr="00E427EB">
                <w:rPr>
                  <w:rStyle w:val="Hipercze"/>
                  <w:rFonts w:ascii="Times New Roman" w:hAnsi="Times New Roman" w:cs="Times New Roman"/>
                  <w:sz w:val="20"/>
                  <w:szCs w:val="20"/>
                </w:rPr>
                <w:t>https://dziennikustaw.gov.pl/DU/rok/2024/pozycja/829</w:t>
              </w:r>
            </w:hyperlink>
          </w:p>
        </w:tc>
      </w:tr>
      <w:tr w:rsidR="00FB5FEB" w:rsidRPr="00E427EB" w14:paraId="7148B3A7" w14:textId="77777777" w:rsidTr="00225E7F">
        <w:tc>
          <w:tcPr>
            <w:tcW w:w="2270" w:type="dxa"/>
            <w:tcBorders>
              <w:bottom w:val="single" w:sz="6" w:space="0" w:color="auto"/>
              <w:right w:val="single" w:sz="6" w:space="0" w:color="auto"/>
            </w:tcBorders>
            <w:shd w:val="clear" w:color="auto" w:fill="FFFFFF"/>
            <w:vAlign w:val="center"/>
            <w:hideMark/>
          </w:tcPr>
          <w:p w14:paraId="75D29B70" w14:textId="77777777" w:rsidR="00FB5FEB" w:rsidRPr="00E427EB" w:rsidRDefault="005A18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2024 r. w sprawie zryczałtowanych kosztów postępowania w przedmiocie odpowiedzialności zawodowej</w:t>
            </w:r>
          </w:p>
        </w:tc>
        <w:tc>
          <w:tcPr>
            <w:tcW w:w="6442" w:type="dxa"/>
            <w:tcBorders>
              <w:bottom w:val="single" w:sz="6" w:space="0" w:color="auto"/>
              <w:right w:val="single" w:sz="6" w:space="0" w:color="auto"/>
            </w:tcBorders>
            <w:shd w:val="clear" w:color="auto" w:fill="FFFFFF"/>
            <w:vAlign w:val="center"/>
            <w:hideMark/>
          </w:tcPr>
          <w:p w14:paraId="2BA21C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zryczałtowane koszty postępowania w przedmiocie odpowiedzialności zawodowej, </w:t>
            </w:r>
            <w:r w:rsidRPr="00E427EB">
              <w:rPr>
                <w:rFonts w:ascii="Times New Roman" w:eastAsia="Times New Roman" w:hAnsi="Times New Roman" w:cs="Times New Roman"/>
                <w:sz w:val="20"/>
                <w:szCs w:val="20"/>
                <w:lang w:eastAsia="pl-PL"/>
              </w:rPr>
              <w:t xml:space="preserve">które obejmują koszty podróży i noclegów osób wezwanych przez Komisję lub rzecznika dyscyplinarnego czy członków Komisji. Rozporządzenie wskazuje kwotę 350 zł za każdy dzień – w przypadku utraconych zarobków lub dochodów osób wezwanych przez Komisję lub rzecznika </w:t>
            </w:r>
            <w:proofErr w:type="spellStart"/>
            <w:r w:rsidRPr="00E427EB">
              <w:rPr>
                <w:rFonts w:ascii="Times New Roman" w:eastAsia="Times New Roman" w:hAnsi="Times New Roman" w:cs="Times New Roman"/>
                <w:sz w:val="20"/>
                <w:szCs w:val="20"/>
                <w:lang w:eastAsia="pl-PL"/>
              </w:rPr>
              <w:t>dyscyplinarneg</w:t>
            </w:r>
            <w:proofErr w:type="spellEnd"/>
            <w:r w:rsidRPr="00E427EB">
              <w:rPr>
                <w:rFonts w:ascii="Times New Roman" w:eastAsia="Times New Roman" w:hAnsi="Times New Roman" w:cs="Times New Roman"/>
                <w:sz w:val="20"/>
                <w:szCs w:val="20"/>
                <w:lang w:eastAsia="pl-PL"/>
              </w:rPr>
              <w:t>, kwotę 400 zł – w przypadku kosztów wynagrodzenia za sporządzenie opinii mającej znaczenie dla rozpoznania sprawy.</w:t>
            </w:r>
          </w:p>
          <w:p w14:paraId="05334F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wskazuje też koszty wynagrodzenia członków Komisji oraz rzeczników dyscyplinarnych w wysokości określonej w rozporządzeniu wydanym na podstawie art. 83 ust. 1 ustawy.</w:t>
            </w:r>
          </w:p>
        </w:tc>
        <w:tc>
          <w:tcPr>
            <w:tcW w:w="2126" w:type="dxa"/>
            <w:tcBorders>
              <w:bottom w:val="single" w:sz="6" w:space="0" w:color="auto"/>
              <w:right w:val="single" w:sz="6" w:space="0" w:color="auto"/>
            </w:tcBorders>
            <w:shd w:val="clear" w:color="auto" w:fill="FFFFFF"/>
            <w:vAlign w:val="center"/>
            <w:hideMark/>
          </w:tcPr>
          <w:p w14:paraId="1C75FBC4" w14:textId="77777777" w:rsidR="00FB5FEB" w:rsidRPr="00E427EB" w:rsidRDefault="005A18A2" w:rsidP="005A18A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(Dz.U.2024.1128)</w:t>
            </w:r>
          </w:p>
        </w:tc>
        <w:tc>
          <w:tcPr>
            <w:tcW w:w="3346" w:type="dxa"/>
            <w:tcBorders>
              <w:bottom w:val="single" w:sz="6" w:space="0" w:color="auto"/>
              <w:right w:val="single" w:sz="6" w:space="0" w:color="auto"/>
            </w:tcBorders>
            <w:shd w:val="clear" w:color="auto" w:fill="FFFFFF"/>
            <w:vAlign w:val="center"/>
          </w:tcPr>
          <w:p w14:paraId="754849EB" w14:textId="77777777" w:rsidR="00FB5FEB" w:rsidRPr="00E427EB" w:rsidRDefault="005A18A2" w:rsidP="00672120">
            <w:pPr>
              <w:spacing w:before="120" w:after="150" w:line="240" w:lineRule="auto"/>
              <w:rPr>
                <w:rFonts w:ascii="Times New Roman" w:eastAsia="Times New Roman" w:hAnsi="Times New Roman" w:cs="Times New Roman"/>
                <w:color w:val="333333"/>
                <w:sz w:val="20"/>
                <w:szCs w:val="20"/>
                <w:lang w:eastAsia="pl-PL"/>
              </w:rPr>
            </w:pPr>
            <w:hyperlink r:id="rId229" w:history="1">
              <w:r w:rsidRPr="00E427EB">
                <w:rPr>
                  <w:rStyle w:val="Hipercze"/>
                  <w:rFonts w:ascii="Times New Roman" w:hAnsi="Times New Roman" w:cs="Times New Roman"/>
                  <w:sz w:val="20"/>
                  <w:szCs w:val="20"/>
                </w:rPr>
                <w:t>https://dziennikustaw.gov.pl/DU/2024/1128</w:t>
              </w:r>
            </w:hyperlink>
          </w:p>
        </w:tc>
      </w:tr>
      <w:tr w:rsidR="00FB5FEB" w:rsidRPr="00E427EB" w14:paraId="02DBB36F" w14:textId="77777777" w:rsidTr="00225E7F">
        <w:tc>
          <w:tcPr>
            <w:tcW w:w="2270" w:type="dxa"/>
            <w:tcBorders>
              <w:bottom w:val="single" w:sz="6" w:space="0" w:color="auto"/>
              <w:right w:val="single" w:sz="6" w:space="0" w:color="auto"/>
            </w:tcBorders>
            <w:shd w:val="clear" w:color="auto" w:fill="FFFFFF"/>
            <w:vAlign w:val="center"/>
            <w:hideMark/>
          </w:tcPr>
          <w:p w14:paraId="0D211478"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września 2024 r. w sprawie określenia szczegółowego sposobu przeprowadzenia procedury oceniającej spełnienie pojedynczych standardów akredytacyjnych</w:t>
            </w:r>
          </w:p>
        </w:tc>
        <w:tc>
          <w:tcPr>
            <w:tcW w:w="6442" w:type="dxa"/>
            <w:tcBorders>
              <w:bottom w:val="single" w:sz="6" w:space="0" w:color="auto"/>
              <w:right w:val="single" w:sz="6" w:space="0" w:color="auto"/>
            </w:tcBorders>
            <w:shd w:val="clear" w:color="auto" w:fill="FFFFFF"/>
            <w:vAlign w:val="center"/>
            <w:hideMark/>
          </w:tcPr>
          <w:p w14:paraId="491AEA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szczegółowy sposób przeprowadzania procedury oceniającej, w tym zakres planu przeglądu akredytacyjnego, wzór certyfikatu akredytacyjnego i sposób obliczenia wysokości opłat za przeprowadzenie procedury oceniającej.</w:t>
            </w:r>
            <w:r w:rsidRPr="00E427EB">
              <w:rPr>
                <w:rFonts w:ascii="Times New Roman" w:eastAsia="Times New Roman" w:hAnsi="Times New Roman" w:cs="Times New Roman"/>
                <w:sz w:val="20"/>
                <w:szCs w:val="20"/>
                <w:lang w:eastAsia="pl-PL"/>
              </w:rPr>
              <w:t> Celem projektu rozporządzenia jest wdrożenie rozwiązań prawno-organizacyjnych, które w sposób kompleksowy i transparentny określą zasady przeprowadzania procedury akredytacyjnej przez ośrodek akredytacyjny.</w:t>
            </w:r>
          </w:p>
        </w:tc>
        <w:tc>
          <w:tcPr>
            <w:tcW w:w="2126" w:type="dxa"/>
            <w:tcBorders>
              <w:bottom w:val="single" w:sz="6" w:space="0" w:color="auto"/>
              <w:right w:val="single" w:sz="6" w:space="0" w:color="auto"/>
            </w:tcBorders>
            <w:shd w:val="clear" w:color="auto" w:fill="FFFFFF"/>
            <w:vAlign w:val="center"/>
            <w:hideMark/>
          </w:tcPr>
          <w:p w14:paraId="289E5A37"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(Dz.U.2024.1357)</w:t>
            </w:r>
          </w:p>
        </w:tc>
        <w:tc>
          <w:tcPr>
            <w:tcW w:w="3346" w:type="dxa"/>
            <w:tcBorders>
              <w:bottom w:val="single" w:sz="6" w:space="0" w:color="auto"/>
              <w:right w:val="single" w:sz="6" w:space="0" w:color="auto"/>
            </w:tcBorders>
            <w:shd w:val="clear" w:color="auto" w:fill="FFFFFF"/>
            <w:vAlign w:val="center"/>
          </w:tcPr>
          <w:p w14:paraId="5DF7B4B0"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230" w:history="1">
              <w:r w:rsidRPr="00E427EB">
                <w:rPr>
                  <w:rStyle w:val="Hipercze"/>
                  <w:rFonts w:ascii="Times New Roman" w:hAnsi="Times New Roman" w:cs="Times New Roman"/>
                  <w:sz w:val="20"/>
                  <w:szCs w:val="20"/>
                </w:rPr>
                <w:t>https://dziennikustaw.gov.pl/DU/2024/1357</w:t>
              </w:r>
            </w:hyperlink>
          </w:p>
        </w:tc>
      </w:tr>
      <w:tr w:rsidR="00FB5FEB" w:rsidRPr="00E427EB" w14:paraId="79D9CBA7" w14:textId="77777777" w:rsidTr="00225E7F">
        <w:tc>
          <w:tcPr>
            <w:tcW w:w="2270" w:type="dxa"/>
            <w:tcBorders>
              <w:bottom w:val="single" w:sz="6" w:space="0" w:color="auto"/>
              <w:right w:val="single" w:sz="6" w:space="0" w:color="auto"/>
            </w:tcBorders>
            <w:shd w:val="clear" w:color="auto" w:fill="FFFFFF"/>
            <w:vAlign w:val="center"/>
            <w:hideMark/>
          </w:tcPr>
          <w:p w14:paraId="417F6797" w14:textId="77777777" w:rsidR="00FB5FEB" w:rsidRPr="00E427EB" w:rsidRDefault="0024100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lipca 2024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FB5E3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obejmuje zmiany kryteriów wyboru ofert w części ogólnej rozporządzenia oraz w poszczególnych załącznikach do rozporządzenia. Zmiany w części ogólnej rozporządzenia obejmują:</w:t>
            </w:r>
          </w:p>
          <w:p w14:paraId="0FE66A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aktualizację definicji lekarza w trakcie specjalizacji</w:t>
            </w:r>
            <w:r w:rsidRPr="00E427EB">
              <w:rPr>
                <w:rFonts w:ascii="Times New Roman" w:eastAsia="Times New Roman" w:hAnsi="Times New Roman" w:cs="Times New Roman"/>
                <w:sz w:val="20"/>
                <w:szCs w:val="20"/>
                <w:lang w:eastAsia="pl-PL"/>
              </w:rPr>
              <w:t> w części dotyczącej rozpoczęcia specjalizacji - niepowoływanie się na odesłania do nieobowiązujących przepisów;</w:t>
            </w:r>
          </w:p>
          <w:p w14:paraId="1580C9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uzupełnienie definicji specjalisty psychologii klinicznej</w:t>
            </w:r>
            <w:r w:rsidRPr="00E427EB">
              <w:rPr>
                <w:rFonts w:ascii="Times New Roman" w:eastAsia="Times New Roman" w:hAnsi="Times New Roman" w:cs="Times New Roman"/>
                <w:sz w:val="20"/>
                <w:szCs w:val="20"/>
                <w:lang w:eastAsia="pl-PL"/>
              </w:rPr>
              <w:t> w związku z nowymi przepisami regulującymi kwestie uzyskiwania tytułu specjalisty w dziedzinach mających zastosowania w ochronie zdrowia;</w:t>
            </w:r>
          </w:p>
          <w:p w14:paraId="08AFA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aktualizację warunków spełnienia kryterium „jakość – wyniki kontroli</w:t>
            </w:r>
            <w:r w:rsidRPr="00E427EB">
              <w:rPr>
                <w:rFonts w:ascii="Times New Roman" w:eastAsia="Times New Roman" w:hAnsi="Times New Roman" w:cs="Times New Roman"/>
                <w:sz w:val="20"/>
                <w:szCs w:val="20"/>
                <w:lang w:eastAsia="pl-PL"/>
              </w:rPr>
              <w:t xml:space="preserve">” przez zmianę warunków jego spełnienia; w wyniku planowanej zmiany to </w:t>
            </w:r>
            <w:r w:rsidRPr="00E427EB">
              <w:rPr>
                <w:rFonts w:ascii="Times New Roman" w:eastAsia="Times New Roman" w:hAnsi="Times New Roman" w:cs="Times New Roman"/>
                <w:sz w:val="20"/>
                <w:szCs w:val="20"/>
                <w:lang w:eastAsia="pl-PL"/>
              </w:rPr>
              <w:lastRenderedPageBreak/>
              <w:t>kryterium będzie odnosić się do kontroli lub czynności sprawdzających prowadzonych od dnia 1 czerwca 2019 r.</w:t>
            </w:r>
          </w:p>
          <w:p w14:paraId="56CB3B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części szczegółowej dotyczą m.in. uwzględnienia w postępowaniach konkursowych </w:t>
            </w:r>
            <w:r w:rsidRPr="00E427EB">
              <w:rPr>
                <w:rFonts w:ascii="Times New Roman" w:eastAsia="Times New Roman" w:hAnsi="Times New Roman" w:cs="Times New Roman"/>
                <w:b/>
                <w:bCs/>
                <w:sz w:val="20"/>
                <w:szCs w:val="20"/>
                <w:lang w:eastAsia="pl-PL"/>
              </w:rPr>
              <w:t>certyfikatów akredytacyjnych wydanych </w:t>
            </w:r>
            <w:r w:rsidRPr="00E427EB">
              <w:rPr>
                <w:rFonts w:ascii="Times New Roman" w:eastAsia="Times New Roman" w:hAnsi="Times New Roman" w:cs="Times New Roman"/>
                <w:sz w:val="20"/>
                <w:szCs w:val="20"/>
                <w:lang w:eastAsia="pl-PL"/>
              </w:rPr>
              <w:t>na podstawie ustawy o jakości czy zastosowania odesłania do obowiązujących przepisów regulujących warunki jakie powinna spełniać hybrydowa sala operacyjna.</w:t>
            </w:r>
          </w:p>
        </w:tc>
        <w:tc>
          <w:tcPr>
            <w:tcW w:w="2126" w:type="dxa"/>
            <w:tcBorders>
              <w:bottom w:val="single" w:sz="6" w:space="0" w:color="auto"/>
              <w:right w:val="single" w:sz="6" w:space="0" w:color="auto"/>
            </w:tcBorders>
            <w:shd w:val="clear" w:color="auto" w:fill="FFFFFF"/>
            <w:vAlign w:val="center"/>
            <w:hideMark/>
          </w:tcPr>
          <w:p w14:paraId="4DB904CA" w14:textId="77777777" w:rsidR="00FB5FEB" w:rsidRPr="00E427EB" w:rsidRDefault="00241008" w:rsidP="0024100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(Dz.U.2024.1064)</w:t>
            </w:r>
          </w:p>
        </w:tc>
        <w:tc>
          <w:tcPr>
            <w:tcW w:w="3346" w:type="dxa"/>
            <w:tcBorders>
              <w:bottom w:val="single" w:sz="6" w:space="0" w:color="auto"/>
              <w:right w:val="single" w:sz="6" w:space="0" w:color="auto"/>
            </w:tcBorders>
            <w:shd w:val="clear" w:color="auto" w:fill="FFFFFF"/>
            <w:vAlign w:val="center"/>
          </w:tcPr>
          <w:p w14:paraId="4DF98E6D" w14:textId="77777777" w:rsidR="00FB5FEB" w:rsidRPr="00E427EB" w:rsidRDefault="00241008" w:rsidP="00672120">
            <w:pPr>
              <w:spacing w:before="120" w:after="150" w:line="240" w:lineRule="auto"/>
              <w:rPr>
                <w:rFonts w:ascii="Times New Roman" w:eastAsia="Times New Roman" w:hAnsi="Times New Roman" w:cs="Times New Roman"/>
                <w:color w:val="333333"/>
                <w:sz w:val="20"/>
                <w:szCs w:val="20"/>
                <w:lang w:eastAsia="pl-PL"/>
              </w:rPr>
            </w:pPr>
            <w:hyperlink r:id="rId231" w:history="1">
              <w:r w:rsidRPr="00E427EB">
                <w:rPr>
                  <w:rStyle w:val="Hipercze"/>
                  <w:rFonts w:ascii="Times New Roman" w:hAnsi="Times New Roman" w:cs="Times New Roman"/>
                  <w:sz w:val="20"/>
                  <w:szCs w:val="20"/>
                </w:rPr>
                <w:t>https://dziennikustaw.gov.pl/DU/2024/1064</w:t>
              </w:r>
            </w:hyperlink>
          </w:p>
        </w:tc>
      </w:tr>
      <w:tr w:rsidR="00FB5FEB" w:rsidRPr="00E427EB" w14:paraId="3789FF21" w14:textId="77777777" w:rsidTr="00225E7F">
        <w:tc>
          <w:tcPr>
            <w:tcW w:w="2270" w:type="dxa"/>
            <w:tcBorders>
              <w:bottom w:val="single" w:sz="6" w:space="0" w:color="auto"/>
              <w:right w:val="single" w:sz="6" w:space="0" w:color="auto"/>
            </w:tcBorders>
            <w:shd w:val="clear" w:color="auto" w:fill="FFFFFF"/>
            <w:vAlign w:val="center"/>
            <w:hideMark/>
          </w:tcPr>
          <w:p w14:paraId="3366C0A0" w14:textId="77777777" w:rsidR="00FB5FEB" w:rsidRPr="00E427EB" w:rsidRDefault="00D14C6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grudnia 2024 r. zmieniające rozporządzenie w sprawie świadczeń gwarantowanych z zakresu leczenia stomatologicznego</w:t>
            </w:r>
          </w:p>
        </w:tc>
        <w:tc>
          <w:tcPr>
            <w:tcW w:w="6442" w:type="dxa"/>
            <w:tcBorders>
              <w:bottom w:val="single" w:sz="6" w:space="0" w:color="auto"/>
              <w:right w:val="single" w:sz="6" w:space="0" w:color="auto"/>
            </w:tcBorders>
            <w:shd w:val="clear" w:color="auto" w:fill="FFFFFF"/>
            <w:vAlign w:val="center"/>
            <w:hideMark/>
          </w:tcPr>
          <w:p w14:paraId="07F896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 się świadczenia z zakresu diagnostyki, protetyki stomatologicznej, stomatologii dziecięcej oraz świadczeń profilaktycznych dla dzieci i młodzieży.</w:t>
            </w:r>
          </w:p>
        </w:tc>
        <w:tc>
          <w:tcPr>
            <w:tcW w:w="2126" w:type="dxa"/>
            <w:tcBorders>
              <w:bottom w:val="single" w:sz="6" w:space="0" w:color="auto"/>
              <w:right w:val="single" w:sz="6" w:space="0" w:color="auto"/>
            </w:tcBorders>
            <w:shd w:val="clear" w:color="auto" w:fill="FFFFFF"/>
            <w:vAlign w:val="center"/>
            <w:hideMark/>
          </w:tcPr>
          <w:p w14:paraId="66BE777C" w14:textId="77777777" w:rsidR="00FB5FEB" w:rsidRPr="00E427EB" w:rsidRDefault="00D14C67" w:rsidP="00D14C67">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(Dz.U.2025.2)</w:t>
            </w:r>
          </w:p>
        </w:tc>
        <w:tc>
          <w:tcPr>
            <w:tcW w:w="3346" w:type="dxa"/>
            <w:tcBorders>
              <w:bottom w:val="single" w:sz="6" w:space="0" w:color="auto"/>
              <w:right w:val="single" w:sz="6" w:space="0" w:color="auto"/>
            </w:tcBorders>
            <w:shd w:val="clear" w:color="auto" w:fill="FFFFFF"/>
            <w:vAlign w:val="center"/>
          </w:tcPr>
          <w:p w14:paraId="33FACCA7" w14:textId="77777777" w:rsidR="00FB5FEB" w:rsidRPr="00E427EB" w:rsidRDefault="00D14C67" w:rsidP="00672120">
            <w:pPr>
              <w:spacing w:before="120" w:after="150" w:line="240" w:lineRule="auto"/>
              <w:rPr>
                <w:rFonts w:ascii="Times New Roman" w:eastAsia="Times New Roman" w:hAnsi="Times New Roman" w:cs="Times New Roman"/>
                <w:color w:val="333333"/>
                <w:sz w:val="20"/>
                <w:szCs w:val="20"/>
                <w:lang w:eastAsia="pl-PL"/>
              </w:rPr>
            </w:pPr>
            <w:hyperlink r:id="rId232" w:history="1">
              <w:r w:rsidRPr="00E427EB">
                <w:rPr>
                  <w:rStyle w:val="Hipercze"/>
                  <w:rFonts w:ascii="Times New Roman" w:hAnsi="Times New Roman" w:cs="Times New Roman"/>
                  <w:sz w:val="20"/>
                  <w:szCs w:val="20"/>
                </w:rPr>
                <w:t>https://dziennikustaw.gov.pl/DU/2025/1</w:t>
              </w:r>
            </w:hyperlink>
          </w:p>
        </w:tc>
      </w:tr>
      <w:tr w:rsidR="00FB5FEB" w:rsidRPr="00E427EB" w14:paraId="25E15715" w14:textId="77777777" w:rsidTr="00225E7F">
        <w:tc>
          <w:tcPr>
            <w:tcW w:w="2270" w:type="dxa"/>
            <w:tcBorders>
              <w:bottom w:val="single" w:sz="6" w:space="0" w:color="auto"/>
              <w:right w:val="single" w:sz="6" w:space="0" w:color="auto"/>
            </w:tcBorders>
            <w:shd w:val="clear" w:color="auto" w:fill="FFFFFF"/>
            <w:vAlign w:val="center"/>
            <w:hideMark/>
          </w:tcPr>
          <w:p w14:paraId="440D745F" w14:textId="77777777" w:rsidR="00FB5FEB" w:rsidRPr="00E427EB" w:rsidRDefault="005756D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3364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Zmiany w załącznikach nr 1 i 4 do </w:t>
            </w:r>
            <w:proofErr w:type="gramStart"/>
            <w:r w:rsidRPr="00E427EB">
              <w:rPr>
                <w:rFonts w:ascii="Times New Roman" w:eastAsia="Times New Roman" w:hAnsi="Times New Roman" w:cs="Times New Roman"/>
                <w:sz w:val="20"/>
                <w:szCs w:val="20"/>
                <w:lang w:eastAsia="pl-PL"/>
              </w:rPr>
              <w:t>rozporządzenia</w:t>
            </w:r>
            <w:proofErr w:type="gramEnd"/>
            <w:r w:rsidRPr="00E427EB">
              <w:rPr>
                <w:rFonts w:ascii="Times New Roman" w:eastAsia="Times New Roman" w:hAnsi="Times New Roman" w:cs="Times New Roman"/>
                <w:sz w:val="20"/>
                <w:szCs w:val="20"/>
                <w:lang w:eastAsia="pl-PL"/>
              </w:rPr>
              <w:t xml:space="preserve"> które polegają na </w:t>
            </w:r>
            <w:r w:rsidRPr="00E427EB">
              <w:rPr>
                <w:rFonts w:ascii="Times New Roman" w:eastAsia="Times New Roman" w:hAnsi="Times New Roman" w:cs="Times New Roman"/>
                <w:b/>
                <w:bCs/>
                <w:sz w:val="20"/>
                <w:szCs w:val="20"/>
                <w:lang w:eastAsia="pl-PL"/>
              </w:rPr>
              <w:t>dodaniu do wykazu świadczeń gwarantowanych </w:t>
            </w:r>
            <w:r w:rsidRPr="00E427EB">
              <w:rPr>
                <w:rFonts w:ascii="Times New Roman" w:eastAsia="Times New Roman" w:hAnsi="Times New Roman" w:cs="Times New Roman"/>
                <w:sz w:val="20"/>
                <w:szCs w:val="20"/>
                <w:lang w:eastAsia="pl-PL"/>
              </w:rPr>
              <w:t xml:space="preserve">następującego świadczenia: „Leczenie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2126" w:type="dxa"/>
            <w:tcBorders>
              <w:bottom w:val="single" w:sz="6" w:space="0" w:color="auto"/>
              <w:right w:val="single" w:sz="6" w:space="0" w:color="auto"/>
            </w:tcBorders>
            <w:shd w:val="clear" w:color="auto" w:fill="FFFFFF"/>
            <w:vAlign w:val="center"/>
            <w:hideMark/>
          </w:tcPr>
          <w:p w14:paraId="63B9B13C" w14:textId="77777777" w:rsidR="00FB5FEB" w:rsidRPr="00E427EB" w:rsidRDefault="005756D5" w:rsidP="005756D5">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(Dz.U.2024.961)</w:t>
            </w:r>
          </w:p>
        </w:tc>
        <w:tc>
          <w:tcPr>
            <w:tcW w:w="3346" w:type="dxa"/>
            <w:tcBorders>
              <w:bottom w:val="single" w:sz="6" w:space="0" w:color="auto"/>
              <w:right w:val="single" w:sz="6" w:space="0" w:color="auto"/>
            </w:tcBorders>
            <w:shd w:val="clear" w:color="auto" w:fill="FFFFFF"/>
            <w:vAlign w:val="center"/>
          </w:tcPr>
          <w:p w14:paraId="65D134BE" w14:textId="77777777" w:rsidR="00FB5FEB" w:rsidRPr="00E427EB" w:rsidRDefault="005756D5" w:rsidP="00672120">
            <w:pPr>
              <w:spacing w:before="120" w:after="150" w:line="240" w:lineRule="auto"/>
              <w:rPr>
                <w:rFonts w:ascii="Times New Roman" w:eastAsia="Times New Roman" w:hAnsi="Times New Roman" w:cs="Times New Roman"/>
                <w:color w:val="333333"/>
                <w:sz w:val="20"/>
                <w:szCs w:val="20"/>
                <w:lang w:eastAsia="pl-PL"/>
              </w:rPr>
            </w:pPr>
            <w:hyperlink r:id="rId233" w:history="1">
              <w:r w:rsidRPr="00E427EB">
                <w:rPr>
                  <w:rStyle w:val="Hipercze"/>
                  <w:rFonts w:ascii="Times New Roman" w:hAnsi="Times New Roman" w:cs="Times New Roman"/>
                  <w:sz w:val="20"/>
                  <w:szCs w:val="20"/>
                </w:rPr>
                <w:t>https://dziennikustaw.gov.pl/DU/2024/961</w:t>
              </w:r>
            </w:hyperlink>
          </w:p>
        </w:tc>
      </w:tr>
      <w:tr w:rsidR="00FB5FEB" w:rsidRPr="00E427EB" w14:paraId="56206D5F" w14:textId="77777777" w:rsidTr="00225E7F">
        <w:tc>
          <w:tcPr>
            <w:tcW w:w="2270" w:type="dxa"/>
            <w:tcBorders>
              <w:bottom w:val="single" w:sz="6" w:space="0" w:color="auto"/>
              <w:right w:val="single" w:sz="6" w:space="0" w:color="auto"/>
            </w:tcBorders>
            <w:shd w:val="clear" w:color="auto" w:fill="FFFFFF"/>
            <w:vAlign w:val="center"/>
            <w:hideMark/>
          </w:tcPr>
          <w:p w14:paraId="50D69659" w14:textId="77777777" w:rsidR="00FB5FEB" w:rsidRPr="00E427EB" w:rsidRDefault="0053587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5352A6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kompleksowych </w:t>
            </w:r>
            <w:r w:rsidRPr="00E427EB">
              <w:rPr>
                <w:rFonts w:ascii="Times New Roman" w:eastAsia="Times New Roman" w:hAnsi="Times New Roman" w:cs="Times New Roman"/>
                <w:b/>
                <w:bCs/>
                <w:sz w:val="20"/>
                <w:szCs w:val="20"/>
                <w:lang w:eastAsia="pl-PL"/>
              </w:rPr>
              <w:t>zmian w zakresie zasad uwzględniania certyfikatów akredytacyjnych przy ustalaniu wysokości środków przekazywanych świadczeniodawcom</w:t>
            </w:r>
            <w:r w:rsidRPr="00E427EB">
              <w:rPr>
                <w:rFonts w:ascii="Times New Roman" w:eastAsia="Times New Roman" w:hAnsi="Times New Roman" w:cs="Times New Roman"/>
                <w:sz w:val="20"/>
                <w:szCs w:val="20"/>
                <w:lang w:eastAsia="pl-PL"/>
              </w:rPr>
              <w:t> w formie ryczałtu systemu podstawowego szpitalnego zabezpieczenia świadczeń opieki zdrowotnej. W dotychczasowym stanie prawnym ryczałt przysługujący danemu świadczeniodawcy na okres planowania był korygowany odpowiednim współczynnikiem, pod warunkiem przekazania dyrektorowi OW NFZ certyfikatu akredytacyjnego, ważnego przynajmniej przez jeden dzień w okresie planowania, nie później niż do końca drugiego miesiąca tego okresu. W projekcie proponuje się</w:t>
            </w:r>
            <w:r w:rsidRPr="00E427EB">
              <w:rPr>
                <w:rFonts w:ascii="Times New Roman" w:eastAsia="Times New Roman" w:hAnsi="Times New Roman" w:cs="Times New Roman"/>
                <w:b/>
                <w:bCs/>
                <w:sz w:val="20"/>
                <w:szCs w:val="20"/>
                <w:lang w:eastAsia="pl-PL"/>
              </w:rPr>
              <w:t> uelastycznienie zasad uwzględniania certyfikatów</w:t>
            </w:r>
            <w:r w:rsidRPr="00E427EB">
              <w:rPr>
                <w:rFonts w:ascii="Times New Roman" w:eastAsia="Times New Roman" w:hAnsi="Times New Roman" w:cs="Times New Roman"/>
                <w:sz w:val="20"/>
                <w:szCs w:val="20"/>
                <w:lang w:eastAsia="pl-PL"/>
              </w:rPr>
              <w:t> akredytacyjnych przy ustalaniu ryczałtu, dzięki czemu </w:t>
            </w:r>
            <w:r w:rsidRPr="00E427EB">
              <w:rPr>
                <w:rFonts w:ascii="Times New Roman" w:eastAsia="Times New Roman" w:hAnsi="Times New Roman" w:cs="Times New Roman"/>
                <w:b/>
                <w:bCs/>
                <w:sz w:val="20"/>
                <w:szCs w:val="20"/>
                <w:lang w:eastAsia="pl-PL"/>
              </w:rPr>
              <w:t>wysokość finansowania</w:t>
            </w:r>
            <w:r w:rsidRPr="00E427EB">
              <w:rPr>
                <w:rFonts w:ascii="Times New Roman" w:eastAsia="Times New Roman" w:hAnsi="Times New Roman" w:cs="Times New Roman"/>
                <w:sz w:val="20"/>
                <w:szCs w:val="20"/>
                <w:lang w:eastAsia="pl-PL"/>
              </w:rPr>
              <w:t> zostanie </w:t>
            </w:r>
            <w:r w:rsidRPr="00E427EB">
              <w:rPr>
                <w:rFonts w:ascii="Times New Roman" w:eastAsia="Times New Roman" w:hAnsi="Times New Roman" w:cs="Times New Roman"/>
                <w:b/>
                <w:bCs/>
                <w:sz w:val="20"/>
                <w:szCs w:val="20"/>
                <w:lang w:eastAsia="pl-PL"/>
              </w:rPr>
              <w:t>ściślej powiązana ze spełnianiem przez świadczeniodawcę określonych wymogów jakościowych</w:t>
            </w:r>
            <w:r w:rsidRPr="00E427EB">
              <w:rPr>
                <w:rFonts w:ascii="Times New Roman" w:eastAsia="Times New Roman" w:hAnsi="Times New Roman" w:cs="Times New Roman"/>
                <w:sz w:val="20"/>
                <w:szCs w:val="20"/>
                <w:lang w:eastAsia="pl-PL"/>
              </w:rPr>
              <w:t xml:space="preserve">. Zgodnie z zaproponowanym zmodyfikowanym brzmieniem wstępu do wyliczenia w </w:t>
            </w:r>
            <w:r w:rsidRPr="00E427EB">
              <w:rPr>
                <w:rFonts w:ascii="Times New Roman" w:eastAsia="Times New Roman" w:hAnsi="Times New Roman" w:cs="Times New Roman"/>
                <w:sz w:val="20"/>
                <w:szCs w:val="20"/>
                <w:lang w:eastAsia="pl-PL"/>
              </w:rPr>
              <w:lastRenderedPageBreak/>
              <w:t>tabeli nr 2 w części 1 załącznika do nowelizowanego rozporządzenia korygowanie odpowiednim współczynnikiem wartości ryczałtu przyznanego na cały okres planowania dotyczyłoby </w:t>
            </w:r>
            <w:r w:rsidRPr="00E427EB">
              <w:rPr>
                <w:rFonts w:ascii="Times New Roman" w:eastAsia="Times New Roman" w:hAnsi="Times New Roman" w:cs="Times New Roman"/>
                <w:b/>
                <w:bCs/>
                <w:sz w:val="20"/>
                <w:szCs w:val="20"/>
                <w:lang w:eastAsia="pl-PL"/>
              </w:rPr>
              <w:t>tylko świadczeniodawców, którzy we wskazanym okresie przekażą płatnikowi certyfikat akredytacyjny ważny do końca okresu planowania. </w:t>
            </w:r>
            <w:r w:rsidRPr="00E427EB">
              <w:rPr>
                <w:rFonts w:ascii="Times New Roman" w:eastAsia="Times New Roman" w:hAnsi="Times New Roman" w:cs="Times New Roman"/>
                <w:sz w:val="20"/>
                <w:szCs w:val="20"/>
                <w:lang w:eastAsia="pl-PL"/>
              </w:rPr>
              <w:t>W pozostałych przypadkach certyfikat akredytacyjny będzie uwzględniany przy ustaleniu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ryczałtu tylko w odniesieniu do odpowiedniej części okresu planowania, zgodnie z regułami</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zawartymi w dodawanych w § 3 nowelizowanego rozporządzenia przepisach ust. 3 i 4.</w:t>
            </w:r>
          </w:p>
        </w:tc>
        <w:tc>
          <w:tcPr>
            <w:tcW w:w="2126" w:type="dxa"/>
            <w:tcBorders>
              <w:bottom w:val="single" w:sz="6" w:space="0" w:color="auto"/>
              <w:right w:val="single" w:sz="6" w:space="0" w:color="auto"/>
            </w:tcBorders>
            <w:shd w:val="clear" w:color="auto" w:fill="FFFFFF"/>
            <w:vAlign w:val="center"/>
            <w:hideMark/>
          </w:tcPr>
          <w:p w14:paraId="24C5AD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(Dz.U.2024.792)</w:t>
            </w:r>
          </w:p>
        </w:tc>
        <w:tc>
          <w:tcPr>
            <w:tcW w:w="3346" w:type="dxa"/>
            <w:tcBorders>
              <w:bottom w:val="single" w:sz="6" w:space="0" w:color="auto"/>
              <w:right w:val="single" w:sz="6" w:space="0" w:color="auto"/>
            </w:tcBorders>
            <w:shd w:val="clear" w:color="auto" w:fill="FFFFFF"/>
            <w:vAlign w:val="center"/>
          </w:tcPr>
          <w:p w14:paraId="4E8EC4CB" w14:textId="77777777" w:rsidR="00FB5FEB" w:rsidRPr="00E427EB" w:rsidRDefault="0053587F" w:rsidP="00672120">
            <w:pPr>
              <w:spacing w:before="120" w:after="150" w:line="240" w:lineRule="auto"/>
              <w:rPr>
                <w:rFonts w:ascii="Times New Roman" w:eastAsia="Times New Roman" w:hAnsi="Times New Roman" w:cs="Times New Roman"/>
                <w:color w:val="333333"/>
                <w:sz w:val="20"/>
                <w:szCs w:val="20"/>
                <w:lang w:eastAsia="pl-PL"/>
              </w:rPr>
            </w:pPr>
            <w:hyperlink r:id="rId234" w:history="1">
              <w:r w:rsidRPr="00E427EB">
                <w:rPr>
                  <w:rStyle w:val="Hipercze"/>
                  <w:rFonts w:ascii="Times New Roman" w:hAnsi="Times New Roman" w:cs="Times New Roman"/>
                  <w:sz w:val="20"/>
                  <w:szCs w:val="20"/>
                </w:rPr>
                <w:t>https://dziennikustaw.gov.pl/DU/rok/2024/pozycja/792</w:t>
              </w:r>
            </w:hyperlink>
          </w:p>
        </w:tc>
      </w:tr>
      <w:tr w:rsidR="00FB5FEB" w:rsidRPr="00E427EB" w14:paraId="138E1320" w14:textId="77777777" w:rsidTr="00225E7F">
        <w:tc>
          <w:tcPr>
            <w:tcW w:w="2270" w:type="dxa"/>
            <w:tcBorders>
              <w:bottom w:val="single" w:sz="6" w:space="0" w:color="auto"/>
              <w:right w:val="single" w:sz="6" w:space="0" w:color="auto"/>
            </w:tcBorders>
            <w:shd w:val="clear" w:color="auto" w:fill="FFFFFF"/>
            <w:vAlign w:val="center"/>
            <w:hideMark/>
          </w:tcPr>
          <w:p w14:paraId="3510B63F"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24 lipca 2024 r. o zmianie ustawy o publicznej służbie krwi</w:t>
            </w:r>
          </w:p>
        </w:tc>
        <w:tc>
          <w:tcPr>
            <w:tcW w:w="6442" w:type="dxa"/>
            <w:tcBorders>
              <w:bottom w:val="single" w:sz="6" w:space="0" w:color="auto"/>
              <w:right w:val="single" w:sz="6" w:space="0" w:color="auto"/>
            </w:tcBorders>
            <w:shd w:val="clear" w:color="auto" w:fill="FFFFFF"/>
            <w:vAlign w:val="center"/>
            <w:hideMark/>
          </w:tcPr>
          <w:p w14:paraId="5D2C55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Przeniesienie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przeliczania oddanych składników krwi</w:t>
            </w:r>
            <w:r w:rsidRPr="00E427EB">
              <w:rPr>
                <w:rFonts w:ascii="Times New Roman" w:eastAsia="Times New Roman" w:hAnsi="Times New Roman" w:cs="Times New Roman"/>
                <w:sz w:val="20"/>
                <w:szCs w:val="20"/>
                <w:lang w:eastAsia="pl-PL"/>
              </w:rPr>
              <w:t> na krew pełną z poziomu regulacji ustawowej </w:t>
            </w:r>
            <w:r w:rsidRPr="00E427EB">
              <w:rPr>
                <w:rFonts w:ascii="Times New Roman" w:eastAsia="Times New Roman" w:hAnsi="Times New Roman" w:cs="Times New Roman"/>
                <w:b/>
                <w:bCs/>
                <w:sz w:val="20"/>
                <w:szCs w:val="20"/>
                <w:lang w:eastAsia="pl-PL"/>
              </w:rPr>
              <w:t>na poziom aktu wykonawczego</w:t>
            </w:r>
            <w:r w:rsidRPr="00E427EB">
              <w:rPr>
                <w:rFonts w:ascii="Times New Roman" w:eastAsia="Times New Roman" w:hAnsi="Times New Roman" w:cs="Times New Roman"/>
                <w:sz w:val="20"/>
                <w:szCs w:val="20"/>
                <w:lang w:eastAsia="pl-PL"/>
              </w:rPr>
              <w:t>, w celu bardziej elastycznego określania przelicznika donacji składników krwi oddanych podczas zabiegów aferezy oraz w celu objęcia wszystkich możliwych typów donacji podczas aferezy. Przelicznik będzie miał zastosowanie w praktyce we wszystkich centrach w jednolity sposób i przyczyni się do docenienia dawcy oraz zachęcenia większej liczby dawców do poddania się tym zabiegom</w:t>
            </w:r>
          </w:p>
        </w:tc>
        <w:tc>
          <w:tcPr>
            <w:tcW w:w="2126" w:type="dxa"/>
            <w:tcBorders>
              <w:bottom w:val="single" w:sz="6" w:space="0" w:color="auto"/>
              <w:right w:val="single" w:sz="6" w:space="0" w:color="auto"/>
            </w:tcBorders>
            <w:shd w:val="clear" w:color="auto" w:fill="FFFFFF"/>
            <w:vAlign w:val="center"/>
            <w:hideMark/>
          </w:tcPr>
          <w:p w14:paraId="08D7BA7C"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(Dz.U.2024.1229)</w:t>
            </w:r>
          </w:p>
        </w:tc>
        <w:tc>
          <w:tcPr>
            <w:tcW w:w="3346" w:type="dxa"/>
            <w:tcBorders>
              <w:bottom w:val="single" w:sz="6" w:space="0" w:color="auto"/>
              <w:right w:val="single" w:sz="6" w:space="0" w:color="auto"/>
            </w:tcBorders>
            <w:shd w:val="clear" w:color="auto" w:fill="FFFFFF"/>
            <w:vAlign w:val="center"/>
          </w:tcPr>
          <w:p w14:paraId="5719CB03"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35" w:history="1">
              <w:r w:rsidRPr="00E427EB">
                <w:rPr>
                  <w:rStyle w:val="Hipercze"/>
                  <w:rFonts w:ascii="Times New Roman" w:hAnsi="Times New Roman" w:cs="Times New Roman"/>
                  <w:sz w:val="20"/>
                  <w:szCs w:val="20"/>
                </w:rPr>
                <w:t>https://dziennikustaw.gov.pl/DU/rok/2024/pozycja/1229</w:t>
              </w:r>
            </w:hyperlink>
          </w:p>
        </w:tc>
      </w:tr>
      <w:tr w:rsidR="00FB5FEB" w:rsidRPr="00E427EB" w14:paraId="78BCDF6E" w14:textId="77777777" w:rsidTr="00225E7F">
        <w:tc>
          <w:tcPr>
            <w:tcW w:w="2270" w:type="dxa"/>
            <w:tcBorders>
              <w:bottom w:val="single" w:sz="6" w:space="0" w:color="auto"/>
              <w:right w:val="single" w:sz="6" w:space="0" w:color="auto"/>
            </w:tcBorders>
            <w:shd w:val="clear" w:color="auto" w:fill="FFFFFF"/>
            <w:vAlign w:val="center"/>
            <w:hideMark/>
          </w:tcPr>
          <w:p w14:paraId="4C806EB8"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sierpnia 2024 r. zmieniające rozporządzenie w sprawie ogólnych warunków umów na realizację recept oraz ramowego wzoru umowy na realizację recept</w:t>
            </w:r>
          </w:p>
        </w:tc>
        <w:tc>
          <w:tcPr>
            <w:tcW w:w="6442" w:type="dxa"/>
            <w:tcBorders>
              <w:bottom w:val="single" w:sz="6" w:space="0" w:color="auto"/>
              <w:right w:val="single" w:sz="6" w:space="0" w:color="auto"/>
            </w:tcBorders>
            <w:shd w:val="clear" w:color="auto" w:fill="FFFFFF"/>
            <w:vAlign w:val="center"/>
            <w:hideMark/>
          </w:tcPr>
          <w:p w14:paraId="76245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Modyfikacja § 7 i 8 zmienianego rozporządzenia przez wskazanie, że </w:t>
            </w:r>
            <w:r w:rsidRPr="00E427EB">
              <w:rPr>
                <w:rFonts w:ascii="Times New Roman" w:eastAsia="Times New Roman" w:hAnsi="Times New Roman" w:cs="Times New Roman"/>
                <w:b/>
                <w:bCs/>
                <w:sz w:val="20"/>
                <w:szCs w:val="20"/>
                <w:lang w:eastAsia="pl-PL"/>
              </w:rPr>
              <w:t xml:space="preserve">w związku z naruszeniem art. 96a ust. 7aa </w:t>
            </w:r>
            <w:proofErr w:type="spellStart"/>
            <w:r w:rsidRPr="00E427EB">
              <w:rPr>
                <w:rFonts w:ascii="Times New Roman" w:eastAsia="Times New Roman" w:hAnsi="Times New Roman" w:cs="Times New Roman"/>
                <w:b/>
                <w:bCs/>
                <w:sz w:val="20"/>
                <w:szCs w:val="20"/>
                <w:lang w:eastAsia="pl-PL"/>
              </w:rPr>
              <w:t>u.p.f</w:t>
            </w:r>
            <w:proofErr w:type="spellEnd"/>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zakresie, w jakim reguluje on </w:t>
            </w:r>
            <w:r w:rsidRPr="00E427EB">
              <w:rPr>
                <w:rFonts w:ascii="Times New Roman" w:eastAsia="Times New Roman" w:hAnsi="Times New Roman" w:cs="Times New Roman"/>
                <w:b/>
                <w:bCs/>
                <w:sz w:val="20"/>
                <w:szCs w:val="20"/>
                <w:lang w:eastAsia="pl-PL"/>
              </w:rPr>
              <w:t>zasady wydawania produktu leczniczego,</w:t>
            </w:r>
            <w:r w:rsidRPr="00E427EB">
              <w:rPr>
                <w:rFonts w:ascii="Times New Roman" w:eastAsia="Times New Roman" w:hAnsi="Times New Roman" w:cs="Times New Roman"/>
                <w:sz w:val="20"/>
                <w:szCs w:val="20"/>
                <w:lang w:eastAsia="pl-PL"/>
              </w:rPr>
              <w:t> środka spożywczego specjalnego przeznaczenia żywieniowego albo wyrobu medycznego, </w:t>
            </w:r>
            <w:r w:rsidRPr="00E427EB">
              <w:rPr>
                <w:rFonts w:ascii="Times New Roman" w:eastAsia="Times New Roman" w:hAnsi="Times New Roman" w:cs="Times New Roman"/>
                <w:b/>
                <w:bCs/>
                <w:sz w:val="20"/>
                <w:szCs w:val="20"/>
                <w:lang w:eastAsia="pl-PL"/>
              </w:rPr>
              <w:t>w aspekcie maksymalnej ilości, jaką można wydać w ramach jednostkowej realizacji częściowej recepty</w:t>
            </w:r>
            <w:r w:rsidRPr="00E427EB">
              <w:rPr>
                <w:rFonts w:ascii="Times New Roman" w:eastAsia="Times New Roman" w:hAnsi="Times New Roman" w:cs="Times New Roman"/>
                <w:sz w:val="20"/>
                <w:szCs w:val="20"/>
                <w:lang w:eastAsia="pl-PL"/>
              </w:rPr>
              <w:t>, na której całościowo przepisano ilość większą, niż</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odpowiadającą 120 dniom terapii wyliczonym na podstawie określonego w recepcie sposobu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dawkowania)</w:t>
            </w:r>
            <w:r w:rsidRPr="00E427EB">
              <w:rPr>
                <w:rFonts w:ascii="Times New Roman" w:eastAsia="Times New Roman" w:hAnsi="Times New Roman" w:cs="Times New Roman"/>
                <w:b/>
                <w:bCs/>
                <w:sz w:val="20"/>
                <w:szCs w:val="20"/>
                <w:lang w:eastAsia="pl-PL"/>
              </w:rPr>
              <w:t> nie dokonuje się zwrotu nienależnej refundacj</w:t>
            </w:r>
            <w:r w:rsidRPr="00E427EB">
              <w:rPr>
                <w:rFonts w:ascii="Times New Roman" w:eastAsia="Times New Roman" w:hAnsi="Times New Roman" w:cs="Times New Roman"/>
                <w:sz w:val="20"/>
                <w:szCs w:val="20"/>
                <w:lang w:eastAsia="pl-PL"/>
              </w:rPr>
              <w:t>i, jak również w związku z takim naruszeniem </w:t>
            </w:r>
            <w:r w:rsidRPr="00E427EB">
              <w:rPr>
                <w:rFonts w:ascii="Times New Roman" w:eastAsia="Times New Roman" w:hAnsi="Times New Roman" w:cs="Times New Roman"/>
                <w:b/>
                <w:bCs/>
                <w:sz w:val="20"/>
                <w:szCs w:val="20"/>
                <w:lang w:eastAsia="pl-PL"/>
              </w:rPr>
              <w:t>nie stwierdza się odpowiedzialności podmiotu prowadzącego aptekę </w:t>
            </w:r>
            <w:r w:rsidRPr="00E427EB">
              <w:rPr>
                <w:rFonts w:ascii="Times New Roman" w:eastAsia="Times New Roman" w:hAnsi="Times New Roman" w:cs="Times New Roman"/>
                <w:sz w:val="20"/>
                <w:szCs w:val="20"/>
                <w:lang w:eastAsia="pl-PL"/>
              </w:rPr>
              <w:t>albo punkt apteczny, w konsekwencji czego </w:t>
            </w:r>
            <w:r w:rsidRPr="00E427EB">
              <w:rPr>
                <w:rFonts w:ascii="Times New Roman" w:eastAsia="Times New Roman" w:hAnsi="Times New Roman" w:cs="Times New Roman"/>
                <w:b/>
                <w:bCs/>
                <w:sz w:val="20"/>
                <w:szCs w:val="20"/>
                <w:lang w:eastAsia="pl-PL"/>
              </w:rPr>
              <w:t>nie można równie</w:t>
            </w:r>
            <w:r w:rsidRPr="00E427EB">
              <w:rPr>
                <w:rFonts w:ascii="Times New Roman" w:eastAsia="Times New Roman" w:hAnsi="Times New Roman" w:cs="Times New Roman"/>
                <w:sz w:val="20"/>
                <w:szCs w:val="20"/>
                <w:lang w:eastAsia="pl-PL"/>
              </w:rPr>
              <w:t>ż w tych okolicznościach </w:t>
            </w:r>
            <w:r w:rsidRPr="00E427EB">
              <w:rPr>
                <w:rFonts w:ascii="Times New Roman" w:eastAsia="Times New Roman" w:hAnsi="Times New Roman" w:cs="Times New Roman"/>
                <w:b/>
                <w:bCs/>
                <w:sz w:val="20"/>
                <w:szCs w:val="20"/>
                <w:lang w:eastAsia="pl-PL"/>
              </w:rPr>
              <w:t>nałożyć na ten podmiot umownej kary finansowej. </w:t>
            </w:r>
            <w:r w:rsidRPr="00E427EB">
              <w:rPr>
                <w:rFonts w:ascii="Times New Roman" w:eastAsia="Times New Roman" w:hAnsi="Times New Roman" w:cs="Times New Roman"/>
                <w:sz w:val="20"/>
                <w:szCs w:val="20"/>
                <w:lang w:eastAsia="pl-PL"/>
              </w:rPr>
              <w:t xml:space="preserve">Powyższe powinno dotyczyć zarówno okresu począwszy od 1 marca 2024 r. (data uruchomienia systemu) będącego również datą wejścia w życie art. 96a ust. 7ab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xml:space="preserve">., jak i okresu pomiędzy dniem 1 listopada 2023 r. (data wejścia w życie art. 96a ust. 7aa </w:t>
            </w:r>
            <w:proofErr w:type="spellStart"/>
            <w:r w:rsidRPr="00E427EB">
              <w:rPr>
                <w:rFonts w:ascii="Times New Roman" w:eastAsia="Times New Roman" w:hAnsi="Times New Roman" w:cs="Times New Roman"/>
                <w:sz w:val="20"/>
                <w:szCs w:val="20"/>
                <w:lang w:eastAsia="pl-PL"/>
              </w:rPr>
              <w:t>u.p.f</w:t>
            </w:r>
            <w:proofErr w:type="spellEnd"/>
            <w:r w:rsidRPr="00E427EB">
              <w:rPr>
                <w:rFonts w:ascii="Times New Roman" w:eastAsia="Times New Roman" w:hAnsi="Times New Roman" w:cs="Times New Roman"/>
                <w:sz w:val="20"/>
                <w:szCs w:val="20"/>
                <w:lang w:eastAsia="pl-PL"/>
              </w:rPr>
              <w:t>.) a dniem 29 lutego 2024 r. włącznie.</w:t>
            </w:r>
          </w:p>
        </w:tc>
        <w:tc>
          <w:tcPr>
            <w:tcW w:w="2126" w:type="dxa"/>
            <w:tcBorders>
              <w:bottom w:val="single" w:sz="6" w:space="0" w:color="auto"/>
              <w:right w:val="single" w:sz="6" w:space="0" w:color="auto"/>
            </w:tcBorders>
            <w:shd w:val="clear" w:color="auto" w:fill="FFFFFF"/>
            <w:vAlign w:val="center"/>
            <w:hideMark/>
          </w:tcPr>
          <w:p w14:paraId="6B0D7AB6" w14:textId="77777777" w:rsidR="00FB5FEB" w:rsidRPr="00E427EB" w:rsidRDefault="006470B2" w:rsidP="006470B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(Dz.U.2024.1291)</w:t>
            </w:r>
          </w:p>
        </w:tc>
        <w:tc>
          <w:tcPr>
            <w:tcW w:w="3346" w:type="dxa"/>
            <w:tcBorders>
              <w:bottom w:val="single" w:sz="6" w:space="0" w:color="auto"/>
              <w:right w:val="single" w:sz="6" w:space="0" w:color="auto"/>
            </w:tcBorders>
            <w:shd w:val="clear" w:color="auto" w:fill="FFFFFF"/>
            <w:vAlign w:val="center"/>
          </w:tcPr>
          <w:p w14:paraId="7F29916C"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36" w:history="1">
              <w:r w:rsidRPr="00E427EB">
                <w:rPr>
                  <w:rStyle w:val="Hipercze"/>
                  <w:rFonts w:ascii="Times New Roman" w:hAnsi="Times New Roman" w:cs="Times New Roman"/>
                  <w:sz w:val="20"/>
                  <w:szCs w:val="20"/>
                </w:rPr>
                <w:t>https://dziennikustaw.gov.pl/DU/2024/1291</w:t>
              </w:r>
            </w:hyperlink>
          </w:p>
        </w:tc>
      </w:tr>
      <w:tr w:rsidR="00FB5FEB" w:rsidRPr="00E427EB" w14:paraId="75D8909A" w14:textId="77777777" w:rsidTr="00225E7F">
        <w:tc>
          <w:tcPr>
            <w:tcW w:w="2270" w:type="dxa"/>
            <w:tcBorders>
              <w:bottom w:val="single" w:sz="6" w:space="0" w:color="auto"/>
              <w:right w:val="single" w:sz="6" w:space="0" w:color="auto"/>
            </w:tcBorders>
            <w:shd w:val="clear" w:color="auto" w:fill="FFFFFF"/>
            <w:vAlign w:val="center"/>
            <w:hideMark/>
          </w:tcPr>
          <w:p w14:paraId="00D4814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maja 2024 r. zmieniające </w:t>
            </w:r>
            <w:r w:rsidRPr="00E427EB">
              <w:rPr>
                <w:rFonts w:ascii="Times New Roman" w:eastAsia="Times New Roman" w:hAnsi="Times New Roman" w:cs="Times New Roman"/>
                <w:sz w:val="20"/>
                <w:szCs w:val="20"/>
                <w:lang w:eastAsia="pl-PL"/>
              </w:rPr>
              <w:lastRenderedPageBreak/>
              <w:t>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736FBC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Dodanie § 3ba ma na celu </w:t>
            </w:r>
            <w:r w:rsidRPr="00E427EB">
              <w:rPr>
                <w:rFonts w:ascii="Times New Roman" w:eastAsia="Times New Roman" w:hAnsi="Times New Roman" w:cs="Times New Roman"/>
                <w:b/>
                <w:bCs/>
                <w:sz w:val="20"/>
                <w:szCs w:val="20"/>
                <w:lang w:eastAsia="pl-PL"/>
              </w:rPr>
              <w:t>zapewnienie utrzymania odpowiedniego finansowania, na 2024 r</w:t>
            </w:r>
            <w:r w:rsidRPr="00E427EB">
              <w:rPr>
                <w:rFonts w:ascii="Times New Roman" w:eastAsia="Times New Roman" w:hAnsi="Times New Roman" w:cs="Times New Roman"/>
                <w:sz w:val="20"/>
                <w:szCs w:val="20"/>
                <w:lang w:eastAsia="pl-PL"/>
              </w:rPr>
              <w:t xml:space="preserve">., w ramach ryczałtu systemu podstawowego szpitalnego zabezpieczenia świadczeń opieki zdrowotnej (tzw. sieci szpitali), </w:t>
            </w:r>
            <w:r w:rsidRPr="00E427EB">
              <w:rPr>
                <w:rFonts w:ascii="Times New Roman" w:eastAsia="Times New Roman" w:hAnsi="Times New Roman" w:cs="Times New Roman"/>
                <w:sz w:val="20"/>
                <w:szCs w:val="20"/>
                <w:lang w:eastAsia="pl-PL"/>
              </w:rPr>
              <w:lastRenderedPageBreak/>
              <w:t>świadczeniodawcom, którzy w poprzedzającym okresie rozliczeniowym </w:t>
            </w:r>
            <w:r w:rsidRPr="00E427EB">
              <w:rPr>
                <w:rFonts w:ascii="Times New Roman" w:eastAsia="Times New Roman" w:hAnsi="Times New Roman" w:cs="Times New Roman"/>
                <w:b/>
                <w:bCs/>
                <w:sz w:val="20"/>
                <w:szCs w:val="20"/>
                <w:lang w:eastAsia="pl-PL"/>
              </w:rPr>
              <w:t>(2023 r.) nie wykonali ryczałtu przewidzianego na ten okres</w:t>
            </w:r>
            <w:r w:rsidRPr="00E427EB">
              <w:rPr>
                <w:rFonts w:ascii="Times New Roman" w:eastAsia="Times New Roman" w:hAnsi="Times New Roman" w:cs="Times New Roman"/>
                <w:sz w:val="20"/>
                <w:szCs w:val="20"/>
                <w:lang w:eastAsia="pl-PL"/>
              </w:rPr>
              <w:t>. Zagwarantuje to szpitalom, których poziom realizacji świadczeń w 2023 r. był niższy niż zakładany przy ustaleniu ryczałtu na ten rok., </w:t>
            </w:r>
            <w:r w:rsidRPr="00E427EB">
              <w:rPr>
                <w:rFonts w:ascii="Times New Roman" w:eastAsia="Times New Roman" w:hAnsi="Times New Roman" w:cs="Times New Roman"/>
                <w:b/>
                <w:bCs/>
                <w:sz w:val="20"/>
                <w:szCs w:val="20"/>
                <w:lang w:eastAsia="pl-PL"/>
              </w:rPr>
              <w:t>wypłatę dodatkowych środków zapewniających utrzymanie dotychczasowej wysokości ryczałtu</w:t>
            </w:r>
            <w:r w:rsidRPr="00E427EB">
              <w:rPr>
                <w:rFonts w:ascii="Times New Roman" w:eastAsia="Times New Roman" w:hAnsi="Times New Roman" w:cs="Times New Roman"/>
                <w:sz w:val="20"/>
                <w:szCs w:val="20"/>
                <w:lang w:eastAsia="pl-PL"/>
              </w:rPr>
              <w:t>, a jednocześnie zobowiąże beneficjentów tego instrumentu do rozliczenia uzyskanych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ten sposób środków poprzez ich odpracowanie, a w przypadku nieosiągnięcia odpowiednich</w:t>
            </w:r>
            <w:r w:rsidRPr="00E427EB">
              <w:rPr>
                <w:rFonts w:ascii="Times New Roman" w:eastAsia="Times New Roman" w:hAnsi="Times New Roman" w:cs="Times New Roman"/>
                <w:b/>
                <w:bCs/>
                <w:sz w:val="20"/>
                <w:szCs w:val="20"/>
                <w:lang w:eastAsia="pl-PL"/>
              </w:rPr>
              <w:t> </w:t>
            </w:r>
            <w:proofErr w:type="spellStart"/>
            <w:r w:rsidRPr="00E427EB">
              <w:rPr>
                <w:rFonts w:ascii="Times New Roman" w:eastAsia="Times New Roman" w:hAnsi="Times New Roman" w:cs="Times New Roman"/>
                <w:sz w:val="20"/>
                <w:szCs w:val="20"/>
                <w:lang w:eastAsia="pl-PL"/>
              </w:rPr>
              <w:t>nadwykonań</w:t>
            </w:r>
            <w:proofErr w:type="spellEnd"/>
            <w:r w:rsidRPr="00E427EB">
              <w:rPr>
                <w:rFonts w:ascii="Times New Roman" w:eastAsia="Times New Roman" w:hAnsi="Times New Roman" w:cs="Times New Roman"/>
                <w:sz w:val="20"/>
                <w:szCs w:val="20"/>
                <w:lang w:eastAsia="pl-PL"/>
              </w:rPr>
              <w:t xml:space="preserve"> ryczałtu w 2024 r., poprzez zwrot nierozliczonych w ten sposób kwot.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Aby otrzymać dodatkowe środki świadczeniodawca będzie musiał wystąpić z odpowiednim wnioskiem.</w:t>
            </w:r>
          </w:p>
        </w:tc>
        <w:tc>
          <w:tcPr>
            <w:tcW w:w="2126" w:type="dxa"/>
            <w:tcBorders>
              <w:bottom w:val="single" w:sz="6" w:space="0" w:color="auto"/>
              <w:right w:val="single" w:sz="6" w:space="0" w:color="auto"/>
            </w:tcBorders>
            <w:shd w:val="clear" w:color="auto" w:fill="FFFFFF"/>
            <w:vAlign w:val="center"/>
            <w:hideMark/>
          </w:tcPr>
          <w:p w14:paraId="209ADBA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(Dz.U.2024.730)</w:t>
            </w:r>
          </w:p>
        </w:tc>
        <w:tc>
          <w:tcPr>
            <w:tcW w:w="3346" w:type="dxa"/>
            <w:tcBorders>
              <w:bottom w:val="single" w:sz="6" w:space="0" w:color="auto"/>
              <w:right w:val="single" w:sz="6" w:space="0" w:color="auto"/>
            </w:tcBorders>
            <w:shd w:val="clear" w:color="auto" w:fill="FFFFFF"/>
            <w:vAlign w:val="center"/>
          </w:tcPr>
          <w:p w14:paraId="6FE9C286"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37" w:history="1">
              <w:r w:rsidRPr="00E427EB">
                <w:rPr>
                  <w:rStyle w:val="Hipercze"/>
                  <w:rFonts w:ascii="Times New Roman" w:hAnsi="Times New Roman" w:cs="Times New Roman"/>
                  <w:sz w:val="20"/>
                  <w:szCs w:val="20"/>
                </w:rPr>
                <w:t>https://dziennikustaw.gov.pl/DU/rok/2024/pozycja/730</w:t>
              </w:r>
            </w:hyperlink>
          </w:p>
        </w:tc>
      </w:tr>
      <w:tr w:rsidR="00FB5FEB" w:rsidRPr="00E427EB" w14:paraId="11203606" w14:textId="77777777" w:rsidTr="00225E7F">
        <w:tc>
          <w:tcPr>
            <w:tcW w:w="2270" w:type="dxa"/>
            <w:tcBorders>
              <w:bottom w:val="single" w:sz="6" w:space="0" w:color="auto"/>
              <w:right w:val="single" w:sz="6" w:space="0" w:color="auto"/>
            </w:tcBorders>
            <w:shd w:val="clear" w:color="auto" w:fill="FFFFFF"/>
            <w:vAlign w:val="center"/>
            <w:hideMark/>
          </w:tcPr>
          <w:p w14:paraId="103062F4"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maja 2024 r. w sprawie wzorów dokumentów „Prawo wykonywania zawodu lekarza” i „Prawo wykonywania zawodu lekarza dentysty”</w:t>
            </w:r>
          </w:p>
        </w:tc>
        <w:tc>
          <w:tcPr>
            <w:tcW w:w="6442" w:type="dxa"/>
            <w:tcBorders>
              <w:bottom w:val="single" w:sz="6" w:space="0" w:color="auto"/>
              <w:right w:val="single" w:sz="6" w:space="0" w:color="auto"/>
            </w:tcBorders>
            <w:shd w:val="clear" w:color="auto" w:fill="FFFFFF"/>
            <w:vAlign w:val="center"/>
            <w:hideMark/>
          </w:tcPr>
          <w:p w14:paraId="2B50D9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 polegają na uwzględnieniu przepisów umożliwiających posługiwanie się dokumentami: „Prawo wykonywania zawodu lekarza” oraz „Prawo wykonywania zawodu lekarza dentysty” wydawanymi na czas nieokreślony albo na czas określony</w:t>
            </w:r>
            <w:r w:rsidRPr="00E427EB">
              <w:rPr>
                <w:rFonts w:ascii="Times New Roman" w:eastAsia="Times New Roman" w:hAnsi="Times New Roman" w:cs="Times New Roman"/>
                <w:b/>
                <w:bCs/>
                <w:sz w:val="20"/>
                <w:szCs w:val="20"/>
                <w:lang w:eastAsia="pl-PL"/>
              </w:rPr>
              <w:t> w postaci dokumentu mobilnego</w:t>
            </w:r>
            <w:r w:rsidRPr="00E427EB">
              <w:rPr>
                <w:rFonts w:ascii="Times New Roman" w:eastAsia="Times New Roman" w:hAnsi="Times New Roman" w:cs="Times New Roman"/>
                <w:sz w:val="20"/>
                <w:szCs w:val="20"/>
                <w:lang w:eastAsia="pl-PL"/>
              </w:rPr>
              <w:t>. Wspomniane wyżej dokumenty mobilne wydawane na czas określony, zawierać będą oprócz wyżej wymienionych danych dodatkową adnotację wskazującą odpowiednio zakres czynności zawodowych oraz czas i miejsce zatrudnienia, na jakie zostało przyznane dane prawo wykonywania zawodu. </w:t>
            </w:r>
            <w:r w:rsidRPr="00E427EB">
              <w:rPr>
                <w:rFonts w:ascii="Times New Roman" w:eastAsia="Times New Roman" w:hAnsi="Times New Roman" w:cs="Times New Roman"/>
                <w:b/>
                <w:bCs/>
                <w:sz w:val="20"/>
                <w:szCs w:val="20"/>
                <w:lang w:eastAsia="pl-PL"/>
              </w:rPr>
              <w:t>W pozostałym zakresie przepisy</w:t>
            </w:r>
            <w:r w:rsidRPr="00E427EB">
              <w:rPr>
                <w:rFonts w:ascii="Times New Roman" w:eastAsia="Times New Roman" w:hAnsi="Times New Roman" w:cs="Times New Roman"/>
                <w:sz w:val="20"/>
                <w:szCs w:val="20"/>
                <w:lang w:eastAsia="pl-PL"/>
              </w:rPr>
              <w:t> rozporządzenia pozostają </w:t>
            </w:r>
            <w:r w:rsidRPr="00E427EB">
              <w:rPr>
                <w:rFonts w:ascii="Times New Roman" w:eastAsia="Times New Roman" w:hAnsi="Times New Roman" w:cs="Times New Roman"/>
                <w:b/>
                <w:bCs/>
                <w:sz w:val="20"/>
                <w:szCs w:val="20"/>
                <w:lang w:eastAsia="pl-PL"/>
              </w:rPr>
              <w:t>niezmienione</w:t>
            </w:r>
            <w:r w:rsidRPr="00E427EB">
              <w:rPr>
                <w:rFonts w:ascii="Times New Roman" w:eastAsia="Times New Roman" w:hAnsi="Times New Roman" w:cs="Times New Roman"/>
                <w:sz w:val="20"/>
                <w:szCs w:val="20"/>
                <w:lang w:eastAsia="pl-PL"/>
              </w:rPr>
              <w:t> w stosunku do </w:t>
            </w:r>
            <w:r w:rsidRPr="00E427EB">
              <w:rPr>
                <w:rFonts w:ascii="Times New Roman" w:eastAsia="Times New Roman" w:hAnsi="Times New Roman" w:cs="Times New Roman"/>
                <w:b/>
                <w:bCs/>
                <w:sz w:val="20"/>
                <w:szCs w:val="20"/>
                <w:lang w:eastAsia="pl-PL"/>
              </w:rPr>
              <w:t>dotychczas obowiązującego rozporządzenia (Dz.U.2021.2374).</w:t>
            </w:r>
          </w:p>
        </w:tc>
        <w:tc>
          <w:tcPr>
            <w:tcW w:w="2126" w:type="dxa"/>
            <w:tcBorders>
              <w:bottom w:val="single" w:sz="6" w:space="0" w:color="auto"/>
              <w:right w:val="single" w:sz="6" w:space="0" w:color="auto"/>
            </w:tcBorders>
            <w:shd w:val="clear" w:color="auto" w:fill="FFFFFF"/>
            <w:vAlign w:val="center"/>
            <w:hideMark/>
          </w:tcPr>
          <w:p w14:paraId="57B9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(Dz.U.2024.783)</w:t>
            </w:r>
          </w:p>
        </w:tc>
        <w:tc>
          <w:tcPr>
            <w:tcW w:w="3346" w:type="dxa"/>
            <w:tcBorders>
              <w:bottom w:val="single" w:sz="6" w:space="0" w:color="auto"/>
              <w:right w:val="single" w:sz="6" w:space="0" w:color="auto"/>
            </w:tcBorders>
            <w:shd w:val="clear" w:color="auto" w:fill="FFFFFF"/>
            <w:vAlign w:val="center"/>
          </w:tcPr>
          <w:p w14:paraId="023046FE"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38" w:history="1">
              <w:r w:rsidRPr="00E427EB">
                <w:rPr>
                  <w:rStyle w:val="Hipercze"/>
                  <w:rFonts w:ascii="Times New Roman" w:hAnsi="Times New Roman" w:cs="Times New Roman"/>
                  <w:sz w:val="20"/>
                  <w:szCs w:val="20"/>
                </w:rPr>
                <w:t>https://dziennikustaw.gov.pl/DU/rok/2024/pozycja/783</w:t>
              </w:r>
            </w:hyperlink>
          </w:p>
        </w:tc>
      </w:tr>
      <w:tr w:rsidR="00FB5FEB" w:rsidRPr="00E427EB" w14:paraId="007C17AD" w14:textId="77777777" w:rsidTr="00225E7F">
        <w:tc>
          <w:tcPr>
            <w:tcW w:w="2270" w:type="dxa"/>
            <w:tcBorders>
              <w:bottom w:val="single" w:sz="6" w:space="0" w:color="auto"/>
              <w:right w:val="single" w:sz="6" w:space="0" w:color="auto"/>
            </w:tcBorders>
            <w:shd w:val="clear" w:color="auto" w:fill="FFFFFF"/>
            <w:vAlign w:val="center"/>
            <w:hideMark/>
          </w:tcPr>
          <w:p w14:paraId="1BC53D0E"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20 maja 2024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8C40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Podwyższenie minimalnych oraz maksymalnych miesięcznych stawek </w:t>
            </w:r>
            <w:r w:rsidRPr="00E427EB">
              <w:rPr>
                <w:rFonts w:ascii="Times New Roman" w:eastAsia="Times New Roman" w:hAnsi="Times New Roman" w:cs="Times New Roman"/>
                <w:sz w:val="20"/>
                <w:szCs w:val="20"/>
                <w:lang w:eastAsia="pl-PL"/>
              </w:rPr>
              <w:t>wynagrodzenia zasadniczego przypisanych </w:t>
            </w:r>
            <w:r w:rsidRPr="00E427EB">
              <w:rPr>
                <w:rFonts w:ascii="Times New Roman" w:eastAsia="Times New Roman" w:hAnsi="Times New Roman" w:cs="Times New Roman"/>
                <w:b/>
                <w:bCs/>
                <w:sz w:val="20"/>
                <w:szCs w:val="20"/>
                <w:lang w:eastAsia="pl-PL"/>
              </w:rPr>
              <w:t>do poszczególnych kategorii zaszeregowania w załączniku nr 1</w:t>
            </w:r>
            <w:r w:rsidRPr="00E427EB">
              <w:rPr>
                <w:rFonts w:ascii="Times New Roman" w:eastAsia="Times New Roman" w:hAnsi="Times New Roman" w:cs="Times New Roman"/>
                <w:sz w:val="20"/>
                <w:szCs w:val="20"/>
                <w:lang w:eastAsia="pl-PL"/>
              </w:rPr>
              <w:t> do rozporządzenia w celu dostosowania miesięcznych stawek wynagrodzenia zasadniczego pracowników podmiotów leczniczych działających w formie jednostki budżetowej do zmienionych przepisów. </w:t>
            </w:r>
            <w:r w:rsidRPr="00E427EB">
              <w:rPr>
                <w:rFonts w:ascii="Times New Roman" w:eastAsia="Times New Roman" w:hAnsi="Times New Roman" w:cs="Times New Roman"/>
                <w:b/>
                <w:bCs/>
                <w:sz w:val="20"/>
                <w:szCs w:val="20"/>
                <w:lang w:eastAsia="pl-PL"/>
              </w:rPr>
              <w:t>Minimalne kwoty wynagrodzenia </w:t>
            </w:r>
            <w:r w:rsidRPr="00E427EB">
              <w:rPr>
                <w:rFonts w:ascii="Times New Roman" w:eastAsia="Times New Roman" w:hAnsi="Times New Roman" w:cs="Times New Roman"/>
                <w:sz w:val="20"/>
                <w:szCs w:val="20"/>
                <w:lang w:eastAsia="pl-PL"/>
              </w:rPr>
              <w:t>zasadniczego w kategoriach I–XX będą wynosiły </w:t>
            </w:r>
            <w:r w:rsidRPr="00E427EB">
              <w:rPr>
                <w:rFonts w:ascii="Times New Roman" w:eastAsia="Times New Roman" w:hAnsi="Times New Roman" w:cs="Times New Roman"/>
                <w:b/>
                <w:bCs/>
                <w:sz w:val="20"/>
                <w:szCs w:val="20"/>
                <w:lang w:eastAsia="pl-PL"/>
              </w:rPr>
              <w:t>od 4190 zł do 4640 zł</w:t>
            </w:r>
            <w:r w:rsidRPr="00E427EB">
              <w:rPr>
                <w:rFonts w:ascii="Times New Roman" w:eastAsia="Times New Roman" w:hAnsi="Times New Roman" w:cs="Times New Roman"/>
                <w:sz w:val="20"/>
                <w:szCs w:val="20"/>
                <w:lang w:eastAsia="pl-PL"/>
              </w:rPr>
              <w:t>, natomiast </w:t>
            </w:r>
            <w:r w:rsidRPr="00E427EB">
              <w:rPr>
                <w:rFonts w:ascii="Times New Roman" w:eastAsia="Times New Roman" w:hAnsi="Times New Roman" w:cs="Times New Roman"/>
                <w:b/>
                <w:bCs/>
                <w:sz w:val="20"/>
                <w:szCs w:val="20"/>
                <w:lang w:eastAsia="pl-PL"/>
              </w:rPr>
              <w:t>maksymalne kwoty</w:t>
            </w:r>
            <w:r w:rsidRPr="00E427EB">
              <w:rPr>
                <w:rFonts w:ascii="Times New Roman" w:eastAsia="Times New Roman" w:hAnsi="Times New Roman" w:cs="Times New Roman"/>
                <w:sz w:val="20"/>
                <w:szCs w:val="20"/>
                <w:lang w:eastAsia="pl-PL"/>
              </w:rPr>
              <w:t> wynagrodzenia zasadniczego będą wynosiły </w:t>
            </w:r>
            <w:r w:rsidRPr="00E427EB">
              <w:rPr>
                <w:rFonts w:ascii="Times New Roman" w:eastAsia="Times New Roman" w:hAnsi="Times New Roman" w:cs="Times New Roman"/>
                <w:b/>
                <w:bCs/>
                <w:sz w:val="20"/>
                <w:szCs w:val="20"/>
                <w:lang w:eastAsia="pl-PL"/>
              </w:rPr>
              <w:t>od 6000 zł do 12 720 zł - </w:t>
            </w:r>
            <w:r w:rsidRPr="00E427EB">
              <w:rPr>
                <w:rFonts w:ascii="Times New Roman" w:eastAsia="Times New Roman" w:hAnsi="Times New Roman" w:cs="Times New Roman"/>
                <w:sz w:val="20"/>
                <w:szCs w:val="20"/>
                <w:lang w:eastAsia="pl-PL"/>
              </w:rPr>
              <w:t>wzrosną więc o około 20% we wszystkich kategoriach zaszeregowania.</w:t>
            </w:r>
          </w:p>
        </w:tc>
        <w:tc>
          <w:tcPr>
            <w:tcW w:w="2126" w:type="dxa"/>
            <w:tcBorders>
              <w:bottom w:val="single" w:sz="6" w:space="0" w:color="auto"/>
              <w:right w:val="single" w:sz="6" w:space="0" w:color="auto"/>
            </w:tcBorders>
            <w:shd w:val="clear" w:color="auto" w:fill="FFFFFF"/>
            <w:vAlign w:val="center"/>
            <w:hideMark/>
          </w:tcPr>
          <w:p w14:paraId="135C88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(Dz.U.2024.770)</w:t>
            </w:r>
          </w:p>
        </w:tc>
        <w:tc>
          <w:tcPr>
            <w:tcW w:w="3346" w:type="dxa"/>
            <w:tcBorders>
              <w:bottom w:val="single" w:sz="6" w:space="0" w:color="auto"/>
              <w:right w:val="single" w:sz="6" w:space="0" w:color="auto"/>
            </w:tcBorders>
            <w:shd w:val="clear" w:color="auto" w:fill="FFFFFF"/>
            <w:vAlign w:val="center"/>
          </w:tcPr>
          <w:p w14:paraId="5FE21CE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39" w:history="1">
              <w:r w:rsidRPr="00E427EB">
                <w:rPr>
                  <w:rStyle w:val="Hipercze"/>
                  <w:rFonts w:ascii="Times New Roman" w:hAnsi="Times New Roman" w:cs="Times New Roman"/>
                  <w:sz w:val="20"/>
                  <w:szCs w:val="20"/>
                </w:rPr>
                <w:t>https://dziennikustaw.gov.pl/DU/rok/2024/pozycja/770</w:t>
              </w:r>
            </w:hyperlink>
          </w:p>
        </w:tc>
      </w:tr>
      <w:tr w:rsidR="00FB5FEB" w:rsidRPr="00E427EB" w14:paraId="4D21462C" w14:textId="77777777" w:rsidTr="00225E7F">
        <w:tc>
          <w:tcPr>
            <w:tcW w:w="2270" w:type="dxa"/>
            <w:tcBorders>
              <w:bottom w:val="single" w:sz="6" w:space="0" w:color="auto"/>
              <w:right w:val="single" w:sz="6" w:space="0" w:color="auto"/>
            </w:tcBorders>
            <w:shd w:val="clear" w:color="auto" w:fill="FFFFFF"/>
            <w:vAlign w:val="center"/>
            <w:hideMark/>
          </w:tcPr>
          <w:p w14:paraId="33A4F315" w14:textId="77777777" w:rsidR="00FB5FEB" w:rsidRPr="00E427EB" w:rsidRDefault="006470B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marca 2024 r. w sprawie potwierdzania znajomości języka polskiego w </w:t>
            </w:r>
            <w:r w:rsidRPr="00E427EB">
              <w:rPr>
                <w:rFonts w:ascii="Times New Roman" w:eastAsia="Times New Roman" w:hAnsi="Times New Roman" w:cs="Times New Roman"/>
                <w:sz w:val="20"/>
                <w:szCs w:val="20"/>
                <w:lang w:eastAsia="pl-PL"/>
              </w:rPr>
              <w:lastRenderedPageBreak/>
              <w:t>zakresie niezbędnym do wykonywania zawodu ratownika medycznego na terytorium Rzeczypospolitej Polskiej</w:t>
            </w:r>
          </w:p>
        </w:tc>
        <w:tc>
          <w:tcPr>
            <w:tcW w:w="6442" w:type="dxa"/>
            <w:tcBorders>
              <w:bottom w:val="single" w:sz="6" w:space="0" w:color="auto"/>
              <w:right w:val="single" w:sz="6" w:space="0" w:color="auto"/>
            </w:tcBorders>
            <w:shd w:val="clear" w:color="auto" w:fill="FFFFFF"/>
            <w:vAlign w:val="center"/>
            <w:hideMark/>
          </w:tcPr>
          <w:p w14:paraId="5A0E3F0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piśmie w</w:t>
            </w:r>
            <w:r w:rsidRPr="00E427EB">
              <w:rPr>
                <w:rFonts w:ascii="Times New Roman" w:eastAsia="Times New Roman" w:hAnsi="Times New Roman" w:cs="Times New Roman"/>
                <w:b/>
                <w:bCs/>
                <w:sz w:val="20"/>
                <w:szCs w:val="20"/>
                <w:lang w:eastAsia="pl-PL"/>
              </w:rPr>
              <w:t> zakresie niezbędnym do wykonywania zawodu </w:t>
            </w:r>
            <w:r w:rsidRPr="00E427EB">
              <w:rPr>
                <w:rFonts w:ascii="Times New Roman" w:eastAsia="Times New Roman" w:hAnsi="Times New Roman" w:cs="Times New Roman"/>
                <w:sz w:val="20"/>
                <w:szCs w:val="20"/>
                <w:lang w:eastAsia="pl-PL"/>
              </w:rPr>
              <w:t>ratownika medycznego na terytorium Rzeczypospolitej Polskiej przez osobę posiadającą kwalifikacje, </w:t>
            </w:r>
            <w:r w:rsidRPr="00E427EB">
              <w:rPr>
                <w:rFonts w:ascii="Times New Roman" w:eastAsia="Times New Roman" w:hAnsi="Times New Roman" w:cs="Times New Roman"/>
                <w:b/>
                <w:bCs/>
                <w:sz w:val="20"/>
                <w:szCs w:val="20"/>
                <w:lang w:eastAsia="pl-PL"/>
              </w:rPr>
              <w:t>sposób przeprowadzania egzaminu z języka</w:t>
            </w:r>
            <w:r w:rsidRPr="00E427EB">
              <w:rPr>
                <w:rFonts w:ascii="Times New Roman" w:eastAsia="Times New Roman" w:hAnsi="Times New Roman" w:cs="Times New Roman"/>
                <w:sz w:val="20"/>
                <w:szCs w:val="20"/>
                <w:lang w:eastAsia="pl-PL"/>
              </w:rPr>
              <w:t> polskiego, </w:t>
            </w:r>
            <w:r w:rsidRPr="00E427EB">
              <w:rPr>
                <w:rFonts w:ascii="Times New Roman" w:eastAsia="Times New Roman" w:hAnsi="Times New Roman" w:cs="Times New Roman"/>
                <w:b/>
                <w:bCs/>
                <w:sz w:val="20"/>
                <w:szCs w:val="20"/>
                <w:lang w:eastAsia="pl-PL"/>
              </w:rPr>
              <w:t xml:space="preserve">wzór </w:t>
            </w:r>
            <w:r w:rsidRPr="00E427EB">
              <w:rPr>
                <w:rFonts w:ascii="Times New Roman" w:eastAsia="Times New Roman" w:hAnsi="Times New Roman" w:cs="Times New Roman"/>
                <w:b/>
                <w:bCs/>
                <w:sz w:val="20"/>
                <w:szCs w:val="20"/>
                <w:lang w:eastAsia="pl-PL"/>
              </w:rPr>
              <w:lastRenderedPageBreak/>
              <w:t>zaświadczenia o pozytywnym złożeniu egzaminu</w:t>
            </w:r>
            <w:r w:rsidRPr="00E427EB">
              <w:rPr>
                <w:rFonts w:ascii="Times New Roman" w:eastAsia="Times New Roman" w:hAnsi="Times New Roman" w:cs="Times New Roman"/>
                <w:sz w:val="20"/>
                <w:szCs w:val="20"/>
                <w:lang w:eastAsia="pl-PL"/>
              </w:rPr>
              <w:t>, oraz wysokość opłaty za egzamin.</w:t>
            </w:r>
          </w:p>
        </w:tc>
        <w:tc>
          <w:tcPr>
            <w:tcW w:w="2126" w:type="dxa"/>
            <w:tcBorders>
              <w:bottom w:val="single" w:sz="6" w:space="0" w:color="auto"/>
              <w:right w:val="single" w:sz="6" w:space="0" w:color="auto"/>
            </w:tcBorders>
            <w:shd w:val="clear" w:color="auto" w:fill="FFFFFF"/>
            <w:vAlign w:val="center"/>
            <w:hideMark/>
          </w:tcPr>
          <w:p w14:paraId="6F95B3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(Dz.U.2024.429)</w:t>
            </w:r>
          </w:p>
        </w:tc>
        <w:tc>
          <w:tcPr>
            <w:tcW w:w="3346" w:type="dxa"/>
            <w:tcBorders>
              <w:bottom w:val="single" w:sz="6" w:space="0" w:color="auto"/>
              <w:right w:val="single" w:sz="6" w:space="0" w:color="auto"/>
            </w:tcBorders>
            <w:shd w:val="clear" w:color="auto" w:fill="FFFFFF"/>
            <w:vAlign w:val="center"/>
          </w:tcPr>
          <w:p w14:paraId="5D16C21A" w14:textId="77777777" w:rsidR="00FB5FEB" w:rsidRPr="00E427EB" w:rsidRDefault="006470B2" w:rsidP="00672120">
            <w:pPr>
              <w:spacing w:before="120" w:after="150" w:line="240" w:lineRule="auto"/>
              <w:rPr>
                <w:rFonts w:ascii="Times New Roman" w:eastAsia="Times New Roman" w:hAnsi="Times New Roman" w:cs="Times New Roman"/>
                <w:color w:val="333333"/>
                <w:sz w:val="20"/>
                <w:szCs w:val="20"/>
                <w:lang w:eastAsia="pl-PL"/>
              </w:rPr>
            </w:pPr>
            <w:hyperlink r:id="rId240" w:history="1">
              <w:r w:rsidRPr="00E427EB">
                <w:rPr>
                  <w:rStyle w:val="Hipercze"/>
                  <w:rFonts w:ascii="Times New Roman" w:hAnsi="Times New Roman" w:cs="Times New Roman"/>
                  <w:sz w:val="20"/>
                  <w:szCs w:val="20"/>
                </w:rPr>
                <w:t>https://dziennikustaw.gov.pl/DU/rok/2024/pozycja/429</w:t>
              </w:r>
            </w:hyperlink>
          </w:p>
        </w:tc>
      </w:tr>
      <w:tr w:rsidR="00FB5FEB" w:rsidRPr="00E427EB" w14:paraId="48828D7F" w14:textId="77777777" w:rsidTr="00225E7F">
        <w:tc>
          <w:tcPr>
            <w:tcW w:w="2270" w:type="dxa"/>
            <w:tcBorders>
              <w:bottom w:val="single" w:sz="6" w:space="0" w:color="auto"/>
              <w:right w:val="single" w:sz="6" w:space="0" w:color="auto"/>
            </w:tcBorders>
            <w:shd w:val="clear" w:color="auto" w:fill="FFFFFF"/>
            <w:vAlign w:val="center"/>
            <w:hideMark/>
          </w:tcPr>
          <w:p w14:paraId="108DE0F3" w14:textId="77777777" w:rsidR="00FB5FEB" w:rsidRPr="00E427EB" w:rsidRDefault="0018649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lipca 2024 r. zmieniające rozporządzenie w sprawie rodzaju i zakresu świadczeń zapobiegawczych, diagnostycznych, leczniczych i rehabilitacyjnych udzielanych przez pielęgniarkę albo położną samodzielnie bez zlecenia lekarskiego</w:t>
            </w:r>
          </w:p>
        </w:tc>
        <w:tc>
          <w:tcPr>
            <w:tcW w:w="6442" w:type="dxa"/>
            <w:tcBorders>
              <w:bottom w:val="single" w:sz="6" w:space="0" w:color="auto"/>
              <w:right w:val="single" w:sz="6" w:space="0" w:color="auto"/>
            </w:tcBorders>
            <w:shd w:val="clear" w:color="auto" w:fill="FFFFFF"/>
            <w:vAlign w:val="center"/>
            <w:hideMark/>
          </w:tcPr>
          <w:p w14:paraId="2DFB91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 </w:t>
            </w:r>
            <w:r w:rsidRPr="00E427EB">
              <w:rPr>
                <w:rFonts w:ascii="Times New Roman" w:eastAsia="Times New Roman" w:hAnsi="Times New Roman" w:cs="Times New Roman"/>
                <w:b/>
                <w:bCs/>
                <w:sz w:val="20"/>
                <w:szCs w:val="20"/>
                <w:lang w:eastAsia="pl-PL"/>
              </w:rPr>
              <w:t>rozszerzeniu uprawnień pielęgniarki systemu w zakresie medycznych czynności ratunkowych </w:t>
            </w:r>
            <w:r w:rsidRPr="00E427EB">
              <w:rPr>
                <w:rFonts w:ascii="Times New Roman" w:eastAsia="Times New Roman" w:hAnsi="Times New Roman" w:cs="Times New Roman"/>
                <w:sz w:val="20"/>
                <w:szCs w:val="20"/>
                <w:lang w:eastAsia="pl-PL"/>
              </w:rPr>
              <w:t>przewidzianych do </w:t>
            </w:r>
            <w:r w:rsidRPr="00E427EB">
              <w:rPr>
                <w:rFonts w:ascii="Times New Roman" w:eastAsia="Times New Roman" w:hAnsi="Times New Roman" w:cs="Times New Roman"/>
                <w:b/>
                <w:bCs/>
                <w:sz w:val="20"/>
                <w:szCs w:val="20"/>
                <w:lang w:eastAsia="pl-PL"/>
              </w:rPr>
              <w:t>samodzielnego wykonywania</w:t>
            </w:r>
            <w:r w:rsidRPr="00E427EB">
              <w:rPr>
                <w:rFonts w:ascii="Times New Roman" w:eastAsia="Times New Roman" w:hAnsi="Times New Roman" w:cs="Times New Roman"/>
                <w:sz w:val="20"/>
                <w:szCs w:val="20"/>
                <w:lang w:eastAsia="pl-PL"/>
              </w:rPr>
              <w:t>. Ponadto rozporządzenie stanowi ujednolicenie przepisów dotyczących realizacji medycznych czynności ratunkowych wykonywanych samodzielnie przez pielęgniarkę systemu z przepisami w zakresie wykonywania świadczeń zdrowotnych przez ratownika medycznego, procedowanymi obecnie w projekcie rozporządzenia, które mogą być udzielane przez ratownika medycznego. Wprowadzone zmiany umożliwią </w:t>
            </w:r>
            <w:r w:rsidRPr="00E427EB">
              <w:rPr>
                <w:rFonts w:ascii="Times New Roman" w:eastAsia="Times New Roman" w:hAnsi="Times New Roman" w:cs="Times New Roman"/>
                <w:b/>
                <w:bCs/>
                <w:sz w:val="20"/>
                <w:szCs w:val="20"/>
                <w:lang w:eastAsia="pl-PL"/>
              </w:rPr>
              <w:t>pielęgniarkom systemu uzyskanie równorzędnych uprawnień z ratownikami medycznymi </w:t>
            </w:r>
            <w:r w:rsidRPr="00E427EB">
              <w:rPr>
                <w:rFonts w:ascii="Times New Roman" w:eastAsia="Times New Roman" w:hAnsi="Times New Roman" w:cs="Times New Roman"/>
                <w:sz w:val="20"/>
                <w:szCs w:val="20"/>
                <w:lang w:eastAsia="pl-PL"/>
              </w:rPr>
              <w:t>w zakresie realizacji medycznych czynności ratunkowych. W § 4 do projektowanego rozporządzenia określono medyczne czynności ratunkowe, które mogą być udzielane samodzielnie przez pielęgniarkę systemu,</w:t>
            </w:r>
          </w:p>
        </w:tc>
        <w:tc>
          <w:tcPr>
            <w:tcW w:w="2126" w:type="dxa"/>
            <w:tcBorders>
              <w:bottom w:val="single" w:sz="6" w:space="0" w:color="auto"/>
              <w:right w:val="single" w:sz="6" w:space="0" w:color="auto"/>
            </w:tcBorders>
            <w:shd w:val="clear" w:color="auto" w:fill="FFFFFF"/>
            <w:vAlign w:val="center"/>
            <w:hideMark/>
          </w:tcPr>
          <w:p w14:paraId="270544E7" w14:textId="77777777" w:rsidR="00FB5FEB" w:rsidRPr="00E427EB" w:rsidRDefault="00186492" w:rsidP="0018649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(Dz.U.2024.988)</w:t>
            </w:r>
          </w:p>
        </w:tc>
        <w:tc>
          <w:tcPr>
            <w:tcW w:w="3346" w:type="dxa"/>
            <w:tcBorders>
              <w:bottom w:val="single" w:sz="6" w:space="0" w:color="auto"/>
              <w:right w:val="single" w:sz="6" w:space="0" w:color="auto"/>
            </w:tcBorders>
            <w:shd w:val="clear" w:color="auto" w:fill="FFFFFF"/>
            <w:vAlign w:val="center"/>
          </w:tcPr>
          <w:p w14:paraId="103125C4" w14:textId="77777777" w:rsidR="00FB5FEB" w:rsidRPr="00E427EB" w:rsidRDefault="00186492" w:rsidP="00672120">
            <w:pPr>
              <w:spacing w:before="120" w:after="150" w:line="240" w:lineRule="auto"/>
              <w:rPr>
                <w:rFonts w:ascii="Times New Roman" w:eastAsia="Times New Roman" w:hAnsi="Times New Roman" w:cs="Times New Roman"/>
                <w:color w:val="333333"/>
                <w:sz w:val="20"/>
                <w:szCs w:val="20"/>
                <w:lang w:eastAsia="pl-PL"/>
              </w:rPr>
            </w:pPr>
            <w:hyperlink r:id="rId241" w:history="1">
              <w:r w:rsidRPr="00E427EB">
                <w:rPr>
                  <w:rStyle w:val="Hipercze"/>
                  <w:rFonts w:ascii="Times New Roman" w:hAnsi="Times New Roman" w:cs="Times New Roman"/>
                  <w:sz w:val="20"/>
                  <w:szCs w:val="20"/>
                </w:rPr>
                <w:t>https://dziennikustaw.gov.pl/DU/2024/988</w:t>
              </w:r>
            </w:hyperlink>
          </w:p>
        </w:tc>
      </w:tr>
      <w:tr w:rsidR="00FB5FEB" w:rsidRPr="00E427EB" w14:paraId="117BE1D6" w14:textId="77777777" w:rsidTr="00225E7F">
        <w:tc>
          <w:tcPr>
            <w:tcW w:w="2270" w:type="dxa"/>
            <w:tcBorders>
              <w:bottom w:val="single" w:sz="6" w:space="0" w:color="auto"/>
              <w:right w:val="single" w:sz="6" w:space="0" w:color="auto"/>
            </w:tcBorders>
            <w:shd w:val="clear" w:color="auto" w:fill="FFFFFF"/>
            <w:vAlign w:val="center"/>
            <w:hideMark/>
          </w:tcPr>
          <w:p w14:paraId="537B0AF1" w14:textId="77777777" w:rsidR="00FB5FEB" w:rsidRPr="00E427EB" w:rsidRDefault="00FF09DD"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maja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5F96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Dodanie w § 3 załącznika do rozporządzenia ust. 6, zgodnie z którym świadczeniodawca realizujący umowę z NFZ na udzielanie świadczeń w rodzaju hospitalizacja w zakresie ginekologia i położnictwo, w przypadkach, gdy </w:t>
            </w:r>
            <w:r w:rsidRPr="00E427EB">
              <w:rPr>
                <w:rFonts w:ascii="Times New Roman" w:eastAsia="Times New Roman" w:hAnsi="Times New Roman" w:cs="Times New Roman"/>
                <w:b/>
                <w:bCs/>
                <w:sz w:val="20"/>
                <w:szCs w:val="20"/>
                <w:lang w:eastAsia="pl-PL"/>
              </w:rPr>
              <w:t>zakończenie ciąży jest dopuszczalne przepisami prawa </w:t>
            </w:r>
            <w:r w:rsidRPr="00E427EB">
              <w:rPr>
                <w:rFonts w:ascii="Times New Roman" w:eastAsia="Times New Roman" w:hAnsi="Times New Roman" w:cs="Times New Roman"/>
                <w:sz w:val="20"/>
                <w:szCs w:val="20"/>
                <w:lang w:eastAsia="pl-PL"/>
              </w:rPr>
              <w:t>powszechnie obowiązującego, jest </w:t>
            </w:r>
            <w:r w:rsidRPr="00E427EB">
              <w:rPr>
                <w:rFonts w:ascii="Times New Roman" w:eastAsia="Times New Roman" w:hAnsi="Times New Roman" w:cs="Times New Roman"/>
                <w:b/>
                <w:bCs/>
                <w:sz w:val="20"/>
                <w:szCs w:val="20"/>
                <w:lang w:eastAsia="pl-PL"/>
              </w:rPr>
              <w:t>zobowiązany do wykonywania świadczeń </w:t>
            </w:r>
            <w:r w:rsidRPr="00E427EB">
              <w:rPr>
                <w:rFonts w:ascii="Times New Roman" w:eastAsia="Times New Roman" w:hAnsi="Times New Roman" w:cs="Times New Roman"/>
                <w:sz w:val="20"/>
                <w:szCs w:val="20"/>
                <w:lang w:eastAsia="pl-PL"/>
              </w:rPr>
              <w:t>zakończenia ciąży, w miejscu udzielania świadczeń, </w:t>
            </w:r>
            <w:r w:rsidRPr="00E427EB">
              <w:rPr>
                <w:rFonts w:ascii="Times New Roman" w:eastAsia="Times New Roman" w:hAnsi="Times New Roman" w:cs="Times New Roman"/>
                <w:b/>
                <w:bCs/>
                <w:sz w:val="20"/>
                <w:szCs w:val="20"/>
                <w:lang w:eastAsia="pl-PL"/>
              </w:rPr>
              <w:t>niezależnie od powstrzymania się przez lekarza </w:t>
            </w:r>
            <w:r w:rsidRPr="00E427EB">
              <w:rPr>
                <w:rFonts w:ascii="Times New Roman" w:eastAsia="Times New Roman" w:hAnsi="Times New Roman" w:cs="Times New Roman"/>
                <w:sz w:val="20"/>
                <w:szCs w:val="20"/>
                <w:lang w:eastAsia="pl-PL"/>
              </w:rPr>
              <w:t>wykonującego zawód u tego świadczeniodawcy od wykonania świadczenia. Konsekwencją powyższej zamiany jest odpowiednie uzupełnienie przepisu § 30 ust. 1 pkt 1 załącznika, poprzez </w:t>
            </w:r>
            <w:r w:rsidRPr="00E427EB">
              <w:rPr>
                <w:rFonts w:ascii="Times New Roman" w:eastAsia="Times New Roman" w:hAnsi="Times New Roman" w:cs="Times New Roman"/>
                <w:b/>
                <w:bCs/>
                <w:sz w:val="20"/>
                <w:szCs w:val="20"/>
                <w:lang w:eastAsia="pl-PL"/>
              </w:rPr>
              <w:t>wprowadzenie kary umownej w wysokości 2% kwoty zobowiązania</w:t>
            </w:r>
            <w:r w:rsidRPr="00E427EB">
              <w:rPr>
                <w:rFonts w:ascii="Times New Roman" w:eastAsia="Times New Roman" w:hAnsi="Times New Roman" w:cs="Times New Roman"/>
                <w:sz w:val="20"/>
                <w:szCs w:val="20"/>
                <w:lang w:eastAsia="pl-PL"/>
              </w:rPr>
              <w:t> wynikającego z umowy oraz przepisu § 36 ust. 1, poprzez wprowadzenie </w:t>
            </w:r>
            <w:r w:rsidRPr="00E427EB">
              <w:rPr>
                <w:rFonts w:ascii="Times New Roman" w:eastAsia="Times New Roman" w:hAnsi="Times New Roman" w:cs="Times New Roman"/>
                <w:b/>
                <w:bCs/>
                <w:sz w:val="20"/>
                <w:szCs w:val="20"/>
                <w:lang w:eastAsia="pl-PL"/>
              </w:rPr>
              <w:t>możliwości rozwiązania umowy w części albo w całości,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bez zachowania okresu wypowiedzeni</w:t>
            </w:r>
            <w:r w:rsidRPr="00E427EB">
              <w:rPr>
                <w:rFonts w:ascii="Times New Roman" w:eastAsia="Times New Roman" w:hAnsi="Times New Roman" w:cs="Times New Roman"/>
                <w:sz w:val="20"/>
                <w:szCs w:val="20"/>
                <w:lang w:eastAsia="pl-PL"/>
              </w:rPr>
              <w:t>a, w przypadku naruszenia obowiązku wynikającego z dodawanego § 3 ust. 6.</w:t>
            </w:r>
          </w:p>
        </w:tc>
        <w:tc>
          <w:tcPr>
            <w:tcW w:w="2126" w:type="dxa"/>
            <w:tcBorders>
              <w:bottom w:val="single" w:sz="6" w:space="0" w:color="auto"/>
              <w:right w:val="single" w:sz="6" w:space="0" w:color="auto"/>
            </w:tcBorders>
            <w:shd w:val="clear" w:color="auto" w:fill="FFFFFF"/>
            <w:vAlign w:val="center"/>
            <w:hideMark/>
          </w:tcPr>
          <w:p w14:paraId="1810C8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(Dz.U.2024.730)</w:t>
            </w:r>
          </w:p>
        </w:tc>
        <w:tc>
          <w:tcPr>
            <w:tcW w:w="3346" w:type="dxa"/>
            <w:tcBorders>
              <w:bottom w:val="single" w:sz="6" w:space="0" w:color="auto"/>
              <w:right w:val="single" w:sz="6" w:space="0" w:color="auto"/>
            </w:tcBorders>
            <w:shd w:val="clear" w:color="auto" w:fill="FFFFFF"/>
            <w:vAlign w:val="center"/>
          </w:tcPr>
          <w:p w14:paraId="56EB0717" w14:textId="77777777" w:rsidR="00FB5FEB" w:rsidRPr="00E427EB" w:rsidRDefault="00FF09DD" w:rsidP="00672120">
            <w:pPr>
              <w:spacing w:before="120" w:after="150" w:line="240" w:lineRule="auto"/>
              <w:rPr>
                <w:rFonts w:ascii="Times New Roman" w:eastAsia="Times New Roman" w:hAnsi="Times New Roman" w:cs="Times New Roman"/>
                <w:color w:val="333333"/>
                <w:sz w:val="20"/>
                <w:szCs w:val="20"/>
                <w:lang w:eastAsia="pl-PL"/>
              </w:rPr>
            </w:pPr>
            <w:hyperlink r:id="rId242" w:history="1">
              <w:r w:rsidRPr="00E427EB">
                <w:rPr>
                  <w:rStyle w:val="Hipercze"/>
                  <w:rFonts w:ascii="Times New Roman" w:hAnsi="Times New Roman" w:cs="Times New Roman"/>
                  <w:sz w:val="20"/>
                  <w:szCs w:val="20"/>
                </w:rPr>
                <w:t>https://dziennikustaw.gov.pl/DU/rok/2024/pozycja/730</w:t>
              </w:r>
            </w:hyperlink>
          </w:p>
        </w:tc>
      </w:tr>
      <w:tr w:rsidR="00FB5FEB" w:rsidRPr="00E427EB" w14:paraId="1DC00316" w14:textId="77777777" w:rsidTr="00225E7F">
        <w:tc>
          <w:tcPr>
            <w:tcW w:w="2270" w:type="dxa"/>
            <w:tcBorders>
              <w:bottom w:val="single" w:sz="6" w:space="0" w:color="auto"/>
              <w:right w:val="single" w:sz="6" w:space="0" w:color="auto"/>
            </w:tcBorders>
            <w:shd w:val="clear" w:color="auto" w:fill="FFFFFF"/>
            <w:vAlign w:val="center"/>
            <w:hideMark/>
          </w:tcPr>
          <w:p w14:paraId="58939878" w14:textId="77777777" w:rsidR="00FB5FEB" w:rsidRPr="00E427EB" w:rsidRDefault="00D5199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czerwca 2024 r. w sprawie </w:t>
            </w:r>
            <w:r w:rsidRPr="00E427EB">
              <w:rPr>
                <w:rFonts w:ascii="Times New Roman" w:eastAsia="Times New Roman" w:hAnsi="Times New Roman" w:cs="Times New Roman"/>
                <w:sz w:val="20"/>
                <w:szCs w:val="20"/>
                <w:lang w:eastAsia="pl-PL"/>
              </w:rPr>
              <w:lastRenderedPageBreak/>
              <w:t>wysokości wynagrodzenia członków Komisji Odpowiedzialności Zawodowej oraz rzeczników dyscyplinarnych</w:t>
            </w:r>
          </w:p>
        </w:tc>
        <w:tc>
          <w:tcPr>
            <w:tcW w:w="6442" w:type="dxa"/>
            <w:tcBorders>
              <w:bottom w:val="single" w:sz="6" w:space="0" w:color="auto"/>
              <w:right w:val="single" w:sz="6" w:space="0" w:color="auto"/>
            </w:tcBorders>
            <w:shd w:val="clear" w:color="auto" w:fill="FFFFFF"/>
            <w:vAlign w:val="center"/>
            <w:hideMark/>
          </w:tcPr>
          <w:p w14:paraId="314D29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Członkom Komisji </w:t>
            </w:r>
            <w:r w:rsidRPr="00E427EB">
              <w:rPr>
                <w:rFonts w:ascii="Times New Roman" w:eastAsia="Times New Roman" w:hAnsi="Times New Roman" w:cs="Times New Roman"/>
                <w:sz w:val="20"/>
                <w:szCs w:val="20"/>
                <w:lang w:eastAsia="pl-PL"/>
              </w:rPr>
              <w:t>przysługiwać będzie </w:t>
            </w:r>
            <w:r w:rsidRPr="00E427EB">
              <w:rPr>
                <w:rFonts w:ascii="Times New Roman" w:eastAsia="Times New Roman" w:hAnsi="Times New Roman" w:cs="Times New Roman"/>
                <w:b/>
                <w:bCs/>
                <w:sz w:val="20"/>
                <w:szCs w:val="20"/>
                <w:lang w:eastAsia="pl-PL"/>
              </w:rPr>
              <w:t>wynagrodzenie za rozpoznanie sprawy dotyczącej odpowiedzialności zawodowej</w:t>
            </w:r>
            <w:r w:rsidRPr="00E427EB">
              <w:rPr>
                <w:rFonts w:ascii="Times New Roman" w:eastAsia="Times New Roman" w:hAnsi="Times New Roman" w:cs="Times New Roman"/>
                <w:sz w:val="20"/>
                <w:szCs w:val="20"/>
                <w:lang w:eastAsia="pl-PL"/>
              </w:rPr>
              <w:t xml:space="preserve">, zakończonej wydaniem orzeczenia przez Komisję w wysokości: 600 zł – w przypadku sprawy </w:t>
            </w:r>
            <w:r w:rsidRPr="00E427EB">
              <w:rPr>
                <w:rFonts w:ascii="Times New Roman" w:eastAsia="Times New Roman" w:hAnsi="Times New Roman" w:cs="Times New Roman"/>
                <w:sz w:val="20"/>
                <w:szCs w:val="20"/>
                <w:lang w:eastAsia="pl-PL"/>
              </w:rPr>
              <w:lastRenderedPageBreak/>
              <w:t>zakończonej wydaniem postanowienia o umorzeniu postępowania, 740 zł – w przypadku sprawy zakończonej wydaniem orzeczenia uniewinniającego osobę obwinioną oraz w przypadku sprawy zakończonej orzeczeniem kary wobec osoby obwinionej. </w:t>
            </w:r>
            <w:r w:rsidRPr="00E427EB">
              <w:rPr>
                <w:rFonts w:ascii="Times New Roman" w:eastAsia="Times New Roman" w:hAnsi="Times New Roman" w:cs="Times New Roman"/>
                <w:b/>
                <w:bCs/>
                <w:sz w:val="20"/>
                <w:szCs w:val="20"/>
                <w:lang w:eastAsia="pl-PL"/>
              </w:rPr>
              <w:t>Rzecznikowi dyscyplinarnemu przysługiwać będzie wynagrodzenie za rozpoznanie sprawy </w:t>
            </w:r>
            <w:r w:rsidRPr="00E427EB">
              <w:rPr>
                <w:rFonts w:ascii="Times New Roman" w:eastAsia="Times New Roman" w:hAnsi="Times New Roman" w:cs="Times New Roman"/>
                <w:sz w:val="20"/>
                <w:szCs w:val="20"/>
                <w:lang w:eastAsia="pl-PL"/>
              </w:rPr>
              <w:t>dotyczącej odpowiedzialności zawodowej w wysokości: 700 zł – w przypadku sprawy zakończonej prawomocnym postanowieniem o odmowie wszczęcia postępowania wyjaśniającego, 900 zł – w przypadku sprawy zakończonej prawomocnym postanowieniem o umorzeniu postępowania wyjaśniającego, 1100 zł – w przypadku sprawy zakończonej skierowaniem do Komisji wniosku o ukaranie. Rozporządzenie</w:t>
            </w:r>
            <w:r w:rsidRPr="00E427EB">
              <w:rPr>
                <w:rFonts w:ascii="Times New Roman" w:eastAsia="Times New Roman" w:hAnsi="Times New Roman" w:cs="Times New Roman"/>
                <w:b/>
                <w:bCs/>
                <w:sz w:val="20"/>
                <w:szCs w:val="20"/>
                <w:lang w:eastAsia="pl-PL"/>
              </w:rPr>
              <w:t> wchodzi w życie z dniem 26 marca 2024 r</w:t>
            </w:r>
          </w:p>
        </w:tc>
        <w:tc>
          <w:tcPr>
            <w:tcW w:w="2126" w:type="dxa"/>
            <w:tcBorders>
              <w:bottom w:val="single" w:sz="6" w:space="0" w:color="auto"/>
              <w:right w:val="single" w:sz="6" w:space="0" w:color="auto"/>
            </w:tcBorders>
            <w:shd w:val="clear" w:color="auto" w:fill="FFFFFF"/>
            <w:vAlign w:val="center"/>
            <w:hideMark/>
          </w:tcPr>
          <w:p w14:paraId="7841FC5E" w14:textId="77777777" w:rsidR="00FB5FEB" w:rsidRPr="00E427EB" w:rsidRDefault="00D5199F" w:rsidP="00D5199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(Dz.U.2024.941)</w:t>
            </w:r>
          </w:p>
        </w:tc>
        <w:tc>
          <w:tcPr>
            <w:tcW w:w="3346" w:type="dxa"/>
            <w:tcBorders>
              <w:bottom w:val="single" w:sz="6" w:space="0" w:color="auto"/>
              <w:right w:val="single" w:sz="6" w:space="0" w:color="auto"/>
            </w:tcBorders>
            <w:shd w:val="clear" w:color="auto" w:fill="FFFFFF"/>
            <w:vAlign w:val="center"/>
          </w:tcPr>
          <w:p w14:paraId="167B92EB" w14:textId="77777777" w:rsidR="00FB5FEB" w:rsidRPr="00E427EB" w:rsidRDefault="00D5199F" w:rsidP="00672120">
            <w:pPr>
              <w:spacing w:before="120" w:after="150" w:line="240" w:lineRule="auto"/>
              <w:rPr>
                <w:rFonts w:ascii="Times New Roman" w:eastAsia="Times New Roman" w:hAnsi="Times New Roman" w:cs="Times New Roman"/>
                <w:color w:val="333333"/>
                <w:sz w:val="20"/>
                <w:szCs w:val="20"/>
                <w:lang w:eastAsia="pl-PL"/>
              </w:rPr>
            </w:pPr>
            <w:hyperlink r:id="rId243" w:history="1">
              <w:r w:rsidRPr="00E427EB">
                <w:rPr>
                  <w:rStyle w:val="Hipercze"/>
                  <w:rFonts w:ascii="Times New Roman" w:hAnsi="Times New Roman" w:cs="Times New Roman"/>
                  <w:sz w:val="20"/>
                  <w:szCs w:val="20"/>
                </w:rPr>
                <w:t>https://dziennikustaw.gov.pl/DU/2024/941</w:t>
              </w:r>
            </w:hyperlink>
          </w:p>
        </w:tc>
      </w:tr>
      <w:tr w:rsidR="00FB5FEB" w:rsidRPr="00E427EB" w14:paraId="04A5DECA" w14:textId="77777777" w:rsidTr="00225E7F">
        <w:tc>
          <w:tcPr>
            <w:tcW w:w="2270" w:type="dxa"/>
            <w:tcBorders>
              <w:bottom w:val="single" w:sz="6" w:space="0" w:color="auto"/>
              <w:right w:val="single" w:sz="6" w:space="0" w:color="auto"/>
            </w:tcBorders>
            <w:shd w:val="clear" w:color="auto" w:fill="FFFFFF"/>
            <w:vAlign w:val="center"/>
            <w:hideMark/>
          </w:tcPr>
          <w:p w14:paraId="6A4321EE"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kwietnia 2024 r. zmieniające rozporządzenie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2C79977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umożliwiająca zawieranie umów z NFZ na realizację programu pilotażowego KOWZS przez świadczeniodawców wymienionych w załączniku nr 5 do rozporządzenia, stanowiącym Wykaz ośrodków wczesnego zapalenia stawów, zwanych dalej „ośrodkami WZS”. Dotychczasowe wymaganie dotyczące posiadania wyłącznie w lokalizacji badań: laboratoryjnych, rentgenowskich, ultrasonograficznych, rezonansu magnetycznego oraz tomografii komputerowej zostanie zastąpione</w:t>
            </w:r>
            <w:r w:rsidRPr="00E427EB">
              <w:rPr>
                <w:rFonts w:ascii="Times New Roman" w:eastAsia="Times New Roman" w:hAnsi="Times New Roman" w:cs="Times New Roman"/>
                <w:b/>
                <w:bCs/>
                <w:sz w:val="20"/>
                <w:szCs w:val="20"/>
                <w:lang w:eastAsia="pl-PL"/>
              </w:rPr>
              <w:t> wymaganiem posiadania tych badań w dostępie.</w:t>
            </w:r>
            <w:r w:rsidRPr="00E427EB">
              <w:rPr>
                <w:rFonts w:ascii="Times New Roman" w:eastAsia="Times New Roman" w:hAnsi="Times New Roman" w:cs="Times New Roman"/>
                <w:sz w:val="20"/>
                <w:szCs w:val="20"/>
                <w:lang w:eastAsia="pl-PL"/>
              </w:rPr>
              <w:t> Ponadto, obniżenie warunków formalnych umożliwi</w:t>
            </w:r>
            <w:r w:rsidRPr="00E427EB">
              <w:rPr>
                <w:rFonts w:ascii="Times New Roman" w:eastAsia="Times New Roman" w:hAnsi="Times New Roman" w:cs="Times New Roman"/>
                <w:b/>
                <w:bCs/>
                <w:sz w:val="20"/>
                <w:szCs w:val="20"/>
                <w:lang w:eastAsia="pl-PL"/>
              </w:rPr>
              <w:t> rozszerzenie liczby realizatorów</w:t>
            </w:r>
          </w:p>
          <w:p w14:paraId="4FB51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programu pilotażowego</w:t>
            </w:r>
            <w:r w:rsidRPr="00E427EB">
              <w:rPr>
                <w:rFonts w:ascii="Times New Roman" w:eastAsia="Times New Roman" w:hAnsi="Times New Roman" w:cs="Times New Roman"/>
                <w:sz w:val="20"/>
                <w:szCs w:val="20"/>
                <w:lang w:eastAsia="pl-PL"/>
              </w:rPr>
              <w:t> o kolejne 4 ośrodki reumatologiczne.</w:t>
            </w:r>
          </w:p>
        </w:tc>
        <w:tc>
          <w:tcPr>
            <w:tcW w:w="2126" w:type="dxa"/>
            <w:tcBorders>
              <w:bottom w:val="single" w:sz="6" w:space="0" w:color="auto"/>
              <w:right w:val="single" w:sz="6" w:space="0" w:color="auto"/>
            </w:tcBorders>
            <w:shd w:val="clear" w:color="auto" w:fill="FFFFFF"/>
            <w:vAlign w:val="center"/>
            <w:hideMark/>
          </w:tcPr>
          <w:p w14:paraId="708E5A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(Dz.U.2024.655)</w:t>
            </w:r>
          </w:p>
        </w:tc>
        <w:tc>
          <w:tcPr>
            <w:tcW w:w="3346" w:type="dxa"/>
            <w:tcBorders>
              <w:bottom w:val="single" w:sz="6" w:space="0" w:color="auto"/>
              <w:right w:val="single" w:sz="6" w:space="0" w:color="auto"/>
            </w:tcBorders>
            <w:shd w:val="clear" w:color="auto" w:fill="FFFFFF"/>
            <w:vAlign w:val="center"/>
          </w:tcPr>
          <w:p w14:paraId="2044A620"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44" w:history="1">
              <w:r w:rsidRPr="00E427EB">
                <w:rPr>
                  <w:rStyle w:val="Hipercze"/>
                  <w:rFonts w:ascii="Times New Roman" w:hAnsi="Times New Roman" w:cs="Times New Roman"/>
                  <w:sz w:val="20"/>
                  <w:szCs w:val="20"/>
                </w:rPr>
                <w:t>https://dziennikustaw.gov.pl/DU/rok/2024/pozycja/655</w:t>
              </w:r>
            </w:hyperlink>
          </w:p>
        </w:tc>
      </w:tr>
      <w:tr w:rsidR="00FB5FEB" w:rsidRPr="00E427EB" w14:paraId="290C8A11" w14:textId="77777777" w:rsidTr="00225E7F">
        <w:tc>
          <w:tcPr>
            <w:tcW w:w="2270" w:type="dxa"/>
            <w:tcBorders>
              <w:bottom w:val="single" w:sz="6" w:space="0" w:color="auto"/>
              <w:right w:val="single" w:sz="6" w:space="0" w:color="auto"/>
            </w:tcBorders>
            <w:shd w:val="clear" w:color="auto" w:fill="FFFFFF"/>
            <w:vAlign w:val="center"/>
            <w:hideMark/>
          </w:tcPr>
          <w:p w14:paraId="6A609198"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Rodziny, Pracy i Polityki Społecznej z dnia 4 kwietnia 2024 r. zmieniające rozporządzenie w sprawie warunków wynagradzania za pracę i przyznawania innych świadczeń związanych z pracą dla pracowników zatrudnionych w niektórych państwowych jednostkach budżetowych </w:t>
            </w:r>
            <w:r w:rsidRPr="00E427EB">
              <w:rPr>
                <w:rFonts w:ascii="Times New Roman" w:eastAsia="Times New Roman" w:hAnsi="Times New Roman" w:cs="Times New Roman"/>
                <w:sz w:val="20"/>
                <w:szCs w:val="20"/>
                <w:lang w:eastAsia="pl-PL"/>
              </w:rPr>
              <w:lastRenderedPageBreak/>
              <w:t>działających w ochronie zdrowia</w:t>
            </w:r>
          </w:p>
        </w:tc>
        <w:tc>
          <w:tcPr>
            <w:tcW w:w="6442" w:type="dxa"/>
            <w:tcBorders>
              <w:bottom w:val="single" w:sz="6" w:space="0" w:color="auto"/>
              <w:right w:val="single" w:sz="6" w:space="0" w:color="auto"/>
            </w:tcBorders>
            <w:shd w:val="clear" w:color="auto" w:fill="FFFFFF"/>
            <w:vAlign w:val="center"/>
            <w:hideMark/>
          </w:tcPr>
          <w:p w14:paraId="15BE66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celu umożliwienia pracodawcy kształtowania </w:t>
            </w:r>
            <w:r w:rsidRPr="00E427EB">
              <w:rPr>
                <w:rFonts w:ascii="Times New Roman" w:eastAsia="Times New Roman" w:hAnsi="Times New Roman" w:cs="Times New Roman"/>
                <w:b/>
                <w:bCs/>
                <w:sz w:val="20"/>
                <w:szCs w:val="20"/>
                <w:lang w:eastAsia="pl-PL"/>
              </w:rPr>
              <w:t>wynagrodzeń pracowników w niektórych państwowych jednostkach budżetowych działających w ochronie zdrowia </w:t>
            </w:r>
            <w:r w:rsidRPr="00E427EB">
              <w:rPr>
                <w:rFonts w:ascii="Times New Roman" w:eastAsia="Times New Roman" w:hAnsi="Times New Roman" w:cs="Times New Roman"/>
                <w:sz w:val="20"/>
                <w:szCs w:val="20"/>
                <w:lang w:eastAsia="pl-PL"/>
              </w:rPr>
              <w:t>oraz ustalenia wynagrodzenia pracownika co najmniej na poziomie minimalnego wynagrodzenia za pracę, w </w:t>
            </w:r>
            <w:r w:rsidRPr="00E427EB">
              <w:rPr>
                <w:rFonts w:ascii="Times New Roman" w:eastAsia="Times New Roman" w:hAnsi="Times New Roman" w:cs="Times New Roman"/>
                <w:b/>
                <w:bCs/>
                <w:sz w:val="20"/>
                <w:szCs w:val="20"/>
                <w:lang w:eastAsia="pl-PL"/>
              </w:rPr>
              <w:t>załączniku do projektu rozporządzenia:</w:t>
            </w:r>
          </w:p>
          <w:p w14:paraId="446E7C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4242 zł – 5080 zł (obecnie 3 490 zł – 4 180 zł), natomiast maksymalne kwoty wynagrodzenia zasadniczego 4440 zł – 10310 zł (obecnie 3 700 zł – 8 590 zł);</w:t>
            </w:r>
          </w:p>
          <w:p w14:paraId="5DBCC2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 tabeli 2 minimalne kwoty wynagrodzenia zasadniczego w kategoriach zaszeregowania I–XV wynoszą odpowiednio 4242 zł – 5600 zł (obecnie 3 490 </w:t>
            </w:r>
            <w:r w:rsidRPr="00E427EB">
              <w:rPr>
                <w:rFonts w:ascii="Times New Roman" w:eastAsia="Times New Roman" w:hAnsi="Times New Roman" w:cs="Times New Roman"/>
                <w:sz w:val="20"/>
                <w:szCs w:val="20"/>
                <w:lang w:eastAsia="pl-PL"/>
              </w:rPr>
              <w:lastRenderedPageBreak/>
              <w:t>zł – 4 610 zł), natomiast maksymalne kwoty wynagrodzenia zasadniczego 4440 zł – 18690 zł (obecnie 3 700 zł – 15 570 zł).</w:t>
            </w:r>
          </w:p>
          <w:p w14:paraId="2D6B9B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przewiduje, że podwyższone stawki wynagrodzenia zasadniczego </w:t>
            </w:r>
            <w:r w:rsidRPr="00E427EB">
              <w:rPr>
                <w:rFonts w:ascii="Times New Roman" w:eastAsia="Times New Roman" w:hAnsi="Times New Roman" w:cs="Times New Roman"/>
                <w:b/>
                <w:bCs/>
                <w:sz w:val="20"/>
                <w:szCs w:val="20"/>
                <w:lang w:eastAsia="pl-PL"/>
              </w:rPr>
              <w:t>będą obowiązywały od dnia 1 stycznia 2024 r.</w:t>
            </w:r>
          </w:p>
        </w:tc>
        <w:tc>
          <w:tcPr>
            <w:tcW w:w="2126" w:type="dxa"/>
            <w:tcBorders>
              <w:bottom w:val="single" w:sz="6" w:space="0" w:color="auto"/>
              <w:right w:val="single" w:sz="6" w:space="0" w:color="auto"/>
            </w:tcBorders>
            <w:shd w:val="clear" w:color="auto" w:fill="FFFFFF"/>
            <w:vAlign w:val="center"/>
            <w:hideMark/>
          </w:tcPr>
          <w:p w14:paraId="144C54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(Dz.U.2024.524)</w:t>
            </w:r>
          </w:p>
        </w:tc>
        <w:tc>
          <w:tcPr>
            <w:tcW w:w="3346" w:type="dxa"/>
            <w:tcBorders>
              <w:bottom w:val="single" w:sz="6" w:space="0" w:color="auto"/>
              <w:right w:val="single" w:sz="6" w:space="0" w:color="auto"/>
            </w:tcBorders>
            <w:shd w:val="clear" w:color="auto" w:fill="FFFFFF"/>
            <w:vAlign w:val="center"/>
          </w:tcPr>
          <w:p w14:paraId="4F4870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45" w:history="1">
              <w:r w:rsidRPr="00E427EB">
                <w:rPr>
                  <w:rStyle w:val="Hipercze"/>
                  <w:rFonts w:ascii="Times New Roman" w:hAnsi="Times New Roman" w:cs="Times New Roman"/>
                  <w:sz w:val="20"/>
                  <w:szCs w:val="20"/>
                </w:rPr>
                <w:t>https://dziennikustaw.gov.pl/DU/rok/2024/pozycja/524</w:t>
              </w:r>
            </w:hyperlink>
          </w:p>
        </w:tc>
      </w:tr>
      <w:tr w:rsidR="00FB5FEB" w:rsidRPr="00E427EB" w14:paraId="617B55F2" w14:textId="77777777" w:rsidTr="00225E7F">
        <w:tc>
          <w:tcPr>
            <w:tcW w:w="2270" w:type="dxa"/>
            <w:tcBorders>
              <w:bottom w:val="single" w:sz="6" w:space="0" w:color="auto"/>
              <w:right w:val="single" w:sz="6" w:space="0" w:color="auto"/>
            </w:tcBorders>
            <w:shd w:val="clear" w:color="auto" w:fill="FFFFFF"/>
            <w:vAlign w:val="center"/>
            <w:hideMark/>
          </w:tcPr>
          <w:p w14:paraId="61196A91"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marca 2024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271A25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przedłuża do dnia 30 czerwca 2024 r. fakultatywną możliwość przydzielenia świadczeniobiorcy terminu udzielenia świadczenia opieki zdrowotnej w ramach programu pilotażowego „Profilaktyka 40 PLUS” poza centralną elektroniczną rejestracją,</w:t>
            </w:r>
            <w:r w:rsidRPr="00E427EB">
              <w:rPr>
                <w:rFonts w:ascii="Times New Roman" w:eastAsia="Times New Roman" w:hAnsi="Times New Roman" w:cs="Times New Roman"/>
                <w:sz w:val="20"/>
                <w:szCs w:val="20"/>
                <w:lang w:eastAsia="pl-PL"/>
              </w:rPr>
              <w:t> czyli na zasadach określonych obecnie do dnia 31 marca 2024 r. Zmiana ta jest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konsekwencją przedłużających się prac niezbędnych do dostosowania systemów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teleinformatycznych realizatorów programu pilotażowego do rozwiązań i wymogów</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wynikających z wdrożenia w ramach programu pilotażowego centralnej elektronicznej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rejestracji.</w:t>
            </w:r>
          </w:p>
        </w:tc>
        <w:tc>
          <w:tcPr>
            <w:tcW w:w="2126" w:type="dxa"/>
            <w:tcBorders>
              <w:bottom w:val="single" w:sz="6" w:space="0" w:color="auto"/>
              <w:right w:val="single" w:sz="6" w:space="0" w:color="auto"/>
            </w:tcBorders>
            <w:shd w:val="clear" w:color="auto" w:fill="FFFFFF"/>
            <w:vAlign w:val="center"/>
            <w:hideMark/>
          </w:tcPr>
          <w:p w14:paraId="312EBC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(Dz.U.2024.464)</w:t>
            </w:r>
          </w:p>
        </w:tc>
        <w:tc>
          <w:tcPr>
            <w:tcW w:w="3346" w:type="dxa"/>
            <w:tcBorders>
              <w:bottom w:val="single" w:sz="6" w:space="0" w:color="auto"/>
              <w:right w:val="single" w:sz="6" w:space="0" w:color="auto"/>
            </w:tcBorders>
            <w:shd w:val="clear" w:color="auto" w:fill="FFFFFF"/>
            <w:vAlign w:val="center"/>
          </w:tcPr>
          <w:p w14:paraId="6914E3FD"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46" w:history="1">
              <w:r w:rsidRPr="00E427EB">
                <w:rPr>
                  <w:rStyle w:val="Hipercze"/>
                  <w:rFonts w:ascii="Times New Roman" w:hAnsi="Times New Roman" w:cs="Times New Roman"/>
                  <w:sz w:val="20"/>
                  <w:szCs w:val="20"/>
                </w:rPr>
                <w:t>https://dziennikustaw.gov.pl/DU/rok/2024/pozycja/464</w:t>
              </w:r>
            </w:hyperlink>
          </w:p>
        </w:tc>
      </w:tr>
      <w:tr w:rsidR="00FB5FEB" w:rsidRPr="00E427EB" w14:paraId="731737CA" w14:textId="77777777" w:rsidTr="00225E7F">
        <w:tc>
          <w:tcPr>
            <w:tcW w:w="2270" w:type="dxa"/>
            <w:tcBorders>
              <w:bottom w:val="single" w:sz="6" w:space="0" w:color="auto"/>
              <w:right w:val="single" w:sz="6" w:space="0" w:color="auto"/>
            </w:tcBorders>
            <w:shd w:val="clear" w:color="auto" w:fill="FFFFFF"/>
            <w:vAlign w:val="center"/>
            <w:hideMark/>
          </w:tcPr>
          <w:p w14:paraId="539D1A7A" w14:textId="77777777" w:rsidR="00FB5FEB" w:rsidRPr="00E427EB" w:rsidRDefault="000735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lipca 2024 r. w sprawie ramowego programu kursu w dziedzinie medycyny rodzinnej</w:t>
            </w:r>
          </w:p>
        </w:tc>
        <w:tc>
          <w:tcPr>
            <w:tcW w:w="6442" w:type="dxa"/>
            <w:tcBorders>
              <w:bottom w:val="single" w:sz="6" w:space="0" w:color="auto"/>
              <w:right w:val="single" w:sz="6" w:space="0" w:color="auto"/>
            </w:tcBorders>
            <w:shd w:val="clear" w:color="auto" w:fill="FFFFFF"/>
            <w:vAlign w:val="center"/>
            <w:hideMark/>
          </w:tcPr>
          <w:p w14:paraId="4D0D93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nadaje nowe brzmienie załącznika. Zmiany wprowadzone projektem rozporządzenia dotyczą przede wszystkim tematyki programu kursu. W programie kursu zrezygnowano z problemów klinicznych. Inna poważna zmiana dotyczy </w:t>
            </w:r>
            <w:r w:rsidRPr="00E427EB">
              <w:rPr>
                <w:rFonts w:ascii="Times New Roman" w:eastAsia="Times New Roman" w:hAnsi="Times New Roman" w:cs="Times New Roman"/>
                <w:b/>
                <w:bCs/>
                <w:sz w:val="20"/>
                <w:szCs w:val="20"/>
                <w:lang w:eastAsia="pl-PL"/>
              </w:rPr>
              <w:t>formy prowadzenia zajęć, zrezygnowano z trybu stacjonarnego,</w:t>
            </w:r>
            <w:r w:rsidRPr="00E427EB">
              <w:rPr>
                <w:rFonts w:ascii="Times New Roman" w:eastAsia="Times New Roman" w:hAnsi="Times New Roman" w:cs="Times New Roman"/>
                <w:sz w:val="20"/>
                <w:szCs w:val="20"/>
                <w:lang w:eastAsia="pl-PL"/>
              </w:rPr>
              <w:t> który </w:t>
            </w:r>
            <w:r w:rsidRPr="00E427EB">
              <w:rPr>
                <w:rFonts w:ascii="Times New Roman" w:eastAsia="Times New Roman" w:hAnsi="Times New Roman" w:cs="Times New Roman"/>
                <w:b/>
                <w:bCs/>
                <w:sz w:val="20"/>
                <w:szCs w:val="20"/>
                <w:lang w:eastAsia="pl-PL"/>
              </w:rPr>
              <w:t>zastąpiono formą e-learningową</w:t>
            </w:r>
            <w:r w:rsidRPr="00E427EB">
              <w:rPr>
                <w:rFonts w:ascii="Times New Roman" w:eastAsia="Times New Roman" w:hAnsi="Times New Roman" w:cs="Times New Roman"/>
                <w:sz w:val="20"/>
                <w:szCs w:val="20"/>
                <w:lang w:eastAsia="pl-PL"/>
              </w:rPr>
              <w:t>. Kolejne zmiany dotyczą wskazania jako kierownika kursu lekarza specjalisty w dziedzinie medycyny rodzinnej, z jednoczesnym umożliwieniem realizacji poszczególnych części kursu przez lekarzy danej specjalizacji, której tematyka dotyczy, skrócenia czasu trwania kursu do 80 godzin dydaktycznych realizowanych w ciągu 10 dni oraz rezygnacji z kolokwiów z poszczególnych części tematycznych i sprawdzianu umiejętności praktycznych, a pozostawieniu końcowego sprawdzianu testowego.</w:t>
            </w:r>
          </w:p>
        </w:tc>
        <w:tc>
          <w:tcPr>
            <w:tcW w:w="2126" w:type="dxa"/>
            <w:tcBorders>
              <w:bottom w:val="single" w:sz="6" w:space="0" w:color="auto"/>
              <w:right w:val="single" w:sz="6" w:space="0" w:color="auto"/>
            </w:tcBorders>
            <w:shd w:val="clear" w:color="auto" w:fill="FFFFFF"/>
            <w:vAlign w:val="center"/>
            <w:hideMark/>
          </w:tcPr>
          <w:p w14:paraId="1CF11AF5" w14:textId="77777777" w:rsidR="00FB5FEB" w:rsidRPr="00E427EB" w:rsidRDefault="000735F4" w:rsidP="000735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(Dz.U.2024.1147)</w:t>
            </w:r>
          </w:p>
        </w:tc>
        <w:tc>
          <w:tcPr>
            <w:tcW w:w="3346" w:type="dxa"/>
            <w:tcBorders>
              <w:bottom w:val="single" w:sz="6" w:space="0" w:color="auto"/>
              <w:right w:val="single" w:sz="6" w:space="0" w:color="auto"/>
            </w:tcBorders>
            <w:shd w:val="clear" w:color="auto" w:fill="FFFFFF"/>
            <w:vAlign w:val="center"/>
          </w:tcPr>
          <w:p w14:paraId="68A3E864" w14:textId="77777777" w:rsidR="00FB5FEB" w:rsidRPr="00E427EB" w:rsidRDefault="000735F4" w:rsidP="00672120">
            <w:pPr>
              <w:spacing w:before="120" w:after="150" w:line="240" w:lineRule="auto"/>
              <w:rPr>
                <w:rFonts w:ascii="Times New Roman" w:eastAsia="Times New Roman" w:hAnsi="Times New Roman" w:cs="Times New Roman"/>
                <w:color w:val="333333"/>
                <w:sz w:val="20"/>
                <w:szCs w:val="20"/>
                <w:lang w:eastAsia="pl-PL"/>
              </w:rPr>
            </w:pPr>
            <w:hyperlink r:id="rId247" w:history="1">
              <w:r w:rsidRPr="00E427EB">
                <w:rPr>
                  <w:rStyle w:val="Hipercze"/>
                  <w:rFonts w:ascii="Times New Roman" w:hAnsi="Times New Roman" w:cs="Times New Roman"/>
                  <w:sz w:val="20"/>
                  <w:szCs w:val="20"/>
                </w:rPr>
                <w:t>https://dziennikustaw.gov.pl/DU/2024/1147</w:t>
              </w:r>
            </w:hyperlink>
          </w:p>
        </w:tc>
      </w:tr>
      <w:tr w:rsidR="00FB5FEB" w:rsidRPr="00E427EB" w14:paraId="08C798A3" w14:textId="77777777" w:rsidTr="00225E7F">
        <w:tc>
          <w:tcPr>
            <w:tcW w:w="2270" w:type="dxa"/>
            <w:tcBorders>
              <w:bottom w:val="single" w:sz="6" w:space="0" w:color="auto"/>
              <w:right w:val="single" w:sz="6" w:space="0" w:color="auto"/>
            </w:tcBorders>
            <w:shd w:val="clear" w:color="auto" w:fill="FFFFFF"/>
            <w:vAlign w:val="center"/>
            <w:hideMark/>
          </w:tcPr>
          <w:p w14:paraId="5CC43D10" w14:textId="77777777" w:rsidR="00FB5FEB" w:rsidRPr="00E427EB" w:rsidRDefault="00B0165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kwietnia 2025 r. w sprawie szczegółowego wykazu czynności zawodowych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F6772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szczegółowy wykaz czynności zawodowych, do wykonywania których są uprawnione osoby wykonujące zawody medyczne objęte ustawą o niektórych zawodach medycznych.</w:t>
            </w:r>
          </w:p>
        </w:tc>
        <w:tc>
          <w:tcPr>
            <w:tcW w:w="2126" w:type="dxa"/>
            <w:tcBorders>
              <w:bottom w:val="single" w:sz="6" w:space="0" w:color="auto"/>
              <w:right w:val="single" w:sz="6" w:space="0" w:color="auto"/>
            </w:tcBorders>
            <w:shd w:val="clear" w:color="auto" w:fill="FFFFFF"/>
            <w:vAlign w:val="center"/>
            <w:hideMark/>
          </w:tcPr>
          <w:p w14:paraId="6E968FC9" w14:textId="77777777" w:rsidR="00FB5FEB" w:rsidRPr="00E427EB" w:rsidRDefault="001361C1" w:rsidP="001361C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(Dz.U.2025.626)</w:t>
            </w:r>
          </w:p>
        </w:tc>
        <w:tc>
          <w:tcPr>
            <w:tcW w:w="3346" w:type="dxa"/>
            <w:tcBorders>
              <w:bottom w:val="single" w:sz="6" w:space="0" w:color="auto"/>
              <w:right w:val="single" w:sz="6" w:space="0" w:color="auto"/>
            </w:tcBorders>
            <w:shd w:val="clear" w:color="auto" w:fill="FFFFFF"/>
            <w:vAlign w:val="center"/>
          </w:tcPr>
          <w:p w14:paraId="2116F527" w14:textId="77777777" w:rsidR="00FB5FEB" w:rsidRPr="00E427EB" w:rsidRDefault="00FD497A" w:rsidP="00672120">
            <w:pPr>
              <w:spacing w:before="120" w:after="150" w:line="240" w:lineRule="auto"/>
              <w:rPr>
                <w:rFonts w:ascii="Times New Roman" w:eastAsia="Times New Roman" w:hAnsi="Times New Roman" w:cs="Times New Roman"/>
                <w:color w:val="333333"/>
                <w:sz w:val="20"/>
                <w:szCs w:val="20"/>
                <w:lang w:eastAsia="pl-PL"/>
              </w:rPr>
            </w:pPr>
            <w:hyperlink r:id="rId248" w:history="1">
              <w:r w:rsidRPr="00E427EB">
                <w:rPr>
                  <w:rStyle w:val="Hipercze"/>
                  <w:rFonts w:ascii="Times New Roman" w:hAnsi="Times New Roman" w:cs="Times New Roman"/>
                  <w:sz w:val="20"/>
                  <w:szCs w:val="20"/>
                </w:rPr>
                <w:t>https://dziennikustaw.gov.pl/DU/2025/626</w:t>
              </w:r>
            </w:hyperlink>
          </w:p>
        </w:tc>
      </w:tr>
      <w:tr w:rsidR="00FB5FEB" w:rsidRPr="00E427EB" w14:paraId="34B890AE" w14:textId="77777777" w:rsidTr="00225E7F">
        <w:tc>
          <w:tcPr>
            <w:tcW w:w="2270" w:type="dxa"/>
            <w:tcBorders>
              <w:bottom w:val="single" w:sz="6" w:space="0" w:color="auto"/>
              <w:right w:val="single" w:sz="6" w:space="0" w:color="auto"/>
            </w:tcBorders>
            <w:shd w:val="clear" w:color="auto" w:fill="FFFFFF"/>
            <w:vAlign w:val="center"/>
            <w:hideMark/>
          </w:tcPr>
          <w:p w14:paraId="6C3752E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3 kwietnia 2024 r. w sprawie warunków, sposobu i trybu zaopatrywania pacjentów szpitala w znaki identyfikacyjne oraz sposobu postępowania w razie stwierdzenia ich braku</w:t>
            </w:r>
          </w:p>
        </w:tc>
        <w:tc>
          <w:tcPr>
            <w:tcW w:w="6442" w:type="dxa"/>
            <w:tcBorders>
              <w:bottom w:val="single" w:sz="6" w:space="0" w:color="auto"/>
              <w:right w:val="single" w:sz="6" w:space="0" w:color="auto"/>
            </w:tcBorders>
            <w:shd w:val="clear" w:color="auto" w:fill="FFFFFF"/>
            <w:vAlign w:val="center"/>
            <w:hideMark/>
          </w:tcPr>
          <w:p w14:paraId="2174F9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reguluje warunki, sposób i tryb zaopatrywania pacjentów szpitala w znaki identyfikacyjne oraz </w:t>
            </w:r>
            <w:proofErr w:type="spellStart"/>
            <w:r w:rsidRPr="00E427EB">
              <w:rPr>
                <w:rFonts w:ascii="Times New Roman" w:eastAsia="Times New Roman" w:hAnsi="Times New Roman" w:cs="Times New Roman"/>
                <w:sz w:val="20"/>
                <w:szCs w:val="20"/>
                <w:lang w:eastAsia="pl-PL"/>
              </w:rPr>
              <w:t>sposón</w:t>
            </w:r>
            <w:proofErr w:type="spellEnd"/>
            <w:r w:rsidRPr="00E427EB">
              <w:rPr>
                <w:rFonts w:ascii="Times New Roman" w:eastAsia="Times New Roman" w:hAnsi="Times New Roman" w:cs="Times New Roman"/>
                <w:sz w:val="20"/>
                <w:szCs w:val="20"/>
                <w:lang w:eastAsia="pl-PL"/>
              </w:rPr>
              <w:t xml:space="preserve"> postępowania w razie stwierdzenia ich braku, w celu zapewnienia ciągłości obowiązywania przepisów w przedmiotowym zakresie.</w:t>
            </w:r>
          </w:p>
        </w:tc>
        <w:tc>
          <w:tcPr>
            <w:tcW w:w="2126" w:type="dxa"/>
            <w:tcBorders>
              <w:bottom w:val="single" w:sz="6" w:space="0" w:color="auto"/>
              <w:right w:val="single" w:sz="6" w:space="0" w:color="auto"/>
            </w:tcBorders>
            <w:shd w:val="clear" w:color="auto" w:fill="FFFFFF"/>
            <w:vAlign w:val="center"/>
            <w:hideMark/>
          </w:tcPr>
          <w:p w14:paraId="1FA5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(Dz.U.2024.513)</w:t>
            </w:r>
          </w:p>
        </w:tc>
        <w:tc>
          <w:tcPr>
            <w:tcW w:w="3346" w:type="dxa"/>
            <w:tcBorders>
              <w:bottom w:val="single" w:sz="6" w:space="0" w:color="auto"/>
              <w:right w:val="single" w:sz="6" w:space="0" w:color="auto"/>
            </w:tcBorders>
            <w:shd w:val="clear" w:color="auto" w:fill="FFFFFF"/>
            <w:vAlign w:val="center"/>
          </w:tcPr>
          <w:p w14:paraId="187DFF51"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49" w:history="1">
              <w:r w:rsidRPr="00E427EB">
                <w:rPr>
                  <w:rStyle w:val="Hipercze"/>
                  <w:rFonts w:ascii="Times New Roman" w:hAnsi="Times New Roman" w:cs="Times New Roman"/>
                  <w:sz w:val="20"/>
                  <w:szCs w:val="20"/>
                </w:rPr>
                <w:t>https://dziennikustaw.gov.pl/DU/rok/2024/pozycja/513</w:t>
              </w:r>
            </w:hyperlink>
          </w:p>
        </w:tc>
      </w:tr>
      <w:tr w:rsidR="00FB5FEB" w:rsidRPr="00E427EB" w14:paraId="4689CEC2" w14:textId="77777777" w:rsidTr="00225E7F">
        <w:tc>
          <w:tcPr>
            <w:tcW w:w="2270" w:type="dxa"/>
            <w:tcBorders>
              <w:bottom w:val="single" w:sz="6" w:space="0" w:color="auto"/>
              <w:right w:val="single" w:sz="6" w:space="0" w:color="auto"/>
            </w:tcBorders>
            <w:shd w:val="clear" w:color="auto" w:fill="FFFFFF"/>
            <w:vAlign w:val="center"/>
            <w:hideMark/>
          </w:tcPr>
          <w:p w14:paraId="27933D47"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6A28D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kwestii </w:t>
            </w:r>
            <w:r w:rsidRPr="00E427EB">
              <w:rPr>
                <w:rFonts w:ascii="Times New Roman" w:eastAsia="Times New Roman" w:hAnsi="Times New Roman" w:cs="Times New Roman"/>
                <w:b/>
                <w:bCs/>
                <w:sz w:val="20"/>
                <w:szCs w:val="20"/>
                <w:lang w:eastAsia="pl-PL"/>
              </w:rPr>
              <w:t>kierowania pacjentów z SOR do miejsc udzielania świadczeń</w:t>
            </w:r>
            <w:r w:rsidRPr="00E427EB">
              <w:rPr>
                <w:rFonts w:ascii="Times New Roman" w:eastAsia="Times New Roman" w:hAnsi="Times New Roman" w:cs="Times New Roman"/>
                <w:sz w:val="20"/>
                <w:szCs w:val="20"/>
                <w:lang w:eastAsia="pl-PL"/>
              </w:rPr>
              <w:t> zdrowotnych w ramach </w:t>
            </w:r>
            <w:r w:rsidRPr="00E427EB">
              <w:rPr>
                <w:rFonts w:ascii="Times New Roman" w:eastAsia="Times New Roman" w:hAnsi="Times New Roman" w:cs="Times New Roman"/>
                <w:b/>
                <w:bCs/>
                <w:sz w:val="20"/>
                <w:szCs w:val="20"/>
                <w:lang w:eastAsia="pl-PL"/>
              </w:rPr>
              <w:t>POZ, bez konieczności oczekiwania do lekarza SOR,</w:t>
            </w:r>
            <w:r w:rsidRPr="00E427EB">
              <w:rPr>
                <w:rFonts w:ascii="Times New Roman" w:eastAsia="Times New Roman" w:hAnsi="Times New Roman" w:cs="Times New Roman"/>
                <w:sz w:val="20"/>
                <w:szCs w:val="20"/>
                <w:lang w:eastAsia="pl-PL"/>
              </w:rPr>
              <w:t> nadaje się </w:t>
            </w:r>
            <w:r w:rsidRPr="00E427EB">
              <w:rPr>
                <w:rFonts w:ascii="Times New Roman" w:eastAsia="Times New Roman" w:hAnsi="Times New Roman" w:cs="Times New Roman"/>
                <w:b/>
                <w:bCs/>
                <w:sz w:val="20"/>
                <w:szCs w:val="20"/>
                <w:lang w:eastAsia="pl-PL"/>
              </w:rPr>
              <w:t>karcie segregacji medycznej status indywidualnej dokumentacji medycznej</w:t>
            </w:r>
            <w:r w:rsidRPr="00E427EB">
              <w:rPr>
                <w:rFonts w:ascii="Times New Roman" w:eastAsia="Times New Roman" w:hAnsi="Times New Roman" w:cs="Times New Roman"/>
                <w:sz w:val="20"/>
                <w:szCs w:val="20"/>
                <w:lang w:eastAsia="pl-PL"/>
              </w:rPr>
              <w:t xml:space="preserve"> zarówno wewnętrznej, jak i zewnętrznej. W sytuacji skierowania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xml:space="preserve"> osoby niebędącej w stanie nagłego zagrożenia zdrowotnego do miejsc udzielania świadczeń w ramach POZ, </w:t>
            </w:r>
            <w:r w:rsidRPr="00E427EB">
              <w:rPr>
                <w:rFonts w:ascii="Times New Roman" w:eastAsia="Times New Roman" w:hAnsi="Times New Roman" w:cs="Times New Roman"/>
                <w:b/>
                <w:bCs/>
                <w:sz w:val="20"/>
                <w:szCs w:val="20"/>
                <w:lang w:eastAsia="pl-PL"/>
              </w:rPr>
              <w:t>dokumentem kończącym pobyt pacjenta w oddziale i wystawianym pacjentowi będzie karta segregacji medycznej</w:t>
            </w:r>
            <w:r w:rsidRPr="00E427EB">
              <w:rPr>
                <w:rFonts w:ascii="Times New Roman" w:eastAsia="Times New Roman" w:hAnsi="Times New Roman" w:cs="Times New Roman"/>
                <w:sz w:val="20"/>
                <w:szCs w:val="20"/>
                <w:lang w:eastAsia="pl-PL"/>
              </w:rPr>
              <w:t xml:space="preserve"> podpisana przez </w:t>
            </w:r>
            <w:proofErr w:type="spellStart"/>
            <w:r w:rsidRPr="00E427EB">
              <w:rPr>
                <w:rFonts w:ascii="Times New Roman" w:eastAsia="Times New Roman" w:hAnsi="Times New Roman" w:cs="Times New Roman"/>
                <w:sz w:val="20"/>
                <w:szCs w:val="20"/>
                <w:lang w:eastAsia="pl-PL"/>
              </w:rPr>
              <w:t>triażystę</w:t>
            </w:r>
            <w:proofErr w:type="spellEnd"/>
            <w:r w:rsidRPr="00E427EB">
              <w:rPr>
                <w:rFonts w:ascii="Times New Roman" w:eastAsia="Times New Roman" w:hAnsi="Times New Roman" w:cs="Times New Roman"/>
                <w:sz w:val="20"/>
                <w:szCs w:val="20"/>
                <w:lang w:eastAsia="pl-PL"/>
              </w:rPr>
              <w:t>. Natomiast w sytuacji, w której pacjent </w:t>
            </w:r>
            <w:r w:rsidRPr="00E427EB">
              <w:rPr>
                <w:rFonts w:ascii="Times New Roman" w:eastAsia="Times New Roman" w:hAnsi="Times New Roman" w:cs="Times New Roman"/>
                <w:b/>
                <w:bCs/>
                <w:sz w:val="20"/>
                <w:szCs w:val="20"/>
                <w:lang w:eastAsia="pl-PL"/>
              </w:rPr>
              <w:t>po przeprowadzonej segregacji medycznej pozostaje w oddziale oczekując na kontakt z lekarzem SOR</w:t>
            </w:r>
            <w:r w:rsidRPr="00E427EB">
              <w:rPr>
                <w:rFonts w:ascii="Times New Roman" w:eastAsia="Times New Roman" w:hAnsi="Times New Roman" w:cs="Times New Roman"/>
                <w:sz w:val="20"/>
                <w:szCs w:val="20"/>
                <w:lang w:eastAsia="pl-PL"/>
              </w:rPr>
              <w:t> i dalsze udzielanie świadczeń zdrowotnych w tym oddziale, karta segregacji medycznej będzie stanowiła </w:t>
            </w:r>
            <w:r w:rsidRPr="00E427EB">
              <w:rPr>
                <w:rFonts w:ascii="Times New Roman" w:eastAsia="Times New Roman" w:hAnsi="Times New Roman" w:cs="Times New Roman"/>
                <w:b/>
                <w:bCs/>
                <w:sz w:val="20"/>
                <w:szCs w:val="20"/>
                <w:lang w:eastAsia="pl-PL"/>
              </w:rPr>
              <w:t>załącznik do historii choroby tego pacjenta</w:t>
            </w:r>
            <w:r w:rsidRPr="00E427EB">
              <w:rPr>
                <w:rFonts w:ascii="Times New Roman" w:eastAsia="Times New Roman" w:hAnsi="Times New Roman" w:cs="Times New Roman"/>
                <w:sz w:val="20"/>
                <w:szCs w:val="20"/>
                <w:lang w:eastAsia="pl-PL"/>
              </w:rPr>
              <w:t>.</w:t>
            </w:r>
          </w:p>
          <w:p w14:paraId="350852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do karty medycznych czynności ratunkowych i karty medycznej lotniczego zespołu ratownictwa medycznego - jako dokumentacji indywidualnej pacjenta - dodano </w:t>
            </w:r>
            <w:r w:rsidRPr="00E427EB">
              <w:rPr>
                <w:rFonts w:ascii="Times New Roman" w:eastAsia="Times New Roman" w:hAnsi="Times New Roman" w:cs="Times New Roman"/>
                <w:b/>
                <w:bCs/>
                <w:sz w:val="20"/>
                <w:szCs w:val="20"/>
                <w:lang w:eastAsia="pl-PL"/>
              </w:rPr>
              <w:t>adnotację związaną z odmową przyjęcia pacjenta przetransportowanego przez zespół ratownictwa medycznego do szpitala</w:t>
            </w:r>
            <w:r w:rsidRPr="00E427EB">
              <w:rPr>
                <w:rFonts w:ascii="Times New Roman" w:eastAsia="Times New Roman" w:hAnsi="Times New Roman" w:cs="Times New Roman"/>
                <w:sz w:val="20"/>
                <w:szCs w:val="20"/>
                <w:lang w:eastAsia="pl-PL"/>
              </w:rPr>
              <w:t>, wraz ze wskazaniem i podpisem osoby upoważnionej przez podmiot leczniczy do wydania takiej decyzji.</w:t>
            </w:r>
          </w:p>
        </w:tc>
        <w:tc>
          <w:tcPr>
            <w:tcW w:w="2126" w:type="dxa"/>
            <w:tcBorders>
              <w:bottom w:val="single" w:sz="6" w:space="0" w:color="auto"/>
              <w:right w:val="single" w:sz="6" w:space="0" w:color="auto"/>
            </w:tcBorders>
            <w:shd w:val="clear" w:color="auto" w:fill="FFFFFF"/>
            <w:vAlign w:val="center"/>
            <w:hideMark/>
          </w:tcPr>
          <w:p w14:paraId="1B5B85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(Dz.U.2024.252)</w:t>
            </w:r>
          </w:p>
        </w:tc>
        <w:tc>
          <w:tcPr>
            <w:tcW w:w="3346" w:type="dxa"/>
            <w:tcBorders>
              <w:bottom w:val="single" w:sz="6" w:space="0" w:color="auto"/>
              <w:right w:val="single" w:sz="6" w:space="0" w:color="auto"/>
            </w:tcBorders>
            <w:shd w:val="clear" w:color="auto" w:fill="FFFFFF"/>
            <w:vAlign w:val="center"/>
          </w:tcPr>
          <w:p w14:paraId="211BE76C"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50" w:history="1">
              <w:r w:rsidRPr="00E427EB">
                <w:rPr>
                  <w:rStyle w:val="Hipercze"/>
                  <w:rFonts w:ascii="Times New Roman" w:hAnsi="Times New Roman" w:cs="Times New Roman"/>
                  <w:sz w:val="20"/>
                  <w:szCs w:val="20"/>
                </w:rPr>
                <w:t>https://dziennikustaw.gov.pl/DU/rok/2024/pozycja/252</w:t>
              </w:r>
            </w:hyperlink>
          </w:p>
        </w:tc>
      </w:tr>
      <w:tr w:rsidR="00FB5FEB" w:rsidRPr="00E427EB" w14:paraId="5B4CB730" w14:textId="77777777" w:rsidTr="00225E7F">
        <w:tc>
          <w:tcPr>
            <w:tcW w:w="2270" w:type="dxa"/>
            <w:tcBorders>
              <w:bottom w:val="single" w:sz="6" w:space="0" w:color="auto"/>
              <w:right w:val="single" w:sz="6" w:space="0" w:color="auto"/>
            </w:tcBorders>
            <w:shd w:val="clear" w:color="auto" w:fill="FFFFFF"/>
            <w:vAlign w:val="center"/>
            <w:hideMark/>
          </w:tcPr>
          <w:p w14:paraId="2FCDCEFB" w14:textId="77777777" w:rsidR="00FB5FEB" w:rsidRPr="00E427EB" w:rsidRDefault="00366F2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października 2024 r. zmieniające rozporządzenie w sprawie świadczeń gwarantowanych z zakresu </w:t>
            </w:r>
            <w:r w:rsidRPr="00E427EB">
              <w:rPr>
                <w:rFonts w:ascii="Times New Roman" w:eastAsia="Times New Roman" w:hAnsi="Times New Roman" w:cs="Times New Roman"/>
                <w:sz w:val="20"/>
                <w:szCs w:val="20"/>
                <w:lang w:eastAsia="pl-PL"/>
              </w:rPr>
              <w:lastRenderedPageBreak/>
              <w:t>ambulatoryjnej opieki specjalistycznej</w:t>
            </w:r>
          </w:p>
        </w:tc>
        <w:tc>
          <w:tcPr>
            <w:tcW w:w="6442" w:type="dxa"/>
            <w:tcBorders>
              <w:bottom w:val="single" w:sz="6" w:space="0" w:color="auto"/>
              <w:right w:val="single" w:sz="6" w:space="0" w:color="auto"/>
            </w:tcBorders>
            <w:shd w:val="clear" w:color="auto" w:fill="FFFFFF"/>
            <w:vAlign w:val="center"/>
            <w:hideMark/>
          </w:tcPr>
          <w:p w14:paraId="058A39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wprowadza zmianę warunków realizacji świadczenia opieki zdrowotnej – świadczenia gwarantowanego „TK tętnic wieńcowych” polegającą na usunięciu kryteriów kwalifikacji do badania tomografii komputerowej (TK) tętnic wieńcowych.</w:t>
            </w:r>
          </w:p>
        </w:tc>
        <w:tc>
          <w:tcPr>
            <w:tcW w:w="2126" w:type="dxa"/>
            <w:tcBorders>
              <w:bottom w:val="single" w:sz="6" w:space="0" w:color="auto"/>
              <w:right w:val="single" w:sz="6" w:space="0" w:color="auto"/>
            </w:tcBorders>
            <w:shd w:val="clear" w:color="auto" w:fill="FFFFFF"/>
            <w:vAlign w:val="center"/>
            <w:hideMark/>
          </w:tcPr>
          <w:p w14:paraId="22C2D2FF" w14:textId="77777777" w:rsidR="00FB5FEB" w:rsidRPr="00E427EB" w:rsidRDefault="00366F2E" w:rsidP="00366F2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(Dz.U.2024.1543)</w:t>
            </w:r>
          </w:p>
        </w:tc>
        <w:tc>
          <w:tcPr>
            <w:tcW w:w="3346" w:type="dxa"/>
            <w:tcBorders>
              <w:bottom w:val="single" w:sz="6" w:space="0" w:color="auto"/>
              <w:right w:val="single" w:sz="6" w:space="0" w:color="auto"/>
            </w:tcBorders>
            <w:shd w:val="clear" w:color="auto" w:fill="FFFFFF"/>
            <w:vAlign w:val="center"/>
          </w:tcPr>
          <w:p w14:paraId="27254174" w14:textId="77777777" w:rsidR="00FB5FEB" w:rsidRPr="00E427EB" w:rsidRDefault="00366F2E" w:rsidP="00672120">
            <w:pPr>
              <w:spacing w:before="120" w:after="150" w:line="240" w:lineRule="auto"/>
              <w:rPr>
                <w:rFonts w:ascii="Times New Roman" w:eastAsia="Times New Roman" w:hAnsi="Times New Roman" w:cs="Times New Roman"/>
                <w:color w:val="333333"/>
                <w:sz w:val="20"/>
                <w:szCs w:val="20"/>
                <w:lang w:eastAsia="pl-PL"/>
              </w:rPr>
            </w:pPr>
            <w:hyperlink r:id="rId251" w:history="1">
              <w:r w:rsidRPr="00E427EB">
                <w:rPr>
                  <w:rStyle w:val="Hipercze"/>
                  <w:rFonts w:ascii="Times New Roman" w:hAnsi="Times New Roman" w:cs="Times New Roman"/>
                  <w:sz w:val="20"/>
                  <w:szCs w:val="20"/>
                </w:rPr>
                <w:t>https://dziennikustaw.gov.pl/DU/2024/1543</w:t>
              </w:r>
            </w:hyperlink>
          </w:p>
        </w:tc>
      </w:tr>
      <w:tr w:rsidR="00FB5FEB" w:rsidRPr="00E427EB" w14:paraId="7C4B4A91" w14:textId="77777777" w:rsidTr="00225E7F">
        <w:tc>
          <w:tcPr>
            <w:tcW w:w="2270" w:type="dxa"/>
            <w:tcBorders>
              <w:bottom w:val="single" w:sz="6" w:space="0" w:color="auto"/>
              <w:right w:val="single" w:sz="6" w:space="0" w:color="auto"/>
            </w:tcBorders>
            <w:shd w:val="clear" w:color="auto" w:fill="FFFFFF"/>
            <w:vAlign w:val="center"/>
            <w:hideMark/>
          </w:tcPr>
          <w:p w14:paraId="291C812F" w14:textId="77777777" w:rsidR="00FB5FEB" w:rsidRPr="00E427EB" w:rsidRDefault="006C3D2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11 września 2024 r. w sprawie wysokości wynagrodzenia wizytatora oraz koordynatora</w:t>
            </w:r>
          </w:p>
        </w:tc>
        <w:tc>
          <w:tcPr>
            <w:tcW w:w="6442" w:type="dxa"/>
            <w:tcBorders>
              <w:bottom w:val="single" w:sz="6" w:space="0" w:color="auto"/>
              <w:right w:val="single" w:sz="6" w:space="0" w:color="auto"/>
            </w:tcBorders>
            <w:shd w:val="clear" w:color="auto" w:fill="FFFFFF"/>
            <w:vAlign w:val="center"/>
            <w:hideMark/>
          </w:tcPr>
          <w:p w14:paraId="4594A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przewiduje wysokość wynagrodzenia za każdy dzień przeglądu akredytacyjnego dla wizytatora oraz koordynatora.</w:t>
            </w:r>
          </w:p>
        </w:tc>
        <w:tc>
          <w:tcPr>
            <w:tcW w:w="2126" w:type="dxa"/>
            <w:tcBorders>
              <w:bottom w:val="single" w:sz="6" w:space="0" w:color="auto"/>
              <w:right w:val="single" w:sz="6" w:space="0" w:color="auto"/>
            </w:tcBorders>
            <w:shd w:val="clear" w:color="auto" w:fill="FFFFFF"/>
            <w:vAlign w:val="center"/>
            <w:hideMark/>
          </w:tcPr>
          <w:p w14:paraId="73A1450D" w14:textId="77777777" w:rsidR="00FB5FEB" w:rsidRPr="00E427EB" w:rsidRDefault="006C3D29" w:rsidP="006C3D2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(Dz.U.2024.1353)</w:t>
            </w:r>
          </w:p>
        </w:tc>
        <w:tc>
          <w:tcPr>
            <w:tcW w:w="3346" w:type="dxa"/>
            <w:tcBorders>
              <w:bottom w:val="single" w:sz="6" w:space="0" w:color="auto"/>
              <w:right w:val="single" w:sz="6" w:space="0" w:color="auto"/>
            </w:tcBorders>
            <w:shd w:val="clear" w:color="auto" w:fill="FFFFFF"/>
            <w:vAlign w:val="center"/>
          </w:tcPr>
          <w:p w14:paraId="0CE30534" w14:textId="77777777" w:rsidR="00FB5FEB" w:rsidRPr="00E427EB" w:rsidRDefault="006C3D29" w:rsidP="00672120">
            <w:pPr>
              <w:spacing w:before="120" w:after="150" w:line="240" w:lineRule="auto"/>
              <w:rPr>
                <w:rFonts w:ascii="Times New Roman" w:eastAsia="Times New Roman" w:hAnsi="Times New Roman" w:cs="Times New Roman"/>
                <w:color w:val="333333"/>
                <w:sz w:val="20"/>
                <w:szCs w:val="20"/>
                <w:lang w:eastAsia="pl-PL"/>
              </w:rPr>
            </w:pPr>
            <w:hyperlink r:id="rId252" w:history="1">
              <w:r w:rsidRPr="00E427EB">
                <w:rPr>
                  <w:rStyle w:val="Hipercze"/>
                  <w:rFonts w:ascii="Times New Roman" w:hAnsi="Times New Roman" w:cs="Times New Roman"/>
                  <w:sz w:val="20"/>
                  <w:szCs w:val="20"/>
                </w:rPr>
                <w:t>https://dziennikustaw.gov.pl/DU/2024/1353</w:t>
              </w:r>
            </w:hyperlink>
          </w:p>
        </w:tc>
      </w:tr>
      <w:tr w:rsidR="00FB5FEB" w:rsidRPr="00E427EB" w14:paraId="688FDE50" w14:textId="77777777" w:rsidTr="00225E7F">
        <w:tc>
          <w:tcPr>
            <w:tcW w:w="2270" w:type="dxa"/>
            <w:tcBorders>
              <w:bottom w:val="single" w:sz="6" w:space="0" w:color="auto"/>
              <w:right w:val="single" w:sz="6" w:space="0" w:color="auto"/>
            </w:tcBorders>
            <w:shd w:val="clear" w:color="auto" w:fill="FFFFFF"/>
            <w:vAlign w:val="center"/>
            <w:hideMark/>
          </w:tcPr>
          <w:p w14:paraId="6F78A318"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maja 2024 r. w sprawie wysokości wynagrodzenia członków, wiceprzewodniczących i przewodniczącego Rady Akredytacyjnej</w:t>
            </w:r>
          </w:p>
        </w:tc>
        <w:tc>
          <w:tcPr>
            <w:tcW w:w="6442" w:type="dxa"/>
            <w:tcBorders>
              <w:bottom w:val="single" w:sz="6" w:space="0" w:color="auto"/>
              <w:right w:val="single" w:sz="6" w:space="0" w:color="auto"/>
            </w:tcBorders>
            <w:shd w:val="clear" w:color="auto" w:fill="FFFFFF"/>
            <w:vAlign w:val="center"/>
            <w:hideMark/>
          </w:tcPr>
          <w:p w14:paraId="0215CAD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przewiduje wynagrodzenia przewodniczącego, wiceprzewodniczących Rady Akredytacyjnej i pozostałych członków Rady Akredytacyjnej.</w:t>
            </w:r>
          </w:p>
        </w:tc>
        <w:tc>
          <w:tcPr>
            <w:tcW w:w="2126" w:type="dxa"/>
            <w:tcBorders>
              <w:bottom w:val="single" w:sz="6" w:space="0" w:color="auto"/>
              <w:right w:val="single" w:sz="6" w:space="0" w:color="auto"/>
            </w:tcBorders>
            <w:shd w:val="clear" w:color="auto" w:fill="FFFFFF"/>
            <w:vAlign w:val="center"/>
            <w:hideMark/>
          </w:tcPr>
          <w:p w14:paraId="1912EB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(Dz.U.2024.800)</w:t>
            </w:r>
          </w:p>
        </w:tc>
        <w:tc>
          <w:tcPr>
            <w:tcW w:w="3346" w:type="dxa"/>
            <w:tcBorders>
              <w:bottom w:val="single" w:sz="6" w:space="0" w:color="auto"/>
              <w:right w:val="single" w:sz="6" w:space="0" w:color="auto"/>
            </w:tcBorders>
            <w:shd w:val="clear" w:color="auto" w:fill="FFFFFF"/>
            <w:vAlign w:val="center"/>
          </w:tcPr>
          <w:p w14:paraId="05D8C87C"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53" w:history="1">
              <w:r w:rsidRPr="00E427EB">
                <w:rPr>
                  <w:rStyle w:val="Hipercze"/>
                  <w:rFonts w:ascii="Times New Roman" w:hAnsi="Times New Roman" w:cs="Times New Roman"/>
                  <w:sz w:val="20"/>
                  <w:szCs w:val="20"/>
                </w:rPr>
                <w:t>https://dziennikustaw.gov.pl/DU/rok/2024/pozycja/800</w:t>
              </w:r>
            </w:hyperlink>
          </w:p>
        </w:tc>
      </w:tr>
      <w:tr w:rsidR="00FB5FEB" w:rsidRPr="00E427EB" w14:paraId="44D2A035" w14:textId="77777777" w:rsidTr="00225E7F">
        <w:tc>
          <w:tcPr>
            <w:tcW w:w="2270" w:type="dxa"/>
            <w:tcBorders>
              <w:bottom w:val="single" w:sz="6" w:space="0" w:color="auto"/>
              <w:right w:val="single" w:sz="6" w:space="0" w:color="auto"/>
            </w:tcBorders>
            <w:shd w:val="clear" w:color="auto" w:fill="FFFFFF"/>
            <w:vAlign w:val="center"/>
            <w:hideMark/>
          </w:tcPr>
          <w:p w14:paraId="725095C6" w14:textId="77777777" w:rsidR="00E21026"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maja 2024 r. w sprawie kursów kwalifikacyjnych dla ratowników medycznych</w:t>
            </w:r>
          </w:p>
          <w:p w14:paraId="188ED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39E77D1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Zakres problematyki w kursach kwalifikacyjnych przewidziany w projekcie obejmuje zagadnienia dotyczące udzielania świadczeń zdrowotnych innych niż wynikające z kształcenia przygotowującego do wykonywania zawodu ratownika medycznego, możliwości stwierdzania zgonu, wykonywania badania USG u pacjenta w stanie nagłego zagrożenia zdrowotnego, podawania krwi, składników krwi i preparatów krwiozastępczych oraz szczepień ochronnych. Przyjęto zasadę, że program kursu kwalifikacyjnego może przewidywać, że kurs kończyć się będzie egzaminem teoretycznym lub praktycznym. Projekt rozporządzenia określa także wzór zaświadczenia potwierdzającego odbycie kursu kwalifikacyjnego.</w:t>
            </w:r>
          </w:p>
        </w:tc>
        <w:tc>
          <w:tcPr>
            <w:tcW w:w="2126" w:type="dxa"/>
            <w:tcBorders>
              <w:bottom w:val="single" w:sz="6" w:space="0" w:color="auto"/>
              <w:right w:val="single" w:sz="6" w:space="0" w:color="auto"/>
            </w:tcBorders>
            <w:shd w:val="clear" w:color="auto" w:fill="FFFFFF"/>
            <w:vAlign w:val="center"/>
            <w:hideMark/>
          </w:tcPr>
          <w:p w14:paraId="00B6E7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(Dz.U.2024.826)</w:t>
            </w:r>
          </w:p>
        </w:tc>
        <w:tc>
          <w:tcPr>
            <w:tcW w:w="3346" w:type="dxa"/>
            <w:tcBorders>
              <w:bottom w:val="single" w:sz="6" w:space="0" w:color="auto"/>
              <w:right w:val="single" w:sz="6" w:space="0" w:color="auto"/>
            </w:tcBorders>
            <w:shd w:val="clear" w:color="auto" w:fill="FFFFFF"/>
            <w:vAlign w:val="center"/>
          </w:tcPr>
          <w:p w14:paraId="03CF5A94"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54" w:history="1">
              <w:r w:rsidRPr="00E427EB">
                <w:rPr>
                  <w:rStyle w:val="Hipercze"/>
                  <w:rFonts w:ascii="Times New Roman" w:hAnsi="Times New Roman" w:cs="Times New Roman"/>
                  <w:sz w:val="20"/>
                  <w:szCs w:val="20"/>
                </w:rPr>
                <w:t>https://dziennikustaw.gov.pl/DU/rok/2024/pozycja/826</w:t>
              </w:r>
            </w:hyperlink>
          </w:p>
        </w:tc>
      </w:tr>
      <w:tr w:rsidR="00FB5FEB" w:rsidRPr="00E427EB" w14:paraId="49C0D2D5" w14:textId="77777777" w:rsidTr="00225E7F">
        <w:tc>
          <w:tcPr>
            <w:tcW w:w="2270" w:type="dxa"/>
            <w:tcBorders>
              <w:bottom w:val="single" w:sz="6" w:space="0" w:color="auto"/>
              <w:right w:val="single" w:sz="6" w:space="0" w:color="auto"/>
            </w:tcBorders>
            <w:shd w:val="clear" w:color="auto" w:fill="FFFFFF"/>
            <w:vAlign w:val="center"/>
            <w:hideMark/>
          </w:tcPr>
          <w:p w14:paraId="5F58D851" w14:textId="77777777" w:rsidR="00FB5FEB" w:rsidRPr="00E427EB" w:rsidRDefault="00E2102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6E6F8B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Wprowadzane zmiany dotyczą przepisów ogólnych zmienianego rozporządzenia, przepisów dotyczących pomocy na projekty badawczo-rozwojowe oraz przepisów dotyczących pomocy na wspieranie innowacyjności, pomocy dla przedsiębiorców rozpoczynających działalność. Projektowane rozporządzenie uelastycznia również zasady udzielania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za pośrednictwem ABM w taki sposób, aby pomoc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wspierać szerszy zakres przedsięwzięć. Zaktualizowano też szczegółowy zakres kosztów </w:t>
            </w:r>
            <w:r w:rsidRPr="00E427EB">
              <w:rPr>
                <w:rFonts w:ascii="Times New Roman" w:eastAsia="Times New Roman" w:hAnsi="Times New Roman" w:cs="Times New Roman"/>
                <w:sz w:val="20"/>
                <w:szCs w:val="20"/>
                <w:lang w:eastAsia="pl-PL"/>
              </w:rPr>
              <w:lastRenderedPageBreak/>
              <w:t xml:space="preserve">kwalifikowalnych oraz dopuszczono, aby intensywność pomocy de </w:t>
            </w:r>
            <w:proofErr w:type="spellStart"/>
            <w:r w:rsidRPr="00E427EB">
              <w:rPr>
                <w:rFonts w:ascii="Times New Roman" w:eastAsia="Times New Roman" w:hAnsi="Times New Roman" w:cs="Times New Roman"/>
                <w:sz w:val="20"/>
                <w:szCs w:val="20"/>
                <w:lang w:eastAsia="pl-PL"/>
              </w:rPr>
              <w:t>minimis</w:t>
            </w:r>
            <w:proofErr w:type="spellEnd"/>
            <w:r w:rsidRPr="00E427EB">
              <w:rPr>
                <w:rFonts w:ascii="Times New Roman" w:eastAsia="Times New Roman" w:hAnsi="Times New Roman" w:cs="Times New Roman"/>
                <w:sz w:val="20"/>
                <w:szCs w:val="20"/>
                <w:lang w:eastAsia="pl-PL"/>
              </w:rPr>
              <w:t xml:space="preserve"> mogła sięgać 100% kosztów kwalifikowanych.</w:t>
            </w:r>
          </w:p>
        </w:tc>
        <w:tc>
          <w:tcPr>
            <w:tcW w:w="2126" w:type="dxa"/>
            <w:tcBorders>
              <w:bottom w:val="single" w:sz="6" w:space="0" w:color="auto"/>
              <w:right w:val="single" w:sz="6" w:space="0" w:color="auto"/>
            </w:tcBorders>
            <w:shd w:val="clear" w:color="auto" w:fill="FFFFFF"/>
            <w:vAlign w:val="center"/>
            <w:hideMark/>
          </w:tcPr>
          <w:p w14:paraId="4853BC73" w14:textId="77777777" w:rsidR="00FB5FEB" w:rsidRPr="00E427EB" w:rsidRDefault="00E21026" w:rsidP="00E2102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(Dz.U.2024.961)</w:t>
            </w:r>
          </w:p>
        </w:tc>
        <w:tc>
          <w:tcPr>
            <w:tcW w:w="3346" w:type="dxa"/>
            <w:tcBorders>
              <w:bottom w:val="single" w:sz="6" w:space="0" w:color="auto"/>
              <w:right w:val="single" w:sz="6" w:space="0" w:color="auto"/>
            </w:tcBorders>
            <w:shd w:val="clear" w:color="auto" w:fill="FFFFFF"/>
            <w:vAlign w:val="center"/>
          </w:tcPr>
          <w:p w14:paraId="4F71546E" w14:textId="77777777" w:rsidR="00FB5FEB" w:rsidRPr="00E427EB" w:rsidRDefault="00E21026" w:rsidP="00672120">
            <w:pPr>
              <w:spacing w:before="120" w:after="150" w:line="240" w:lineRule="auto"/>
              <w:rPr>
                <w:rFonts w:ascii="Times New Roman" w:eastAsia="Times New Roman" w:hAnsi="Times New Roman" w:cs="Times New Roman"/>
                <w:color w:val="333333"/>
                <w:sz w:val="20"/>
                <w:szCs w:val="20"/>
                <w:lang w:eastAsia="pl-PL"/>
              </w:rPr>
            </w:pPr>
            <w:hyperlink r:id="rId255" w:history="1">
              <w:r w:rsidRPr="00E427EB">
                <w:rPr>
                  <w:rStyle w:val="Hipercze"/>
                  <w:rFonts w:ascii="Times New Roman" w:hAnsi="Times New Roman" w:cs="Times New Roman"/>
                  <w:sz w:val="20"/>
                  <w:szCs w:val="20"/>
                </w:rPr>
                <w:t>https://dziennikustaw.gov.pl/DU/2024/961</w:t>
              </w:r>
            </w:hyperlink>
          </w:p>
        </w:tc>
      </w:tr>
      <w:tr w:rsidR="00FB5FEB" w:rsidRPr="00E427EB" w14:paraId="0E07D57F" w14:textId="77777777" w:rsidTr="00225E7F">
        <w:tc>
          <w:tcPr>
            <w:tcW w:w="2270" w:type="dxa"/>
            <w:tcBorders>
              <w:bottom w:val="single" w:sz="6" w:space="0" w:color="auto"/>
              <w:right w:val="single" w:sz="6" w:space="0" w:color="auto"/>
            </w:tcBorders>
            <w:shd w:val="clear" w:color="auto" w:fill="FFFFFF"/>
            <w:vAlign w:val="center"/>
            <w:hideMark/>
          </w:tcPr>
          <w:p w14:paraId="05650B2D"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czerwca 2024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14:paraId="106A7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w § 2 rozporządzenia polega na tym, że </w:t>
            </w:r>
            <w:r w:rsidRPr="00E427EB">
              <w:rPr>
                <w:rFonts w:ascii="Times New Roman" w:eastAsia="Times New Roman" w:hAnsi="Times New Roman" w:cs="Times New Roman"/>
                <w:b/>
                <w:bCs/>
                <w:sz w:val="20"/>
                <w:szCs w:val="20"/>
                <w:lang w:eastAsia="pl-PL"/>
              </w:rPr>
              <w:t>kursy kwalifikacyjne dla farmaceutów</w:t>
            </w:r>
            <w:r w:rsidRPr="00E427EB">
              <w:rPr>
                <w:rFonts w:ascii="Times New Roman" w:eastAsia="Times New Roman" w:hAnsi="Times New Roman" w:cs="Times New Roman"/>
                <w:sz w:val="20"/>
                <w:szCs w:val="20"/>
                <w:lang w:eastAsia="pl-PL"/>
              </w:rPr>
              <w:t> będą obejmowały problematykę dotyczącą p</w:t>
            </w:r>
            <w:r w:rsidRPr="00E427EB">
              <w:rPr>
                <w:rFonts w:ascii="Times New Roman" w:eastAsia="Times New Roman" w:hAnsi="Times New Roman" w:cs="Times New Roman"/>
                <w:b/>
                <w:bCs/>
                <w:sz w:val="20"/>
                <w:szCs w:val="20"/>
                <w:lang w:eastAsia="pl-PL"/>
              </w:rPr>
              <w:t>rzeprowadzania zalecanego szczepienia ochronnego oraz szczepienia przeciw COVID-19</w:t>
            </w:r>
            <w:r w:rsidRPr="00E427EB">
              <w:rPr>
                <w:rFonts w:ascii="Times New Roman" w:eastAsia="Times New Roman" w:hAnsi="Times New Roman" w:cs="Times New Roman"/>
                <w:sz w:val="20"/>
                <w:szCs w:val="20"/>
                <w:lang w:eastAsia="pl-PL"/>
              </w:rPr>
              <w:t>. Do przeprowadzania takich szczepień farmaceuta jest uprawniony, na podstawie art. 19 ust. 5b ustawy o zapobieganiu oraz zwalczaniu zakażeń i chorób zakaźnych u ludzi. W związku z powyższym, farmaceuta będzie mógł przeprowadzać zalecane szczepienia ochronne oraz szczepienia przeciw COVID-19, jeżeli </w:t>
            </w:r>
            <w:r w:rsidRPr="00E427EB">
              <w:rPr>
                <w:rFonts w:ascii="Times New Roman" w:eastAsia="Times New Roman" w:hAnsi="Times New Roman" w:cs="Times New Roman"/>
                <w:b/>
                <w:bCs/>
                <w:sz w:val="20"/>
                <w:szCs w:val="20"/>
                <w:lang w:eastAsia="pl-PL"/>
              </w:rPr>
              <w:t>odbył kurs kwalifikacyjny i uzyskał dokument potwierdzający ukończenie </w:t>
            </w:r>
            <w:r w:rsidRPr="00E427EB">
              <w:rPr>
                <w:rFonts w:ascii="Times New Roman" w:eastAsia="Times New Roman" w:hAnsi="Times New Roman" w:cs="Times New Roman"/>
                <w:sz w:val="20"/>
                <w:szCs w:val="20"/>
                <w:lang w:eastAsia="pl-PL"/>
              </w:rPr>
              <w:t>tego kursu.</w:t>
            </w:r>
          </w:p>
        </w:tc>
        <w:tc>
          <w:tcPr>
            <w:tcW w:w="2126" w:type="dxa"/>
            <w:tcBorders>
              <w:bottom w:val="single" w:sz="6" w:space="0" w:color="auto"/>
              <w:right w:val="single" w:sz="6" w:space="0" w:color="auto"/>
            </w:tcBorders>
            <w:shd w:val="clear" w:color="auto" w:fill="FFFFFF"/>
            <w:vAlign w:val="center"/>
            <w:hideMark/>
          </w:tcPr>
          <w:p w14:paraId="5E5781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(Dz.U.2024.864)</w:t>
            </w:r>
          </w:p>
        </w:tc>
        <w:tc>
          <w:tcPr>
            <w:tcW w:w="3346" w:type="dxa"/>
            <w:tcBorders>
              <w:bottom w:val="single" w:sz="6" w:space="0" w:color="auto"/>
              <w:right w:val="single" w:sz="6" w:space="0" w:color="auto"/>
            </w:tcBorders>
            <w:shd w:val="clear" w:color="auto" w:fill="FFFFFF"/>
            <w:vAlign w:val="center"/>
          </w:tcPr>
          <w:p w14:paraId="5E195CBE"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56" w:history="1">
              <w:r w:rsidRPr="00E427EB">
                <w:rPr>
                  <w:rStyle w:val="Hipercze"/>
                  <w:rFonts w:ascii="Times New Roman" w:hAnsi="Times New Roman" w:cs="Times New Roman"/>
                  <w:sz w:val="20"/>
                  <w:szCs w:val="20"/>
                </w:rPr>
                <w:t>https://dziennikustaw.gov.pl/DU/rok/2024/pozycja/864</w:t>
              </w:r>
            </w:hyperlink>
          </w:p>
        </w:tc>
      </w:tr>
      <w:tr w:rsidR="00FB5FEB" w:rsidRPr="00E427EB" w14:paraId="4A8AE159" w14:textId="77777777" w:rsidTr="00225E7F">
        <w:tc>
          <w:tcPr>
            <w:tcW w:w="2270" w:type="dxa"/>
            <w:tcBorders>
              <w:bottom w:val="single" w:sz="6" w:space="0" w:color="auto"/>
              <w:right w:val="single" w:sz="6" w:space="0" w:color="auto"/>
            </w:tcBorders>
            <w:shd w:val="clear" w:color="auto" w:fill="FFFFFF"/>
            <w:vAlign w:val="center"/>
            <w:hideMark/>
          </w:tcPr>
          <w:p w14:paraId="5D960EE6"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kwietnia 2024 r. w sprawie ustawicznego rozwoju zawodowego osób wykonujących niektóre zawody medyczne</w:t>
            </w:r>
          </w:p>
        </w:tc>
        <w:tc>
          <w:tcPr>
            <w:tcW w:w="6442" w:type="dxa"/>
            <w:tcBorders>
              <w:bottom w:val="single" w:sz="6" w:space="0" w:color="auto"/>
              <w:right w:val="single" w:sz="6" w:space="0" w:color="auto"/>
            </w:tcBorders>
            <w:shd w:val="clear" w:color="auto" w:fill="FFFFFF"/>
            <w:vAlign w:val="center"/>
            <w:hideMark/>
          </w:tcPr>
          <w:p w14:paraId="60C67C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w:t>
            </w:r>
            <w:r w:rsidRPr="00E427EB">
              <w:rPr>
                <w:rFonts w:ascii="Times New Roman" w:eastAsia="Times New Roman" w:hAnsi="Times New Roman" w:cs="Times New Roman"/>
                <w:b/>
                <w:bCs/>
                <w:sz w:val="20"/>
                <w:szCs w:val="20"/>
                <w:lang w:eastAsia="pl-PL"/>
              </w:rPr>
              <w:t>wskazano różne formy</w:t>
            </w:r>
            <w:r w:rsidRPr="00E427EB">
              <w:rPr>
                <w:rFonts w:ascii="Times New Roman" w:eastAsia="Times New Roman" w:hAnsi="Times New Roman" w:cs="Times New Roman"/>
                <w:sz w:val="20"/>
                <w:szCs w:val="20"/>
                <w:lang w:eastAsia="pl-PL"/>
              </w:rPr>
              <w:t>, umożliwiające osobie wykonującej zawód medyczny </w:t>
            </w:r>
            <w:r w:rsidRPr="00E427EB">
              <w:rPr>
                <w:rFonts w:ascii="Times New Roman" w:eastAsia="Times New Roman" w:hAnsi="Times New Roman" w:cs="Times New Roman"/>
                <w:b/>
                <w:bCs/>
                <w:sz w:val="20"/>
                <w:szCs w:val="20"/>
                <w:lang w:eastAsia="pl-PL"/>
              </w:rPr>
              <w:t>pogłębienie i uaktualnienie wiedzy </w:t>
            </w:r>
            <w:r w:rsidRPr="00E427EB">
              <w:rPr>
                <w:rFonts w:ascii="Times New Roman" w:eastAsia="Times New Roman" w:hAnsi="Times New Roman" w:cs="Times New Roman"/>
                <w:sz w:val="20"/>
                <w:szCs w:val="20"/>
                <w:lang w:eastAsia="pl-PL"/>
              </w:rPr>
              <w:t>niezbędnej do wykonywania czynności zawodowych. Wśród tych form przewidziano m. in. udział w konferencjach, zjazdach czy warsztatach szkoleniowych organizowanych przez towarzystwa naukowe, stowarzyszenia zawodowe, czy pracodawców. Zgodnie z projektem rozporządzenia za </w:t>
            </w:r>
            <w:r w:rsidRPr="00E427EB">
              <w:rPr>
                <w:rFonts w:ascii="Times New Roman" w:eastAsia="Times New Roman" w:hAnsi="Times New Roman" w:cs="Times New Roman"/>
                <w:b/>
                <w:bCs/>
                <w:sz w:val="20"/>
                <w:szCs w:val="20"/>
                <w:lang w:eastAsia="pl-PL"/>
              </w:rPr>
              <w:t>zrealizowanie każdej z form ustawicznego rozwoju </w:t>
            </w:r>
            <w:r w:rsidRPr="00E427EB">
              <w:rPr>
                <w:rFonts w:ascii="Times New Roman" w:eastAsia="Times New Roman" w:hAnsi="Times New Roman" w:cs="Times New Roman"/>
                <w:sz w:val="20"/>
                <w:szCs w:val="20"/>
                <w:lang w:eastAsia="pl-PL"/>
              </w:rPr>
              <w:t>zawodowego </w:t>
            </w:r>
            <w:r w:rsidRPr="00E427EB">
              <w:rPr>
                <w:rFonts w:ascii="Times New Roman" w:eastAsia="Times New Roman" w:hAnsi="Times New Roman" w:cs="Times New Roman"/>
                <w:b/>
                <w:bCs/>
                <w:sz w:val="20"/>
                <w:szCs w:val="20"/>
                <w:lang w:eastAsia="pl-PL"/>
              </w:rPr>
              <w:t>przysługują punkty edukacyjne</w:t>
            </w:r>
            <w:r w:rsidRPr="00E427EB">
              <w:rPr>
                <w:rFonts w:ascii="Times New Roman" w:eastAsia="Times New Roman" w:hAnsi="Times New Roman" w:cs="Times New Roman"/>
                <w:sz w:val="20"/>
                <w:szCs w:val="20"/>
                <w:lang w:eastAsia="pl-PL"/>
              </w:rPr>
              <w:t>. Liczba punktów edukacyjnych za poszczególne formy oraz dokumenty potwierdzające realizację zostały określone w załączniku do rozporządzenia. Jednocześnie w załączniku tym wskazano,</w:t>
            </w:r>
            <w:r w:rsidRPr="00E427EB">
              <w:rPr>
                <w:rFonts w:ascii="Times New Roman" w:eastAsia="Times New Roman" w:hAnsi="Times New Roman" w:cs="Times New Roman"/>
                <w:b/>
                <w:bCs/>
                <w:sz w:val="20"/>
                <w:szCs w:val="20"/>
                <w:lang w:eastAsia="pl-PL"/>
              </w:rPr>
              <w:t> kto potwierdza daną formę ustawicznego rozwoju zawodowego. </w:t>
            </w:r>
            <w:r w:rsidRPr="00E427EB">
              <w:rPr>
                <w:rFonts w:ascii="Times New Roman" w:eastAsia="Times New Roman" w:hAnsi="Times New Roman" w:cs="Times New Roman"/>
                <w:sz w:val="20"/>
                <w:szCs w:val="20"/>
                <w:lang w:eastAsia="pl-PL"/>
              </w:rPr>
              <w:t>W załączniku nr 2 do rozporządzenia został określony </w:t>
            </w:r>
            <w:r w:rsidRPr="00E427EB">
              <w:rPr>
                <w:rFonts w:ascii="Times New Roman" w:eastAsia="Times New Roman" w:hAnsi="Times New Roman" w:cs="Times New Roman"/>
                <w:b/>
                <w:bCs/>
                <w:sz w:val="20"/>
                <w:szCs w:val="20"/>
                <w:lang w:eastAsia="pl-PL"/>
              </w:rPr>
              <w:t>wzór karty rozwoju zawodowego, </w:t>
            </w:r>
            <w:r w:rsidRPr="00E427EB">
              <w:rPr>
                <w:rFonts w:ascii="Times New Roman" w:eastAsia="Times New Roman" w:hAnsi="Times New Roman" w:cs="Times New Roman"/>
                <w:sz w:val="20"/>
                <w:szCs w:val="20"/>
                <w:lang w:eastAsia="pl-PL"/>
              </w:rPr>
              <w:t>w której wojewoda będzie potwierdzał dopełnienie obowiązku ustawicznego rozwoju zawodowego osobie wykonującej zawód medyczny</w:t>
            </w:r>
          </w:p>
        </w:tc>
        <w:tc>
          <w:tcPr>
            <w:tcW w:w="2126" w:type="dxa"/>
            <w:tcBorders>
              <w:bottom w:val="single" w:sz="6" w:space="0" w:color="auto"/>
              <w:right w:val="single" w:sz="6" w:space="0" w:color="auto"/>
            </w:tcBorders>
            <w:shd w:val="clear" w:color="auto" w:fill="FFFFFF"/>
            <w:vAlign w:val="center"/>
            <w:hideMark/>
          </w:tcPr>
          <w:p w14:paraId="399E3B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(Dz.U.2024.674)</w:t>
            </w:r>
          </w:p>
        </w:tc>
        <w:tc>
          <w:tcPr>
            <w:tcW w:w="3346" w:type="dxa"/>
            <w:tcBorders>
              <w:bottom w:val="single" w:sz="6" w:space="0" w:color="auto"/>
              <w:right w:val="single" w:sz="6" w:space="0" w:color="auto"/>
            </w:tcBorders>
            <w:shd w:val="clear" w:color="auto" w:fill="FFFFFF"/>
            <w:vAlign w:val="center"/>
          </w:tcPr>
          <w:p w14:paraId="06501D90"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57" w:history="1">
              <w:r w:rsidRPr="00E427EB">
                <w:rPr>
                  <w:rStyle w:val="Hipercze"/>
                  <w:rFonts w:ascii="Times New Roman" w:hAnsi="Times New Roman" w:cs="Times New Roman"/>
                  <w:sz w:val="20"/>
                  <w:szCs w:val="20"/>
                </w:rPr>
                <w:t>https://dziennikustaw.gov.pl/DU/rok/2024/pozycja/674</w:t>
              </w:r>
            </w:hyperlink>
          </w:p>
        </w:tc>
      </w:tr>
      <w:tr w:rsidR="00FB5FEB" w:rsidRPr="00E427EB" w14:paraId="04C75A57" w14:textId="77777777" w:rsidTr="00225E7F">
        <w:tc>
          <w:tcPr>
            <w:tcW w:w="2270" w:type="dxa"/>
            <w:tcBorders>
              <w:bottom w:val="single" w:sz="6" w:space="0" w:color="auto"/>
              <w:right w:val="single" w:sz="6" w:space="0" w:color="auto"/>
            </w:tcBorders>
            <w:shd w:val="clear" w:color="auto" w:fill="FFFFFF"/>
            <w:vAlign w:val="center"/>
            <w:hideMark/>
          </w:tcPr>
          <w:p w14:paraId="4CF3EA79"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47707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Ministra Zdrowia w sprawie ogólnych warunków umów o udzielanie świadczeń opieki zdrowotnej proponuje się zmianę brzmienia ust. 6-8 w § 3b nowelizowanego rozporządzenia, co umożliwi </w:t>
            </w:r>
            <w:r w:rsidRPr="00E427EB">
              <w:rPr>
                <w:rFonts w:ascii="Times New Roman" w:eastAsia="Times New Roman" w:hAnsi="Times New Roman" w:cs="Times New Roman"/>
                <w:b/>
                <w:bCs/>
                <w:sz w:val="20"/>
                <w:szCs w:val="20"/>
                <w:lang w:eastAsia="pl-PL"/>
              </w:rPr>
              <w:t>wydłużenie do końca 2024 r. okresu,</w:t>
            </w:r>
            <w:r w:rsidRPr="00E427EB">
              <w:rPr>
                <w:rFonts w:ascii="Times New Roman" w:eastAsia="Times New Roman" w:hAnsi="Times New Roman" w:cs="Times New Roman"/>
                <w:sz w:val="20"/>
                <w:szCs w:val="20"/>
                <w:lang w:eastAsia="pl-PL"/>
              </w:rPr>
              <w:t> w którym świadczeniodawcy powinni </w:t>
            </w:r>
            <w:r w:rsidRPr="00E427EB">
              <w:rPr>
                <w:rFonts w:ascii="Times New Roman" w:eastAsia="Times New Roman" w:hAnsi="Times New Roman" w:cs="Times New Roman"/>
                <w:b/>
                <w:bCs/>
                <w:sz w:val="20"/>
                <w:szCs w:val="20"/>
                <w:lang w:eastAsia="pl-PL"/>
              </w:rPr>
              <w:t>rozliczyć kwoty otrzymane jako dodatki do ryczałtu systemu zabezpieczenia za 2023 r.</w:t>
            </w:r>
            <w:r w:rsidRPr="00E427EB">
              <w:rPr>
                <w:rFonts w:ascii="Times New Roman" w:eastAsia="Times New Roman" w:hAnsi="Times New Roman" w:cs="Times New Roman"/>
                <w:sz w:val="20"/>
                <w:szCs w:val="20"/>
                <w:lang w:eastAsia="pl-PL"/>
              </w:rPr>
              <w:t>, zgodnie z § 3b ust. 1 nowelizowanego rozporządzenia.</w:t>
            </w:r>
          </w:p>
        </w:tc>
        <w:tc>
          <w:tcPr>
            <w:tcW w:w="2126" w:type="dxa"/>
            <w:tcBorders>
              <w:bottom w:val="single" w:sz="6" w:space="0" w:color="auto"/>
              <w:right w:val="single" w:sz="6" w:space="0" w:color="auto"/>
            </w:tcBorders>
            <w:shd w:val="clear" w:color="auto" w:fill="FFFFFF"/>
            <w:vAlign w:val="center"/>
            <w:hideMark/>
          </w:tcPr>
          <w:p w14:paraId="25605C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(Dz.U.2024.339)</w:t>
            </w:r>
          </w:p>
        </w:tc>
        <w:tc>
          <w:tcPr>
            <w:tcW w:w="3346" w:type="dxa"/>
            <w:tcBorders>
              <w:bottom w:val="single" w:sz="6" w:space="0" w:color="auto"/>
              <w:right w:val="single" w:sz="6" w:space="0" w:color="auto"/>
            </w:tcBorders>
            <w:shd w:val="clear" w:color="auto" w:fill="FFFFFF"/>
            <w:vAlign w:val="center"/>
          </w:tcPr>
          <w:p w14:paraId="7CC3F628"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58" w:history="1">
              <w:r w:rsidRPr="00E427EB">
                <w:rPr>
                  <w:rStyle w:val="Hipercze"/>
                  <w:rFonts w:ascii="Times New Roman" w:hAnsi="Times New Roman" w:cs="Times New Roman"/>
                  <w:sz w:val="20"/>
                  <w:szCs w:val="20"/>
                </w:rPr>
                <w:t>https://dziennikustaw.gov.pl/DU/rok/2024/pozycja/339</w:t>
              </w:r>
            </w:hyperlink>
          </w:p>
        </w:tc>
      </w:tr>
      <w:tr w:rsidR="00FB5FEB" w:rsidRPr="00E427EB" w14:paraId="4C342D58" w14:textId="77777777" w:rsidTr="00225E7F">
        <w:tc>
          <w:tcPr>
            <w:tcW w:w="2270" w:type="dxa"/>
            <w:tcBorders>
              <w:bottom w:val="single" w:sz="6" w:space="0" w:color="auto"/>
              <w:right w:val="single" w:sz="6" w:space="0" w:color="auto"/>
            </w:tcBorders>
            <w:shd w:val="clear" w:color="auto" w:fill="FFFFFF"/>
            <w:vAlign w:val="center"/>
            <w:hideMark/>
          </w:tcPr>
          <w:p w14:paraId="6EE16E2E" w14:textId="77777777" w:rsidR="00FB5FEB" w:rsidRPr="00E427EB" w:rsidRDefault="00D4538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 grudnia 2024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94CCB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Zakwalifikowanie zabiegów przezskórnej </w:t>
            </w:r>
            <w:proofErr w:type="spellStart"/>
            <w:r w:rsidRPr="00E427EB">
              <w:rPr>
                <w:rFonts w:ascii="Times New Roman" w:eastAsia="Times New Roman" w:hAnsi="Times New Roman" w:cs="Times New Roman"/>
                <w:sz w:val="20"/>
                <w:szCs w:val="20"/>
                <w:lang w:eastAsia="pl-PL"/>
              </w:rPr>
              <w:t>termoablacji</w:t>
            </w:r>
            <w:proofErr w:type="spellEnd"/>
            <w:r w:rsidRPr="00E427EB">
              <w:rPr>
                <w:rFonts w:ascii="Times New Roman" w:eastAsia="Times New Roman" w:hAnsi="Times New Roman" w:cs="Times New Roman"/>
                <w:sz w:val="20"/>
                <w:szCs w:val="20"/>
                <w:lang w:eastAsia="pl-PL"/>
              </w:rPr>
              <w:t xml:space="preserve"> i przezskórnej </w:t>
            </w:r>
            <w:proofErr w:type="spellStart"/>
            <w:r w:rsidRPr="00E427EB">
              <w:rPr>
                <w:rFonts w:ascii="Times New Roman" w:eastAsia="Times New Roman" w:hAnsi="Times New Roman" w:cs="Times New Roman"/>
                <w:sz w:val="20"/>
                <w:szCs w:val="20"/>
                <w:lang w:eastAsia="pl-PL"/>
              </w:rPr>
              <w:t>krioablacji</w:t>
            </w:r>
            <w:proofErr w:type="spellEnd"/>
            <w:r w:rsidRPr="00E427EB">
              <w:rPr>
                <w:rFonts w:ascii="Times New Roman" w:eastAsia="Times New Roman" w:hAnsi="Times New Roman" w:cs="Times New Roman"/>
                <w:sz w:val="20"/>
                <w:szCs w:val="20"/>
                <w:lang w:eastAsia="pl-PL"/>
              </w:rPr>
              <w:t xml:space="preserve"> pod kontrolą badań obrazowych (tomografii lub rezonansu magnetycznego lub PET-CT lub USG) </w:t>
            </w:r>
            <w:r w:rsidRPr="00E427EB">
              <w:rPr>
                <w:rFonts w:ascii="Times New Roman" w:eastAsia="Times New Roman" w:hAnsi="Times New Roman" w:cs="Times New Roman"/>
                <w:b/>
                <w:bCs/>
                <w:sz w:val="20"/>
                <w:szCs w:val="20"/>
                <w:lang w:eastAsia="pl-PL"/>
              </w:rPr>
              <w:t>jako świadczeń gwarantowanych</w:t>
            </w:r>
            <w:r w:rsidRPr="00E427EB">
              <w:rPr>
                <w:rFonts w:ascii="Times New Roman" w:eastAsia="Times New Roman" w:hAnsi="Times New Roman" w:cs="Times New Roman"/>
                <w:sz w:val="20"/>
                <w:szCs w:val="20"/>
                <w:lang w:eastAsia="pl-PL"/>
              </w:rPr>
              <w:t> wraz z </w:t>
            </w:r>
            <w:r w:rsidRPr="00E427EB">
              <w:rPr>
                <w:rFonts w:ascii="Times New Roman" w:eastAsia="Times New Roman" w:hAnsi="Times New Roman" w:cs="Times New Roman"/>
                <w:b/>
                <w:bCs/>
                <w:sz w:val="20"/>
                <w:szCs w:val="20"/>
                <w:lang w:eastAsia="pl-PL"/>
              </w:rPr>
              <w:t>określeniem warunków i kryteriów kwalifikacji</w:t>
            </w:r>
            <w:r w:rsidRPr="00E427EB">
              <w:rPr>
                <w:rFonts w:ascii="Times New Roman" w:eastAsia="Times New Roman" w:hAnsi="Times New Roman" w:cs="Times New Roman"/>
                <w:sz w:val="20"/>
                <w:szCs w:val="20"/>
                <w:lang w:eastAsia="pl-PL"/>
              </w:rPr>
              <w:t xml:space="preserve"> do tych zabiegów, czego spodziewanym efektem będzie dostępność do alternatywnych metod leczenia guzów nowotworowych w wybranych grupach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według klasyfikacji ICD-10.</w:t>
            </w:r>
          </w:p>
        </w:tc>
        <w:tc>
          <w:tcPr>
            <w:tcW w:w="2126" w:type="dxa"/>
            <w:tcBorders>
              <w:bottom w:val="single" w:sz="6" w:space="0" w:color="auto"/>
              <w:right w:val="single" w:sz="6" w:space="0" w:color="auto"/>
            </w:tcBorders>
            <w:shd w:val="clear" w:color="auto" w:fill="FFFFFF"/>
            <w:vAlign w:val="center"/>
            <w:hideMark/>
          </w:tcPr>
          <w:p w14:paraId="72354ED2" w14:textId="77777777" w:rsidR="00FB5FEB" w:rsidRPr="00E427EB" w:rsidRDefault="00D45380" w:rsidP="00D4538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(Dz.U.2024.1798)</w:t>
            </w:r>
          </w:p>
        </w:tc>
        <w:tc>
          <w:tcPr>
            <w:tcW w:w="3346" w:type="dxa"/>
            <w:tcBorders>
              <w:bottom w:val="single" w:sz="6" w:space="0" w:color="auto"/>
              <w:right w:val="single" w:sz="6" w:space="0" w:color="auto"/>
            </w:tcBorders>
            <w:shd w:val="clear" w:color="auto" w:fill="FFFFFF"/>
            <w:vAlign w:val="center"/>
          </w:tcPr>
          <w:p w14:paraId="021DCC53" w14:textId="77777777" w:rsidR="00FB5FEB" w:rsidRPr="00E427EB" w:rsidRDefault="00D45380" w:rsidP="00672120">
            <w:pPr>
              <w:spacing w:before="120" w:after="150" w:line="240" w:lineRule="auto"/>
              <w:rPr>
                <w:rFonts w:ascii="Times New Roman" w:eastAsia="Times New Roman" w:hAnsi="Times New Roman" w:cs="Times New Roman"/>
                <w:color w:val="333333"/>
                <w:sz w:val="20"/>
                <w:szCs w:val="20"/>
                <w:lang w:eastAsia="pl-PL"/>
              </w:rPr>
            </w:pPr>
            <w:hyperlink r:id="rId259" w:history="1">
              <w:r w:rsidRPr="00E427EB">
                <w:rPr>
                  <w:rStyle w:val="Hipercze"/>
                  <w:rFonts w:ascii="Times New Roman" w:hAnsi="Times New Roman" w:cs="Times New Roman"/>
                  <w:sz w:val="20"/>
                  <w:szCs w:val="20"/>
                </w:rPr>
                <w:t>https://dziennikustaw.gov.pl/DU/2024/1798</w:t>
              </w:r>
            </w:hyperlink>
          </w:p>
        </w:tc>
      </w:tr>
      <w:tr w:rsidR="00FB5FEB" w:rsidRPr="00E427EB" w14:paraId="0E603B11" w14:textId="77777777" w:rsidTr="00225E7F">
        <w:tc>
          <w:tcPr>
            <w:tcW w:w="2270" w:type="dxa"/>
            <w:tcBorders>
              <w:bottom w:val="single" w:sz="6" w:space="0" w:color="auto"/>
              <w:right w:val="single" w:sz="6" w:space="0" w:color="auto"/>
            </w:tcBorders>
            <w:shd w:val="clear" w:color="auto" w:fill="FFFFFF"/>
            <w:vAlign w:val="center"/>
            <w:hideMark/>
          </w:tcPr>
          <w:p w14:paraId="08BC74B9" w14:textId="77777777" w:rsidR="00DF3C11"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sierpnia 2024 r. zmieniające rozporządzenie w sprawie leczenia uzdrowiskowego osób zatrudnionych przy produkcji wyrobów zawierających azbest</w:t>
            </w:r>
          </w:p>
          <w:p w14:paraId="40D688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01514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Umożliwienie wystawiania przez lekarzy</w:t>
            </w:r>
            <w:r w:rsidRPr="00E427EB">
              <w:rPr>
                <w:rFonts w:ascii="Times New Roman" w:eastAsia="Times New Roman" w:hAnsi="Times New Roman" w:cs="Times New Roman"/>
                <w:sz w:val="20"/>
                <w:szCs w:val="20"/>
                <w:lang w:eastAsia="pl-PL"/>
              </w:rPr>
              <w:t> ubezpieczenia zdrowotnego </w:t>
            </w:r>
            <w:r w:rsidRPr="00E427EB">
              <w:rPr>
                <w:rFonts w:ascii="Times New Roman" w:eastAsia="Times New Roman" w:hAnsi="Times New Roman" w:cs="Times New Roman"/>
                <w:b/>
                <w:bCs/>
                <w:sz w:val="20"/>
                <w:szCs w:val="20"/>
                <w:lang w:eastAsia="pl-PL"/>
              </w:rPr>
              <w:t>skierowań w postaci elektronicznej</w:t>
            </w:r>
            <w:r w:rsidRPr="00E427EB">
              <w:rPr>
                <w:rFonts w:ascii="Times New Roman" w:eastAsia="Times New Roman" w:hAnsi="Times New Roman" w:cs="Times New Roman"/>
                <w:sz w:val="20"/>
                <w:szCs w:val="20"/>
                <w:lang w:eastAsia="pl-PL"/>
              </w:rPr>
              <w:t> dla </w:t>
            </w:r>
            <w:r w:rsidRPr="00E427EB">
              <w:rPr>
                <w:rFonts w:ascii="Times New Roman" w:eastAsia="Times New Roman" w:hAnsi="Times New Roman" w:cs="Times New Roman"/>
                <w:b/>
                <w:bCs/>
                <w:sz w:val="20"/>
                <w:szCs w:val="20"/>
                <w:lang w:eastAsia="pl-PL"/>
              </w:rPr>
              <w:t>pacjentów</w:t>
            </w:r>
            <w:r w:rsidRPr="00E427EB">
              <w:rPr>
                <w:rFonts w:ascii="Times New Roman" w:eastAsia="Times New Roman" w:hAnsi="Times New Roman" w:cs="Times New Roman"/>
                <w:sz w:val="20"/>
                <w:szCs w:val="20"/>
                <w:lang w:eastAsia="pl-PL"/>
              </w:rPr>
              <w:t> zatrudnionych </w:t>
            </w:r>
            <w:r w:rsidRPr="00E427EB">
              <w:rPr>
                <w:rFonts w:ascii="Times New Roman" w:eastAsia="Times New Roman" w:hAnsi="Times New Roman" w:cs="Times New Roman"/>
                <w:b/>
                <w:bCs/>
                <w:sz w:val="20"/>
                <w:szCs w:val="20"/>
                <w:lang w:eastAsia="pl-PL"/>
              </w:rPr>
              <w:t>przy produkcji wyrobów zawierających azbest</w:t>
            </w:r>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bez konieczności odręcznego wypełniania druku skierowania</w:t>
            </w:r>
            <w:r w:rsidRPr="00E427EB">
              <w:rPr>
                <w:rFonts w:ascii="Times New Roman" w:eastAsia="Times New Roman" w:hAnsi="Times New Roman" w:cs="Times New Roman"/>
                <w:sz w:val="20"/>
                <w:szCs w:val="20"/>
                <w:lang w:eastAsia="pl-PL"/>
              </w:rPr>
              <w:t> na ten rodzaj świadczeń oraz wysyłki skierowania do właściwego OW NFZ. Projekt przewiduje </w:t>
            </w:r>
            <w:r w:rsidRPr="00E427EB">
              <w:rPr>
                <w:rFonts w:ascii="Times New Roman" w:eastAsia="Times New Roman" w:hAnsi="Times New Roman" w:cs="Times New Roman"/>
                <w:b/>
                <w:bCs/>
                <w:sz w:val="20"/>
                <w:szCs w:val="20"/>
                <w:lang w:eastAsia="pl-PL"/>
              </w:rPr>
              <w:t>rezygnację</w:t>
            </w:r>
            <w:r w:rsidRPr="00E427EB">
              <w:rPr>
                <w:rFonts w:ascii="Times New Roman" w:eastAsia="Times New Roman" w:hAnsi="Times New Roman" w:cs="Times New Roman"/>
                <w:sz w:val="20"/>
                <w:szCs w:val="20"/>
                <w:lang w:eastAsia="pl-PL"/>
              </w:rPr>
              <w:t> (uchylenie § 2 ust. 3) z </w:t>
            </w:r>
            <w:r w:rsidRPr="00E427EB">
              <w:rPr>
                <w:rFonts w:ascii="Times New Roman" w:eastAsia="Times New Roman" w:hAnsi="Times New Roman" w:cs="Times New Roman"/>
                <w:b/>
                <w:bCs/>
                <w:sz w:val="20"/>
                <w:szCs w:val="20"/>
                <w:lang w:eastAsia="pl-PL"/>
              </w:rPr>
              <w:t>uprawnienia dla lekarza</w:t>
            </w:r>
            <w:r w:rsidRPr="00E427EB">
              <w:rPr>
                <w:rFonts w:ascii="Times New Roman" w:eastAsia="Times New Roman" w:hAnsi="Times New Roman" w:cs="Times New Roman"/>
                <w:sz w:val="20"/>
                <w:szCs w:val="20"/>
                <w:lang w:eastAsia="pl-PL"/>
              </w:rPr>
              <w:t> ubezpieczenia zdrowotnego do </w:t>
            </w:r>
            <w:r w:rsidRPr="00E427EB">
              <w:rPr>
                <w:rFonts w:ascii="Times New Roman" w:eastAsia="Times New Roman" w:hAnsi="Times New Roman" w:cs="Times New Roman"/>
                <w:b/>
                <w:bCs/>
                <w:sz w:val="20"/>
                <w:szCs w:val="20"/>
                <w:lang w:eastAsia="pl-PL"/>
              </w:rPr>
              <w:t>wskazania</w:t>
            </w:r>
            <w:r w:rsidRPr="00E427EB">
              <w:rPr>
                <w:rFonts w:ascii="Times New Roman" w:eastAsia="Times New Roman" w:hAnsi="Times New Roman" w:cs="Times New Roman"/>
                <w:sz w:val="20"/>
                <w:szCs w:val="20"/>
                <w:lang w:eastAsia="pl-PL"/>
              </w:rPr>
              <w:t> po uwzględnieniu wskazań i przeciwwskazań do leczenia w danym uzdrowisku </w:t>
            </w:r>
            <w:r w:rsidRPr="00E427EB">
              <w:rPr>
                <w:rFonts w:ascii="Times New Roman" w:eastAsia="Times New Roman" w:hAnsi="Times New Roman" w:cs="Times New Roman"/>
                <w:b/>
                <w:bCs/>
                <w:sz w:val="20"/>
                <w:szCs w:val="20"/>
                <w:lang w:eastAsia="pl-PL"/>
              </w:rPr>
              <w:t>miejsca i rodzaju leczenia uzdrowiskowego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2659BE8A" w14:textId="77777777" w:rsidR="00FB5FEB" w:rsidRPr="00E427EB" w:rsidRDefault="00DF3C11" w:rsidP="00DF3C11">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(Dz.U.2024.1257)</w:t>
            </w:r>
          </w:p>
        </w:tc>
        <w:tc>
          <w:tcPr>
            <w:tcW w:w="3346" w:type="dxa"/>
            <w:tcBorders>
              <w:bottom w:val="single" w:sz="6" w:space="0" w:color="auto"/>
              <w:right w:val="single" w:sz="6" w:space="0" w:color="auto"/>
            </w:tcBorders>
            <w:shd w:val="clear" w:color="auto" w:fill="FFFFFF"/>
            <w:vAlign w:val="center"/>
          </w:tcPr>
          <w:p w14:paraId="5BEF8222" w14:textId="77777777" w:rsidR="00FB5FEB" w:rsidRPr="00E427EB" w:rsidRDefault="00DF3C11" w:rsidP="00672120">
            <w:pPr>
              <w:spacing w:before="120" w:after="150" w:line="240" w:lineRule="auto"/>
              <w:rPr>
                <w:rFonts w:ascii="Times New Roman" w:eastAsia="Times New Roman" w:hAnsi="Times New Roman" w:cs="Times New Roman"/>
                <w:color w:val="333333"/>
                <w:sz w:val="20"/>
                <w:szCs w:val="20"/>
                <w:lang w:eastAsia="pl-PL"/>
              </w:rPr>
            </w:pPr>
            <w:hyperlink r:id="rId260" w:history="1">
              <w:r w:rsidRPr="00E427EB">
                <w:rPr>
                  <w:rStyle w:val="Hipercze"/>
                  <w:rFonts w:ascii="Times New Roman" w:hAnsi="Times New Roman" w:cs="Times New Roman"/>
                  <w:sz w:val="20"/>
                  <w:szCs w:val="20"/>
                </w:rPr>
                <w:t>https://dziennikustaw.gov.pl/DU/2024/1257</w:t>
              </w:r>
            </w:hyperlink>
          </w:p>
        </w:tc>
      </w:tr>
      <w:tr w:rsidR="00FB5FEB" w:rsidRPr="00E427EB" w14:paraId="67214F9C" w14:textId="77777777" w:rsidTr="00225E7F">
        <w:tc>
          <w:tcPr>
            <w:tcW w:w="2270" w:type="dxa"/>
            <w:tcBorders>
              <w:bottom w:val="single" w:sz="6" w:space="0" w:color="auto"/>
              <w:right w:val="single" w:sz="6" w:space="0" w:color="auto"/>
            </w:tcBorders>
            <w:shd w:val="clear" w:color="auto" w:fill="FFFFFF"/>
            <w:vAlign w:val="center"/>
            <w:hideMark/>
          </w:tcPr>
          <w:p w14:paraId="1CC6BBC4" w14:textId="77777777" w:rsidR="00FB5FEB" w:rsidRPr="00E427EB" w:rsidRDefault="00CC54F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leków, które mogą być traktowane jako surowce farmaceutyczne przy sporządzaniu leków recepturowych</w:t>
            </w:r>
          </w:p>
        </w:tc>
        <w:tc>
          <w:tcPr>
            <w:tcW w:w="6442" w:type="dxa"/>
            <w:tcBorders>
              <w:bottom w:val="single" w:sz="6" w:space="0" w:color="auto"/>
              <w:right w:val="single" w:sz="6" w:space="0" w:color="auto"/>
            </w:tcBorders>
            <w:shd w:val="clear" w:color="auto" w:fill="FFFFFF"/>
            <w:vAlign w:val="center"/>
            <w:hideMark/>
          </w:tcPr>
          <w:p w14:paraId="0F1E17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Zwiększenie wysokości stawki taksy </w:t>
            </w:r>
            <w:proofErr w:type="spellStart"/>
            <w:r w:rsidRPr="00E427EB">
              <w:rPr>
                <w:rFonts w:ascii="Times New Roman" w:eastAsia="Times New Roman" w:hAnsi="Times New Roman" w:cs="Times New Roman"/>
                <w:sz w:val="20"/>
                <w:szCs w:val="20"/>
                <w:lang w:eastAsia="pl-PL"/>
              </w:rPr>
              <w:t>laborum</w:t>
            </w:r>
            <w:proofErr w:type="spellEnd"/>
            <w:r w:rsidRPr="00E427EB">
              <w:rPr>
                <w:rFonts w:ascii="Times New Roman" w:eastAsia="Times New Roman" w:hAnsi="Times New Roman" w:cs="Times New Roman"/>
                <w:sz w:val="20"/>
                <w:szCs w:val="20"/>
                <w:lang w:eastAsia="pl-PL"/>
              </w:rPr>
              <w:t>, a jednocześnie uczynienie sposobu ustalania tej stawki bardziej responsywnym względem wciąż zmieniającego się otoczenia ekonomiczno-społeczne działalności aptecznej, poprzez </w:t>
            </w:r>
            <w:r w:rsidRPr="00E427EB">
              <w:rPr>
                <w:rFonts w:ascii="Times New Roman" w:eastAsia="Times New Roman" w:hAnsi="Times New Roman" w:cs="Times New Roman"/>
                <w:b/>
                <w:bCs/>
                <w:sz w:val="20"/>
                <w:szCs w:val="20"/>
                <w:lang w:eastAsia="pl-PL"/>
              </w:rPr>
              <w:t>uzależnienie wysokości stawki taksy od poziomu minimalnego wynagrodzenia za pracę</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0805B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(Dz.U.2024.203)</w:t>
            </w:r>
          </w:p>
        </w:tc>
        <w:tc>
          <w:tcPr>
            <w:tcW w:w="3346" w:type="dxa"/>
            <w:tcBorders>
              <w:bottom w:val="single" w:sz="6" w:space="0" w:color="auto"/>
              <w:right w:val="single" w:sz="6" w:space="0" w:color="auto"/>
            </w:tcBorders>
            <w:shd w:val="clear" w:color="auto" w:fill="FFFFFF"/>
            <w:vAlign w:val="center"/>
          </w:tcPr>
          <w:p w14:paraId="2750F059" w14:textId="77777777" w:rsidR="00FB5FEB" w:rsidRPr="00E427EB" w:rsidRDefault="00CC54F6" w:rsidP="00672120">
            <w:pPr>
              <w:spacing w:before="120" w:after="150" w:line="240" w:lineRule="auto"/>
              <w:rPr>
                <w:rFonts w:ascii="Times New Roman" w:eastAsia="Times New Roman" w:hAnsi="Times New Roman" w:cs="Times New Roman"/>
                <w:color w:val="333333"/>
                <w:sz w:val="20"/>
                <w:szCs w:val="20"/>
                <w:lang w:eastAsia="pl-PL"/>
              </w:rPr>
            </w:pPr>
            <w:hyperlink r:id="rId261" w:history="1">
              <w:r w:rsidRPr="00E427EB">
                <w:rPr>
                  <w:rStyle w:val="Hipercze"/>
                  <w:rFonts w:ascii="Times New Roman" w:hAnsi="Times New Roman" w:cs="Times New Roman"/>
                  <w:sz w:val="20"/>
                  <w:szCs w:val="20"/>
                </w:rPr>
                <w:t>https://dziennikustaw.gov.pl/DU/rok/2024/pozycja/203</w:t>
              </w:r>
            </w:hyperlink>
          </w:p>
        </w:tc>
      </w:tr>
      <w:tr w:rsidR="00FB5FEB" w:rsidRPr="00E427EB" w14:paraId="63828B6A" w14:textId="77777777" w:rsidTr="00225E7F">
        <w:tc>
          <w:tcPr>
            <w:tcW w:w="2270" w:type="dxa"/>
            <w:tcBorders>
              <w:bottom w:val="single" w:sz="6" w:space="0" w:color="auto"/>
              <w:right w:val="single" w:sz="6" w:space="0" w:color="auto"/>
            </w:tcBorders>
            <w:shd w:val="clear" w:color="auto" w:fill="FFFFFF"/>
            <w:vAlign w:val="center"/>
            <w:hideMark/>
          </w:tcPr>
          <w:p w14:paraId="03F806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w sprawie programu pilotażowego w zakresie kompleksowej opieki nad świadczeniobiorcami, u których stwierdzono występowanie otyłości lub </w:t>
            </w:r>
            <w:r w:rsidRPr="00E427EB">
              <w:rPr>
                <w:rFonts w:ascii="Times New Roman" w:eastAsia="Times New Roman" w:hAnsi="Times New Roman" w:cs="Times New Roman"/>
                <w:sz w:val="20"/>
                <w:szCs w:val="20"/>
                <w:lang w:eastAsia="pl-PL"/>
              </w:rPr>
              <w:lastRenderedPageBreak/>
              <w:t>wysokie ryzyko jej rozwoju KOS-BMI Dzieci</w:t>
            </w:r>
          </w:p>
        </w:tc>
        <w:tc>
          <w:tcPr>
            <w:tcW w:w="6442" w:type="dxa"/>
            <w:tcBorders>
              <w:bottom w:val="single" w:sz="6" w:space="0" w:color="auto"/>
              <w:right w:val="single" w:sz="6" w:space="0" w:color="auto"/>
            </w:tcBorders>
            <w:shd w:val="clear" w:color="auto" w:fill="FFFFFF"/>
            <w:vAlign w:val="center"/>
            <w:hideMark/>
          </w:tcPr>
          <w:p w14:paraId="5D1421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Propozycja programu pilotażowego skierowanego </w:t>
            </w:r>
            <w:r w:rsidRPr="00E427EB">
              <w:rPr>
                <w:rFonts w:ascii="Times New Roman" w:eastAsia="Times New Roman" w:hAnsi="Times New Roman" w:cs="Times New Roman"/>
                <w:b/>
                <w:bCs/>
                <w:sz w:val="20"/>
                <w:szCs w:val="20"/>
                <w:lang w:eastAsia="pl-PL"/>
              </w:rPr>
              <w:t>do osób w wieku do 18. roku życia</w:t>
            </w:r>
            <w:r w:rsidRPr="00E427EB">
              <w:rPr>
                <w:rFonts w:ascii="Times New Roman" w:eastAsia="Times New Roman" w:hAnsi="Times New Roman" w:cs="Times New Roman"/>
                <w:sz w:val="20"/>
                <w:szCs w:val="20"/>
                <w:lang w:eastAsia="pl-PL"/>
              </w:rPr>
              <w:t xml:space="preserve">, który ma na celu stworzenie modelowej ścieżki postępowania z chorymi na otyłość. Rozwiązanie pozwoli na zaoferowanie pacjentowi wielospecjalistycznego wsparcia celem uniknięcia rozwoju otyłości olbrzymiej. Model ten będzie stanowił uzupełnienie rozwoju systemu ambulatoryjnej opieki specjalistycznej. Program pilotażowy obejmuje kompleksowe świadczenia opieki zdrowotnej, realizowane na rzecz świadczeniobiorców, którzy nie ukończyli 18. roku życia, u których występuje wysokie ryzyko rozwoju otyłości, określane na podstawie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BMI ≥ 85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xml:space="preserve"> lub chorujących na </w:t>
            </w:r>
            <w:r w:rsidRPr="00E427EB">
              <w:rPr>
                <w:rFonts w:ascii="Times New Roman" w:eastAsia="Times New Roman" w:hAnsi="Times New Roman" w:cs="Times New Roman"/>
                <w:sz w:val="20"/>
                <w:szCs w:val="20"/>
                <w:lang w:eastAsia="pl-PL"/>
              </w:rPr>
              <w:lastRenderedPageBreak/>
              <w:t xml:space="preserve">otyłość rozpoznaną na podstawie ≥ 95 </w:t>
            </w:r>
            <w:proofErr w:type="spellStart"/>
            <w:r w:rsidRPr="00E427EB">
              <w:rPr>
                <w:rFonts w:ascii="Times New Roman" w:eastAsia="Times New Roman" w:hAnsi="Times New Roman" w:cs="Times New Roman"/>
                <w:sz w:val="20"/>
                <w:szCs w:val="20"/>
                <w:lang w:eastAsia="pl-PL"/>
              </w:rPr>
              <w:t>centyla</w:t>
            </w:r>
            <w:proofErr w:type="spellEnd"/>
            <w:r w:rsidRPr="00E427EB">
              <w:rPr>
                <w:rFonts w:ascii="Times New Roman" w:eastAsia="Times New Roman" w:hAnsi="Times New Roman" w:cs="Times New Roman"/>
                <w:sz w:val="20"/>
                <w:szCs w:val="20"/>
                <w:lang w:eastAsia="pl-PL"/>
              </w:rPr>
              <w:t>, obejmujące </w:t>
            </w:r>
            <w:r w:rsidRPr="00E427EB">
              <w:rPr>
                <w:rFonts w:ascii="Times New Roman" w:eastAsia="Times New Roman" w:hAnsi="Times New Roman" w:cs="Times New Roman"/>
                <w:b/>
                <w:bCs/>
                <w:sz w:val="20"/>
                <w:szCs w:val="20"/>
                <w:lang w:eastAsia="pl-PL"/>
              </w:rPr>
              <w:t>postępowanie medyczne związane z diagnostyką i leczeniem w ramach udzielanych specjalistycznych świadczeń ambulatoryjnych oraz,</w:t>
            </w:r>
            <w:r w:rsidRPr="00E427EB">
              <w:rPr>
                <w:rFonts w:ascii="Times New Roman" w:eastAsia="Times New Roman" w:hAnsi="Times New Roman" w:cs="Times New Roman"/>
                <w:sz w:val="20"/>
                <w:szCs w:val="20"/>
                <w:lang w:eastAsia="pl-PL"/>
              </w:rPr>
              <w:t> w zależności od wskazań medycznych, różne </w:t>
            </w:r>
            <w:r w:rsidRPr="00E427EB">
              <w:rPr>
                <w:rFonts w:ascii="Times New Roman" w:eastAsia="Times New Roman" w:hAnsi="Times New Roman" w:cs="Times New Roman"/>
                <w:b/>
                <w:bCs/>
                <w:sz w:val="20"/>
                <w:szCs w:val="20"/>
                <w:lang w:eastAsia="pl-PL"/>
              </w:rPr>
              <w:t>formy rehabilitacji leczniczej, w okresie do 24 miesięcy od dnia rozpoczęcia realizacji świadczenia opieki zdrowotnej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8593F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2.02.2024 r.</w:t>
            </w:r>
          </w:p>
        </w:tc>
        <w:tc>
          <w:tcPr>
            <w:tcW w:w="3346" w:type="dxa"/>
            <w:tcBorders>
              <w:bottom w:val="single" w:sz="6" w:space="0" w:color="auto"/>
              <w:right w:val="single" w:sz="6" w:space="0" w:color="auto"/>
            </w:tcBorders>
            <w:shd w:val="clear" w:color="auto" w:fill="FFFFFF"/>
            <w:vAlign w:val="center"/>
          </w:tcPr>
          <w:p w14:paraId="42EB9A12"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62" w:history="1">
              <w:r w:rsidRPr="00E427EB">
                <w:rPr>
                  <w:rStyle w:val="Hipercze"/>
                  <w:rFonts w:ascii="Times New Roman" w:eastAsia="Times New Roman" w:hAnsi="Times New Roman" w:cs="Times New Roman"/>
                  <w:sz w:val="20"/>
                  <w:szCs w:val="20"/>
                  <w:lang w:eastAsia="pl-PL"/>
                </w:rPr>
                <w:t>https://legislacja.rcl.gov.pl/projekt/12381506</w:t>
              </w:r>
            </w:hyperlink>
          </w:p>
        </w:tc>
      </w:tr>
      <w:tr w:rsidR="00FB5FEB" w:rsidRPr="00E427EB" w14:paraId="634C9E86" w14:textId="77777777" w:rsidTr="00225E7F">
        <w:tc>
          <w:tcPr>
            <w:tcW w:w="2270" w:type="dxa"/>
            <w:tcBorders>
              <w:bottom w:val="single" w:sz="6" w:space="0" w:color="auto"/>
              <w:right w:val="single" w:sz="6" w:space="0" w:color="auto"/>
            </w:tcBorders>
            <w:shd w:val="clear" w:color="auto" w:fill="FFFFFF"/>
            <w:vAlign w:val="center"/>
            <w:hideMark/>
          </w:tcPr>
          <w:p w14:paraId="222B4A69" w14:textId="77777777" w:rsidR="00227AE1" w:rsidRPr="00E427EB" w:rsidRDefault="00227AE1" w:rsidP="00227AE1">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15 kwietnia 2024 r. zmieniające rozporządzenie w sprawie wykazu pomieszczeń wchodzących w skład powierzchni podstawowej i pomocniczej apteki</w:t>
            </w:r>
          </w:p>
          <w:p w14:paraId="71D25D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E46FE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projektowanego rozporządzenia jest objęcie wymaganiami lokalowymi apteki również innych rodzajów szczepień ochronnych przeprowadzanych w 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przeciw którym stosuje się te szczepienia, 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74A8E5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(Dz.U.2024.588)</w:t>
            </w:r>
          </w:p>
        </w:tc>
        <w:tc>
          <w:tcPr>
            <w:tcW w:w="3346" w:type="dxa"/>
            <w:tcBorders>
              <w:bottom w:val="single" w:sz="6" w:space="0" w:color="auto"/>
              <w:right w:val="single" w:sz="6" w:space="0" w:color="auto"/>
            </w:tcBorders>
            <w:shd w:val="clear" w:color="auto" w:fill="FFFFFF"/>
            <w:vAlign w:val="center"/>
          </w:tcPr>
          <w:p w14:paraId="0E6F6A45"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63" w:history="1">
              <w:r w:rsidRPr="00E427EB">
                <w:rPr>
                  <w:rStyle w:val="Hipercze"/>
                  <w:rFonts w:ascii="Times New Roman" w:hAnsi="Times New Roman" w:cs="Times New Roman"/>
                  <w:sz w:val="20"/>
                  <w:szCs w:val="20"/>
                </w:rPr>
                <w:t>https://dziennikustaw.gov.pl/DU/rok/2024/pozycja/588</w:t>
              </w:r>
            </w:hyperlink>
          </w:p>
        </w:tc>
      </w:tr>
      <w:tr w:rsidR="00FB5FEB" w:rsidRPr="00E427EB" w14:paraId="33C8DF3C" w14:textId="77777777" w:rsidTr="00225E7F">
        <w:tc>
          <w:tcPr>
            <w:tcW w:w="2270" w:type="dxa"/>
            <w:tcBorders>
              <w:bottom w:val="single" w:sz="6" w:space="0" w:color="auto"/>
              <w:right w:val="single" w:sz="6" w:space="0" w:color="auto"/>
            </w:tcBorders>
            <w:shd w:val="clear" w:color="auto" w:fill="FFFFFF"/>
            <w:vAlign w:val="center"/>
            <w:hideMark/>
          </w:tcPr>
          <w:p w14:paraId="0D6A6322" w14:textId="77777777" w:rsidR="00FB5FEB" w:rsidRPr="00E427EB" w:rsidRDefault="00227AE1"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kwietnia 2024 r. zmieniające rozporządzenie w sprawie szczegółowych wymogów, jakim powinien odpowiadać lokal apteki</w:t>
            </w:r>
          </w:p>
        </w:tc>
        <w:tc>
          <w:tcPr>
            <w:tcW w:w="6442" w:type="dxa"/>
            <w:tcBorders>
              <w:bottom w:val="single" w:sz="6" w:space="0" w:color="auto"/>
              <w:right w:val="single" w:sz="6" w:space="0" w:color="auto"/>
            </w:tcBorders>
            <w:shd w:val="clear" w:color="auto" w:fill="FFFFFF"/>
            <w:vAlign w:val="center"/>
            <w:hideMark/>
          </w:tcPr>
          <w:p w14:paraId="4569C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projektowanego rozporządzenia jest objęcie wymaganiami lokalowymi apteki również innych rodzajów szczepień ochronnych przeprowadzanych w aptece. Powinny być one analogiczne, jak w przypadku przeprowadzania szczepień przeciw COVID-19 lub grypie. Rekomenduje się więc określić zakres szczepień, do przeprowadzania których konieczne będzie spełnienie wymagań zmienianego rozporządzenia</w:t>
            </w:r>
            <w:r w:rsidRPr="00E427EB">
              <w:rPr>
                <w:rFonts w:ascii="Times New Roman" w:eastAsia="Times New Roman" w:hAnsi="Times New Roman" w:cs="Times New Roman"/>
                <w:b/>
                <w:bCs/>
                <w:sz w:val="20"/>
                <w:szCs w:val="20"/>
                <w:lang w:eastAsia="pl-PL"/>
              </w:rPr>
              <w:t> nie poprzez dotychczasowe wymienienie nazw chorób</w:t>
            </w:r>
            <w:r w:rsidRPr="00E427EB">
              <w:rPr>
                <w:rFonts w:ascii="Times New Roman" w:eastAsia="Times New Roman" w:hAnsi="Times New Roman" w:cs="Times New Roman"/>
                <w:sz w:val="20"/>
                <w:szCs w:val="20"/>
                <w:lang w:eastAsia="pl-PL"/>
              </w:rPr>
              <w:t>, przeciw którym stosuje się te szczepienia, tylko </w:t>
            </w:r>
            <w:r w:rsidRPr="00E427EB">
              <w:rPr>
                <w:rFonts w:ascii="Times New Roman" w:eastAsia="Times New Roman" w:hAnsi="Times New Roman" w:cs="Times New Roman"/>
                <w:b/>
                <w:bCs/>
                <w:sz w:val="20"/>
                <w:szCs w:val="20"/>
                <w:lang w:eastAsia="pl-PL"/>
              </w:rPr>
              <w:t>poprzez odesłanie do art. 86 ust. 8a ustawy</w:t>
            </w:r>
            <w:r w:rsidRPr="00E427EB">
              <w:rPr>
                <w:rFonts w:ascii="Times New Roman" w:eastAsia="Times New Roman" w:hAnsi="Times New Roman" w:cs="Times New Roman"/>
                <w:sz w:val="20"/>
                <w:szCs w:val="20"/>
                <w:lang w:eastAsia="pl-PL"/>
              </w:rPr>
              <w:t xml:space="preserve"> Prawo farmaceutyczne, który generalnie stanowi podstawę do wykonywania w aptece </w:t>
            </w:r>
            <w:proofErr w:type="spellStart"/>
            <w:r w:rsidRPr="00E427EB">
              <w:rPr>
                <w:rFonts w:ascii="Times New Roman" w:eastAsia="Times New Roman" w:hAnsi="Times New Roman" w:cs="Times New Roman"/>
                <w:sz w:val="20"/>
                <w:szCs w:val="20"/>
                <w:lang w:eastAsia="pl-PL"/>
              </w:rPr>
              <w:t>ogólnodostepnej</w:t>
            </w:r>
            <w:proofErr w:type="spellEnd"/>
            <w:r w:rsidRPr="00E427EB">
              <w:rPr>
                <w:rFonts w:ascii="Times New Roman" w:eastAsia="Times New Roman" w:hAnsi="Times New Roman" w:cs="Times New Roman"/>
                <w:sz w:val="20"/>
                <w:szCs w:val="20"/>
                <w:lang w:eastAsia="pl-PL"/>
              </w:rPr>
              <w:t xml:space="preserve"> wszelkich szczepień możliwych do przeprowadzania tam obecnie, albo które staną się możliwie do wykonywania w przyszłości.</w:t>
            </w:r>
          </w:p>
        </w:tc>
        <w:tc>
          <w:tcPr>
            <w:tcW w:w="2126" w:type="dxa"/>
            <w:tcBorders>
              <w:bottom w:val="single" w:sz="6" w:space="0" w:color="auto"/>
              <w:right w:val="single" w:sz="6" w:space="0" w:color="auto"/>
            </w:tcBorders>
            <w:shd w:val="clear" w:color="auto" w:fill="FFFFFF"/>
            <w:vAlign w:val="center"/>
            <w:hideMark/>
          </w:tcPr>
          <w:p w14:paraId="0694C2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(Dz.U.2024.595)</w:t>
            </w:r>
          </w:p>
        </w:tc>
        <w:tc>
          <w:tcPr>
            <w:tcW w:w="3346" w:type="dxa"/>
            <w:tcBorders>
              <w:bottom w:val="single" w:sz="6" w:space="0" w:color="auto"/>
              <w:right w:val="single" w:sz="6" w:space="0" w:color="auto"/>
            </w:tcBorders>
            <w:shd w:val="clear" w:color="auto" w:fill="FFFFFF"/>
            <w:vAlign w:val="center"/>
          </w:tcPr>
          <w:p w14:paraId="1408E1BE" w14:textId="77777777" w:rsidR="00FB5FEB" w:rsidRPr="00E427EB" w:rsidRDefault="00227AE1" w:rsidP="00672120">
            <w:pPr>
              <w:spacing w:before="120" w:after="150" w:line="240" w:lineRule="auto"/>
              <w:rPr>
                <w:rFonts w:ascii="Times New Roman" w:eastAsia="Times New Roman" w:hAnsi="Times New Roman" w:cs="Times New Roman"/>
                <w:color w:val="333333"/>
                <w:sz w:val="20"/>
                <w:szCs w:val="20"/>
                <w:lang w:eastAsia="pl-PL"/>
              </w:rPr>
            </w:pPr>
            <w:hyperlink r:id="rId264" w:history="1">
              <w:r w:rsidRPr="00E427EB">
                <w:rPr>
                  <w:rStyle w:val="Hipercze"/>
                  <w:rFonts w:ascii="Times New Roman" w:hAnsi="Times New Roman" w:cs="Times New Roman"/>
                  <w:sz w:val="20"/>
                  <w:szCs w:val="20"/>
                </w:rPr>
                <w:t>https://dziennikustaw.gov.pl/DU/rok/2024/pozycja/595</w:t>
              </w:r>
            </w:hyperlink>
          </w:p>
        </w:tc>
      </w:tr>
      <w:tr w:rsidR="00FB5FEB" w:rsidRPr="00E427EB" w14:paraId="501C5253" w14:textId="77777777" w:rsidTr="00225E7F">
        <w:tc>
          <w:tcPr>
            <w:tcW w:w="2270" w:type="dxa"/>
            <w:tcBorders>
              <w:bottom w:val="single" w:sz="6" w:space="0" w:color="auto"/>
              <w:right w:val="single" w:sz="6" w:space="0" w:color="auto"/>
            </w:tcBorders>
            <w:shd w:val="clear" w:color="auto" w:fill="FFFFFF"/>
            <w:vAlign w:val="center"/>
            <w:hideMark/>
          </w:tcPr>
          <w:p w14:paraId="3C28D6E4" w14:textId="77777777" w:rsidR="00FB5FEB" w:rsidRPr="00E427EB" w:rsidRDefault="00D27BD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22 lutego 2024 r. o zmianie ustawy o Krajowej Sieci Onkologicznej</w:t>
            </w:r>
          </w:p>
        </w:tc>
        <w:tc>
          <w:tcPr>
            <w:tcW w:w="6442" w:type="dxa"/>
            <w:tcBorders>
              <w:bottom w:val="single" w:sz="6" w:space="0" w:color="auto"/>
              <w:right w:val="single" w:sz="6" w:space="0" w:color="auto"/>
            </w:tcBorders>
            <w:shd w:val="clear" w:color="auto" w:fill="FFFFFF"/>
            <w:vAlign w:val="center"/>
            <w:hideMark/>
          </w:tcPr>
          <w:p w14:paraId="05C8B7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wprowadza</w:t>
            </w:r>
            <w:r w:rsidRPr="00E427EB">
              <w:rPr>
                <w:rFonts w:ascii="Times New Roman" w:eastAsia="Times New Roman" w:hAnsi="Times New Roman" w:cs="Times New Roman"/>
                <w:b/>
                <w:bCs/>
                <w:sz w:val="20"/>
                <w:szCs w:val="20"/>
                <w:lang w:eastAsia="pl-PL"/>
              </w:rPr>
              <w:t> zmianę w zakresie terminu przeprowadzenia pierwszej kwalifikacji na dany poziom zabezpieczenia </w:t>
            </w:r>
            <w:r w:rsidRPr="00E427EB">
              <w:rPr>
                <w:rFonts w:ascii="Times New Roman" w:eastAsia="Times New Roman" w:hAnsi="Times New Roman" w:cs="Times New Roman"/>
                <w:sz w:val="20"/>
                <w:szCs w:val="20"/>
                <w:lang w:eastAsia="pl-PL"/>
              </w:rPr>
              <w:t>opieki onkologicznej KSO, o którym mowa w art. 3 ust. 2 ustawy o KSO, określonego w art. 56 ust. 2 ustawy o KSO, przez </w:t>
            </w:r>
            <w:r w:rsidRPr="00E427EB">
              <w:rPr>
                <w:rFonts w:ascii="Times New Roman" w:eastAsia="Times New Roman" w:hAnsi="Times New Roman" w:cs="Times New Roman"/>
                <w:b/>
                <w:bCs/>
                <w:sz w:val="20"/>
                <w:szCs w:val="20"/>
                <w:lang w:eastAsia="pl-PL"/>
              </w:rPr>
              <w:t>przesunięcie go do dnia 31 marca 2025 r.</w:t>
            </w:r>
            <w:r w:rsidRPr="00E427EB">
              <w:rPr>
                <w:rFonts w:ascii="Times New Roman" w:eastAsia="Times New Roman" w:hAnsi="Times New Roman" w:cs="Times New Roman"/>
                <w:sz w:val="20"/>
                <w:szCs w:val="20"/>
                <w:lang w:eastAsia="pl-PL"/>
              </w:rPr>
              <w:t> Projektowana ustawa zakłada również </w:t>
            </w:r>
            <w:r w:rsidRPr="00E427EB">
              <w:rPr>
                <w:rFonts w:ascii="Times New Roman" w:eastAsia="Times New Roman" w:hAnsi="Times New Roman" w:cs="Times New Roman"/>
                <w:b/>
                <w:bCs/>
                <w:sz w:val="20"/>
                <w:szCs w:val="20"/>
                <w:lang w:eastAsia="pl-PL"/>
              </w:rPr>
              <w:t>zmianę terminów niektórych innych obowiązków związanych z przynależnością do KSO </w:t>
            </w:r>
            <w:r w:rsidRPr="00E427EB">
              <w:rPr>
                <w:rFonts w:ascii="Times New Roman" w:eastAsia="Times New Roman" w:hAnsi="Times New Roman" w:cs="Times New Roman"/>
                <w:sz w:val="20"/>
                <w:szCs w:val="20"/>
                <w:lang w:eastAsia="pl-PL"/>
              </w:rPr>
              <w:t xml:space="preserve">- (np. dot. obowiązków sprawozdawania danych do systemu KSO, wdrożenia centralnej infolinii umożliwiającej zapisanie pacjentów na </w:t>
            </w:r>
            <w:r w:rsidRPr="00E427EB">
              <w:rPr>
                <w:rFonts w:ascii="Times New Roman" w:eastAsia="Times New Roman" w:hAnsi="Times New Roman" w:cs="Times New Roman"/>
                <w:sz w:val="20"/>
                <w:szCs w:val="20"/>
                <w:lang w:eastAsia="pl-PL"/>
              </w:rPr>
              <w:lastRenderedPageBreak/>
              <w:t>świadczenia onkologiczne, czy wprowadzenia obostrzenia, że podmioty wykonujące działalność leczniczą niewchodzące w skład KSO nie będą uprawnione do realizacji opieki onkologicznej w ramach zawartej z NFZ umowy o udzielanie świadczeń opieki zdrowotnej)</w:t>
            </w:r>
          </w:p>
        </w:tc>
        <w:tc>
          <w:tcPr>
            <w:tcW w:w="2126" w:type="dxa"/>
            <w:tcBorders>
              <w:bottom w:val="single" w:sz="6" w:space="0" w:color="auto"/>
              <w:right w:val="single" w:sz="6" w:space="0" w:color="auto"/>
            </w:tcBorders>
            <w:shd w:val="clear" w:color="auto" w:fill="FFFFFF"/>
            <w:vAlign w:val="center"/>
            <w:hideMark/>
          </w:tcPr>
          <w:p w14:paraId="002EDF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(Dz.U.2024.414)</w:t>
            </w:r>
          </w:p>
        </w:tc>
        <w:tc>
          <w:tcPr>
            <w:tcW w:w="3346" w:type="dxa"/>
            <w:tcBorders>
              <w:bottom w:val="single" w:sz="6" w:space="0" w:color="auto"/>
              <w:right w:val="single" w:sz="6" w:space="0" w:color="auto"/>
            </w:tcBorders>
            <w:shd w:val="clear" w:color="auto" w:fill="FFFFFF"/>
            <w:vAlign w:val="center"/>
          </w:tcPr>
          <w:p w14:paraId="213A2EA6" w14:textId="77777777" w:rsidR="00FB5FEB" w:rsidRPr="00E427EB" w:rsidRDefault="00D27BDB" w:rsidP="00672120">
            <w:pPr>
              <w:spacing w:before="120" w:after="150" w:line="240" w:lineRule="auto"/>
              <w:rPr>
                <w:rFonts w:ascii="Times New Roman" w:eastAsia="Times New Roman" w:hAnsi="Times New Roman" w:cs="Times New Roman"/>
                <w:color w:val="333333"/>
                <w:sz w:val="20"/>
                <w:szCs w:val="20"/>
                <w:lang w:eastAsia="pl-PL"/>
              </w:rPr>
            </w:pPr>
            <w:hyperlink r:id="rId265" w:history="1">
              <w:r w:rsidRPr="00E427EB">
                <w:rPr>
                  <w:rStyle w:val="Hipercze"/>
                  <w:rFonts w:ascii="Times New Roman" w:hAnsi="Times New Roman" w:cs="Times New Roman"/>
                  <w:sz w:val="20"/>
                  <w:szCs w:val="20"/>
                </w:rPr>
                <w:t>https://dziennikustaw.gov.pl/DU/rok/2024/pozycja/414</w:t>
              </w:r>
            </w:hyperlink>
          </w:p>
        </w:tc>
      </w:tr>
      <w:tr w:rsidR="00FB5FEB" w:rsidRPr="00E427EB" w14:paraId="71D67557" w14:textId="77777777" w:rsidTr="00225E7F">
        <w:tc>
          <w:tcPr>
            <w:tcW w:w="2270" w:type="dxa"/>
            <w:tcBorders>
              <w:bottom w:val="single" w:sz="6" w:space="0" w:color="auto"/>
              <w:right w:val="single" w:sz="6" w:space="0" w:color="auto"/>
            </w:tcBorders>
            <w:shd w:val="clear" w:color="auto" w:fill="FFFFFF"/>
            <w:vAlign w:val="center"/>
            <w:hideMark/>
          </w:tcPr>
          <w:p w14:paraId="698F0E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zmianie ustawy – Prawo farmaceutyczne</w:t>
            </w:r>
          </w:p>
        </w:tc>
        <w:tc>
          <w:tcPr>
            <w:tcW w:w="6442" w:type="dxa"/>
            <w:tcBorders>
              <w:bottom w:val="single" w:sz="6" w:space="0" w:color="auto"/>
              <w:right w:val="single" w:sz="6" w:space="0" w:color="auto"/>
            </w:tcBorders>
            <w:shd w:val="clear" w:color="auto" w:fill="FFFFFF"/>
            <w:vAlign w:val="center"/>
            <w:hideMark/>
          </w:tcPr>
          <w:p w14:paraId="303E31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ma na celu </w:t>
            </w:r>
            <w:r w:rsidRPr="00E427EB">
              <w:rPr>
                <w:rFonts w:ascii="Times New Roman" w:eastAsia="Times New Roman" w:hAnsi="Times New Roman" w:cs="Times New Roman"/>
                <w:b/>
                <w:bCs/>
                <w:sz w:val="20"/>
                <w:szCs w:val="20"/>
                <w:lang w:eastAsia="pl-PL"/>
              </w:rPr>
              <w:t>uchylenie przepisu</w:t>
            </w:r>
            <w:r w:rsidRPr="00E427EB">
              <w:rPr>
                <w:rFonts w:ascii="Times New Roman" w:eastAsia="Times New Roman" w:hAnsi="Times New Roman" w:cs="Times New Roman"/>
                <w:sz w:val="20"/>
                <w:szCs w:val="20"/>
                <w:lang w:eastAsia="pl-PL"/>
              </w:rPr>
              <w:t> art. 23a ust. 1a ustawy – Prawo farmaceutyczne, który stanowi, że </w:t>
            </w:r>
            <w:r w:rsidRPr="00E427EB">
              <w:rPr>
                <w:rFonts w:ascii="Times New Roman" w:eastAsia="Times New Roman" w:hAnsi="Times New Roman" w:cs="Times New Roman"/>
                <w:b/>
                <w:bCs/>
                <w:sz w:val="20"/>
                <w:szCs w:val="20"/>
                <w:lang w:eastAsia="pl-PL"/>
              </w:rPr>
              <w:t>produkty lecznicze dopuszczone do obrotu</w:t>
            </w:r>
            <w:r w:rsidRPr="00E427EB">
              <w:rPr>
                <w:rFonts w:ascii="Times New Roman" w:eastAsia="Times New Roman" w:hAnsi="Times New Roman" w:cs="Times New Roman"/>
                <w:sz w:val="20"/>
                <w:szCs w:val="20"/>
                <w:lang w:eastAsia="pl-PL"/>
              </w:rPr>
              <w:t>, wskazane w Charakterystyce Produktu Leczniczego </w:t>
            </w:r>
            <w:r w:rsidRPr="00E427EB">
              <w:rPr>
                <w:rFonts w:ascii="Times New Roman" w:eastAsia="Times New Roman" w:hAnsi="Times New Roman" w:cs="Times New Roman"/>
                <w:b/>
                <w:bCs/>
                <w:sz w:val="20"/>
                <w:szCs w:val="20"/>
                <w:lang w:eastAsia="pl-PL"/>
              </w:rPr>
              <w:t xml:space="preserve">do stosowania w antykoncepcji otrzymują kategorię dostępności „wydawane z przepisu lekarza – </w:t>
            </w:r>
            <w:proofErr w:type="spellStart"/>
            <w:r w:rsidRPr="00E427EB">
              <w:rPr>
                <w:rFonts w:ascii="Times New Roman" w:eastAsia="Times New Roman" w:hAnsi="Times New Roman" w:cs="Times New Roman"/>
                <w:b/>
                <w:bCs/>
                <w:sz w:val="20"/>
                <w:szCs w:val="20"/>
                <w:lang w:eastAsia="pl-PL"/>
              </w:rPr>
              <w:t>Rp</w:t>
            </w:r>
            <w:proofErr w:type="spellEnd"/>
            <w:r w:rsidRPr="00E427EB">
              <w:rPr>
                <w:rFonts w:ascii="Times New Roman" w:eastAsia="Times New Roman" w:hAnsi="Times New Roman" w:cs="Times New Roman"/>
                <w:b/>
                <w:bCs/>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D020E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Weto prezydenta 29.03.2024 r.</w:t>
            </w:r>
          </w:p>
        </w:tc>
        <w:tc>
          <w:tcPr>
            <w:tcW w:w="3346" w:type="dxa"/>
            <w:tcBorders>
              <w:bottom w:val="single" w:sz="6" w:space="0" w:color="auto"/>
              <w:right w:val="single" w:sz="6" w:space="0" w:color="auto"/>
            </w:tcBorders>
            <w:shd w:val="clear" w:color="auto" w:fill="FFFFFF"/>
            <w:vAlign w:val="center"/>
          </w:tcPr>
          <w:p w14:paraId="32F811FA"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66" w:history="1">
              <w:r w:rsidRPr="00E427EB">
                <w:rPr>
                  <w:rStyle w:val="Hipercze"/>
                  <w:rFonts w:ascii="Times New Roman" w:eastAsia="Times New Roman" w:hAnsi="Times New Roman" w:cs="Times New Roman"/>
                  <w:sz w:val="20"/>
                  <w:szCs w:val="20"/>
                  <w:lang w:eastAsia="pl-PL"/>
                </w:rPr>
                <w:t>https://www.sejm.gov.pl/sejm10.nsf/PrzebiegProc.xsp?nr=185</w:t>
              </w:r>
            </w:hyperlink>
          </w:p>
        </w:tc>
      </w:tr>
      <w:tr w:rsidR="00FB5FEB" w:rsidRPr="00E427EB" w14:paraId="3609B40D" w14:textId="77777777" w:rsidTr="00225E7F">
        <w:tc>
          <w:tcPr>
            <w:tcW w:w="2270" w:type="dxa"/>
            <w:tcBorders>
              <w:bottom w:val="single" w:sz="6" w:space="0" w:color="auto"/>
              <w:right w:val="single" w:sz="6" w:space="0" w:color="auto"/>
            </w:tcBorders>
            <w:shd w:val="clear" w:color="auto" w:fill="FFFFFF"/>
            <w:vAlign w:val="center"/>
            <w:hideMark/>
          </w:tcPr>
          <w:p w14:paraId="4B607C6C"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czerwca 2024 r. w sprawie wysokości wynagrodzenia członków Komisji Odwoławczej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4F9211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przewiduje</w:t>
            </w:r>
            <w:r w:rsidRPr="00E427EB">
              <w:rPr>
                <w:rFonts w:ascii="Times New Roman" w:eastAsia="Times New Roman" w:hAnsi="Times New Roman" w:cs="Times New Roman"/>
                <w:b/>
                <w:bCs/>
                <w:sz w:val="20"/>
                <w:szCs w:val="20"/>
                <w:lang w:eastAsia="pl-PL"/>
              </w:rPr>
              <w:t> powołanie organu uprawnionego do rozpatrywania odwołań od orzeczeń</w:t>
            </w:r>
            <w:r w:rsidRPr="00E427EB">
              <w:rPr>
                <w:rFonts w:ascii="Times New Roman" w:eastAsia="Times New Roman" w:hAnsi="Times New Roman" w:cs="Times New Roman"/>
                <w:sz w:val="20"/>
                <w:szCs w:val="20"/>
                <w:lang w:eastAsia="pl-PL"/>
              </w:rPr>
              <w:t> wydanych w pierwszej instancji przez Rzecznika Praw Pacjenta w przedmiocie rozstrzygania w sprawach rekompensaty z tytułu zdarzeń medycznych – Komisji Odwoławczej do spraw Świadczeń z Funduszu Kompensacyjnego Zdarzeń Medycznych. Projekt rozporządzenia wskazuje </w:t>
            </w:r>
            <w:r w:rsidRPr="00E427EB">
              <w:rPr>
                <w:rFonts w:ascii="Times New Roman" w:eastAsia="Times New Roman" w:hAnsi="Times New Roman" w:cs="Times New Roman"/>
                <w:b/>
                <w:bCs/>
                <w:sz w:val="20"/>
                <w:szCs w:val="20"/>
                <w:lang w:eastAsia="pl-PL"/>
              </w:rPr>
              <w:t>wysokość wynagrodzenie za udział w każdym posiedzeniu</w:t>
            </w:r>
            <w:r w:rsidRPr="00E427EB">
              <w:rPr>
                <w:rFonts w:ascii="Times New Roman" w:eastAsia="Times New Roman" w:hAnsi="Times New Roman" w:cs="Times New Roman"/>
                <w:sz w:val="20"/>
                <w:szCs w:val="20"/>
                <w:lang w:eastAsia="pl-PL"/>
              </w:rPr>
              <w:t> jakie przysługuje poszczególnym członkom Komisji</w:t>
            </w:r>
          </w:p>
        </w:tc>
        <w:tc>
          <w:tcPr>
            <w:tcW w:w="2126" w:type="dxa"/>
            <w:tcBorders>
              <w:bottom w:val="single" w:sz="6" w:space="0" w:color="auto"/>
              <w:right w:val="single" w:sz="6" w:space="0" w:color="auto"/>
            </w:tcBorders>
            <w:shd w:val="clear" w:color="auto" w:fill="FFFFFF"/>
            <w:vAlign w:val="center"/>
            <w:hideMark/>
          </w:tcPr>
          <w:p w14:paraId="31C0D1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(Dz.U.2024.890)</w:t>
            </w:r>
          </w:p>
        </w:tc>
        <w:tc>
          <w:tcPr>
            <w:tcW w:w="3346" w:type="dxa"/>
            <w:tcBorders>
              <w:bottom w:val="single" w:sz="6" w:space="0" w:color="auto"/>
              <w:right w:val="single" w:sz="6" w:space="0" w:color="auto"/>
            </w:tcBorders>
            <w:shd w:val="clear" w:color="auto" w:fill="FFFFFF"/>
            <w:vAlign w:val="center"/>
          </w:tcPr>
          <w:p w14:paraId="4D28EC9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67" w:history="1">
              <w:r w:rsidRPr="00E427EB">
                <w:rPr>
                  <w:rStyle w:val="Hipercze"/>
                  <w:rFonts w:ascii="Times New Roman" w:hAnsi="Times New Roman" w:cs="Times New Roman"/>
                  <w:sz w:val="20"/>
                  <w:szCs w:val="20"/>
                </w:rPr>
                <w:t>https://dziennikustaw.gov.pl/DU/rok/2024/pozycja/890</w:t>
              </w:r>
            </w:hyperlink>
          </w:p>
        </w:tc>
      </w:tr>
      <w:tr w:rsidR="00FB5FEB" w:rsidRPr="00E427EB" w14:paraId="2B558E45" w14:textId="77777777" w:rsidTr="00225E7F">
        <w:tc>
          <w:tcPr>
            <w:tcW w:w="2270" w:type="dxa"/>
            <w:tcBorders>
              <w:bottom w:val="single" w:sz="6" w:space="0" w:color="auto"/>
              <w:right w:val="single" w:sz="6" w:space="0" w:color="auto"/>
            </w:tcBorders>
            <w:shd w:val="clear" w:color="auto" w:fill="FFFFFF"/>
            <w:vAlign w:val="center"/>
            <w:hideMark/>
          </w:tcPr>
          <w:p w14:paraId="2D4D23FA" w14:textId="77777777" w:rsidR="00FB5FEB" w:rsidRPr="00E427EB" w:rsidRDefault="0033133E"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sierpnia 2024 r. w sprawie Zespołu do spraw Świadczeń z Funduszu Kompensacyjnego Zdarzeń Medycznych</w:t>
            </w:r>
          </w:p>
        </w:tc>
        <w:tc>
          <w:tcPr>
            <w:tcW w:w="6442" w:type="dxa"/>
            <w:tcBorders>
              <w:bottom w:val="single" w:sz="6" w:space="0" w:color="auto"/>
              <w:right w:val="single" w:sz="6" w:space="0" w:color="auto"/>
            </w:tcBorders>
            <w:shd w:val="clear" w:color="auto" w:fill="FFFFFF"/>
            <w:vAlign w:val="center"/>
            <w:hideMark/>
          </w:tcPr>
          <w:p w14:paraId="0369EB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przewiduje </w:t>
            </w:r>
            <w:r w:rsidRPr="00E427EB">
              <w:rPr>
                <w:rFonts w:ascii="Times New Roman" w:eastAsia="Times New Roman" w:hAnsi="Times New Roman" w:cs="Times New Roman"/>
                <w:b/>
                <w:bCs/>
                <w:sz w:val="20"/>
                <w:szCs w:val="20"/>
                <w:lang w:eastAsia="pl-PL"/>
              </w:rPr>
              <w:t>powołanie Zespołu do spraw Świadczeń z Funduszu Kompensacyjnego Zdarzeń Medycznych</w:t>
            </w:r>
            <w:r w:rsidRPr="00E427EB">
              <w:rPr>
                <w:rFonts w:ascii="Times New Roman" w:eastAsia="Times New Roman" w:hAnsi="Times New Roman" w:cs="Times New Roman"/>
                <w:sz w:val="20"/>
                <w:szCs w:val="20"/>
                <w:lang w:eastAsia="pl-PL"/>
              </w:rPr>
              <w:t>, do zadań którego należy wydawanie w toku postępowania w sprawie świadczenia kompensacyjnego opinii w przedmiocie wystąpienia zdarzenia medycznego i jego skutków. W przepisach określających</w:t>
            </w:r>
            <w:r w:rsidRPr="00E427EB">
              <w:rPr>
                <w:rFonts w:ascii="Times New Roman" w:eastAsia="Times New Roman" w:hAnsi="Times New Roman" w:cs="Times New Roman"/>
                <w:b/>
                <w:bCs/>
                <w:sz w:val="20"/>
                <w:szCs w:val="20"/>
                <w:lang w:eastAsia="pl-PL"/>
              </w:rPr>
              <w:t> regulamin Zespołu </w:t>
            </w:r>
            <w:r w:rsidRPr="00E427EB">
              <w:rPr>
                <w:rFonts w:ascii="Times New Roman" w:eastAsia="Times New Roman" w:hAnsi="Times New Roman" w:cs="Times New Roman"/>
                <w:sz w:val="20"/>
                <w:szCs w:val="20"/>
                <w:lang w:eastAsia="pl-PL"/>
              </w:rPr>
              <w:t>uregulowany został jego szczegółowy tryb pracy oraz organizacja, w tym sposób procedowania przez jedno /kilku osobowy skład Zespołu, przypadek konieczności uzupełnienia informacji dotyczących sprawy, treść opinii sporządzanej przez Zespół oraz sytuacja, w której konieczne jest wydanie przez Zespół kolejnej opinii. W projekcie rozporządzenia określono także</w:t>
            </w:r>
            <w:r w:rsidRPr="00E427EB">
              <w:rPr>
                <w:rFonts w:ascii="Times New Roman" w:eastAsia="Times New Roman" w:hAnsi="Times New Roman" w:cs="Times New Roman"/>
                <w:b/>
                <w:bCs/>
                <w:sz w:val="20"/>
                <w:szCs w:val="20"/>
                <w:lang w:eastAsia="pl-PL"/>
              </w:rPr>
              <w:t> szczegółowe zadania sekretarza Zespołu</w:t>
            </w:r>
            <w:r w:rsidRPr="00E427EB">
              <w:rPr>
                <w:rFonts w:ascii="Times New Roman" w:eastAsia="Times New Roman" w:hAnsi="Times New Roman" w:cs="Times New Roman"/>
                <w:sz w:val="20"/>
                <w:szCs w:val="20"/>
                <w:lang w:eastAsia="pl-PL"/>
              </w:rPr>
              <w:t>. Projekt przewiduje określenie wysokości wynagrodzenia za udział w sporządzeniu opinii z uwzględnieniem wkładu członków Zespołu w pracę nad opinią</w:t>
            </w:r>
          </w:p>
        </w:tc>
        <w:tc>
          <w:tcPr>
            <w:tcW w:w="2126" w:type="dxa"/>
            <w:tcBorders>
              <w:bottom w:val="single" w:sz="6" w:space="0" w:color="auto"/>
              <w:right w:val="single" w:sz="6" w:space="0" w:color="auto"/>
            </w:tcBorders>
            <w:shd w:val="clear" w:color="auto" w:fill="FFFFFF"/>
            <w:vAlign w:val="center"/>
            <w:hideMark/>
          </w:tcPr>
          <w:p w14:paraId="1184804F" w14:textId="77777777" w:rsidR="00FB5FEB" w:rsidRPr="00E427EB" w:rsidRDefault="0033133E" w:rsidP="0033133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(Dz.U.2024.1189)</w:t>
            </w:r>
          </w:p>
        </w:tc>
        <w:tc>
          <w:tcPr>
            <w:tcW w:w="3346" w:type="dxa"/>
            <w:tcBorders>
              <w:bottom w:val="single" w:sz="6" w:space="0" w:color="auto"/>
              <w:right w:val="single" w:sz="6" w:space="0" w:color="auto"/>
            </w:tcBorders>
            <w:shd w:val="clear" w:color="auto" w:fill="FFFFFF"/>
            <w:vAlign w:val="center"/>
          </w:tcPr>
          <w:p w14:paraId="233B0C5A" w14:textId="77777777" w:rsidR="00FB5FEB" w:rsidRPr="00E427EB" w:rsidRDefault="0033133E" w:rsidP="00672120">
            <w:pPr>
              <w:spacing w:before="120" w:after="150" w:line="240" w:lineRule="auto"/>
              <w:rPr>
                <w:rFonts w:ascii="Times New Roman" w:eastAsia="Times New Roman" w:hAnsi="Times New Roman" w:cs="Times New Roman"/>
                <w:color w:val="333333"/>
                <w:sz w:val="20"/>
                <w:szCs w:val="20"/>
                <w:lang w:eastAsia="pl-PL"/>
              </w:rPr>
            </w:pPr>
            <w:hyperlink r:id="rId268" w:history="1">
              <w:r w:rsidRPr="00E427EB">
                <w:rPr>
                  <w:rStyle w:val="Hipercze"/>
                  <w:rFonts w:ascii="Times New Roman" w:hAnsi="Times New Roman" w:cs="Times New Roman"/>
                  <w:sz w:val="20"/>
                  <w:szCs w:val="20"/>
                </w:rPr>
                <w:t>https://dziennikustaw.gov.pl/DU/2024/1189</w:t>
              </w:r>
            </w:hyperlink>
          </w:p>
        </w:tc>
      </w:tr>
      <w:tr w:rsidR="00FB5FEB" w:rsidRPr="00E427EB" w14:paraId="2B965B32" w14:textId="77777777" w:rsidTr="00225E7F">
        <w:tc>
          <w:tcPr>
            <w:tcW w:w="2270" w:type="dxa"/>
            <w:tcBorders>
              <w:bottom w:val="single" w:sz="6" w:space="0" w:color="auto"/>
              <w:right w:val="single" w:sz="6" w:space="0" w:color="auto"/>
            </w:tcBorders>
            <w:shd w:val="clear" w:color="auto" w:fill="FFFFFF"/>
            <w:vAlign w:val="center"/>
            <w:hideMark/>
          </w:tcPr>
          <w:p w14:paraId="0C3FC20A"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maja </w:t>
            </w:r>
            <w:r w:rsidRPr="00E427EB">
              <w:rPr>
                <w:rFonts w:ascii="Times New Roman" w:eastAsia="Times New Roman" w:hAnsi="Times New Roman" w:cs="Times New Roman"/>
                <w:sz w:val="20"/>
                <w:szCs w:val="20"/>
                <w:lang w:eastAsia="pl-PL"/>
              </w:rPr>
              <w:lastRenderedPageBreak/>
              <w:t>2024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0503AC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rozporządzenia wprowadzono zmianę w § 12 rozporządzenia w zakresie </w:t>
            </w:r>
            <w:r w:rsidRPr="00E427EB">
              <w:rPr>
                <w:rFonts w:ascii="Times New Roman" w:eastAsia="Times New Roman" w:hAnsi="Times New Roman" w:cs="Times New Roman"/>
                <w:b/>
                <w:bCs/>
                <w:sz w:val="20"/>
                <w:szCs w:val="20"/>
                <w:lang w:eastAsia="pl-PL"/>
              </w:rPr>
              <w:t xml:space="preserve">możliwości uzyskiwania świadczeń psychologicznych w punktach </w:t>
            </w:r>
            <w:r w:rsidRPr="00E427EB">
              <w:rPr>
                <w:rFonts w:ascii="Times New Roman" w:eastAsia="Times New Roman" w:hAnsi="Times New Roman" w:cs="Times New Roman"/>
                <w:b/>
                <w:bCs/>
                <w:sz w:val="20"/>
                <w:szCs w:val="20"/>
                <w:lang w:eastAsia="pl-PL"/>
              </w:rPr>
              <w:lastRenderedPageBreak/>
              <w:t>zgłoszeniowo-koordynacyjnych bez konieczności posiadania skierowania.</w:t>
            </w:r>
            <w:r w:rsidRPr="00E427EB">
              <w:rPr>
                <w:rFonts w:ascii="Times New Roman" w:eastAsia="Times New Roman" w:hAnsi="Times New Roman" w:cs="Times New Roman"/>
                <w:sz w:val="20"/>
                <w:szCs w:val="20"/>
                <w:lang w:eastAsia="pl-PL"/>
              </w:rPr>
              <w:t> Celem wyłączenia konieczności posiadania skierowania w zakresie programu pilotażowego jest sprawdzenie wpływu tego fakty na zmianę w zakresie dostępności do świadczeń psychologicznych. Ponadto </w:t>
            </w:r>
            <w:r w:rsidRPr="00E427EB">
              <w:rPr>
                <w:rFonts w:ascii="Times New Roman" w:eastAsia="Times New Roman" w:hAnsi="Times New Roman" w:cs="Times New Roman"/>
                <w:b/>
                <w:bCs/>
                <w:sz w:val="20"/>
                <w:szCs w:val="20"/>
                <w:lang w:eastAsia="pl-PL"/>
              </w:rPr>
              <w:t>zaktualizowano załącznik, w którym rozszerzono obszary objęte opieką w funkcjonujących już centrach </w:t>
            </w:r>
            <w:r w:rsidRPr="00E427EB">
              <w:rPr>
                <w:rFonts w:ascii="Times New Roman" w:eastAsia="Times New Roman" w:hAnsi="Times New Roman" w:cs="Times New Roman"/>
                <w:sz w:val="20"/>
                <w:szCs w:val="20"/>
                <w:lang w:eastAsia="pl-PL"/>
              </w:rPr>
              <w:t>zdrowia psychicznego. Dzięki temu zwiększy się liczba osób objętych programem pilotażowym.</w:t>
            </w:r>
          </w:p>
        </w:tc>
        <w:tc>
          <w:tcPr>
            <w:tcW w:w="2126" w:type="dxa"/>
            <w:tcBorders>
              <w:bottom w:val="single" w:sz="6" w:space="0" w:color="auto"/>
              <w:right w:val="single" w:sz="6" w:space="0" w:color="auto"/>
            </w:tcBorders>
            <w:shd w:val="clear" w:color="auto" w:fill="FFFFFF"/>
            <w:vAlign w:val="center"/>
            <w:hideMark/>
          </w:tcPr>
          <w:p w14:paraId="78F81E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(Dz.U.2024.715)</w:t>
            </w:r>
          </w:p>
        </w:tc>
        <w:tc>
          <w:tcPr>
            <w:tcW w:w="3346" w:type="dxa"/>
            <w:tcBorders>
              <w:bottom w:val="single" w:sz="6" w:space="0" w:color="auto"/>
              <w:right w:val="single" w:sz="6" w:space="0" w:color="auto"/>
            </w:tcBorders>
            <w:shd w:val="clear" w:color="auto" w:fill="FFFFFF"/>
            <w:vAlign w:val="center"/>
          </w:tcPr>
          <w:p w14:paraId="61A900F3"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69" w:history="1">
              <w:r w:rsidRPr="00E427EB">
                <w:rPr>
                  <w:rStyle w:val="Hipercze"/>
                  <w:rFonts w:ascii="Times New Roman" w:eastAsia="Times New Roman" w:hAnsi="Times New Roman" w:cs="Times New Roman"/>
                  <w:sz w:val="20"/>
                  <w:szCs w:val="20"/>
                  <w:lang w:eastAsia="pl-PL"/>
                </w:rPr>
                <w:t>https://dziennikustaw.gov.pl/D2024000071501.pdf</w:t>
              </w:r>
            </w:hyperlink>
          </w:p>
        </w:tc>
      </w:tr>
      <w:tr w:rsidR="00FB5FEB" w:rsidRPr="00E427EB" w14:paraId="16EB8BF7" w14:textId="77777777" w:rsidTr="00225E7F">
        <w:tc>
          <w:tcPr>
            <w:tcW w:w="2270" w:type="dxa"/>
            <w:tcBorders>
              <w:bottom w:val="single" w:sz="6" w:space="0" w:color="auto"/>
              <w:right w:val="single" w:sz="6" w:space="0" w:color="auto"/>
            </w:tcBorders>
            <w:shd w:val="clear" w:color="auto" w:fill="FFFFFF"/>
            <w:vAlign w:val="center"/>
            <w:hideMark/>
          </w:tcPr>
          <w:p w14:paraId="42355CBD" w14:textId="77777777" w:rsidR="00FB5FEB" w:rsidRPr="00E427EB" w:rsidRDefault="00F4528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maja 2024 r. w sprawie współpracy podmiotów leczniczych prowadzących leczenie lub rehabilitację osób używających środków odurzających, substancji psychotropowych, nowych substancji psychoaktywnych lub środków zastępczych z Krajowym Centrum Przeciwdziałania Uzależnieniom</w:t>
            </w:r>
          </w:p>
        </w:tc>
        <w:tc>
          <w:tcPr>
            <w:tcW w:w="6442" w:type="dxa"/>
            <w:tcBorders>
              <w:bottom w:val="single" w:sz="6" w:space="0" w:color="auto"/>
              <w:right w:val="single" w:sz="6" w:space="0" w:color="auto"/>
            </w:tcBorders>
            <w:shd w:val="clear" w:color="auto" w:fill="FFFFFF"/>
            <w:vAlign w:val="center"/>
            <w:hideMark/>
          </w:tcPr>
          <w:p w14:paraId="143394C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zakres i tryb współpracy podmiotów leczniczych </w:t>
            </w:r>
            <w:r w:rsidRPr="00E427EB">
              <w:rPr>
                <w:rFonts w:ascii="Times New Roman" w:eastAsia="Times New Roman" w:hAnsi="Times New Roman" w:cs="Times New Roman"/>
                <w:sz w:val="20"/>
                <w:szCs w:val="20"/>
                <w:lang w:eastAsia="pl-PL"/>
              </w:rPr>
              <w:t>prowadzących leczenie lub rehabilitację osób używających środków odurzających, substancji psychotropowych, nowych substancji psychoaktywnych lub środków zastępczych z Krajowym Centrum Przeciwdziałania Uzależnieniom, a także</w:t>
            </w:r>
            <w:r w:rsidRPr="00E427EB">
              <w:rPr>
                <w:rFonts w:ascii="Times New Roman" w:eastAsia="Times New Roman" w:hAnsi="Times New Roman" w:cs="Times New Roman"/>
                <w:b/>
                <w:bCs/>
                <w:sz w:val="20"/>
                <w:szCs w:val="20"/>
                <w:lang w:eastAsia="pl-PL"/>
              </w:rPr>
              <w:t> sposób gromadzenia, przechowywania, przetwarzania i tryb przekazywania informacji,</w:t>
            </w:r>
            <w:r w:rsidRPr="00E427EB">
              <w:rPr>
                <w:rFonts w:ascii="Times New Roman" w:eastAsia="Times New Roman" w:hAnsi="Times New Roman" w:cs="Times New Roman"/>
                <w:sz w:val="20"/>
                <w:szCs w:val="20"/>
                <w:lang w:eastAsia="pl-PL"/>
              </w:rPr>
              <w:t> o których mowa w art. 24b ust. 2 ustawy o przeciwdziałaniu narkomanii, </w:t>
            </w:r>
            <w:r w:rsidRPr="00E427EB">
              <w:rPr>
                <w:rFonts w:ascii="Times New Roman" w:eastAsia="Times New Roman" w:hAnsi="Times New Roman" w:cs="Times New Roman"/>
                <w:b/>
                <w:bCs/>
                <w:sz w:val="20"/>
                <w:szCs w:val="20"/>
                <w:lang w:eastAsia="pl-PL"/>
              </w:rPr>
              <w:t>przez podmioty lecznicze oraz wzór indywidualnego kwestionariusza sprawozdawczego osoby zgłaszającej się do leczenia z</w:t>
            </w:r>
            <w:r w:rsidRPr="00E427EB">
              <w:rPr>
                <w:rFonts w:ascii="Times New Roman" w:eastAsia="Times New Roman" w:hAnsi="Times New Roman" w:cs="Times New Roman"/>
                <w:sz w:val="20"/>
                <w:szCs w:val="20"/>
                <w:lang w:eastAsia="pl-PL"/>
              </w:rPr>
              <w:t> powodu używania środków odurzających, substancji psychotropowych, nowych substancji psychoaktywnych lub środków zastępczych. W projekcie rozporządzenia przyjęto zasadniczo rozwiązania zawarte w obowiązującym rozporządzeniu</w:t>
            </w:r>
          </w:p>
        </w:tc>
        <w:tc>
          <w:tcPr>
            <w:tcW w:w="2126" w:type="dxa"/>
            <w:tcBorders>
              <w:bottom w:val="single" w:sz="6" w:space="0" w:color="auto"/>
              <w:right w:val="single" w:sz="6" w:space="0" w:color="auto"/>
            </w:tcBorders>
            <w:shd w:val="clear" w:color="auto" w:fill="FFFFFF"/>
            <w:vAlign w:val="center"/>
            <w:hideMark/>
          </w:tcPr>
          <w:p w14:paraId="19DE7E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(Dz.U.2024.748)</w:t>
            </w:r>
          </w:p>
        </w:tc>
        <w:tc>
          <w:tcPr>
            <w:tcW w:w="3346" w:type="dxa"/>
            <w:tcBorders>
              <w:bottom w:val="single" w:sz="6" w:space="0" w:color="auto"/>
              <w:right w:val="single" w:sz="6" w:space="0" w:color="auto"/>
            </w:tcBorders>
            <w:shd w:val="clear" w:color="auto" w:fill="FFFFFF"/>
            <w:vAlign w:val="center"/>
          </w:tcPr>
          <w:p w14:paraId="07AD1AD8" w14:textId="77777777" w:rsidR="00FB5FEB" w:rsidRPr="00E427EB" w:rsidRDefault="00F45284" w:rsidP="00672120">
            <w:pPr>
              <w:spacing w:before="120" w:after="150" w:line="240" w:lineRule="auto"/>
              <w:rPr>
                <w:rFonts w:ascii="Times New Roman" w:eastAsia="Times New Roman" w:hAnsi="Times New Roman" w:cs="Times New Roman"/>
                <w:color w:val="333333"/>
                <w:sz w:val="20"/>
                <w:szCs w:val="20"/>
                <w:lang w:eastAsia="pl-PL"/>
              </w:rPr>
            </w:pPr>
            <w:hyperlink r:id="rId270" w:history="1">
              <w:r w:rsidRPr="00E427EB">
                <w:rPr>
                  <w:rStyle w:val="Hipercze"/>
                  <w:rFonts w:ascii="Times New Roman" w:hAnsi="Times New Roman" w:cs="Times New Roman"/>
                  <w:sz w:val="20"/>
                  <w:szCs w:val="20"/>
                </w:rPr>
                <w:t>https://dziennikustaw.gov.pl/DU/rok/2024/pozycja/748</w:t>
              </w:r>
            </w:hyperlink>
          </w:p>
        </w:tc>
      </w:tr>
      <w:tr w:rsidR="00FB5FEB" w:rsidRPr="00E427EB" w14:paraId="6D87AAE7" w14:textId="77777777" w:rsidTr="00225E7F">
        <w:tc>
          <w:tcPr>
            <w:tcW w:w="2270" w:type="dxa"/>
            <w:tcBorders>
              <w:bottom w:val="single" w:sz="6" w:space="0" w:color="auto"/>
              <w:right w:val="single" w:sz="6" w:space="0" w:color="auto"/>
            </w:tcBorders>
            <w:shd w:val="clear" w:color="auto" w:fill="FFFFFF"/>
            <w:vAlign w:val="center"/>
            <w:hideMark/>
          </w:tcPr>
          <w:p w14:paraId="65653EBF"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czerwca 2024 r. w sprawie sposobu ustalania wysokości świadczenia kompensacyjnego z tytułu zakażenia biologicznym czynnikiem chorobotwórczym, uszkodzenia ciała lub rozstroju zdrowia albo śmierci pacjenta</w:t>
            </w:r>
          </w:p>
        </w:tc>
        <w:tc>
          <w:tcPr>
            <w:tcW w:w="6442" w:type="dxa"/>
            <w:tcBorders>
              <w:bottom w:val="single" w:sz="6" w:space="0" w:color="auto"/>
              <w:right w:val="single" w:sz="6" w:space="0" w:color="auto"/>
            </w:tcBorders>
            <w:shd w:val="clear" w:color="auto" w:fill="FFFFFF"/>
            <w:vAlign w:val="center"/>
            <w:hideMark/>
          </w:tcPr>
          <w:p w14:paraId="782512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zakażenia biologicznym czynnikiem chorobotwórczym oraz uszkodzenia ciała lub rozstroju zdrowia Rzecznik Praw Pacjenta będzie </w:t>
            </w:r>
            <w:r w:rsidRPr="00E427EB">
              <w:rPr>
                <w:rFonts w:ascii="Times New Roman" w:eastAsia="Times New Roman" w:hAnsi="Times New Roman" w:cs="Times New Roman"/>
                <w:b/>
                <w:bCs/>
                <w:sz w:val="20"/>
                <w:szCs w:val="20"/>
                <w:lang w:eastAsia="pl-PL"/>
              </w:rPr>
              <w:t>zobowiązany do uwzględnienia charakteru następstw zdrowotnych oraz stopnia dolegliwości </w:t>
            </w:r>
            <w:r w:rsidRPr="00E427EB">
              <w:rPr>
                <w:rFonts w:ascii="Times New Roman" w:eastAsia="Times New Roman" w:hAnsi="Times New Roman" w:cs="Times New Roman"/>
                <w:sz w:val="20"/>
                <w:szCs w:val="20"/>
                <w:lang w:eastAsia="pl-PL"/>
              </w:rPr>
              <w:t>wynikających ze zdarzenia medycznego, w tym w zakresie uciążliwości leczenia, uszczerbku na zdrowiu i pogorszenia jakości życia. Każda z tych kategorii odwołuje się do konkretnych okoliczności, którym</w:t>
            </w:r>
            <w:r w:rsidRPr="00E427EB">
              <w:rPr>
                <w:rFonts w:ascii="Times New Roman" w:eastAsia="Times New Roman" w:hAnsi="Times New Roman" w:cs="Times New Roman"/>
                <w:b/>
                <w:bCs/>
                <w:sz w:val="20"/>
                <w:szCs w:val="20"/>
                <w:lang w:eastAsia="pl-PL"/>
              </w:rPr>
              <w:t> przypisano określone wartości kwotowe. Będą one podlegały sumowaniu</w:t>
            </w:r>
            <w:r w:rsidRPr="00E427EB">
              <w:rPr>
                <w:rFonts w:ascii="Times New Roman" w:eastAsia="Times New Roman" w:hAnsi="Times New Roman" w:cs="Times New Roman"/>
                <w:sz w:val="20"/>
                <w:szCs w:val="20"/>
                <w:lang w:eastAsia="pl-PL"/>
              </w:rPr>
              <w:t>, przy założeniu, że łączna wysokość świadczenia kompensacyjnego w zakresie uszczerbku na zdrowiu nie może być wyższa niż 100.000 zł, a w odniesieniu do uciążliwości leczenia oraz pogorszenia jakości życia – nie może być wyższa niż po 50.000 zł. Natomiast w przypadku śmierci pacjenta wysokość świadczenia kompensacyjnego jes</w:t>
            </w:r>
            <w:r w:rsidRPr="00E427EB">
              <w:rPr>
                <w:rFonts w:ascii="Times New Roman" w:eastAsia="Times New Roman" w:hAnsi="Times New Roman" w:cs="Times New Roman"/>
                <w:b/>
                <w:bCs/>
                <w:sz w:val="20"/>
                <w:szCs w:val="20"/>
                <w:lang w:eastAsia="pl-PL"/>
              </w:rPr>
              <w:t>t ustalana z uwzględnieniem rodzaju relacji między wnioskodawcą </w:t>
            </w:r>
            <w:r w:rsidRPr="00E427EB">
              <w:rPr>
                <w:rFonts w:ascii="Times New Roman" w:eastAsia="Times New Roman" w:hAnsi="Times New Roman" w:cs="Times New Roman"/>
                <w:sz w:val="20"/>
                <w:szCs w:val="20"/>
                <w:lang w:eastAsia="pl-PL"/>
              </w:rPr>
              <w:t xml:space="preserve">(małżonek, osoba pozostająca we wspólnym pożyciu, krewny pierwszego stopnia, osoba </w:t>
            </w:r>
            <w:r w:rsidRPr="00E427EB">
              <w:rPr>
                <w:rFonts w:ascii="Times New Roman" w:eastAsia="Times New Roman" w:hAnsi="Times New Roman" w:cs="Times New Roman"/>
                <w:sz w:val="20"/>
                <w:szCs w:val="20"/>
                <w:lang w:eastAsia="pl-PL"/>
              </w:rPr>
              <w:lastRenderedPageBreak/>
              <w:t>pozostająca w stosunku przysposobienia) a zmarłym pacjentem </w:t>
            </w:r>
            <w:r w:rsidRPr="00E427EB">
              <w:rPr>
                <w:rFonts w:ascii="Times New Roman" w:eastAsia="Times New Roman" w:hAnsi="Times New Roman" w:cs="Times New Roman"/>
                <w:b/>
                <w:bCs/>
                <w:sz w:val="20"/>
                <w:szCs w:val="20"/>
                <w:lang w:eastAsia="pl-PL"/>
              </w:rPr>
              <w:t>oraz wieku wnioskodawcy i wieku zmarłego pacjenta.</w:t>
            </w:r>
          </w:p>
        </w:tc>
        <w:tc>
          <w:tcPr>
            <w:tcW w:w="2126" w:type="dxa"/>
            <w:tcBorders>
              <w:bottom w:val="single" w:sz="6" w:space="0" w:color="auto"/>
              <w:right w:val="single" w:sz="6" w:space="0" w:color="auto"/>
            </w:tcBorders>
            <w:shd w:val="clear" w:color="auto" w:fill="FFFFFF"/>
            <w:vAlign w:val="center"/>
            <w:hideMark/>
          </w:tcPr>
          <w:p w14:paraId="41376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(Dz.U.2024.883)</w:t>
            </w:r>
          </w:p>
        </w:tc>
        <w:tc>
          <w:tcPr>
            <w:tcW w:w="3346" w:type="dxa"/>
            <w:tcBorders>
              <w:bottom w:val="single" w:sz="6" w:space="0" w:color="auto"/>
              <w:right w:val="single" w:sz="6" w:space="0" w:color="auto"/>
            </w:tcBorders>
            <w:shd w:val="clear" w:color="auto" w:fill="FFFFFF"/>
            <w:vAlign w:val="center"/>
          </w:tcPr>
          <w:p w14:paraId="052B69D4"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1" w:history="1">
              <w:r w:rsidRPr="00E427EB">
                <w:rPr>
                  <w:rStyle w:val="Hipercze"/>
                  <w:rFonts w:ascii="Times New Roman" w:hAnsi="Times New Roman" w:cs="Times New Roman"/>
                  <w:sz w:val="20"/>
                  <w:szCs w:val="20"/>
                </w:rPr>
                <w:t>https://dziennikustaw.gov.pl/DU/rok/2024/pozycja/883</w:t>
              </w:r>
            </w:hyperlink>
          </w:p>
        </w:tc>
      </w:tr>
      <w:tr w:rsidR="00FB5FEB" w:rsidRPr="00E427EB" w14:paraId="08026330" w14:textId="77777777" w:rsidTr="00225E7F">
        <w:tc>
          <w:tcPr>
            <w:tcW w:w="2270" w:type="dxa"/>
            <w:tcBorders>
              <w:bottom w:val="single" w:sz="6" w:space="0" w:color="auto"/>
              <w:right w:val="single" w:sz="6" w:space="0" w:color="auto"/>
            </w:tcBorders>
            <w:shd w:val="clear" w:color="auto" w:fill="FFFFFF"/>
            <w:vAlign w:val="center"/>
            <w:hideMark/>
          </w:tcPr>
          <w:p w14:paraId="08B4454D"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stycznia 2024 r. zmieniające rozporządzenie w sprawie programu pilotażowego 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06D345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Uaktualnienie i doprecyzowanie wyceny świadczenia </w:t>
            </w:r>
            <w:r w:rsidRPr="00E427EB">
              <w:rPr>
                <w:rFonts w:ascii="Times New Roman" w:eastAsia="Times New Roman" w:hAnsi="Times New Roman" w:cs="Times New Roman"/>
                <w:sz w:val="20"/>
                <w:szCs w:val="20"/>
                <w:lang w:eastAsia="pl-PL"/>
              </w:rPr>
              <w:t xml:space="preserve">opieki zdrowotnej z wykorzystaniem </w:t>
            </w:r>
            <w:proofErr w:type="spellStart"/>
            <w:r w:rsidRPr="00E427EB">
              <w:rPr>
                <w:rFonts w:ascii="Times New Roman" w:eastAsia="Times New Roman" w:hAnsi="Times New Roman" w:cs="Times New Roman"/>
                <w:sz w:val="20"/>
                <w:szCs w:val="20"/>
                <w:lang w:eastAsia="pl-PL"/>
              </w:rPr>
              <w:t>telemonitoringu</w:t>
            </w:r>
            <w:proofErr w:type="spellEnd"/>
            <w:r w:rsidRPr="00E427EB">
              <w:rPr>
                <w:rFonts w:ascii="Times New Roman" w:eastAsia="Times New Roman" w:hAnsi="Times New Roman" w:cs="Times New Roman"/>
                <w:sz w:val="20"/>
                <w:szCs w:val="20"/>
                <w:lang w:eastAsia="pl-PL"/>
              </w:rPr>
              <w:t>, mające na celu nadzorowanie przyjmowania leków i tolerancję leczenia. Wprowadza się ryczałt miesięczny za wykonywanie zadań, o których mowa w § 7 ust. 1 rozporządzenia zmienianego przez centralny ośrodek koordynujący. W zakresie badań dodatkowych </w:t>
            </w:r>
            <w:r w:rsidRPr="00E427EB">
              <w:rPr>
                <w:rFonts w:ascii="Times New Roman" w:eastAsia="Times New Roman" w:hAnsi="Times New Roman" w:cs="Times New Roman"/>
                <w:b/>
                <w:bCs/>
                <w:sz w:val="20"/>
                <w:szCs w:val="20"/>
                <w:lang w:eastAsia="pl-PL"/>
              </w:rPr>
              <w:t>dodaje się przepis o badaniach diagnostycznych opartych o wykrywanie materiału genetycznego prątka oraz EKG</w:t>
            </w:r>
            <w:r w:rsidRPr="00E427EB">
              <w:rPr>
                <w:rFonts w:ascii="Times New Roman" w:eastAsia="Times New Roman" w:hAnsi="Times New Roman" w:cs="Times New Roman"/>
                <w:sz w:val="20"/>
                <w:szCs w:val="20"/>
                <w:lang w:eastAsia="pl-PL"/>
              </w:rPr>
              <w:t>. Proponuje się również wydłużenie realizacji programu pilotażowego z </w:t>
            </w:r>
            <w:r w:rsidRPr="00E427EB">
              <w:rPr>
                <w:rFonts w:ascii="Times New Roman" w:eastAsia="Times New Roman" w:hAnsi="Times New Roman" w:cs="Times New Roman"/>
                <w:b/>
                <w:bCs/>
                <w:sz w:val="20"/>
                <w:szCs w:val="20"/>
                <w:lang w:eastAsia="pl-PL"/>
              </w:rPr>
              <w:t>24 do 36 miesięcy.</w:t>
            </w:r>
          </w:p>
        </w:tc>
        <w:tc>
          <w:tcPr>
            <w:tcW w:w="2126" w:type="dxa"/>
            <w:tcBorders>
              <w:bottom w:val="single" w:sz="6" w:space="0" w:color="auto"/>
              <w:right w:val="single" w:sz="6" w:space="0" w:color="auto"/>
            </w:tcBorders>
            <w:shd w:val="clear" w:color="auto" w:fill="FFFFFF"/>
            <w:vAlign w:val="center"/>
            <w:hideMark/>
          </w:tcPr>
          <w:p w14:paraId="7216B3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(Dz.U.2024.22)</w:t>
            </w:r>
          </w:p>
        </w:tc>
        <w:tc>
          <w:tcPr>
            <w:tcW w:w="3346" w:type="dxa"/>
            <w:tcBorders>
              <w:bottom w:val="single" w:sz="6" w:space="0" w:color="auto"/>
              <w:right w:val="single" w:sz="6" w:space="0" w:color="auto"/>
            </w:tcBorders>
            <w:shd w:val="clear" w:color="auto" w:fill="FFFFFF"/>
            <w:vAlign w:val="center"/>
          </w:tcPr>
          <w:p w14:paraId="6BE6958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2" w:history="1">
              <w:r w:rsidRPr="00E427EB">
                <w:rPr>
                  <w:rStyle w:val="Hipercze"/>
                  <w:rFonts w:ascii="Times New Roman" w:hAnsi="Times New Roman" w:cs="Times New Roman"/>
                  <w:sz w:val="20"/>
                  <w:szCs w:val="20"/>
                </w:rPr>
                <w:t>https://dziennikustaw.gov.pl/DU/rok/2024/pozycja/22</w:t>
              </w:r>
            </w:hyperlink>
          </w:p>
        </w:tc>
      </w:tr>
      <w:tr w:rsidR="00FB5FEB" w:rsidRPr="00E427EB" w14:paraId="76CC7BE3" w14:textId="77777777" w:rsidTr="00225E7F">
        <w:tc>
          <w:tcPr>
            <w:tcW w:w="2270" w:type="dxa"/>
            <w:tcBorders>
              <w:bottom w:val="single" w:sz="6" w:space="0" w:color="auto"/>
              <w:right w:val="single" w:sz="6" w:space="0" w:color="auto"/>
            </w:tcBorders>
            <w:shd w:val="clear" w:color="auto" w:fill="FFFFFF"/>
            <w:vAlign w:val="center"/>
            <w:hideMark/>
          </w:tcPr>
          <w:p w14:paraId="5EA3DC83"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4F4F70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marca 2024 r. fakultatywną możliwość przydzielenia świadczeniobiorcy terminu udzielenia świadczenia</w:t>
            </w:r>
            <w:r w:rsidRPr="00E427EB">
              <w:rPr>
                <w:rFonts w:ascii="Times New Roman" w:eastAsia="Times New Roman" w:hAnsi="Times New Roman" w:cs="Times New Roman"/>
                <w:sz w:val="20"/>
                <w:szCs w:val="20"/>
                <w:lang w:eastAsia="pl-PL"/>
              </w:rPr>
              <w:t> opieki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 - czyli na zasadach określonych obecnie do dnia 31 grudnia 2023 r.</w:t>
            </w:r>
          </w:p>
          <w:p w14:paraId="35A148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Konsekwencją wyżej omówionej zmiany jest przesunięcie terminu rozliczania przez NFZ świadczeń udzielonych w ramach programu pilotażowego na podstawie danych o zrealizowanych badaniach diagnostycznych, których termin został ustalony za pośrednictwem centralnej elektronicznej rejestracji.</w:t>
            </w:r>
          </w:p>
        </w:tc>
        <w:tc>
          <w:tcPr>
            <w:tcW w:w="2126" w:type="dxa"/>
            <w:tcBorders>
              <w:bottom w:val="single" w:sz="6" w:space="0" w:color="auto"/>
              <w:right w:val="single" w:sz="6" w:space="0" w:color="auto"/>
            </w:tcBorders>
            <w:shd w:val="clear" w:color="auto" w:fill="FFFFFF"/>
            <w:vAlign w:val="center"/>
            <w:hideMark/>
          </w:tcPr>
          <w:p w14:paraId="076FD8C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(Dz.U.2023.2785)</w:t>
            </w:r>
          </w:p>
        </w:tc>
        <w:tc>
          <w:tcPr>
            <w:tcW w:w="3346" w:type="dxa"/>
            <w:tcBorders>
              <w:bottom w:val="single" w:sz="6" w:space="0" w:color="auto"/>
              <w:right w:val="single" w:sz="6" w:space="0" w:color="auto"/>
            </w:tcBorders>
            <w:shd w:val="clear" w:color="auto" w:fill="FFFFFF"/>
            <w:vAlign w:val="center"/>
          </w:tcPr>
          <w:p w14:paraId="68DCB9B0"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3" w:history="1">
              <w:r w:rsidRPr="00E427EB">
                <w:rPr>
                  <w:rStyle w:val="Hipercze"/>
                  <w:rFonts w:ascii="Times New Roman" w:hAnsi="Times New Roman" w:cs="Times New Roman"/>
                  <w:sz w:val="20"/>
                  <w:szCs w:val="20"/>
                </w:rPr>
                <w:t>https://dziennikustaw.gov.pl/DU/rok/2023/pozycja/2785</w:t>
              </w:r>
            </w:hyperlink>
          </w:p>
        </w:tc>
      </w:tr>
      <w:tr w:rsidR="00FB5FEB" w:rsidRPr="00E427EB" w14:paraId="4D6EB411" w14:textId="77777777" w:rsidTr="00225E7F">
        <w:tc>
          <w:tcPr>
            <w:tcW w:w="2270" w:type="dxa"/>
            <w:tcBorders>
              <w:bottom w:val="single" w:sz="6" w:space="0" w:color="auto"/>
              <w:right w:val="single" w:sz="6" w:space="0" w:color="auto"/>
            </w:tcBorders>
            <w:shd w:val="clear" w:color="auto" w:fill="FFFFFF"/>
            <w:vAlign w:val="center"/>
            <w:hideMark/>
          </w:tcPr>
          <w:p w14:paraId="1DB9A356"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lutego 2024 r. w sprawie szczegółowych warunków i trybu postępowania ze środkami odurzającymi, substancjami psychotropowymi i prekursorami kategorii 1, ich mieszaninami lub odpadami oraz produktami leczniczymi, zepsutymi, sfałszowanymi lub którym upłynął termin ważności, </w:t>
            </w:r>
            <w:r w:rsidRPr="00E427EB">
              <w:rPr>
                <w:rFonts w:ascii="Times New Roman" w:eastAsia="Times New Roman" w:hAnsi="Times New Roman" w:cs="Times New Roman"/>
                <w:sz w:val="20"/>
                <w:szCs w:val="20"/>
                <w:lang w:eastAsia="pl-PL"/>
              </w:rPr>
              <w:lastRenderedPageBreak/>
              <w:t>zawierającymi w swoim składzie środki odurzające, substancje psychotropowe lub prekursory kategorii 1</w:t>
            </w:r>
          </w:p>
        </w:tc>
        <w:tc>
          <w:tcPr>
            <w:tcW w:w="6442" w:type="dxa"/>
            <w:tcBorders>
              <w:bottom w:val="single" w:sz="6" w:space="0" w:color="auto"/>
              <w:right w:val="single" w:sz="6" w:space="0" w:color="auto"/>
            </w:tcBorders>
            <w:shd w:val="clear" w:color="auto" w:fill="FFFFFF"/>
            <w:vAlign w:val="center"/>
            <w:hideMark/>
          </w:tcPr>
          <w:p w14:paraId="75BBD5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rozwiązania zasadniczo odpowiadają dotychczasowej treści przepisów (rozporządzenie Ministra Zdrowia z 27.02.2012 r.) z tym zastrzeżeniem, że rozwiązania w zakresie postępowania ze środkami odurzającymi, substancjami psychotropowymi, prekursorami kategorii 1, ich mieszaninami oraz produktami leczniczymi zawierającymi takie środki, substancje, prekursory lub mieszaniny</w:t>
            </w:r>
            <w:r w:rsidRPr="00E427EB">
              <w:rPr>
                <w:rFonts w:ascii="Times New Roman" w:eastAsia="Times New Roman" w:hAnsi="Times New Roman" w:cs="Times New Roman"/>
                <w:b/>
                <w:bCs/>
                <w:sz w:val="20"/>
                <w:szCs w:val="20"/>
                <w:lang w:eastAsia="pl-PL"/>
              </w:rPr>
              <w:t> zostały dostosowane do aktualnych wymogów prawnych </w:t>
            </w:r>
            <w:r w:rsidRPr="00E427EB">
              <w:rPr>
                <w:rFonts w:ascii="Times New Roman" w:eastAsia="Times New Roman" w:hAnsi="Times New Roman" w:cs="Times New Roman"/>
                <w:sz w:val="20"/>
                <w:szCs w:val="20"/>
                <w:lang w:eastAsia="pl-PL"/>
              </w:rPr>
              <w:t>określonych w przepisach o przeciwdziałaniu narkomanii oraz ustawy o odpadach.</w:t>
            </w:r>
          </w:p>
        </w:tc>
        <w:tc>
          <w:tcPr>
            <w:tcW w:w="2126" w:type="dxa"/>
            <w:tcBorders>
              <w:bottom w:val="single" w:sz="6" w:space="0" w:color="auto"/>
              <w:right w:val="single" w:sz="6" w:space="0" w:color="auto"/>
            </w:tcBorders>
            <w:shd w:val="clear" w:color="auto" w:fill="FFFFFF"/>
            <w:vAlign w:val="center"/>
            <w:hideMark/>
          </w:tcPr>
          <w:p w14:paraId="41E990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(Dz.U.2024.239)</w:t>
            </w:r>
          </w:p>
        </w:tc>
        <w:tc>
          <w:tcPr>
            <w:tcW w:w="3346" w:type="dxa"/>
            <w:tcBorders>
              <w:bottom w:val="single" w:sz="6" w:space="0" w:color="auto"/>
              <w:right w:val="single" w:sz="6" w:space="0" w:color="auto"/>
            </w:tcBorders>
            <w:shd w:val="clear" w:color="auto" w:fill="FFFFFF"/>
            <w:vAlign w:val="center"/>
          </w:tcPr>
          <w:p w14:paraId="386673A1"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4" w:history="1">
              <w:r w:rsidRPr="00E427EB">
                <w:rPr>
                  <w:rStyle w:val="Hipercze"/>
                  <w:rFonts w:ascii="Times New Roman" w:hAnsi="Times New Roman" w:cs="Times New Roman"/>
                  <w:sz w:val="20"/>
                  <w:szCs w:val="20"/>
                </w:rPr>
                <w:t>https://dziennikustaw.gov.pl/DU/rok/2024/pozycja/239</w:t>
              </w:r>
            </w:hyperlink>
          </w:p>
        </w:tc>
      </w:tr>
      <w:tr w:rsidR="00FB5FEB" w:rsidRPr="00E427EB" w14:paraId="00034E1D" w14:textId="77777777" w:rsidTr="00225E7F">
        <w:tc>
          <w:tcPr>
            <w:tcW w:w="2270" w:type="dxa"/>
            <w:tcBorders>
              <w:bottom w:val="single" w:sz="6" w:space="0" w:color="auto"/>
              <w:right w:val="single" w:sz="6" w:space="0" w:color="auto"/>
            </w:tcBorders>
            <w:shd w:val="clear" w:color="auto" w:fill="FFFFFF"/>
            <w:vAlign w:val="center"/>
            <w:hideMark/>
          </w:tcPr>
          <w:p w14:paraId="2AFEBC14" w14:textId="77777777" w:rsidR="009611F5" w:rsidRPr="00E427EB" w:rsidRDefault="009611F5" w:rsidP="009611F5">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8 kwietnia 2024 r. zmieniające rozporządzenie w sprawie wykazu substancji psychotropowych, środków odurzających oraz nowych substancji psychoaktywnych</w:t>
            </w:r>
          </w:p>
          <w:p w14:paraId="09822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0D92E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zakłada rozszerzenie wykazu substancji psychotropowych z podziałem na grupy, zawarty w załączniku nr 1 o dwa związki chemiczne.</w:t>
            </w:r>
          </w:p>
        </w:tc>
        <w:tc>
          <w:tcPr>
            <w:tcW w:w="2126" w:type="dxa"/>
            <w:tcBorders>
              <w:bottom w:val="single" w:sz="6" w:space="0" w:color="auto"/>
              <w:right w:val="single" w:sz="6" w:space="0" w:color="auto"/>
            </w:tcBorders>
            <w:shd w:val="clear" w:color="auto" w:fill="FFFFFF"/>
            <w:vAlign w:val="center"/>
            <w:hideMark/>
          </w:tcPr>
          <w:p w14:paraId="06D407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(Dz.U.2024.536)</w:t>
            </w:r>
          </w:p>
        </w:tc>
        <w:tc>
          <w:tcPr>
            <w:tcW w:w="3346" w:type="dxa"/>
            <w:tcBorders>
              <w:bottom w:val="single" w:sz="6" w:space="0" w:color="auto"/>
              <w:right w:val="single" w:sz="6" w:space="0" w:color="auto"/>
            </w:tcBorders>
            <w:shd w:val="clear" w:color="auto" w:fill="FFFFFF"/>
            <w:vAlign w:val="center"/>
          </w:tcPr>
          <w:p w14:paraId="0F425D55"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5" w:history="1">
              <w:r w:rsidRPr="00E427EB">
                <w:rPr>
                  <w:rStyle w:val="Hipercze"/>
                  <w:rFonts w:ascii="Times New Roman" w:hAnsi="Times New Roman" w:cs="Times New Roman"/>
                  <w:sz w:val="20"/>
                  <w:szCs w:val="20"/>
                </w:rPr>
                <w:t>https://dziennikustaw.gov.pl/DU/rok/2024/pozycja/536</w:t>
              </w:r>
            </w:hyperlink>
          </w:p>
        </w:tc>
      </w:tr>
      <w:tr w:rsidR="00FB5FEB" w:rsidRPr="00E427EB" w14:paraId="25B69847" w14:textId="77777777" w:rsidTr="00225E7F">
        <w:tc>
          <w:tcPr>
            <w:tcW w:w="2270" w:type="dxa"/>
            <w:tcBorders>
              <w:bottom w:val="single" w:sz="6" w:space="0" w:color="auto"/>
              <w:right w:val="single" w:sz="6" w:space="0" w:color="auto"/>
            </w:tcBorders>
            <w:shd w:val="clear" w:color="auto" w:fill="FFFFFF"/>
            <w:vAlign w:val="center"/>
            <w:hideMark/>
          </w:tcPr>
          <w:p w14:paraId="19D865E9" w14:textId="77777777" w:rsidR="00FB5FEB" w:rsidRPr="00E427EB" w:rsidRDefault="009611F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27 grudnia 2023 r. zmieniające rozporządzenie w sprawie programu pilotażowego dotyczącego leczenia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w:t>
            </w:r>
          </w:p>
        </w:tc>
        <w:tc>
          <w:tcPr>
            <w:tcW w:w="6442" w:type="dxa"/>
            <w:tcBorders>
              <w:bottom w:val="single" w:sz="6" w:space="0" w:color="auto"/>
              <w:right w:val="single" w:sz="6" w:space="0" w:color="auto"/>
            </w:tcBorders>
            <w:shd w:val="clear" w:color="auto" w:fill="FFFFFF"/>
            <w:vAlign w:val="center"/>
            <w:hideMark/>
          </w:tcPr>
          <w:p w14:paraId="1DCA58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okresu realizacji świadczenia</w:t>
            </w:r>
            <w:r w:rsidRPr="00E427EB">
              <w:rPr>
                <w:rFonts w:ascii="Times New Roman" w:eastAsia="Times New Roman" w:hAnsi="Times New Roman" w:cs="Times New Roman"/>
                <w:sz w:val="20"/>
                <w:szCs w:val="20"/>
                <w:lang w:eastAsia="pl-PL"/>
              </w:rPr>
              <w:t xml:space="preserve"> opieki zdrowotnej – leczenie ostrej fazy udaru niedokrwiennego za pomocą </w:t>
            </w:r>
            <w:proofErr w:type="spellStart"/>
            <w:r w:rsidRPr="00E427EB">
              <w:rPr>
                <w:rFonts w:ascii="Times New Roman" w:eastAsia="Times New Roman" w:hAnsi="Times New Roman" w:cs="Times New Roman"/>
                <w:sz w:val="20"/>
                <w:szCs w:val="20"/>
                <w:lang w:eastAsia="pl-PL"/>
              </w:rPr>
              <w:t>przezcewnikowej</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trombektomii</w:t>
            </w:r>
            <w:proofErr w:type="spellEnd"/>
            <w:r w:rsidRPr="00E427EB">
              <w:rPr>
                <w:rFonts w:ascii="Times New Roman" w:eastAsia="Times New Roman" w:hAnsi="Times New Roman" w:cs="Times New Roman"/>
                <w:sz w:val="20"/>
                <w:szCs w:val="20"/>
                <w:lang w:eastAsia="pl-PL"/>
              </w:rPr>
              <w:t xml:space="preserve"> mechanicznej naczyń domózgowych lub wewnątrzczaszkowych </w:t>
            </w:r>
            <w:r w:rsidRPr="00E427EB">
              <w:rPr>
                <w:rFonts w:ascii="Times New Roman" w:eastAsia="Times New Roman" w:hAnsi="Times New Roman" w:cs="Times New Roman"/>
                <w:b/>
                <w:bCs/>
                <w:sz w:val="20"/>
                <w:szCs w:val="20"/>
                <w:lang w:eastAsia="pl-PL"/>
              </w:rPr>
              <w:t>w ramach programu pilotażowego do 30 czerwca 2024 r.</w:t>
            </w:r>
            <w:r w:rsidRPr="00E427EB">
              <w:rPr>
                <w:rFonts w:ascii="Times New Roman" w:eastAsia="Times New Roman" w:hAnsi="Times New Roman" w:cs="Times New Roman"/>
                <w:sz w:val="20"/>
                <w:szCs w:val="20"/>
                <w:lang w:eastAsia="pl-PL"/>
              </w:rPr>
              <w:t> do czasu zakwalifikowania tego świadczenia </w:t>
            </w:r>
            <w:r w:rsidRPr="00E427EB">
              <w:rPr>
                <w:rFonts w:ascii="Times New Roman" w:eastAsia="Times New Roman" w:hAnsi="Times New Roman" w:cs="Times New Roman"/>
                <w:b/>
                <w:bCs/>
                <w:sz w:val="20"/>
                <w:szCs w:val="20"/>
                <w:lang w:eastAsia="pl-PL"/>
              </w:rPr>
              <w:t>jako świadczenia gwarantowanego.</w:t>
            </w:r>
          </w:p>
        </w:tc>
        <w:tc>
          <w:tcPr>
            <w:tcW w:w="2126" w:type="dxa"/>
            <w:tcBorders>
              <w:bottom w:val="single" w:sz="6" w:space="0" w:color="auto"/>
              <w:right w:val="single" w:sz="6" w:space="0" w:color="auto"/>
            </w:tcBorders>
            <w:shd w:val="clear" w:color="auto" w:fill="FFFFFF"/>
            <w:vAlign w:val="center"/>
            <w:hideMark/>
          </w:tcPr>
          <w:p w14:paraId="76A048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(Dz.U.2023.2810)</w:t>
            </w:r>
          </w:p>
        </w:tc>
        <w:tc>
          <w:tcPr>
            <w:tcW w:w="3346" w:type="dxa"/>
            <w:tcBorders>
              <w:bottom w:val="single" w:sz="6" w:space="0" w:color="auto"/>
              <w:right w:val="single" w:sz="6" w:space="0" w:color="auto"/>
            </w:tcBorders>
            <w:shd w:val="clear" w:color="auto" w:fill="FFFFFF"/>
            <w:vAlign w:val="center"/>
          </w:tcPr>
          <w:p w14:paraId="7E052057" w14:textId="77777777" w:rsidR="00FB5FEB" w:rsidRPr="00E427EB" w:rsidRDefault="009611F5" w:rsidP="00672120">
            <w:pPr>
              <w:spacing w:before="120" w:after="150" w:line="240" w:lineRule="auto"/>
              <w:rPr>
                <w:rFonts w:ascii="Times New Roman" w:eastAsia="Times New Roman" w:hAnsi="Times New Roman" w:cs="Times New Roman"/>
                <w:color w:val="333333"/>
                <w:sz w:val="20"/>
                <w:szCs w:val="20"/>
                <w:lang w:eastAsia="pl-PL"/>
              </w:rPr>
            </w:pPr>
            <w:hyperlink r:id="rId276" w:history="1">
              <w:r w:rsidRPr="00E427EB">
                <w:rPr>
                  <w:rStyle w:val="Hipercze"/>
                  <w:rFonts w:ascii="Times New Roman" w:hAnsi="Times New Roman" w:cs="Times New Roman"/>
                  <w:sz w:val="20"/>
                  <w:szCs w:val="20"/>
                </w:rPr>
                <w:t>https://dziennikustaw.gov.pl/DU/rok/2023/pozycja/2810</w:t>
              </w:r>
            </w:hyperlink>
          </w:p>
        </w:tc>
      </w:tr>
      <w:tr w:rsidR="00FB5FEB" w:rsidRPr="00E427EB" w14:paraId="1CBB254E" w14:textId="77777777" w:rsidTr="00225E7F">
        <w:tc>
          <w:tcPr>
            <w:tcW w:w="2270" w:type="dxa"/>
            <w:tcBorders>
              <w:bottom w:val="single" w:sz="6" w:space="0" w:color="auto"/>
              <w:right w:val="single" w:sz="6" w:space="0" w:color="auto"/>
            </w:tcBorders>
            <w:shd w:val="clear" w:color="auto" w:fill="FFFFFF"/>
            <w:vAlign w:val="center"/>
            <w:hideMark/>
          </w:tcPr>
          <w:p w14:paraId="68FC9A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zdrowiu publicznym</w:t>
            </w:r>
          </w:p>
        </w:tc>
        <w:tc>
          <w:tcPr>
            <w:tcW w:w="6442" w:type="dxa"/>
            <w:tcBorders>
              <w:bottom w:val="single" w:sz="6" w:space="0" w:color="auto"/>
              <w:right w:val="single" w:sz="6" w:space="0" w:color="auto"/>
            </w:tcBorders>
            <w:shd w:val="clear" w:color="auto" w:fill="FFFFFF"/>
            <w:vAlign w:val="center"/>
            <w:hideMark/>
          </w:tcPr>
          <w:p w14:paraId="3DB4C8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t>
            </w:r>
            <w:r w:rsidRPr="00E427EB">
              <w:rPr>
                <w:rFonts w:ascii="Times New Roman" w:eastAsia="Times New Roman" w:hAnsi="Times New Roman" w:cs="Times New Roman"/>
                <w:b/>
                <w:bCs/>
                <w:sz w:val="20"/>
                <w:szCs w:val="20"/>
                <w:lang w:eastAsia="pl-PL"/>
              </w:rPr>
              <w:t>w katalogu napojów podlegających opłacie </w:t>
            </w:r>
            <w:r w:rsidRPr="00E427EB">
              <w:rPr>
                <w:rFonts w:ascii="Times New Roman" w:eastAsia="Times New Roman" w:hAnsi="Times New Roman" w:cs="Times New Roman"/>
                <w:sz w:val="20"/>
                <w:szCs w:val="20"/>
                <w:lang w:eastAsia="pl-PL"/>
              </w:rPr>
              <w:t>od środków spożywczych. Proponuje się </w:t>
            </w:r>
            <w:r w:rsidRPr="00E427EB">
              <w:rPr>
                <w:rFonts w:ascii="Times New Roman" w:eastAsia="Times New Roman" w:hAnsi="Times New Roman" w:cs="Times New Roman"/>
                <w:b/>
                <w:bCs/>
                <w:sz w:val="20"/>
                <w:szCs w:val="20"/>
                <w:lang w:eastAsia="pl-PL"/>
              </w:rPr>
              <w:t>wyłączenie z opłaty</w:t>
            </w:r>
            <w:r w:rsidRPr="00E427EB">
              <w:rPr>
                <w:rFonts w:ascii="Times New Roman" w:eastAsia="Times New Roman" w:hAnsi="Times New Roman" w:cs="Times New Roman"/>
                <w:sz w:val="20"/>
                <w:szCs w:val="20"/>
                <w:lang w:eastAsia="pl-PL"/>
              </w:rPr>
              <w:t>:</w:t>
            </w:r>
          </w:p>
          <w:p w14:paraId="5B8A5F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napojów, w których składzie znajdują się </w:t>
            </w:r>
            <w:r w:rsidRPr="00E427EB">
              <w:rPr>
                <w:rFonts w:ascii="Times New Roman" w:eastAsia="Times New Roman" w:hAnsi="Times New Roman" w:cs="Times New Roman"/>
                <w:b/>
                <w:bCs/>
                <w:sz w:val="20"/>
                <w:szCs w:val="20"/>
                <w:lang w:eastAsia="pl-PL"/>
              </w:rPr>
              <w:t>wyłącznie cukry zawarte naturalnie w użytym do ich produkcji soku owocowym lub warzywnym</w:t>
            </w:r>
            <w:r w:rsidRPr="00E427EB">
              <w:rPr>
                <w:rFonts w:ascii="Times New Roman" w:eastAsia="Times New Roman" w:hAnsi="Times New Roman" w:cs="Times New Roman"/>
                <w:sz w:val="20"/>
                <w:szCs w:val="20"/>
                <w:lang w:eastAsia="pl-PL"/>
              </w:rPr>
              <w:t>, ponieważ są to tak naprawdę soki rozcieńczone wodą i nie są dosładzane cukrami czy też słodzikami;</w:t>
            </w:r>
          </w:p>
          <w:p w14:paraId="666EAD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b) </w:t>
            </w:r>
            <w:r w:rsidRPr="00E427EB">
              <w:rPr>
                <w:rFonts w:ascii="Times New Roman" w:eastAsia="Times New Roman" w:hAnsi="Times New Roman" w:cs="Times New Roman"/>
                <w:b/>
                <w:bCs/>
                <w:sz w:val="20"/>
                <w:szCs w:val="20"/>
                <w:lang w:eastAsia="pl-PL"/>
              </w:rPr>
              <w:t>nektarów owocowych z owoców o wysokiej kwasowości</w:t>
            </w:r>
            <w:r w:rsidRPr="00E427EB">
              <w:rPr>
                <w:rFonts w:ascii="Times New Roman" w:eastAsia="Times New Roman" w:hAnsi="Times New Roman" w:cs="Times New Roman"/>
                <w:sz w:val="20"/>
                <w:szCs w:val="20"/>
                <w:lang w:eastAsia="pl-PL"/>
              </w:rPr>
              <w:t>, z których sok nie nadaje się do bezpośredniego spożycia (czyli produktów wymagających dosładzania, np. z czarnej porzeczki), nawet jeśli zawierają więcej niż 5 g cukru na 100 ml</w:t>
            </w:r>
          </w:p>
          <w:p w14:paraId="3F04DCE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oraz</w:t>
            </w:r>
          </w:p>
          <w:p w14:paraId="389B6C3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Przewiduje się z kolei </w:t>
            </w:r>
            <w:r w:rsidRPr="00E427EB">
              <w:rPr>
                <w:rFonts w:ascii="Times New Roman" w:eastAsia="Times New Roman" w:hAnsi="Times New Roman" w:cs="Times New Roman"/>
                <w:b/>
                <w:bCs/>
                <w:sz w:val="20"/>
                <w:szCs w:val="20"/>
                <w:lang w:eastAsia="pl-PL"/>
              </w:rPr>
              <w:t>objęcie opłatą syropów</w:t>
            </w:r>
            <w:r w:rsidRPr="00E427EB">
              <w:rPr>
                <w:rFonts w:ascii="Times New Roman" w:eastAsia="Times New Roman" w:hAnsi="Times New Roman" w:cs="Times New Roman"/>
                <w:sz w:val="20"/>
                <w:szCs w:val="20"/>
                <w:lang w:eastAsia="pl-PL"/>
              </w:rPr>
              <w:t>, w których na pierwszym miejscu w wykazie składników znajduje się cukier lub syrop glukozowo-</w:t>
            </w:r>
            <w:proofErr w:type="spellStart"/>
            <w:r w:rsidRPr="00E427EB">
              <w:rPr>
                <w:rFonts w:ascii="Times New Roman" w:eastAsia="Times New Roman" w:hAnsi="Times New Roman" w:cs="Times New Roman"/>
                <w:sz w:val="20"/>
                <w:szCs w:val="20"/>
                <w:lang w:eastAsia="pl-PL"/>
              </w:rPr>
              <w:t>fruktozowy</w:t>
            </w:r>
            <w:proofErr w:type="spellEnd"/>
            <w:r w:rsidRPr="00E427EB">
              <w:rPr>
                <w:rFonts w:ascii="Times New Roman" w:eastAsia="Times New Roman" w:hAnsi="Times New Roman" w:cs="Times New Roman"/>
                <w:sz w:val="20"/>
                <w:szCs w:val="20"/>
                <w:lang w:eastAsia="pl-PL"/>
              </w:rPr>
              <w:t xml:space="preserve"> i które do wprowadzenia opłaty były „zwykłymi” środkami spożywczymi, a które po wprowadzeniu opłaty zaczęto wprowadzać na rynek jako suplementy diety.</w:t>
            </w:r>
          </w:p>
        </w:tc>
        <w:tc>
          <w:tcPr>
            <w:tcW w:w="2126" w:type="dxa"/>
            <w:tcBorders>
              <w:bottom w:val="single" w:sz="6" w:space="0" w:color="auto"/>
              <w:right w:val="single" w:sz="6" w:space="0" w:color="auto"/>
            </w:tcBorders>
            <w:shd w:val="clear" w:color="auto" w:fill="FFFFFF"/>
            <w:vAlign w:val="center"/>
            <w:hideMark/>
          </w:tcPr>
          <w:p w14:paraId="3D93AC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Uzgodnienia 2.12.2023 r.</w:t>
            </w:r>
          </w:p>
        </w:tc>
        <w:tc>
          <w:tcPr>
            <w:tcW w:w="3346" w:type="dxa"/>
            <w:tcBorders>
              <w:bottom w:val="single" w:sz="6" w:space="0" w:color="auto"/>
              <w:right w:val="single" w:sz="6" w:space="0" w:color="auto"/>
            </w:tcBorders>
            <w:shd w:val="clear" w:color="auto" w:fill="FFFFFF"/>
            <w:vAlign w:val="center"/>
          </w:tcPr>
          <w:p w14:paraId="654ED7D6" w14:textId="77777777" w:rsidR="00FB5FEB" w:rsidRPr="00E427EB" w:rsidRDefault="003E1080" w:rsidP="00672120">
            <w:pPr>
              <w:spacing w:before="120" w:after="150" w:line="240" w:lineRule="auto"/>
              <w:rPr>
                <w:rFonts w:ascii="Times New Roman" w:eastAsia="Times New Roman" w:hAnsi="Times New Roman" w:cs="Times New Roman"/>
                <w:color w:val="333333"/>
                <w:sz w:val="20"/>
                <w:szCs w:val="20"/>
                <w:lang w:eastAsia="pl-PL"/>
              </w:rPr>
            </w:pPr>
            <w:hyperlink r:id="rId277" w:history="1">
              <w:r w:rsidRPr="00E427EB">
                <w:rPr>
                  <w:rStyle w:val="Hipercze"/>
                  <w:rFonts w:ascii="Times New Roman" w:eastAsia="Times New Roman" w:hAnsi="Times New Roman" w:cs="Times New Roman"/>
                  <w:sz w:val="20"/>
                  <w:szCs w:val="20"/>
                  <w:lang w:eastAsia="pl-PL"/>
                </w:rPr>
                <w:t>https://legislacja.rcl.gov.pl/projekt/12379500</w:t>
              </w:r>
            </w:hyperlink>
          </w:p>
        </w:tc>
      </w:tr>
      <w:tr w:rsidR="00FB5FEB" w:rsidRPr="00E427EB" w14:paraId="26CCA93E" w14:textId="77777777" w:rsidTr="00225E7F">
        <w:tc>
          <w:tcPr>
            <w:tcW w:w="2270" w:type="dxa"/>
            <w:tcBorders>
              <w:bottom w:val="single" w:sz="6" w:space="0" w:color="auto"/>
              <w:right w:val="single" w:sz="6" w:space="0" w:color="auto"/>
            </w:tcBorders>
            <w:shd w:val="clear" w:color="auto" w:fill="FFFFFF"/>
            <w:vAlign w:val="center"/>
            <w:hideMark/>
          </w:tcPr>
          <w:p w14:paraId="5292DEC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2024 r. zmieniające rozporządzenie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14:paraId="677950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wprowadza </w:t>
            </w:r>
            <w:r w:rsidRPr="00E427EB">
              <w:rPr>
                <w:rFonts w:ascii="Times New Roman" w:eastAsia="Times New Roman" w:hAnsi="Times New Roman" w:cs="Times New Roman"/>
                <w:b/>
                <w:bCs/>
                <w:sz w:val="20"/>
                <w:szCs w:val="20"/>
                <w:lang w:eastAsia="pl-PL"/>
              </w:rPr>
              <w:t>możliwość wykonywania przez ratowników medycznych następujących czynności:</w:t>
            </w:r>
          </w:p>
          <w:p w14:paraId="34003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pobieranie materiału od pacjenta z górnych dróg oddechowych oraz wykonywania testów antygenowych </w:t>
            </w:r>
            <w:r w:rsidRPr="00E427EB">
              <w:rPr>
                <w:rFonts w:ascii="Times New Roman" w:eastAsia="Times New Roman" w:hAnsi="Times New Roman" w:cs="Times New Roman"/>
                <w:sz w:val="20"/>
                <w:szCs w:val="20"/>
                <w:lang w:eastAsia="pl-PL"/>
              </w:rPr>
              <w:t>na obecność wirusów, bez względu na obowiązywanie stanu epidemii lub stanu zagrożenia epidemicznego;</w:t>
            </w:r>
          </w:p>
          <w:p w14:paraId="07638EA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wykonywanie badania USG </w:t>
            </w:r>
            <w:r w:rsidRPr="00E427EB">
              <w:rPr>
                <w:rFonts w:ascii="Times New Roman" w:eastAsia="Times New Roman" w:hAnsi="Times New Roman" w:cs="Times New Roman"/>
                <w:sz w:val="20"/>
                <w:szCs w:val="20"/>
                <w:lang w:eastAsia="pl-PL"/>
              </w:rPr>
              <w:t>według wybranych protokołów mających zastosowanie w medycynie ratunkowej, pod warunkiem ukończenia kursu certyfikowanego przez CMKP</w:t>
            </w:r>
          </w:p>
          <w:p w14:paraId="1163A097" w14:textId="77777777" w:rsidR="00FB5FEB" w:rsidRPr="00E427EB" w:rsidRDefault="00FB5FEB" w:rsidP="00F566C8">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projektowane rozporządzenie</w:t>
            </w:r>
            <w:r w:rsidRPr="00E427EB">
              <w:rPr>
                <w:rFonts w:ascii="Times New Roman" w:eastAsia="Times New Roman" w:hAnsi="Times New Roman" w:cs="Times New Roman"/>
                <w:b/>
                <w:bCs/>
                <w:sz w:val="20"/>
                <w:szCs w:val="20"/>
                <w:lang w:eastAsia="pl-PL"/>
              </w:rPr>
              <w:t> rozszerza katalog leków dopuszczonych do samodzielnego podawania </w:t>
            </w:r>
            <w:r w:rsidRPr="00E427EB">
              <w:rPr>
                <w:rFonts w:ascii="Times New Roman" w:eastAsia="Times New Roman" w:hAnsi="Times New Roman" w:cs="Times New Roman"/>
                <w:sz w:val="20"/>
                <w:szCs w:val="20"/>
                <w:lang w:eastAsia="pl-PL"/>
              </w:rPr>
              <w:t xml:space="preserve">przez ratownika medycznego o: </w:t>
            </w:r>
            <w:proofErr w:type="spellStart"/>
            <w:r w:rsidRPr="00E427EB">
              <w:rPr>
                <w:rFonts w:ascii="Times New Roman" w:eastAsia="Times New Roman" w:hAnsi="Times New Roman" w:cs="Times New Roman"/>
                <w:sz w:val="20"/>
                <w:szCs w:val="20"/>
                <w:lang w:eastAsia="pl-PL"/>
              </w:rPr>
              <w:t>Noradrenalinum</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Prasugrel</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Tranexamic</w:t>
            </w:r>
            <w:proofErr w:type="spellEnd"/>
            <w:r w:rsidRPr="00E427EB">
              <w:rPr>
                <w:rFonts w:ascii="Times New Roman" w:eastAsia="Times New Roman" w:hAnsi="Times New Roman" w:cs="Times New Roman"/>
                <w:sz w:val="20"/>
                <w:szCs w:val="20"/>
                <w:lang w:eastAsia="pl-PL"/>
              </w:rPr>
              <w:t xml:space="preserve"> </w:t>
            </w:r>
            <w:proofErr w:type="spellStart"/>
            <w:proofErr w:type="gramStart"/>
            <w:r w:rsidRPr="00E427EB">
              <w:rPr>
                <w:rFonts w:ascii="Times New Roman" w:eastAsia="Times New Roman" w:hAnsi="Times New Roman" w:cs="Times New Roman"/>
                <w:sz w:val="20"/>
                <w:szCs w:val="20"/>
                <w:lang w:eastAsia="pl-PL"/>
              </w:rPr>
              <w:t>acid</w:t>
            </w:r>
            <w:proofErr w:type="spellEnd"/>
            <w:r w:rsidRPr="00E427EB">
              <w:rPr>
                <w:rFonts w:ascii="Times New Roman" w:eastAsia="Times New Roman" w:hAnsi="Times New Roman" w:cs="Times New Roman"/>
                <w:sz w:val="20"/>
                <w:szCs w:val="20"/>
                <w:lang w:eastAsia="pl-PL"/>
              </w:rPr>
              <w:t xml:space="preserve"> .</w:t>
            </w:r>
            <w:proofErr w:type="gramEnd"/>
            <w:r w:rsidRPr="00E427EB">
              <w:rPr>
                <w:rFonts w:ascii="Times New Roman" w:eastAsia="Times New Roman" w:hAnsi="Times New Roman" w:cs="Times New Roman"/>
                <w:sz w:val="20"/>
                <w:szCs w:val="20"/>
                <w:lang w:eastAsia="pl-PL"/>
              </w:rPr>
              <w:t xml:space="preserve"> W </w:t>
            </w:r>
            <w:r w:rsidR="00F566C8" w:rsidRPr="00E427EB">
              <w:rPr>
                <w:rFonts w:ascii="Times New Roman" w:eastAsia="Times New Roman" w:hAnsi="Times New Roman" w:cs="Times New Roman"/>
                <w:sz w:val="20"/>
                <w:szCs w:val="20"/>
                <w:lang w:eastAsia="pl-PL"/>
              </w:rPr>
              <w:t>rozporządzeniu</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zrezygnowano z określania dróg podania produktów leczniczych</w:t>
            </w:r>
            <w:r w:rsidRPr="00E427EB">
              <w:rPr>
                <w:rFonts w:ascii="Times New Roman" w:eastAsia="Times New Roman" w:hAnsi="Times New Roman" w:cs="Times New Roman"/>
                <w:sz w:val="20"/>
                <w:szCs w:val="20"/>
                <w:lang w:eastAsia="pl-PL"/>
              </w:rPr>
              <w:t>, gdyż wynikają one z charakterystyki produktu leczniczego.</w:t>
            </w:r>
          </w:p>
        </w:tc>
        <w:tc>
          <w:tcPr>
            <w:tcW w:w="2126" w:type="dxa"/>
            <w:tcBorders>
              <w:bottom w:val="single" w:sz="6" w:space="0" w:color="auto"/>
              <w:right w:val="single" w:sz="6" w:space="0" w:color="auto"/>
            </w:tcBorders>
            <w:shd w:val="clear" w:color="auto" w:fill="FFFFFF"/>
            <w:vAlign w:val="center"/>
            <w:hideMark/>
          </w:tcPr>
          <w:p w14:paraId="36147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(Dz.U.2024.341)</w:t>
            </w:r>
          </w:p>
        </w:tc>
        <w:tc>
          <w:tcPr>
            <w:tcW w:w="3346" w:type="dxa"/>
            <w:tcBorders>
              <w:bottom w:val="single" w:sz="6" w:space="0" w:color="auto"/>
              <w:right w:val="single" w:sz="6" w:space="0" w:color="auto"/>
            </w:tcBorders>
            <w:shd w:val="clear" w:color="auto" w:fill="FFFFFF"/>
            <w:vAlign w:val="center"/>
          </w:tcPr>
          <w:p w14:paraId="4AEAA51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78" w:history="1">
              <w:r w:rsidRPr="00E427EB">
                <w:rPr>
                  <w:rStyle w:val="Hipercze"/>
                  <w:rFonts w:ascii="Times New Roman" w:hAnsi="Times New Roman" w:cs="Times New Roman"/>
                  <w:sz w:val="20"/>
                  <w:szCs w:val="20"/>
                </w:rPr>
                <w:t>https://dziennikustaw.gov.pl/DU/rok/2024/pozycja/341</w:t>
              </w:r>
            </w:hyperlink>
          </w:p>
        </w:tc>
      </w:tr>
      <w:tr w:rsidR="00FB5FEB" w:rsidRPr="00E427EB" w14:paraId="5F623361" w14:textId="77777777" w:rsidTr="00225E7F">
        <w:tc>
          <w:tcPr>
            <w:tcW w:w="2270" w:type="dxa"/>
            <w:tcBorders>
              <w:bottom w:val="single" w:sz="6" w:space="0" w:color="auto"/>
              <w:right w:val="single" w:sz="6" w:space="0" w:color="auto"/>
            </w:tcBorders>
            <w:shd w:val="clear" w:color="auto" w:fill="FFFFFF"/>
            <w:vAlign w:val="center"/>
            <w:hideMark/>
          </w:tcPr>
          <w:p w14:paraId="14857E5A"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grudnia 2023 r. w sprawie zmiany rozporządzenia zmieniającego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604CF9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wykazu wyrobów medycznych wydawanych na zlecenie w zakresie „mapowania” wyrobów medycznych z lp. 114, 120, 121 i 124 załącznika do rozporządzenia. Nowelizacja dotyczy również objaśnienia skrótu oznaczającego osoby uprawnione „CH PŁUC – lekarz posiadający specjalizację w dziedzinie chorób płuc lub chorób płuc dzieci”, które powinno brzmieć „CH PŁUC – lekarz posiadający specjalizację w dziedzinie chorób płuc”.</w:t>
            </w:r>
          </w:p>
        </w:tc>
        <w:tc>
          <w:tcPr>
            <w:tcW w:w="2126" w:type="dxa"/>
            <w:tcBorders>
              <w:bottom w:val="single" w:sz="6" w:space="0" w:color="auto"/>
              <w:right w:val="single" w:sz="6" w:space="0" w:color="auto"/>
            </w:tcBorders>
            <w:shd w:val="clear" w:color="auto" w:fill="FFFFFF"/>
            <w:vAlign w:val="center"/>
            <w:hideMark/>
          </w:tcPr>
          <w:p w14:paraId="040B41F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(Dz.U.2023.2819)</w:t>
            </w:r>
          </w:p>
        </w:tc>
        <w:tc>
          <w:tcPr>
            <w:tcW w:w="3346" w:type="dxa"/>
            <w:tcBorders>
              <w:bottom w:val="single" w:sz="6" w:space="0" w:color="auto"/>
              <w:right w:val="single" w:sz="6" w:space="0" w:color="auto"/>
            </w:tcBorders>
            <w:shd w:val="clear" w:color="auto" w:fill="FFFFFF"/>
            <w:vAlign w:val="center"/>
          </w:tcPr>
          <w:p w14:paraId="3EEE849C"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79" w:history="1">
              <w:r w:rsidRPr="00E427EB">
                <w:rPr>
                  <w:rStyle w:val="Hipercze"/>
                  <w:rFonts w:ascii="Times New Roman" w:hAnsi="Times New Roman" w:cs="Times New Roman"/>
                  <w:sz w:val="20"/>
                  <w:szCs w:val="20"/>
                </w:rPr>
                <w:t>https://dziennikustaw.gov.pl/DU/rok/2023/pozycja/2819</w:t>
              </w:r>
            </w:hyperlink>
          </w:p>
        </w:tc>
      </w:tr>
      <w:tr w:rsidR="00FB5FEB" w:rsidRPr="00E427EB" w14:paraId="076D1513" w14:textId="77777777" w:rsidTr="00225E7F">
        <w:tc>
          <w:tcPr>
            <w:tcW w:w="2270" w:type="dxa"/>
            <w:tcBorders>
              <w:bottom w:val="single" w:sz="6" w:space="0" w:color="auto"/>
              <w:right w:val="single" w:sz="6" w:space="0" w:color="auto"/>
            </w:tcBorders>
            <w:shd w:val="clear" w:color="auto" w:fill="FFFFFF"/>
            <w:vAlign w:val="center"/>
            <w:hideMark/>
          </w:tcPr>
          <w:p w14:paraId="555A00DB"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6 lutego 2024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78DFAB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zakłada wprowadzenie przepisów umożliwiających </w:t>
            </w:r>
            <w:r w:rsidRPr="00E427EB">
              <w:rPr>
                <w:rFonts w:ascii="Times New Roman" w:eastAsia="Times New Roman" w:hAnsi="Times New Roman" w:cs="Times New Roman"/>
                <w:b/>
                <w:bCs/>
                <w:sz w:val="20"/>
                <w:szCs w:val="20"/>
                <w:lang w:eastAsia="pl-PL"/>
              </w:rPr>
              <w:t>przekazanie także informacji o przyczynach współistniejących</w:t>
            </w:r>
            <w:r w:rsidRPr="00E427EB">
              <w:rPr>
                <w:rFonts w:ascii="Times New Roman" w:eastAsia="Times New Roman" w:hAnsi="Times New Roman" w:cs="Times New Roman"/>
                <w:sz w:val="20"/>
                <w:szCs w:val="20"/>
                <w:lang w:eastAsia="pl-PL"/>
              </w:rPr>
              <w:t> w przypadku udzielania </w:t>
            </w:r>
            <w:r w:rsidRPr="00E427EB">
              <w:rPr>
                <w:rFonts w:ascii="Times New Roman" w:eastAsia="Times New Roman" w:hAnsi="Times New Roman" w:cs="Times New Roman"/>
                <w:b/>
                <w:bCs/>
                <w:sz w:val="20"/>
                <w:szCs w:val="20"/>
                <w:lang w:eastAsia="pl-PL"/>
              </w:rPr>
              <w:t>porad w POZ osobom objętym opieką koordynowaną</w:t>
            </w:r>
            <w:r w:rsidRPr="00E427EB">
              <w:rPr>
                <w:rFonts w:ascii="Times New Roman" w:eastAsia="Times New Roman" w:hAnsi="Times New Roman" w:cs="Times New Roman"/>
                <w:sz w:val="20"/>
                <w:szCs w:val="20"/>
                <w:lang w:eastAsia="pl-PL"/>
              </w:rPr>
              <w:t>. Zakłada też uwzględnienie zawodu pedagoga oraz psychoterapeuty dzieci i młodzieży w wykazie kodów przynależności do danej grupy zawodowej oraz poszerzenie katalogu przypadków, w których przekazywana jest informacja o stopniu zaawansowania choroby nowotworowej. Wprowadza też nowy kod pozwalający na identyfikację nowej grupy osób (które legitymują się zaświadczeniem, o którym mowa w art. 67zb ustawy o prawach pacjenta), którzy uzyskali prawo do korzystania poza kolejnością ze świadczeń opieki zdrowotnej.</w:t>
            </w:r>
          </w:p>
        </w:tc>
        <w:tc>
          <w:tcPr>
            <w:tcW w:w="2126" w:type="dxa"/>
            <w:tcBorders>
              <w:bottom w:val="single" w:sz="6" w:space="0" w:color="auto"/>
              <w:right w:val="single" w:sz="6" w:space="0" w:color="auto"/>
            </w:tcBorders>
            <w:shd w:val="clear" w:color="auto" w:fill="FFFFFF"/>
            <w:vAlign w:val="center"/>
            <w:hideMark/>
          </w:tcPr>
          <w:p w14:paraId="37C7D9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(Dz.U.2024.173)</w:t>
            </w:r>
          </w:p>
        </w:tc>
        <w:tc>
          <w:tcPr>
            <w:tcW w:w="3346" w:type="dxa"/>
            <w:tcBorders>
              <w:bottom w:val="single" w:sz="6" w:space="0" w:color="auto"/>
              <w:right w:val="single" w:sz="6" w:space="0" w:color="auto"/>
            </w:tcBorders>
            <w:shd w:val="clear" w:color="auto" w:fill="FFFFFF"/>
            <w:vAlign w:val="center"/>
          </w:tcPr>
          <w:p w14:paraId="08E9ABB6"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80" w:history="1">
              <w:r w:rsidRPr="00E427EB">
                <w:rPr>
                  <w:rStyle w:val="Hipercze"/>
                  <w:rFonts w:ascii="Times New Roman" w:hAnsi="Times New Roman" w:cs="Times New Roman"/>
                  <w:sz w:val="20"/>
                  <w:szCs w:val="20"/>
                </w:rPr>
                <w:t>https://dziennikustaw.gov.pl/DU/rok/2024/pozycja/173</w:t>
              </w:r>
            </w:hyperlink>
          </w:p>
        </w:tc>
      </w:tr>
      <w:tr w:rsidR="00FB5FEB" w:rsidRPr="00E427EB" w14:paraId="3C81E4E7" w14:textId="77777777" w:rsidTr="00225E7F">
        <w:tc>
          <w:tcPr>
            <w:tcW w:w="2270" w:type="dxa"/>
            <w:tcBorders>
              <w:bottom w:val="single" w:sz="6" w:space="0" w:color="auto"/>
              <w:right w:val="single" w:sz="6" w:space="0" w:color="auto"/>
            </w:tcBorders>
            <w:shd w:val="clear" w:color="auto" w:fill="FFFFFF"/>
            <w:vAlign w:val="center"/>
            <w:hideMark/>
          </w:tcPr>
          <w:p w14:paraId="7ECE36F7"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481FA35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wydłuża okres na dostosowanie SOR do</w:t>
            </w:r>
            <w:r w:rsidRPr="00E427EB">
              <w:rPr>
                <w:rFonts w:ascii="Times New Roman" w:eastAsia="Times New Roman" w:hAnsi="Times New Roman" w:cs="Times New Roman"/>
                <w:sz w:val="20"/>
                <w:szCs w:val="20"/>
                <w:lang w:eastAsia="pl-PL"/>
              </w:rPr>
              <w:t> wymagań rozporządzenia SOR w zakresie </w:t>
            </w:r>
            <w:r w:rsidRPr="00E427EB">
              <w:rPr>
                <w:rFonts w:ascii="Times New Roman" w:eastAsia="Times New Roman" w:hAnsi="Times New Roman" w:cs="Times New Roman"/>
                <w:b/>
                <w:bCs/>
                <w:sz w:val="20"/>
                <w:szCs w:val="20"/>
                <w:lang w:eastAsia="pl-PL"/>
              </w:rPr>
              <w:t>organizacji w szpitalu miejsca udzielania świadczeń nocnej i świątecznej opieki zdrowotnej. </w:t>
            </w:r>
            <w:r w:rsidRPr="00E427EB">
              <w:rPr>
                <w:rFonts w:ascii="Times New Roman" w:eastAsia="Times New Roman" w:hAnsi="Times New Roman" w:cs="Times New Roman"/>
                <w:sz w:val="20"/>
                <w:szCs w:val="20"/>
                <w:lang w:eastAsia="pl-PL"/>
              </w:rPr>
              <w:t>Termin na spełnienie warunku zostanie przesunięty o 12 miesięcy </w:t>
            </w:r>
            <w:r w:rsidRPr="00E427EB">
              <w:rPr>
                <w:rFonts w:ascii="Times New Roman" w:eastAsia="Times New Roman" w:hAnsi="Times New Roman" w:cs="Times New Roman"/>
                <w:b/>
                <w:bCs/>
                <w:sz w:val="20"/>
                <w:szCs w:val="20"/>
                <w:lang w:eastAsia="pl-PL"/>
              </w:rPr>
              <w:t>(do 31 grudnia 2024 r.</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0CABD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(Dz.U.2023.2782)</w:t>
            </w:r>
          </w:p>
        </w:tc>
        <w:tc>
          <w:tcPr>
            <w:tcW w:w="3346" w:type="dxa"/>
            <w:tcBorders>
              <w:bottom w:val="single" w:sz="6" w:space="0" w:color="auto"/>
              <w:right w:val="single" w:sz="6" w:space="0" w:color="auto"/>
            </w:tcBorders>
            <w:shd w:val="clear" w:color="auto" w:fill="FFFFFF"/>
            <w:vAlign w:val="center"/>
          </w:tcPr>
          <w:p w14:paraId="7CC8C030"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81" w:history="1">
              <w:r w:rsidRPr="00E427EB">
                <w:rPr>
                  <w:rStyle w:val="Hipercze"/>
                  <w:rFonts w:ascii="Times New Roman" w:hAnsi="Times New Roman" w:cs="Times New Roman"/>
                  <w:sz w:val="20"/>
                  <w:szCs w:val="20"/>
                </w:rPr>
                <w:t>https://dziennikustaw.gov.pl/DU/rok/2023/pozycja/2782</w:t>
              </w:r>
            </w:hyperlink>
          </w:p>
        </w:tc>
      </w:tr>
      <w:tr w:rsidR="00FB5FEB" w:rsidRPr="00E427EB" w14:paraId="200F11EF" w14:textId="77777777" w:rsidTr="00225E7F">
        <w:tc>
          <w:tcPr>
            <w:tcW w:w="2270" w:type="dxa"/>
            <w:tcBorders>
              <w:bottom w:val="single" w:sz="6" w:space="0" w:color="auto"/>
              <w:right w:val="single" w:sz="6" w:space="0" w:color="auto"/>
            </w:tcBorders>
            <w:shd w:val="clear" w:color="auto" w:fill="FFFFFF"/>
            <w:vAlign w:val="center"/>
            <w:hideMark/>
          </w:tcPr>
          <w:p w14:paraId="5E3753D9" w14:textId="77777777" w:rsidR="00FB5FEB" w:rsidRPr="00E427EB" w:rsidRDefault="00F566C8"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lutego 2024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0B9895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warunków realizacji dwóch świadczeń opieki zdrowotnej „Porada specjalistyczna – diabetologia dla dzieci” oraz „Porada specjalistyczna – endokrynologia dla dzieci"</w:t>
            </w:r>
            <w:r w:rsidRPr="00E427EB">
              <w:rPr>
                <w:rFonts w:ascii="Times New Roman" w:eastAsia="Times New Roman" w:hAnsi="Times New Roman" w:cs="Times New Roman"/>
                <w:b/>
                <w:bCs/>
                <w:sz w:val="20"/>
                <w:szCs w:val="20"/>
                <w:lang w:eastAsia="pl-PL"/>
              </w:rPr>
              <w:t> lekarze w trakcie specjalizacji w dziedzinie </w:t>
            </w:r>
            <w:r w:rsidRPr="00E427EB">
              <w:rPr>
                <w:rFonts w:ascii="Times New Roman" w:eastAsia="Times New Roman" w:hAnsi="Times New Roman" w:cs="Times New Roman"/>
                <w:sz w:val="20"/>
                <w:szCs w:val="20"/>
                <w:lang w:eastAsia="pl-PL"/>
              </w:rPr>
              <w:t>endokrynologii i diabetologii dla dzieci </w:t>
            </w:r>
            <w:r w:rsidRPr="00E427EB">
              <w:rPr>
                <w:rFonts w:ascii="Times New Roman" w:eastAsia="Times New Roman" w:hAnsi="Times New Roman" w:cs="Times New Roman"/>
                <w:b/>
                <w:bCs/>
                <w:sz w:val="20"/>
                <w:szCs w:val="20"/>
                <w:lang w:eastAsia="pl-PL"/>
              </w:rPr>
              <w:t>uzyskają możliwość samodzielnego udzielania świadczeń. </w:t>
            </w:r>
            <w:r w:rsidRPr="00E427EB">
              <w:rPr>
                <w:rFonts w:ascii="Times New Roman" w:eastAsia="Times New Roman" w:hAnsi="Times New Roman" w:cs="Times New Roman"/>
                <w:sz w:val="20"/>
                <w:szCs w:val="20"/>
                <w:lang w:eastAsia="pl-PL"/>
              </w:rPr>
              <w:t>Zostaną doprecyzowane wymogi dotyczące wyposażenia w sprzęt i aparaturę medyczną.</w:t>
            </w:r>
          </w:p>
        </w:tc>
        <w:tc>
          <w:tcPr>
            <w:tcW w:w="2126" w:type="dxa"/>
            <w:tcBorders>
              <w:bottom w:val="single" w:sz="6" w:space="0" w:color="auto"/>
              <w:right w:val="single" w:sz="6" w:space="0" w:color="auto"/>
            </w:tcBorders>
            <w:shd w:val="clear" w:color="auto" w:fill="FFFFFF"/>
            <w:vAlign w:val="center"/>
            <w:hideMark/>
          </w:tcPr>
          <w:p w14:paraId="779FEE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(Dz.U.2024.224)</w:t>
            </w:r>
          </w:p>
        </w:tc>
        <w:tc>
          <w:tcPr>
            <w:tcW w:w="3346" w:type="dxa"/>
            <w:tcBorders>
              <w:bottom w:val="single" w:sz="6" w:space="0" w:color="auto"/>
              <w:right w:val="single" w:sz="6" w:space="0" w:color="auto"/>
            </w:tcBorders>
            <w:shd w:val="clear" w:color="auto" w:fill="FFFFFF"/>
            <w:vAlign w:val="center"/>
          </w:tcPr>
          <w:p w14:paraId="4D891C4A" w14:textId="77777777" w:rsidR="00FB5FEB" w:rsidRPr="00E427EB" w:rsidRDefault="00F566C8" w:rsidP="00672120">
            <w:pPr>
              <w:spacing w:before="120" w:after="150" w:line="240" w:lineRule="auto"/>
              <w:rPr>
                <w:rFonts w:ascii="Times New Roman" w:eastAsia="Times New Roman" w:hAnsi="Times New Roman" w:cs="Times New Roman"/>
                <w:color w:val="333333"/>
                <w:sz w:val="20"/>
                <w:szCs w:val="20"/>
                <w:lang w:eastAsia="pl-PL"/>
              </w:rPr>
            </w:pPr>
            <w:hyperlink r:id="rId282" w:history="1">
              <w:r w:rsidRPr="00E427EB">
                <w:rPr>
                  <w:rStyle w:val="Hipercze"/>
                  <w:rFonts w:ascii="Times New Roman" w:hAnsi="Times New Roman" w:cs="Times New Roman"/>
                  <w:sz w:val="20"/>
                  <w:szCs w:val="20"/>
                </w:rPr>
                <w:t>https://dziennikustaw.gov.pl/DU/rok/2024/pozycja/224</w:t>
              </w:r>
            </w:hyperlink>
          </w:p>
        </w:tc>
      </w:tr>
      <w:tr w:rsidR="00FB5FEB" w:rsidRPr="00E427EB" w14:paraId="18FE3EFC" w14:textId="77777777" w:rsidTr="00225E7F">
        <w:tc>
          <w:tcPr>
            <w:tcW w:w="2270" w:type="dxa"/>
            <w:tcBorders>
              <w:bottom w:val="single" w:sz="6" w:space="0" w:color="auto"/>
              <w:right w:val="single" w:sz="6" w:space="0" w:color="auto"/>
            </w:tcBorders>
            <w:shd w:val="clear" w:color="auto" w:fill="FFFFFF"/>
            <w:vAlign w:val="center"/>
            <w:hideMark/>
          </w:tcPr>
          <w:p w14:paraId="7D2FC980"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grudnia 2023 r. zmieniające rozporządzenie w sprawie świadczeń gwarantowanych z zakresu </w:t>
            </w:r>
            <w:r w:rsidRPr="00E427EB">
              <w:rPr>
                <w:rFonts w:ascii="Times New Roman" w:eastAsia="Times New Roman" w:hAnsi="Times New Roman" w:cs="Times New Roman"/>
                <w:sz w:val="20"/>
                <w:szCs w:val="20"/>
                <w:lang w:eastAsia="pl-PL"/>
              </w:rPr>
              <w:lastRenderedPageBreak/>
              <w:t>podstawowej opieki zdrowotnej</w:t>
            </w:r>
          </w:p>
        </w:tc>
        <w:tc>
          <w:tcPr>
            <w:tcW w:w="6442" w:type="dxa"/>
            <w:tcBorders>
              <w:bottom w:val="single" w:sz="6" w:space="0" w:color="auto"/>
              <w:right w:val="single" w:sz="6" w:space="0" w:color="auto"/>
            </w:tcBorders>
            <w:shd w:val="clear" w:color="auto" w:fill="FFFFFF"/>
            <w:vAlign w:val="center"/>
            <w:hideMark/>
          </w:tcPr>
          <w:p w14:paraId="2D521E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Wprowadza się następujące rozwiązania:</w:t>
            </w:r>
          </w:p>
          <w:p w14:paraId="427736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7262EB7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poprawienie nazwy specjalizacji lekarza specjalisty w dziedzinie endokrynologii i diabetologii dziecięcej;</w:t>
            </w:r>
          </w:p>
          <w:p w14:paraId="57F02F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 zakresie specjalistycznych konsultacji pediatrycznych z zakresu pulmonologii zastępuje się wpisanego lekarza specjalistę z dziedziny diabetologii i endokrynologii lekarzem specjalistą w dziedzinie chorób płuc dzieci;</w:t>
            </w:r>
          </w:p>
          <w:p w14:paraId="346060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realizacji świadczeń nocnej i świątecznej opieki zdrowotnej w zakresie podstawowym w podmiocie leczniczym, posiadającym w swojej strukturze izbę przyjęć, bez konieczności zapewnienia przez ten podmiot stałego przebywania lekarza w miejscu udzielania świadczeń w zakresie izby przyjęć, w godzinach funkcjonowania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05D11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(Dz.U.2023.2806)</w:t>
            </w:r>
          </w:p>
        </w:tc>
        <w:tc>
          <w:tcPr>
            <w:tcW w:w="3346" w:type="dxa"/>
            <w:tcBorders>
              <w:bottom w:val="single" w:sz="6" w:space="0" w:color="auto"/>
              <w:right w:val="single" w:sz="6" w:space="0" w:color="auto"/>
            </w:tcBorders>
            <w:shd w:val="clear" w:color="auto" w:fill="FFFFFF"/>
            <w:vAlign w:val="center"/>
          </w:tcPr>
          <w:p w14:paraId="3D8456AF"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83" w:history="1">
              <w:r w:rsidRPr="00E427EB">
                <w:rPr>
                  <w:rStyle w:val="Hipercze"/>
                  <w:rFonts w:ascii="Times New Roman" w:hAnsi="Times New Roman" w:cs="Times New Roman"/>
                  <w:sz w:val="20"/>
                  <w:szCs w:val="20"/>
                </w:rPr>
                <w:t>https://dziennikustaw.gov.pl/DU/rok/2023/pozycja/2806</w:t>
              </w:r>
            </w:hyperlink>
          </w:p>
        </w:tc>
      </w:tr>
      <w:tr w:rsidR="00FB5FEB" w:rsidRPr="00E427EB" w14:paraId="60A54B0B" w14:textId="77777777" w:rsidTr="00225E7F">
        <w:tc>
          <w:tcPr>
            <w:tcW w:w="2270" w:type="dxa"/>
            <w:tcBorders>
              <w:bottom w:val="single" w:sz="6" w:space="0" w:color="auto"/>
              <w:right w:val="single" w:sz="6" w:space="0" w:color="auto"/>
            </w:tcBorders>
            <w:shd w:val="clear" w:color="auto" w:fill="FFFFFF"/>
            <w:vAlign w:val="center"/>
            <w:hideMark/>
          </w:tcPr>
          <w:p w14:paraId="6CC300F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zmieniające rozporządzenie w sprawie zakresu informacji gromadzonych w Systemie Ewidencji Zasobów Ochrony Zdrowia oraz sposobu i terminów przekazywania tych informacji</w:t>
            </w:r>
          </w:p>
        </w:tc>
        <w:tc>
          <w:tcPr>
            <w:tcW w:w="6442" w:type="dxa"/>
            <w:tcBorders>
              <w:bottom w:val="single" w:sz="6" w:space="0" w:color="auto"/>
              <w:right w:val="single" w:sz="6" w:space="0" w:color="auto"/>
            </w:tcBorders>
            <w:shd w:val="clear" w:color="auto" w:fill="FFFFFF"/>
            <w:vAlign w:val="center"/>
            <w:hideMark/>
          </w:tcPr>
          <w:p w14:paraId="1009FA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z</w:t>
            </w:r>
            <w:r w:rsidRPr="00E427EB">
              <w:rPr>
                <w:rFonts w:ascii="Times New Roman" w:eastAsia="Times New Roman" w:hAnsi="Times New Roman" w:cs="Times New Roman"/>
                <w:b/>
                <w:bCs/>
                <w:sz w:val="20"/>
                <w:szCs w:val="20"/>
                <w:lang w:eastAsia="pl-PL"/>
              </w:rPr>
              <w:t>mienia termin raportowania do RCB danych pacjentów z podejrzeniem o zakażenie i potwierdzonym zakażeniem wirusem SARS-CoV-</w:t>
            </w:r>
            <w:r w:rsidRPr="00E427EB">
              <w:rPr>
                <w:rFonts w:ascii="Times New Roman" w:eastAsia="Times New Roman" w:hAnsi="Times New Roman" w:cs="Times New Roman"/>
                <w:sz w:val="20"/>
                <w:szCs w:val="20"/>
                <w:lang w:eastAsia="pl-PL"/>
              </w:rPr>
              <w:t>2 (wiek, płeć, numer w wykazie głównym przyjęć i wypisów, stan pacjenta według modyfikowanej skali wczesnego ostrzegania w skali MEWS, prowadzona tlenoterapia) </w:t>
            </w:r>
            <w:r w:rsidRPr="00E427EB">
              <w:rPr>
                <w:rFonts w:ascii="Times New Roman" w:eastAsia="Times New Roman" w:hAnsi="Times New Roman" w:cs="Times New Roman"/>
                <w:b/>
                <w:bCs/>
                <w:sz w:val="20"/>
                <w:szCs w:val="20"/>
                <w:lang w:eastAsia="pl-PL"/>
              </w:rPr>
              <w:t xml:space="preserve">oraz liczby łóżek i ich </w:t>
            </w:r>
            <w:proofErr w:type="gramStart"/>
            <w:r w:rsidRPr="00E427EB">
              <w:rPr>
                <w:rFonts w:ascii="Times New Roman" w:eastAsia="Times New Roman" w:hAnsi="Times New Roman" w:cs="Times New Roman"/>
                <w:b/>
                <w:bCs/>
                <w:sz w:val="20"/>
                <w:szCs w:val="20"/>
                <w:lang w:eastAsia="pl-PL"/>
              </w:rPr>
              <w:t>wykorzystania.</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 Aktualnie termin ten jest określony na dzień 1 stycznia 2024 r. – </w:t>
            </w:r>
            <w:r w:rsidRPr="00E427EB">
              <w:rPr>
                <w:rFonts w:ascii="Times New Roman" w:eastAsia="Times New Roman" w:hAnsi="Times New Roman" w:cs="Times New Roman"/>
                <w:b/>
                <w:bCs/>
                <w:sz w:val="20"/>
                <w:szCs w:val="20"/>
                <w:lang w:eastAsia="pl-PL"/>
              </w:rPr>
              <w:t>projektowane rozporządzenie zmienia go na dzień 2 stycznia 2025 r.</w:t>
            </w:r>
          </w:p>
        </w:tc>
        <w:tc>
          <w:tcPr>
            <w:tcW w:w="2126" w:type="dxa"/>
            <w:tcBorders>
              <w:bottom w:val="single" w:sz="6" w:space="0" w:color="auto"/>
              <w:right w:val="single" w:sz="6" w:space="0" w:color="auto"/>
            </w:tcBorders>
            <w:shd w:val="clear" w:color="auto" w:fill="FFFFFF"/>
            <w:vAlign w:val="center"/>
            <w:hideMark/>
          </w:tcPr>
          <w:p w14:paraId="69C890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(Dz.U.2023.2784)</w:t>
            </w:r>
          </w:p>
        </w:tc>
        <w:tc>
          <w:tcPr>
            <w:tcW w:w="3346" w:type="dxa"/>
            <w:tcBorders>
              <w:bottom w:val="single" w:sz="6" w:space="0" w:color="auto"/>
              <w:right w:val="single" w:sz="6" w:space="0" w:color="auto"/>
            </w:tcBorders>
            <w:shd w:val="clear" w:color="auto" w:fill="FFFFFF"/>
            <w:vAlign w:val="center"/>
          </w:tcPr>
          <w:p w14:paraId="4E6A5756"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84" w:history="1">
              <w:r w:rsidRPr="00E427EB">
                <w:rPr>
                  <w:rStyle w:val="Hipercze"/>
                  <w:rFonts w:ascii="Times New Roman" w:hAnsi="Times New Roman" w:cs="Times New Roman"/>
                  <w:sz w:val="20"/>
                  <w:szCs w:val="20"/>
                </w:rPr>
                <w:t>https://dziennikustaw.gov.pl/DU/rok/2023/pozycja/2784</w:t>
              </w:r>
            </w:hyperlink>
          </w:p>
        </w:tc>
      </w:tr>
      <w:tr w:rsidR="00FB5FEB" w:rsidRPr="00E427EB" w14:paraId="40E83278" w14:textId="77777777" w:rsidTr="00225E7F">
        <w:tc>
          <w:tcPr>
            <w:tcW w:w="2270" w:type="dxa"/>
            <w:tcBorders>
              <w:bottom w:val="single" w:sz="6" w:space="0" w:color="auto"/>
              <w:right w:val="single" w:sz="6" w:space="0" w:color="auto"/>
            </w:tcBorders>
            <w:shd w:val="clear" w:color="auto" w:fill="FFFFFF"/>
            <w:vAlign w:val="center"/>
            <w:hideMark/>
          </w:tcPr>
          <w:p w14:paraId="403CC5CE" w14:textId="77777777" w:rsidR="00FB5FEB" w:rsidRPr="00E427EB" w:rsidRDefault="008F16D7"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stycznia 2024 r. zmieniające rozporządzenie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767D3D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zobowiązuje podmioty lecznicze do </w:t>
            </w:r>
            <w:r w:rsidRPr="00E427EB">
              <w:rPr>
                <w:rFonts w:ascii="Times New Roman" w:eastAsia="Times New Roman" w:hAnsi="Times New Roman" w:cs="Times New Roman"/>
                <w:b/>
                <w:bCs/>
                <w:sz w:val="20"/>
                <w:szCs w:val="20"/>
                <w:lang w:eastAsia="pl-PL"/>
              </w:rPr>
              <w:t>przekazywania do systemu </w:t>
            </w:r>
            <w:r w:rsidRPr="00E427EB">
              <w:rPr>
                <w:rFonts w:ascii="Times New Roman" w:eastAsia="Times New Roman" w:hAnsi="Times New Roman" w:cs="Times New Roman"/>
                <w:sz w:val="20"/>
                <w:szCs w:val="20"/>
                <w:lang w:eastAsia="pl-PL"/>
              </w:rPr>
              <w:t>informacji w ochronie zdrowia </w:t>
            </w:r>
            <w:r w:rsidRPr="00E427EB">
              <w:rPr>
                <w:rFonts w:ascii="Times New Roman" w:eastAsia="Times New Roman" w:hAnsi="Times New Roman" w:cs="Times New Roman"/>
                <w:b/>
                <w:bCs/>
                <w:sz w:val="20"/>
                <w:szCs w:val="20"/>
                <w:lang w:eastAsia="pl-PL"/>
              </w:rPr>
              <w:t>danych dotyczących oceny natężenia bólu wyłącznie w </w:t>
            </w:r>
            <w:r w:rsidRPr="00E427EB">
              <w:rPr>
                <w:rFonts w:ascii="Times New Roman" w:eastAsia="Times New Roman" w:hAnsi="Times New Roman" w:cs="Times New Roman"/>
                <w:sz w:val="20"/>
                <w:szCs w:val="20"/>
                <w:lang w:eastAsia="pl-PL"/>
              </w:rPr>
              <w:t>formacie numerycznym, słownym oraz obrazkowym, o których mowa w § 2 pkt 2 lit. a–</w:t>
            </w:r>
            <w:proofErr w:type="gramStart"/>
            <w:r w:rsidRPr="00E427EB">
              <w:rPr>
                <w:rFonts w:ascii="Times New Roman" w:eastAsia="Times New Roman" w:hAnsi="Times New Roman" w:cs="Times New Roman"/>
                <w:sz w:val="20"/>
                <w:szCs w:val="20"/>
                <w:lang w:eastAsia="pl-PL"/>
              </w:rPr>
              <w:t>c .</w:t>
            </w:r>
            <w:proofErr w:type="gramEnd"/>
          </w:p>
        </w:tc>
        <w:tc>
          <w:tcPr>
            <w:tcW w:w="2126" w:type="dxa"/>
            <w:tcBorders>
              <w:bottom w:val="single" w:sz="6" w:space="0" w:color="auto"/>
              <w:right w:val="single" w:sz="6" w:space="0" w:color="auto"/>
            </w:tcBorders>
            <w:shd w:val="clear" w:color="auto" w:fill="FFFFFF"/>
            <w:vAlign w:val="center"/>
            <w:hideMark/>
          </w:tcPr>
          <w:p w14:paraId="3DA8D8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(Dz.U.2024.112)</w:t>
            </w:r>
          </w:p>
        </w:tc>
        <w:tc>
          <w:tcPr>
            <w:tcW w:w="3346" w:type="dxa"/>
            <w:tcBorders>
              <w:bottom w:val="single" w:sz="6" w:space="0" w:color="auto"/>
              <w:right w:val="single" w:sz="6" w:space="0" w:color="auto"/>
            </w:tcBorders>
            <w:shd w:val="clear" w:color="auto" w:fill="FFFFFF"/>
            <w:vAlign w:val="center"/>
          </w:tcPr>
          <w:p w14:paraId="118F48CA" w14:textId="77777777" w:rsidR="00FB5FEB" w:rsidRPr="00E427EB" w:rsidRDefault="008F16D7" w:rsidP="00672120">
            <w:pPr>
              <w:spacing w:before="120" w:after="150" w:line="240" w:lineRule="auto"/>
              <w:rPr>
                <w:rFonts w:ascii="Times New Roman" w:eastAsia="Times New Roman" w:hAnsi="Times New Roman" w:cs="Times New Roman"/>
                <w:color w:val="333333"/>
                <w:sz w:val="20"/>
                <w:szCs w:val="20"/>
                <w:lang w:eastAsia="pl-PL"/>
              </w:rPr>
            </w:pPr>
            <w:hyperlink r:id="rId285" w:history="1">
              <w:r w:rsidRPr="00E427EB">
                <w:rPr>
                  <w:rStyle w:val="Hipercze"/>
                  <w:rFonts w:ascii="Times New Roman" w:hAnsi="Times New Roman" w:cs="Times New Roman"/>
                  <w:sz w:val="20"/>
                  <w:szCs w:val="20"/>
                </w:rPr>
                <w:t>https://dziennikustaw.gov.pl/DU/rok/2024/pozycja/112</w:t>
              </w:r>
            </w:hyperlink>
          </w:p>
        </w:tc>
      </w:tr>
      <w:tr w:rsidR="00FB5FEB" w:rsidRPr="00E427EB" w14:paraId="13CB5BB1" w14:textId="77777777" w:rsidTr="00225E7F">
        <w:tc>
          <w:tcPr>
            <w:tcW w:w="2270" w:type="dxa"/>
            <w:tcBorders>
              <w:bottom w:val="single" w:sz="6" w:space="0" w:color="auto"/>
              <w:right w:val="single" w:sz="6" w:space="0" w:color="auto"/>
            </w:tcBorders>
            <w:shd w:val="clear" w:color="auto" w:fill="FFFFFF"/>
            <w:vAlign w:val="center"/>
            <w:hideMark/>
          </w:tcPr>
          <w:p w14:paraId="26E4EB34"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10 lipca 2024 r. zmieniające rozporządzenie w sprawie </w:t>
            </w:r>
            <w:r w:rsidRPr="00E427EB">
              <w:rPr>
                <w:rFonts w:ascii="Times New Roman" w:eastAsia="Times New Roman" w:hAnsi="Times New Roman" w:cs="Times New Roman"/>
                <w:sz w:val="20"/>
                <w:szCs w:val="20"/>
                <w:lang w:eastAsia="pl-PL"/>
              </w:rPr>
              <w:lastRenderedPageBreak/>
              <w:t>rzeczoznawców do spraw sanitarnohigienicznych</w:t>
            </w:r>
          </w:p>
        </w:tc>
        <w:tc>
          <w:tcPr>
            <w:tcW w:w="6442" w:type="dxa"/>
            <w:tcBorders>
              <w:bottom w:val="single" w:sz="6" w:space="0" w:color="auto"/>
              <w:right w:val="single" w:sz="6" w:space="0" w:color="auto"/>
            </w:tcBorders>
            <w:shd w:val="clear" w:color="auto" w:fill="FFFFFF"/>
            <w:vAlign w:val="center"/>
            <w:hideMark/>
          </w:tcPr>
          <w:p w14:paraId="371FF9E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ma zapewnić możliwość ubiegania się o nadanie uprawień rzeczoznawcy absolwentom uczelni, którzy legitymują się ukończeniem studiów na wybranych kierunkach oraz spełniającym wymagania dotyczące co najmniej dziesięcioletniej praktyki zawodowej w zakresie ukończonego </w:t>
            </w:r>
            <w:r w:rsidRPr="00E427EB">
              <w:rPr>
                <w:rFonts w:ascii="Times New Roman" w:eastAsia="Times New Roman" w:hAnsi="Times New Roman" w:cs="Times New Roman"/>
                <w:sz w:val="20"/>
                <w:szCs w:val="20"/>
                <w:lang w:eastAsia="pl-PL"/>
              </w:rPr>
              <w:lastRenderedPageBreak/>
              <w:t>kierunku studiów. Przewiduje też usystematyzowanie sposobu zdobywania uprawnień rzeczoznawcy w poszczególnych zakresach oraz zasad wnoszenia opłat przez kandydatów na rzeczoznawców za egzamin kwalifikacyjny. Zakłada też uregulowanie zasad wyznaczania terminów egzaminu kwalifikacyjnego. czy usprawnienie postępowania w sprawie cofnięcia uprawnień rzeczoznawcy.</w:t>
            </w:r>
          </w:p>
        </w:tc>
        <w:tc>
          <w:tcPr>
            <w:tcW w:w="2126" w:type="dxa"/>
            <w:tcBorders>
              <w:bottom w:val="single" w:sz="6" w:space="0" w:color="auto"/>
              <w:right w:val="single" w:sz="6" w:space="0" w:color="auto"/>
            </w:tcBorders>
            <w:shd w:val="clear" w:color="auto" w:fill="FFFFFF"/>
            <w:vAlign w:val="center"/>
            <w:hideMark/>
          </w:tcPr>
          <w:p w14:paraId="60C35F8C" w14:textId="77777777" w:rsidR="00FB5FEB" w:rsidRPr="00E427EB" w:rsidRDefault="00E740B3" w:rsidP="00E740B3">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(Dz.U.2024.1062)</w:t>
            </w:r>
          </w:p>
        </w:tc>
        <w:tc>
          <w:tcPr>
            <w:tcW w:w="3346" w:type="dxa"/>
            <w:tcBorders>
              <w:bottom w:val="single" w:sz="6" w:space="0" w:color="auto"/>
              <w:right w:val="single" w:sz="6" w:space="0" w:color="auto"/>
            </w:tcBorders>
            <w:shd w:val="clear" w:color="auto" w:fill="FFFFFF"/>
            <w:vAlign w:val="center"/>
          </w:tcPr>
          <w:p w14:paraId="42355A05"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86" w:history="1">
              <w:r w:rsidRPr="00E427EB">
                <w:rPr>
                  <w:rStyle w:val="Hipercze"/>
                  <w:rFonts w:ascii="Times New Roman" w:hAnsi="Times New Roman" w:cs="Times New Roman"/>
                  <w:sz w:val="20"/>
                  <w:szCs w:val="20"/>
                </w:rPr>
                <w:t>https://dziennikustaw.gov.pl/DU/2024/1062</w:t>
              </w:r>
            </w:hyperlink>
          </w:p>
        </w:tc>
      </w:tr>
      <w:tr w:rsidR="00FB5FEB" w:rsidRPr="00E427EB" w14:paraId="37B19F1A" w14:textId="77777777" w:rsidTr="00225E7F">
        <w:tc>
          <w:tcPr>
            <w:tcW w:w="2270" w:type="dxa"/>
            <w:tcBorders>
              <w:bottom w:val="single" w:sz="6" w:space="0" w:color="auto"/>
              <w:right w:val="single" w:sz="6" w:space="0" w:color="auto"/>
            </w:tcBorders>
            <w:shd w:val="clear" w:color="auto" w:fill="FFFFFF"/>
            <w:vAlign w:val="center"/>
            <w:hideMark/>
          </w:tcPr>
          <w:p w14:paraId="7B896206" w14:textId="77777777" w:rsidR="00FB5FEB" w:rsidRPr="00E427EB" w:rsidRDefault="00E740B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608280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dodanie regulacji, która</w:t>
            </w:r>
            <w:r w:rsidRPr="00E427EB">
              <w:rPr>
                <w:rFonts w:ascii="Times New Roman" w:eastAsia="Times New Roman" w:hAnsi="Times New Roman" w:cs="Times New Roman"/>
                <w:b/>
                <w:bCs/>
                <w:sz w:val="20"/>
                <w:szCs w:val="20"/>
                <w:lang w:eastAsia="pl-PL"/>
              </w:rPr>
              <w:t> pozwoli na skorygowanie liczby jednostek rozliczeniowych </w:t>
            </w:r>
            <w:r w:rsidRPr="00E427EB">
              <w:rPr>
                <w:rFonts w:ascii="Times New Roman" w:eastAsia="Times New Roman" w:hAnsi="Times New Roman" w:cs="Times New Roman"/>
                <w:sz w:val="20"/>
                <w:szCs w:val="20"/>
                <w:lang w:eastAsia="pl-PL"/>
              </w:rPr>
              <w:t>dotyczących świadczeń finansowanych w formie ryczałtu, ustalonej dla danego świadczeniodawcy na 2023 r., o </w:t>
            </w:r>
            <w:r w:rsidRPr="00E427EB">
              <w:rPr>
                <w:rFonts w:ascii="Times New Roman" w:eastAsia="Times New Roman" w:hAnsi="Times New Roman" w:cs="Times New Roman"/>
                <w:b/>
                <w:bCs/>
                <w:sz w:val="20"/>
                <w:szCs w:val="20"/>
                <w:lang w:eastAsia="pl-PL"/>
              </w:rPr>
              <w:t>liczbę jednostek sprawozdawczych odpowiadającą sumie kwot wypłaconych mu w ramach dodatku do ryczałtu, </w:t>
            </w:r>
            <w:r w:rsidRPr="00E427EB">
              <w:rPr>
                <w:rFonts w:ascii="Times New Roman" w:eastAsia="Times New Roman" w:hAnsi="Times New Roman" w:cs="Times New Roman"/>
                <w:sz w:val="20"/>
                <w:szCs w:val="20"/>
                <w:lang w:eastAsia="pl-PL"/>
              </w:rPr>
              <w:t>otrzymanego na podstawie § 3b ust. 1 rozporządzenia Ministra Zdrowia w sprawie ogólnych warunków umów o udzielanie świadczeń opieki zdrowotnej, co pozwoli na utrzymanie poziomu finansowania omawianej grupy świadczeniodawców w kolejnym okresie rozliczeniowym.</w:t>
            </w:r>
          </w:p>
          <w:p w14:paraId="098401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 tabeli nr 2 załącznika</w:t>
            </w:r>
            <w:r w:rsidRPr="00E427EB">
              <w:rPr>
                <w:rFonts w:ascii="Times New Roman" w:eastAsia="Times New Roman" w:hAnsi="Times New Roman" w:cs="Times New Roman"/>
                <w:sz w:val="20"/>
                <w:szCs w:val="20"/>
                <w:lang w:eastAsia="pl-PL"/>
              </w:rPr>
              <w:t> do nowelizowanego rozporządzenia proponuje się</w:t>
            </w:r>
            <w:r w:rsidRPr="00E427EB">
              <w:rPr>
                <w:rFonts w:ascii="Times New Roman" w:eastAsia="Times New Roman" w:hAnsi="Times New Roman" w:cs="Times New Roman"/>
                <w:b/>
                <w:bCs/>
                <w:sz w:val="20"/>
                <w:szCs w:val="20"/>
                <w:lang w:eastAsia="pl-PL"/>
              </w:rPr>
              <w:t> uwzględnienie nowych certyfikatów akredytacyjnych, które będą wydawane na podstawie ustawy z dnia 16 czerwca 2023 r. o jakości</w:t>
            </w:r>
            <w:r w:rsidRPr="00E427EB">
              <w:rPr>
                <w:rFonts w:ascii="Times New Roman" w:eastAsia="Times New Roman" w:hAnsi="Times New Roman" w:cs="Times New Roman"/>
                <w:sz w:val="20"/>
                <w:szCs w:val="20"/>
                <w:lang w:eastAsia="pl-PL"/>
              </w:rPr>
              <w:t> w opiece zdrowotnej i bezpieczeństwie pacjenta.</w:t>
            </w:r>
          </w:p>
          <w:p w14:paraId="283493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w projekcie zawarto przepis przejściowy, gwarantujący możliwość skorzystania odpowiednich współczynników korygujących wartość ryczałtu również tym świadczeniodawcom, w przypadku których </w:t>
            </w:r>
            <w:r w:rsidRPr="00E427EB">
              <w:rPr>
                <w:rFonts w:ascii="Times New Roman" w:eastAsia="Times New Roman" w:hAnsi="Times New Roman" w:cs="Times New Roman"/>
                <w:b/>
                <w:bCs/>
                <w:sz w:val="20"/>
                <w:szCs w:val="20"/>
                <w:lang w:eastAsia="pl-PL"/>
              </w:rPr>
              <w:t>ważność certyfikatów akredytacyjnych wygasła lub wygaśnie do końca 2023 r., pod warunkiem złożenia wniosku</w:t>
            </w:r>
            <w:r w:rsidRPr="00E427EB">
              <w:rPr>
                <w:rFonts w:ascii="Times New Roman" w:eastAsia="Times New Roman" w:hAnsi="Times New Roman" w:cs="Times New Roman"/>
                <w:sz w:val="20"/>
                <w:szCs w:val="20"/>
                <w:lang w:eastAsia="pl-PL"/>
              </w:rPr>
              <w:t> o udzielenie akredytacji na kolejny okres</w:t>
            </w:r>
            <w:r w:rsidRPr="00E427EB">
              <w:rPr>
                <w:rFonts w:ascii="Times New Roman" w:eastAsia="Times New Roman" w:hAnsi="Times New Roman" w:cs="Times New Roman"/>
                <w:b/>
                <w:bCs/>
                <w:sz w:val="20"/>
                <w:szCs w:val="20"/>
                <w:lang w:eastAsia="pl-PL"/>
              </w:rPr>
              <w:t> nie później niż 6 miesięcy przed upływem ważności certyfikatu i niezakończenia procedury oceniającej</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12B7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(Dz.U.2023.2646)</w:t>
            </w:r>
          </w:p>
        </w:tc>
        <w:tc>
          <w:tcPr>
            <w:tcW w:w="3346" w:type="dxa"/>
            <w:tcBorders>
              <w:bottom w:val="single" w:sz="6" w:space="0" w:color="auto"/>
              <w:right w:val="single" w:sz="6" w:space="0" w:color="auto"/>
            </w:tcBorders>
            <w:shd w:val="clear" w:color="auto" w:fill="FFFFFF"/>
            <w:vAlign w:val="center"/>
          </w:tcPr>
          <w:p w14:paraId="5D12DCE8" w14:textId="77777777" w:rsidR="00FB5FEB" w:rsidRPr="00E427EB" w:rsidRDefault="00E740B3" w:rsidP="00672120">
            <w:pPr>
              <w:spacing w:before="120" w:after="150" w:line="240" w:lineRule="auto"/>
              <w:rPr>
                <w:rFonts w:ascii="Times New Roman" w:eastAsia="Times New Roman" w:hAnsi="Times New Roman" w:cs="Times New Roman"/>
                <w:color w:val="333333"/>
                <w:sz w:val="20"/>
                <w:szCs w:val="20"/>
                <w:lang w:eastAsia="pl-PL"/>
              </w:rPr>
            </w:pPr>
            <w:hyperlink r:id="rId287" w:history="1">
              <w:r w:rsidRPr="00E427EB">
                <w:rPr>
                  <w:rStyle w:val="Hipercze"/>
                  <w:rFonts w:ascii="Times New Roman" w:hAnsi="Times New Roman" w:cs="Times New Roman"/>
                  <w:sz w:val="20"/>
                  <w:szCs w:val="20"/>
                </w:rPr>
                <w:t>https://dziennikustaw.gov.pl/DU/rok/2023/pozycja/2646</w:t>
              </w:r>
            </w:hyperlink>
          </w:p>
        </w:tc>
      </w:tr>
      <w:tr w:rsidR="00FB5FEB" w:rsidRPr="00E427EB" w14:paraId="712FE085" w14:textId="77777777" w:rsidTr="00225E7F">
        <w:tc>
          <w:tcPr>
            <w:tcW w:w="2270" w:type="dxa"/>
            <w:tcBorders>
              <w:bottom w:val="single" w:sz="6" w:space="0" w:color="auto"/>
              <w:right w:val="single" w:sz="6" w:space="0" w:color="auto"/>
            </w:tcBorders>
            <w:shd w:val="clear" w:color="auto" w:fill="FFFFFF"/>
            <w:vAlign w:val="center"/>
            <w:hideMark/>
          </w:tcPr>
          <w:p w14:paraId="343174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Ministra Zdrowia w sprawie programu pilotażowego w zakresie kompleksowej opieki specjalistycznej nad świadczeniobiorcami leczonymi z powodu </w:t>
            </w:r>
            <w:r w:rsidRPr="00E427EB">
              <w:rPr>
                <w:rFonts w:ascii="Times New Roman" w:eastAsia="Times New Roman" w:hAnsi="Times New Roman" w:cs="Times New Roman"/>
                <w:sz w:val="20"/>
                <w:szCs w:val="20"/>
                <w:lang w:eastAsia="pl-PL"/>
              </w:rPr>
              <w:lastRenderedPageBreak/>
              <w:t>otyłości KOS-BMI 30 PLUS</w:t>
            </w:r>
          </w:p>
        </w:tc>
        <w:tc>
          <w:tcPr>
            <w:tcW w:w="6442" w:type="dxa"/>
            <w:tcBorders>
              <w:bottom w:val="single" w:sz="6" w:space="0" w:color="auto"/>
              <w:right w:val="single" w:sz="6" w:space="0" w:color="auto"/>
            </w:tcBorders>
            <w:shd w:val="clear" w:color="auto" w:fill="FFFFFF"/>
            <w:vAlign w:val="center"/>
            <w:hideMark/>
          </w:tcPr>
          <w:p w14:paraId="6857B3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Program pilotażowy obejmuje</w:t>
            </w:r>
            <w:r w:rsidRPr="00E427EB">
              <w:rPr>
                <w:rFonts w:ascii="Times New Roman" w:eastAsia="Times New Roman" w:hAnsi="Times New Roman" w:cs="Times New Roman"/>
                <w:b/>
                <w:bCs/>
                <w:sz w:val="20"/>
                <w:szCs w:val="20"/>
                <w:lang w:eastAsia="pl-PL"/>
              </w:rPr>
              <w:t> kompleksowe świadczenia opieki </w:t>
            </w:r>
            <w:r w:rsidRPr="00E427EB">
              <w:rPr>
                <w:rFonts w:ascii="Times New Roman" w:eastAsia="Times New Roman" w:hAnsi="Times New Roman" w:cs="Times New Roman"/>
                <w:sz w:val="20"/>
                <w:szCs w:val="20"/>
                <w:lang w:eastAsia="pl-PL"/>
              </w:rPr>
              <w:t>zdrowotnej realizowane </w:t>
            </w:r>
            <w:r w:rsidRPr="00E427EB">
              <w:rPr>
                <w:rFonts w:ascii="Times New Roman" w:eastAsia="Times New Roman" w:hAnsi="Times New Roman" w:cs="Times New Roman"/>
                <w:b/>
                <w:bCs/>
                <w:sz w:val="20"/>
                <w:szCs w:val="20"/>
                <w:lang w:eastAsia="pl-PL"/>
              </w:rPr>
              <w:t>na rzecz świadczeniobiorców, którzy ukończyli 18. rok życia, </w:t>
            </w:r>
            <w:r w:rsidRPr="00E427EB">
              <w:rPr>
                <w:rFonts w:ascii="Times New Roman" w:eastAsia="Times New Roman" w:hAnsi="Times New Roman" w:cs="Times New Roman"/>
                <w:sz w:val="20"/>
                <w:szCs w:val="20"/>
                <w:lang w:eastAsia="pl-PL"/>
              </w:rPr>
              <w:t>chorujących na otyłość rozpoznaną na podstawie wskaźnika </w:t>
            </w:r>
            <w:r w:rsidRPr="00E427EB">
              <w:rPr>
                <w:rFonts w:ascii="Times New Roman" w:eastAsia="Times New Roman" w:hAnsi="Times New Roman" w:cs="Times New Roman"/>
                <w:b/>
                <w:bCs/>
                <w:sz w:val="20"/>
                <w:szCs w:val="20"/>
                <w:lang w:eastAsia="pl-PL"/>
              </w:rPr>
              <w:t>BMI ≥ 30 kg/m2, </w:t>
            </w:r>
            <w:r w:rsidRPr="00E427EB">
              <w:rPr>
                <w:rFonts w:ascii="Times New Roman" w:eastAsia="Times New Roman" w:hAnsi="Times New Roman" w:cs="Times New Roman"/>
                <w:sz w:val="20"/>
                <w:szCs w:val="20"/>
                <w:lang w:eastAsia="pl-PL"/>
              </w:rPr>
              <w:t>obejmujące postępowanie diagnostyczno-lecznicze w ramach udzielanych specjalistycznych świadczeń ambulatoryjnych oraz różne formy rehabilitacji leczniczej, w zależności od wskazań medycznych, w okresie do 24 miesięcy od dnia rozpoczęcia realizacji świadczenia opieki zdrowotnej.</w:t>
            </w:r>
          </w:p>
          <w:p w14:paraId="0791DE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Proces leczenia w KOS-BMI 30 PLUS jest realizowany zgodnie z indywidualnym planem leczenia świadczeniobiorców i uwzględnia cztery moduły postępowania:</w:t>
            </w:r>
          </w:p>
        </w:tc>
        <w:tc>
          <w:tcPr>
            <w:tcW w:w="2126" w:type="dxa"/>
            <w:tcBorders>
              <w:bottom w:val="single" w:sz="6" w:space="0" w:color="auto"/>
              <w:right w:val="single" w:sz="6" w:space="0" w:color="auto"/>
            </w:tcBorders>
            <w:shd w:val="clear" w:color="auto" w:fill="FFFFFF"/>
            <w:vAlign w:val="center"/>
            <w:hideMark/>
          </w:tcPr>
          <w:p w14:paraId="02241A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16.11.2023 r.</w:t>
            </w:r>
          </w:p>
        </w:tc>
        <w:tc>
          <w:tcPr>
            <w:tcW w:w="3346" w:type="dxa"/>
            <w:tcBorders>
              <w:bottom w:val="single" w:sz="6" w:space="0" w:color="auto"/>
              <w:right w:val="single" w:sz="6" w:space="0" w:color="auto"/>
            </w:tcBorders>
            <w:shd w:val="clear" w:color="auto" w:fill="FFFFFF"/>
            <w:vAlign w:val="center"/>
          </w:tcPr>
          <w:p w14:paraId="3E12C582" w14:textId="77777777" w:rsidR="00FB5FEB" w:rsidRPr="00E427EB" w:rsidRDefault="009B227A" w:rsidP="00672120">
            <w:pPr>
              <w:spacing w:before="120" w:after="150" w:line="240" w:lineRule="auto"/>
              <w:rPr>
                <w:rFonts w:ascii="Times New Roman" w:eastAsia="Times New Roman" w:hAnsi="Times New Roman" w:cs="Times New Roman"/>
                <w:color w:val="333333"/>
                <w:sz w:val="20"/>
                <w:szCs w:val="20"/>
                <w:lang w:eastAsia="pl-PL"/>
              </w:rPr>
            </w:pPr>
            <w:hyperlink r:id="rId288" w:history="1">
              <w:r w:rsidRPr="00E427EB">
                <w:rPr>
                  <w:rStyle w:val="Hipercze"/>
                  <w:rFonts w:ascii="Times New Roman" w:eastAsia="Times New Roman" w:hAnsi="Times New Roman" w:cs="Times New Roman"/>
                  <w:sz w:val="20"/>
                  <w:szCs w:val="20"/>
                  <w:lang w:eastAsia="pl-PL"/>
                </w:rPr>
                <w:t>https://legislacja.rcl.gov.pl/projekt/12378902</w:t>
              </w:r>
            </w:hyperlink>
          </w:p>
        </w:tc>
      </w:tr>
      <w:tr w:rsidR="00FB5FEB" w:rsidRPr="00E427EB" w14:paraId="0CD5AE27" w14:textId="77777777" w:rsidTr="00225E7F">
        <w:tc>
          <w:tcPr>
            <w:tcW w:w="2270" w:type="dxa"/>
            <w:tcBorders>
              <w:bottom w:val="single" w:sz="6" w:space="0" w:color="auto"/>
              <w:right w:val="single" w:sz="6" w:space="0" w:color="auto"/>
            </w:tcBorders>
            <w:shd w:val="clear" w:color="auto" w:fill="FFFFFF"/>
            <w:vAlign w:val="center"/>
            <w:hideMark/>
          </w:tcPr>
          <w:p w14:paraId="54C54C6B"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hAnsi="Times New Roman" w:cs="Times New Roman"/>
                <w:sz w:val="20"/>
                <w:szCs w:val="20"/>
                <w:shd w:val="clear" w:color="auto" w:fill="FFFFFF"/>
              </w:rPr>
              <w:t>Rozporządzenie Ministra Zdrowia z dnia 27 grudnia 2023 r. zmieniające rozporządzenie w sprawie standardu organizacyjnego opieki zdrowotnej w dziedzinie anestezjologii i intensywnej terapii</w:t>
            </w:r>
          </w:p>
        </w:tc>
        <w:tc>
          <w:tcPr>
            <w:tcW w:w="6442" w:type="dxa"/>
            <w:tcBorders>
              <w:bottom w:val="single" w:sz="6" w:space="0" w:color="auto"/>
              <w:right w:val="single" w:sz="6" w:space="0" w:color="auto"/>
            </w:tcBorders>
            <w:shd w:val="clear" w:color="auto" w:fill="FFFFFF"/>
            <w:vAlign w:val="center"/>
            <w:hideMark/>
          </w:tcPr>
          <w:p w14:paraId="30119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Zróżnicowany poziom standardu wyposażenia podmiotów leczniczych prowadzących szpitale oraz podmiotów wykonujących działalność leczniczą w rodzaju ambulatoryjne świadczenia zdrowotne lub stacjonarne i całodobowe świadczenia zdrowotne inne niż szpitalne, </w:t>
            </w:r>
            <w:r w:rsidRPr="00E427EB">
              <w:rPr>
                <w:rFonts w:ascii="Times New Roman" w:eastAsia="Times New Roman" w:hAnsi="Times New Roman" w:cs="Times New Roman"/>
                <w:b/>
                <w:bCs/>
                <w:sz w:val="20"/>
                <w:szCs w:val="20"/>
                <w:lang w:eastAsia="pl-PL"/>
              </w:rPr>
              <w:t>powoduje, że nie wszystkie podmioty ukończą do dnia 31 grudnia 2023 r. działania dostosowawcze do wymagań </w:t>
            </w:r>
            <w:r w:rsidRPr="00E427EB">
              <w:rPr>
                <w:rFonts w:ascii="Times New Roman" w:eastAsia="Times New Roman" w:hAnsi="Times New Roman" w:cs="Times New Roman"/>
                <w:sz w:val="20"/>
                <w:szCs w:val="20"/>
                <w:lang w:eastAsia="pl-PL"/>
              </w:rPr>
              <w:t>określonych w rozporządzeniu (Dz.U.2022.392). Proponuje się więc </w:t>
            </w:r>
            <w:r w:rsidRPr="00E427EB">
              <w:rPr>
                <w:rFonts w:ascii="Times New Roman" w:eastAsia="Times New Roman" w:hAnsi="Times New Roman" w:cs="Times New Roman"/>
                <w:b/>
                <w:bCs/>
                <w:sz w:val="20"/>
                <w:szCs w:val="20"/>
                <w:lang w:eastAsia="pl-PL"/>
              </w:rPr>
              <w:t>wydłużenie terminu dostosowania do wymagań</w:t>
            </w:r>
            <w:r w:rsidRPr="00E427EB">
              <w:rPr>
                <w:rFonts w:ascii="Times New Roman" w:eastAsia="Times New Roman" w:hAnsi="Times New Roman" w:cs="Times New Roman"/>
                <w:sz w:val="20"/>
                <w:szCs w:val="20"/>
                <w:lang w:eastAsia="pl-PL"/>
              </w:rPr>
              <w:t> określonych w rozporządzeniu w sprawie standardu</w:t>
            </w:r>
            <w:r w:rsidRPr="00E427EB">
              <w:rPr>
                <w:rFonts w:ascii="Times New Roman" w:eastAsia="Times New Roman" w:hAnsi="Times New Roman" w:cs="Times New Roman"/>
                <w:b/>
                <w:bCs/>
                <w:sz w:val="20"/>
                <w:szCs w:val="20"/>
                <w:lang w:eastAsia="pl-PL"/>
              </w:rPr>
              <w:t> do dnia 31 grudnia 2024 r.</w:t>
            </w:r>
          </w:p>
        </w:tc>
        <w:tc>
          <w:tcPr>
            <w:tcW w:w="2126" w:type="dxa"/>
            <w:tcBorders>
              <w:bottom w:val="single" w:sz="6" w:space="0" w:color="auto"/>
              <w:right w:val="single" w:sz="6" w:space="0" w:color="auto"/>
            </w:tcBorders>
            <w:shd w:val="clear" w:color="auto" w:fill="FFFFFF"/>
            <w:vAlign w:val="center"/>
            <w:hideMark/>
          </w:tcPr>
          <w:p w14:paraId="2E41AF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(Dz.U.2023.2804)</w:t>
            </w:r>
          </w:p>
        </w:tc>
        <w:tc>
          <w:tcPr>
            <w:tcW w:w="3346" w:type="dxa"/>
            <w:tcBorders>
              <w:bottom w:val="single" w:sz="6" w:space="0" w:color="auto"/>
              <w:right w:val="single" w:sz="6" w:space="0" w:color="auto"/>
            </w:tcBorders>
            <w:shd w:val="clear" w:color="auto" w:fill="FFFFFF"/>
            <w:vAlign w:val="center"/>
          </w:tcPr>
          <w:p w14:paraId="28EC506A"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89" w:history="1">
              <w:r w:rsidRPr="00E427EB">
                <w:rPr>
                  <w:rStyle w:val="Hipercze"/>
                  <w:rFonts w:ascii="Times New Roman" w:hAnsi="Times New Roman" w:cs="Times New Roman"/>
                  <w:sz w:val="20"/>
                  <w:szCs w:val="20"/>
                </w:rPr>
                <w:t>https://dziennikustaw.gov.pl/DU/rok/2023/pozycja/2804</w:t>
              </w:r>
            </w:hyperlink>
          </w:p>
        </w:tc>
      </w:tr>
      <w:tr w:rsidR="00FB5FEB" w:rsidRPr="00E427EB" w14:paraId="226AFFE3" w14:textId="77777777" w:rsidTr="00225E7F">
        <w:tc>
          <w:tcPr>
            <w:tcW w:w="2270" w:type="dxa"/>
            <w:tcBorders>
              <w:bottom w:val="single" w:sz="6" w:space="0" w:color="auto"/>
              <w:right w:val="single" w:sz="6" w:space="0" w:color="auto"/>
            </w:tcBorders>
            <w:shd w:val="clear" w:color="auto" w:fill="FFFFFF"/>
            <w:vAlign w:val="center"/>
            <w:hideMark/>
          </w:tcPr>
          <w:p w14:paraId="7C86D81E"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zmieniające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5C1E01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w:t>
            </w:r>
            <w:r w:rsidRPr="00E427EB">
              <w:rPr>
                <w:rFonts w:ascii="Times New Roman" w:eastAsia="Times New Roman" w:hAnsi="Times New Roman" w:cs="Times New Roman"/>
                <w:b/>
                <w:bCs/>
                <w:sz w:val="20"/>
                <w:szCs w:val="20"/>
                <w:lang w:eastAsia="pl-PL"/>
              </w:rPr>
              <w:t>wydłużenie do dnia 30 czerwca 2024 r. terminu wyłączenia stosowania</w:t>
            </w:r>
            <w:r w:rsidRPr="00E427EB">
              <w:rPr>
                <w:rFonts w:ascii="Times New Roman" w:eastAsia="Times New Roman" w:hAnsi="Times New Roman" w:cs="Times New Roman"/>
                <w:sz w:val="20"/>
                <w:szCs w:val="20"/>
                <w:lang w:eastAsia="pl-PL"/>
              </w:rPr>
              <w:t> przez NFZ</w:t>
            </w:r>
            <w:r w:rsidRPr="00E427EB">
              <w:rPr>
                <w:rFonts w:ascii="Times New Roman" w:eastAsia="Times New Roman" w:hAnsi="Times New Roman" w:cs="Times New Roman"/>
                <w:b/>
                <w:bCs/>
                <w:sz w:val="20"/>
                <w:szCs w:val="20"/>
                <w:lang w:eastAsia="pl-PL"/>
              </w:rPr>
              <w:t> kar umownych </w:t>
            </w:r>
            <w:r w:rsidRPr="00E427EB">
              <w:rPr>
                <w:rFonts w:ascii="Times New Roman" w:eastAsia="Times New Roman" w:hAnsi="Times New Roman" w:cs="Times New Roman"/>
                <w:sz w:val="20"/>
                <w:szCs w:val="20"/>
                <w:lang w:eastAsia="pl-PL"/>
              </w:rPr>
              <w:t>w przypadku </w:t>
            </w:r>
            <w:r w:rsidRPr="00E427EB">
              <w:rPr>
                <w:rFonts w:ascii="Times New Roman" w:eastAsia="Times New Roman" w:hAnsi="Times New Roman" w:cs="Times New Roman"/>
                <w:b/>
                <w:bCs/>
                <w:sz w:val="20"/>
                <w:szCs w:val="20"/>
                <w:lang w:eastAsia="pl-PL"/>
              </w:rPr>
              <w:t>nie zapewnienia lekarza systemu w ZRM S. </w:t>
            </w:r>
            <w:r w:rsidRPr="00E427EB">
              <w:rPr>
                <w:rFonts w:ascii="Times New Roman" w:eastAsia="Times New Roman" w:hAnsi="Times New Roman" w:cs="Times New Roman"/>
                <w:sz w:val="20"/>
                <w:szCs w:val="20"/>
                <w:lang w:eastAsia="pl-PL"/>
              </w:rPr>
              <w:t>Zgodnie z obowiązującymi regulacjami – w okresie od dnia 19 października do dnia 31 grudnia 2023 r.</w:t>
            </w:r>
            <w:r w:rsidRPr="00E427EB">
              <w:rPr>
                <w:rFonts w:ascii="Times New Roman" w:eastAsia="Times New Roman" w:hAnsi="Times New Roman" w:cs="Times New Roman"/>
                <w:b/>
                <w:bCs/>
                <w:sz w:val="20"/>
                <w:szCs w:val="20"/>
                <w:lang w:eastAsia="pl-PL"/>
              </w:rPr>
              <w:t> nie nakłada się kar umownych na „ZRM S”, w przypadku nie posiadania lekarza systemu Państwowego Ratownictwa Medycznego,</w:t>
            </w:r>
            <w:r w:rsidRPr="00E427EB">
              <w:rPr>
                <w:rFonts w:ascii="Times New Roman" w:eastAsia="Times New Roman" w:hAnsi="Times New Roman" w:cs="Times New Roman"/>
                <w:sz w:val="20"/>
                <w:szCs w:val="20"/>
                <w:lang w:eastAsia="pl-PL"/>
              </w:rPr>
              <w:t> pod warunkiem zapewnienia w składzie tego zespołu co najmniej trzech osób uprawnionych do wykonywania medycznych czynności ratunkowych, w tym ratownika medycznego lub pielęgniarki systemu. Przedmiotowa zmiana polega na modyfikacji końcowej daty - </w:t>
            </w:r>
            <w:r w:rsidRPr="00E427EB">
              <w:rPr>
                <w:rFonts w:ascii="Times New Roman" w:eastAsia="Times New Roman" w:hAnsi="Times New Roman" w:cs="Times New Roman"/>
                <w:b/>
                <w:bCs/>
                <w:sz w:val="20"/>
                <w:szCs w:val="20"/>
                <w:lang w:eastAsia="pl-PL"/>
              </w:rPr>
              <w:t>wskazany (końcowy) termin wydłuża się do końca I połowy 2024 r.</w:t>
            </w:r>
          </w:p>
        </w:tc>
        <w:tc>
          <w:tcPr>
            <w:tcW w:w="2126" w:type="dxa"/>
            <w:tcBorders>
              <w:bottom w:val="single" w:sz="6" w:space="0" w:color="auto"/>
              <w:right w:val="single" w:sz="6" w:space="0" w:color="auto"/>
            </w:tcBorders>
            <w:shd w:val="clear" w:color="auto" w:fill="FFFFFF"/>
            <w:vAlign w:val="center"/>
            <w:hideMark/>
          </w:tcPr>
          <w:p w14:paraId="06387F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(Dz.U.2023.2645)</w:t>
            </w:r>
          </w:p>
        </w:tc>
        <w:tc>
          <w:tcPr>
            <w:tcW w:w="3346" w:type="dxa"/>
            <w:tcBorders>
              <w:bottom w:val="single" w:sz="6" w:space="0" w:color="auto"/>
              <w:right w:val="single" w:sz="6" w:space="0" w:color="auto"/>
            </w:tcBorders>
            <w:shd w:val="clear" w:color="auto" w:fill="FFFFFF"/>
            <w:vAlign w:val="center"/>
          </w:tcPr>
          <w:p w14:paraId="408AA865"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90" w:history="1">
              <w:r w:rsidRPr="00E427EB">
                <w:rPr>
                  <w:rStyle w:val="Hipercze"/>
                  <w:rFonts w:ascii="Times New Roman" w:hAnsi="Times New Roman" w:cs="Times New Roman"/>
                  <w:sz w:val="20"/>
                  <w:szCs w:val="20"/>
                </w:rPr>
                <w:t>https://dziennikustaw.gov.pl/DU/rok/2023/pozycja/2645</w:t>
              </w:r>
            </w:hyperlink>
          </w:p>
        </w:tc>
      </w:tr>
      <w:tr w:rsidR="00FB5FEB" w:rsidRPr="00E427EB" w14:paraId="53B53CC0" w14:textId="77777777" w:rsidTr="00225E7F">
        <w:tc>
          <w:tcPr>
            <w:tcW w:w="2270" w:type="dxa"/>
            <w:tcBorders>
              <w:bottom w:val="single" w:sz="6" w:space="0" w:color="auto"/>
              <w:right w:val="single" w:sz="6" w:space="0" w:color="auto"/>
            </w:tcBorders>
            <w:shd w:val="clear" w:color="auto" w:fill="FFFFFF"/>
            <w:vAlign w:val="center"/>
            <w:hideMark/>
          </w:tcPr>
          <w:p w14:paraId="7DE76F18"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grudnia 2023 r. w sprawie zmiany rozporządzenia zmieniającego rozporządzenie w sprawie ogólnych 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329DDE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Dzięki wprowadzonym w ostatnich latach regulacjom polegających na wypłacie świadczeniodawcom wynagrodzenia w formie zaliczkowej, mogą oni otrzymać kwoty odpowiadające miesięcznej wartości kwoty zobowiązania określonej w umowie, niezależnie od liczby zrealizowanych świadczeń. Dyrektorzy OW NFZ zostali zobligowani do rozliczenia tych środków, a świadczeniodawcy do wykonania świadczeń, za które pobrali wynagrodzenie zaliczkowe. Pomimo przedłużenia okresu rozliczeniowego do końca 2023 r. świadczeniodawcy nadal mają problemy z rozliczeniem pobranych zaliczkowo środków finansowych. Proponuje się</w:t>
            </w:r>
            <w:r w:rsidRPr="00E427EB">
              <w:rPr>
                <w:rFonts w:ascii="Times New Roman" w:eastAsia="Times New Roman" w:hAnsi="Times New Roman" w:cs="Times New Roman"/>
                <w:b/>
                <w:bCs/>
                <w:sz w:val="20"/>
                <w:szCs w:val="20"/>
                <w:lang w:eastAsia="pl-PL"/>
              </w:rPr>
              <w:t> umożliwienie rozliczenia środków wypłaconych </w:t>
            </w:r>
            <w:r w:rsidRPr="00E427EB">
              <w:rPr>
                <w:rFonts w:ascii="Times New Roman" w:eastAsia="Times New Roman" w:hAnsi="Times New Roman" w:cs="Times New Roman"/>
                <w:sz w:val="20"/>
                <w:szCs w:val="20"/>
                <w:lang w:eastAsia="pl-PL"/>
              </w:rPr>
              <w:t>świadczeniodawcom</w:t>
            </w:r>
            <w:r w:rsidRPr="00E427EB">
              <w:rPr>
                <w:rFonts w:ascii="Times New Roman" w:eastAsia="Times New Roman" w:hAnsi="Times New Roman" w:cs="Times New Roman"/>
                <w:b/>
                <w:bCs/>
                <w:sz w:val="20"/>
                <w:szCs w:val="20"/>
                <w:lang w:eastAsia="pl-PL"/>
              </w:rPr>
              <w:t> w formie tzw. „1/12” w kolejnych okresach rozliczeniowych, </w:t>
            </w:r>
            <w:r w:rsidRPr="00E427EB">
              <w:rPr>
                <w:rFonts w:ascii="Times New Roman" w:eastAsia="Times New Roman" w:hAnsi="Times New Roman" w:cs="Times New Roman"/>
                <w:sz w:val="20"/>
                <w:szCs w:val="20"/>
                <w:lang w:eastAsia="pl-PL"/>
              </w:rPr>
              <w:t>następujących po dniu 31 grudnia 2023 r., tj.</w:t>
            </w:r>
            <w:r w:rsidRPr="00E427EB">
              <w:rPr>
                <w:rFonts w:ascii="Times New Roman" w:eastAsia="Times New Roman" w:hAnsi="Times New Roman" w:cs="Times New Roman"/>
                <w:b/>
                <w:bCs/>
                <w:sz w:val="20"/>
                <w:szCs w:val="20"/>
                <w:lang w:eastAsia="pl-PL"/>
              </w:rPr>
              <w:t> do dnia 31 grudnia 2024 r</w:t>
            </w:r>
            <w:r w:rsidRPr="00E427EB">
              <w:rPr>
                <w:rFonts w:ascii="Times New Roman" w:eastAsia="Times New Roman" w:hAnsi="Times New Roman" w:cs="Times New Roman"/>
                <w:sz w:val="20"/>
                <w:szCs w:val="20"/>
                <w:lang w:eastAsia="pl-PL"/>
              </w:rPr>
              <w:t xml:space="preserve">., w tym również w ramach kolejnych umów dotyczących tego samego rodzaju świadczeń zawartych przez danego </w:t>
            </w:r>
            <w:r w:rsidRPr="00E427EB">
              <w:rPr>
                <w:rFonts w:ascii="Times New Roman" w:eastAsia="Times New Roman" w:hAnsi="Times New Roman" w:cs="Times New Roman"/>
                <w:sz w:val="20"/>
                <w:szCs w:val="20"/>
                <w:lang w:eastAsia="pl-PL"/>
              </w:rPr>
              <w:lastRenderedPageBreak/>
              <w:t>świadczeniodawcę z NFZ, a nie tylko w ramach umowy, z którą wiązało się wypłacanie zaliczek.</w:t>
            </w:r>
          </w:p>
        </w:tc>
        <w:tc>
          <w:tcPr>
            <w:tcW w:w="2126" w:type="dxa"/>
            <w:tcBorders>
              <w:bottom w:val="single" w:sz="6" w:space="0" w:color="auto"/>
              <w:right w:val="single" w:sz="6" w:space="0" w:color="auto"/>
            </w:tcBorders>
            <w:shd w:val="clear" w:color="auto" w:fill="FFFFFF"/>
            <w:vAlign w:val="center"/>
            <w:hideMark/>
          </w:tcPr>
          <w:p w14:paraId="6D6B25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(Dz.U.2023.2644)</w:t>
            </w:r>
          </w:p>
        </w:tc>
        <w:tc>
          <w:tcPr>
            <w:tcW w:w="3346" w:type="dxa"/>
            <w:tcBorders>
              <w:bottom w:val="single" w:sz="6" w:space="0" w:color="auto"/>
              <w:right w:val="single" w:sz="6" w:space="0" w:color="auto"/>
            </w:tcBorders>
            <w:shd w:val="clear" w:color="auto" w:fill="FFFFFF"/>
            <w:vAlign w:val="center"/>
          </w:tcPr>
          <w:p w14:paraId="429470B9"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91" w:history="1">
              <w:r w:rsidRPr="00E427EB">
                <w:rPr>
                  <w:rStyle w:val="Hipercze"/>
                  <w:rFonts w:ascii="Times New Roman" w:hAnsi="Times New Roman" w:cs="Times New Roman"/>
                  <w:sz w:val="20"/>
                  <w:szCs w:val="20"/>
                </w:rPr>
                <w:t>https://dziennikustaw.gov.pl/DU/rok/2023/pozycja/2644</w:t>
              </w:r>
            </w:hyperlink>
          </w:p>
        </w:tc>
      </w:tr>
      <w:tr w:rsidR="00FB5FEB" w:rsidRPr="00E427EB" w14:paraId="444B2CBC" w14:textId="77777777" w:rsidTr="00225E7F">
        <w:tc>
          <w:tcPr>
            <w:tcW w:w="2270" w:type="dxa"/>
            <w:tcBorders>
              <w:bottom w:val="single" w:sz="6" w:space="0" w:color="auto"/>
              <w:right w:val="single" w:sz="6" w:space="0" w:color="auto"/>
            </w:tcBorders>
            <w:shd w:val="clear" w:color="auto" w:fill="FFFFFF"/>
            <w:vAlign w:val="center"/>
            <w:hideMark/>
          </w:tcPr>
          <w:p w14:paraId="6AE87FE4"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grudnia 2023 r. w sprawie wykazu zabiegów i czynności polegających na pobraniu od pacjenta materiału biologicznego do badań laboratoryjnych oraz osób uprawnionych do ich wykonywania</w:t>
            </w:r>
          </w:p>
        </w:tc>
        <w:tc>
          <w:tcPr>
            <w:tcW w:w="6442" w:type="dxa"/>
            <w:tcBorders>
              <w:bottom w:val="single" w:sz="6" w:space="0" w:color="auto"/>
              <w:right w:val="single" w:sz="6" w:space="0" w:color="auto"/>
            </w:tcBorders>
            <w:shd w:val="clear" w:color="auto" w:fill="FFFFFF"/>
            <w:vAlign w:val="center"/>
            <w:hideMark/>
          </w:tcPr>
          <w:p w14:paraId="747F4E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regulacja </w:t>
            </w:r>
            <w:r w:rsidRPr="00E427EB">
              <w:rPr>
                <w:rFonts w:ascii="Times New Roman" w:eastAsia="Times New Roman" w:hAnsi="Times New Roman" w:cs="Times New Roman"/>
                <w:b/>
                <w:bCs/>
                <w:sz w:val="20"/>
                <w:szCs w:val="20"/>
                <w:lang w:eastAsia="pl-PL"/>
              </w:rPr>
              <w:t>nie wprowadza zmian</w:t>
            </w:r>
            <w:r w:rsidRPr="00E427EB">
              <w:rPr>
                <w:rFonts w:ascii="Times New Roman" w:eastAsia="Times New Roman" w:hAnsi="Times New Roman" w:cs="Times New Roman"/>
                <w:sz w:val="20"/>
                <w:szCs w:val="20"/>
                <w:lang w:eastAsia="pl-PL"/>
              </w:rPr>
              <w:t> w stosunku do rozporządzenia Ministra Zdrowia z dnia 3 listopada 2004 r. w sprawie wykazu zabiegów i czynności polegających na pobraniu od pacjenta materiału do badań laboratoryjnych – potrzeba wydania nowego rozporządzenia wynika z wejścia w życie ustawy o medycynie laboratoryjnej uchylającej ustawę o diagnostyce laboratoryjnej.</w:t>
            </w:r>
          </w:p>
        </w:tc>
        <w:tc>
          <w:tcPr>
            <w:tcW w:w="2126" w:type="dxa"/>
            <w:tcBorders>
              <w:bottom w:val="single" w:sz="6" w:space="0" w:color="auto"/>
              <w:right w:val="single" w:sz="6" w:space="0" w:color="auto"/>
            </w:tcBorders>
            <w:shd w:val="clear" w:color="auto" w:fill="FFFFFF"/>
            <w:vAlign w:val="center"/>
            <w:hideMark/>
          </w:tcPr>
          <w:p w14:paraId="52F299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(Dz.U.2023.2788)</w:t>
            </w:r>
          </w:p>
        </w:tc>
        <w:tc>
          <w:tcPr>
            <w:tcW w:w="3346" w:type="dxa"/>
            <w:tcBorders>
              <w:bottom w:val="single" w:sz="6" w:space="0" w:color="auto"/>
              <w:right w:val="single" w:sz="6" w:space="0" w:color="auto"/>
            </w:tcBorders>
            <w:shd w:val="clear" w:color="auto" w:fill="FFFFFF"/>
            <w:vAlign w:val="center"/>
          </w:tcPr>
          <w:p w14:paraId="40061472"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92" w:history="1">
              <w:r w:rsidRPr="00E427EB">
                <w:rPr>
                  <w:rStyle w:val="Hipercze"/>
                  <w:rFonts w:ascii="Times New Roman" w:hAnsi="Times New Roman" w:cs="Times New Roman"/>
                  <w:sz w:val="20"/>
                  <w:szCs w:val="20"/>
                </w:rPr>
                <w:t>https://dziennikustaw.gov.pl/DU/rok/2023/pozycja/2788</w:t>
              </w:r>
            </w:hyperlink>
          </w:p>
        </w:tc>
      </w:tr>
      <w:tr w:rsidR="00FB5FEB" w:rsidRPr="00E427EB" w14:paraId="61D86E0C" w14:textId="77777777" w:rsidTr="00225E7F">
        <w:tc>
          <w:tcPr>
            <w:tcW w:w="2270" w:type="dxa"/>
            <w:tcBorders>
              <w:bottom w:val="single" w:sz="6" w:space="0" w:color="auto"/>
              <w:right w:val="single" w:sz="6" w:space="0" w:color="auto"/>
            </w:tcBorders>
            <w:shd w:val="clear" w:color="auto" w:fill="FFFFFF"/>
            <w:vAlign w:val="center"/>
            <w:hideMark/>
          </w:tcPr>
          <w:p w14:paraId="1300018A" w14:textId="77777777" w:rsidR="00FB5FEB" w:rsidRPr="00E427EB" w:rsidRDefault="00C56EA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września 2024 r. w sprawie określenia wymagań, jakim powinny odpowiadać zakłady i urządzenia lecznictwa uzdrowiskowego</w:t>
            </w:r>
          </w:p>
        </w:tc>
        <w:tc>
          <w:tcPr>
            <w:tcW w:w="6442" w:type="dxa"/>
            <w:tcBorders>
              <w:bottom w:val="single" w:sz="6" w:space="0" w:color="auto"/>
              <w:right w:val="single" w:sz="6" w:space="0" w:color="auto"/>
            </w:tcBorders>
            <w:shd w:val="clear" w:color="auto" w:fill="FFFFFF"/>
            <w:vAlign w:val="center"/>
            <w:hideMark/>
          </w:tcPr>
          <w:p w14:paraId="0247CB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 rozporządzenie zakłada wprowadzenie m.in. następujących rozwiązań:</w:t>
            </w:r>
          </w:p>
          <w:p w14:paraId="1753C2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wyodrębnienie słowniczka, który definiuje użyte w projekcie rozporządzenia określenia (gabinet diagnostyczno-zabiegowy, pokój łóżkowy, pomieszczenie higieniczno-sanitarne, pomieszczenie higieniczno-sanitarne zbiorowe, pomieszczenie porządkowe),</w:t>
            </w:r>
          </w:p>
          <w:p w14:paraId="034F1C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rezygnacja z dwóch oddzielnych pojęć, tj. z gabinetu lekarskiego i gabinetu zabiegowego na rzecz gabinetu diagnostyczno-zabiegowego przy jednoczesnym określeniu warunków dla tego typu pomieszczenia,</w:t>
            </w:r>
          </w:p>
          <w:p w14:paraId="0D0B7E5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 rezygnacja z użycia pojęcia separatka na rzecz pojęcia izolatka,</w:t>
            </w:r>
          </w:p>
          <w:p w14:paraId="0CFA04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 określenie definicji pokoju łóżkowego i jego wyposażania w zależności od rodzaju zakładu lecznictwa uzdrowiskowego,</w:t>
            </w:r>
          </w:p>
          <w:p w14:paraId="6E89BF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 wyodrębnienie warunków, jakie musi spełniać pomieszczenie higieniczno-sanitarne oraz pomieszczenie higieniczno-sanitarne zbiorowe,</w:t>
            </w:r>
          </w:p>
          <w:p w14:paraId="35920A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Więcej informacji o wprowadzonych zmianach w UZASADNIENIU.</w:t>
            </w:r>
          </w:p>
        </w:tc>
        <w:tc>
          <w:tcPr>
            <w:tcW w:w="2126" w:type="dxa"/>
            <w:tcBorders>
              <w:bottom w:val="single" w:sz="6" w:space="0" w:color="auto"/>
              <w:right w:val="single" w:sz="6" w:space="0" w:color="auto"/>
            </w:tcBorders>
            <w:shd w:val="clear" w:color="auto" w:fill="FFFFFF"/>
            <w:vAlign w:val="center"/>
            <w:hideMark/>
          </w:tcPr>
          <w:p w14:paraId="3EA7EB9E" w14:textId="77777777" w:rsidR="00FB5FEB" w:rsidRPr="00E427EB" w:rsidRDefault="00C56EAB" w:rsidP="00C56EAB">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(Dz.U.2024.1476)</w:t>
            </w:r>
          </w:p>
        </w:tc>
        <w:tc>
          <w:tcPr>
            <w:tcW w:w="3346" w:type="dxa"/>
            <w:tcBorders>
              <w:bottom w:val="single" w:sz="6" w:space="0" w:color="auto"/>
              <w:right w:val="single" w:sz="6" w:space="0" w:color="auto"/>
            </w:tcBorders>
            <w:shd w:val="clear" w:color="auto" w:fill="FFFFFF"/>
            <w:vAlign w:val="center"/>
          </w:tcPr>
          <w:p w14:paraId="4B06E051" w14:textId="77777777" w:rsidR="00FB5FEB" w:rsidRPr="00E427EB" w:rsidRDefault="00C56EAB" w:rsidP="00672120">
            <w:pPr>
              <w:spacing w:before="120" w:after="150" w:line="240" w:lineRule="auto"/>
              <w:rPr>
                <w:rFonts w:ascii="Times New Roman" w:eastAsia="Times New Roman" w:hAnsi="Times New Roman" w:cs="Times New Roman"/>
                <w:color w:val="333333"/>
                <w:sz w:val="20"/>
                <w:szCs w:val="20"/>
                <w:lang w:eastAsia="pl-PL"/>
              </w:rPr>
            </w:pPr>
            <w:hyperlink r:id="rId293" w:history="1">
              <w:r w:rsidRPr="00E427EB">
                <w:rPr>
                  <w:rStyle w:val="Hipercze"/>
                  <w:rFonts w:ascii="Times New Roman" w:hAnsi="Times New Roman" w:cs="Times New Roman"/>
                  <w:sz w:val="20"/>
                  <w:szCs w:val="20"/>
                </w:rPr>
                <w:t>https://dziennikustaw.gov.pl/DU/2024/1476</w:t>
              </w:r>
            </w:hyperlink>
          </w:p>
        </w:tc>
      </w:tr>
      <w:tr w:rsidR="00FB5FEB" w:rsidRPr="00E427EB" w14:paraId="63012AD7" w14:textId="77777777" w:rsidTr="00225E7F">
        <w:tc>
          <w:tcPr>
            <w:tcW w:w="2270" w:type="dxa"/>
            <w:tcBorders>
              <w:bottom w:val="single" w:sz="6" w:space="0" w:color="auto"/>
              <w:right w:val="single" w:sz="6" w:space="0" w:color="auto"/>
            </w:tcBorders>
            <w:shd w:val="clear" w:color="auto" w:fill="FFFFFF"/>
            <w:vAlign w:val="center"/>
            <w:hideMark/>
          </w:tcPr>
          <w:p w14:paraId="4702AE68" w14:textId="77777777" w:rsidR="00FB5FEB" w:rsidRPr="00E427EB" w:rsidRDefault="00801C1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30 czerwca 2025 r. w sprawie </w:t>
            </w:r>
            <w:r w:rsidRPr="00E427EB">
              <w:rPr>
                <w:rFonts w:ascii="Times New Roman" w:eastAsia="Times New Roman" w:hAnsi="Times New Roman" w:cs="Times New Roman"/>
                <w:sz w:val="20"/>
                <w:szCs w:val="20"/>
                <w:lang w:eastAsia="pl-PL"/>
              </w:rPr>
              <w:lastRenderedPageBreak/>
              <w:t>standardów jakości dla laboratoriów</w:t>
            </w:r>
          </w:p>
        </w:tc>
        <w:tc>
          <w:tcPr>
            <w:tcW w:w="6442" w:type="dxa"/>
            <w:tcBorders>
              <w:bottom w:val="single" w:sz="6" w:space="0" w:color="auto"/>
              <w:right w:val="single" w:sz="6" w:space="0" w:color="auto"/>
            </w:tcBorders>
            <w:shd w:val="clear" w:color="auto" w:fill="FFFFFF"/>
            <w:vAlign w:val="center"/>
            <w:hideMark/>
          </w:tcPr>
          <w:p w14:paraId="4CE9A2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projektowanym rozporządzeniu proponuje się standardy jakości dla medycznych laboratoriów diagnostycznych w zakresie:</w:t>
            </w:r>
          </w:p>
          <w:p w14:paraId="3A165B5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1) opracowania, wdrażania i stosowania przez laboratorium procedury zlecania badania laboratoryjnego – m.in. wskazano informacje, który powinien uwzględniać formularz zlecania badania laboratoryjnego.</w:t>
            </w:r>
          </w:p>
          <w:p w14:paraId="06BB41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zasad pobierania materiału biologicznego do badań laboratoryjnych, w tym sposób oznakowania pojemników</w:t>
            </w:r>
          </w:p>
          <w:p w14:paraId="58DAC8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pobranym materiałem biologicznym oraz wymagania dotyczące sprzętu i pojemników stosowanych do pobierania materiału biologicznego.</w:t>
            </w:r>
          </w:p>
          <w:p w14:paraId="5C3786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opracowania, wdrażania i stosowania przez laboratorium procedury transportu materiału do badań laboratoryjnych;</w:t>
            </w:r>
          </w:p>
          <w:p w14:paraId="592F1E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opracowania, wdrażania i stosowania przez laboratorium procedury przyjmowania, rejestrowania i laboratoryjnego oznakowania materiału do badań laboratoryjnych;</w:t>
            </w:r>
          </w:p>
          <w:p w14:paraId="7FBBDE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5) opracowania, wdrażania i stosowania przez laboratorium procedury przechowywania materiału do badania laboratoryjnego – laboratorium ma prowadzić dokumentację dotyczącą przechowywanego materiału biologicznego przed i po wykonaniu badania laboratoryjnego, z uwzględnieniem miejsca, czasu i temperatury przechowywania materiału biologicznego do badania laboratoryjnego;</w:t>
            </w:r>
          </w:p>
          <w:p w14:paraId="656329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6) prowadzenia przez laboratorium stałej wewnętrznej kontroli jakości badań laboratoryjnych, której podlega przebieg, prawidłowość i skuteczność stosowanych metod i procedur diagnostycznych, sposób prowadzenia dokumentacji badań laboratoryjnych, czas trwania badań, jakość stosowanych odczynników oraz całodobowo temperatura w urządzeniach</w:t>
            </w:r>
          </w:p>
          <w:p w14:paraId="2836F9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możliwością określenia minimalnej i maksymalnej temperatury;</w:t>
            </w:r>
          </w:p>
          <w:p w14:paraId="600500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7) opracowania, wdrażania i stosowania przez laboratorium procedury wydawania sprawozdań z badań laboratoryjnych m.in. wskazano zawartość formularza wyniku badania laboratoryjnego.</w:t>
            </w:r>
          </w:p>
        </w:tc>
        <w:tc>
          <w:tcPr>
            <w:tcW w:w="2126" w:type="dxa"/>
            <w:tcBorders>
              <w:bottom w:val="single" w:sz="6" w:space="0" w:color="auto"/>
              <w:right w:val="single" w:sz="6" w:space="0" w:color="auto"/>
            </w:tcBorders>
            <w:shd w:val="clear" w:color="auto" w:fill="FFFFFF"/>
            <w:vAlign w:val="center"/>
            <w:hideMark/>
          </w:tcPr>
          <w:p w14:paraId="3B03C39A" w14:textId="77777777" w:rsidR="00FB5FEB" w:rsidRPr="00E427EB" w:rsidRDefault="00801C14" w:rsidP="00801C14">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(Dz.U.2025.961)</w:t>
            </w:r>
          </w:p>
        </w:tc>
        <w:tc>
          <w:tcPr>
            <w:tcW w:w="3346" w:type="dxa"/>
            <w:tcBorders>
              <w:bottom w:val="single" w:sz="6" w:space="0" w:color="auto"/>
              <w:right w:val="single" w:sz="6" w:space="0" w:color="auto"/>
            </w:tcBorders>
            <w:shd w:val="clear" w:color="auto" w:fill="FFFFFF"/>
            <w:vAlign w:val="center"/>
          </w:tcPr>
          <w:p w14:paraId="1A73AEAF" w14:textId="77777777" w:rsidR="00FB5FEB" w:rsidRPr="00E427EB" w:rsidRDefault="00801C14" w:rsidP="00672120">
            <w:pPr>
              <w:spacing w:before="120" w:after="150" w:line="240" w:lineRule="auto"/>
              <w:rPr>
                <w:rFonts w:ascii="Times New Roman" w:eastAsia="Times New Roman" w:hAnsi="Times New Roman" w:cs="Times New Roman"/>
                <w:color w:val="333333"/>
                <w:sz w:val="20"/>
                <w:szCs w:val="20"/>
                <w:lang w:eastAsia="pl-PL"/>
              </w:rPr>
            </w:pPr>
            <w:hyperlink r:id="rId294" w:history="1">
              <w:r w:rsidRPr="00E427EB">
                <w:rPr>
                  <w:rStyle w:val="Hipercze"/>
                  <w:rFonts w:ascii="Times New Roman" w:hAnsi="Times New Roman" w:cs="Times New Roman"/>
                  <w:sz w:val="20"/>
                  <w:szCs w:val="20"/>
                </w:rPr>
                <w:t>https://dziennikustaw.gov.pl/DU/2025/961</w:t>
              </w:r>
            </w:hyperlink>
          </w:p>
        </w:tc>
      </w:tr>
      <w:tr w:rsidR="00FB5FEB" w:rsidRPr="00E427EB" w14:paraId="64882262" w14:textId="77777777" w:rsidTr="00225E7F">
        <w:tc>
          <w:tcPr>
            <w:tcW w:w="2270" w:type="dxa"/>
            <w:tcBorders>
              <w:bottom w:val="single" w:sz="6" w:space="0" w:color="auto"/>
              <w:right w:val="single" w:sz="6" w:space="0" w:color="auto"/>
            </w:tcBorders>
            <w:shd w:val="clear" w:color="auto" w:fill="FFFFFF"/>
            <w:vAlign w:val="center"/>
            <w:hideMark/>
          </w:tcPr>
          <w:p w14:paraId="3ED56DF2"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grudnia 2023 r. w sprawie wzorów dokumentów: Prawo wykonywania zawodu </w:t>
            </w:r>
            <w:r w:rsidRPr="00E427EB">
              <w:rPr>
                <w:rFonts w:ascii="Times New Roman" w:eastAsia="Times New Roman" w:hAnsi="Times New Roman" w:cs="Times New Roman"/>
                <w:sz w:val="20"/>
                <w:szCs w:val="20"/>
                <w:lang w:eastAsia="pl-PL"/>
              </w:rPr>
              <w:lastRenderedPageBreak/>
              <w:t>pielęgniarki, Prawo wykonywania zawodu położnej, Ograniczone prawo wykonywania zawodu pielęgniarki, Ograniczone prawo wykonywania zawodu położnej</w:t>
            </w:r>
          </w:p>
        </w:tc>
        <w:tc>
          <w:tcPr>
            <w:tcW w:w="6442" w:type="dxa"/>
            <w:tcBorders>
              <w:bottom w:val="single" w:sz="6" w:space="0" w:color="auto"/>
              <w:right w:val="single" w:sz="6" w:space="0" w:color="auto"/>
            </w:tcBorders>
            <w:shd w:val="clear" w:color="auto" w:fill="FFFFFF"/>
            <w:vAlign w:val="center"/>
            <w:hideMark/>
          </w:tcPr>
          <w:p w14:paraId="1CE7AF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Wzory dokumentów wydawane w postaci spersonalizowanej dwustronnej karty identyfikacyjnej oraz w postaci dokumentu elektronicznego obsługiwanego przy użyciu aplikacji </w:t>
            </w:r>
            <w:proofErr w:type="spellStart"/>
            <w:r w:rsidRPr="00E427EB">
              <w:rPr>
                <w:rFonts w:ascii="Times New Roman" w:eastAsia="Times New Roman" w:hAnsi="Times New Roman" w:cs="Times New Roman"/>
                <w:sz w:val="20"/>
                <w:szCs w:val="20"/>
                <w:lang w:eastAsia="pl-PL"/>
              </w:rPr>
              <w:t>mObywatel</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7F4CA7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(Dz.U.2024.16)</w:t>
            </w:r>
          </w:p>
        </w:tc>
        <w:tc>
          <w:tcPr>
            <w:tcW w:w="3346" w:type="dxa"/>
            <w:tcBorders>
              <w:bottom w:val="single" w:sz="6" w:space="0" w:color="auto"/>
              <w:right w:val="single" w:sz="6" w:space="0" w:color="auto"/>
            </w:tcBorders>
            <w:shd w:val="clear" w:color="auto" w:fill="FFFFFF"/>
            <w:vAlign w:val="center"/>
          </w:tcPr>
          <w:p w14:paraId="3AD3A5B0"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295" w:history="1">
              <w:r w:rsidRPr="00E427EB">
                <w:rPr>
                  <w:rStyle w:val="Hipercze"/>
                  <w:rFonts w:ascii="Times New Roman" w:hAnsi="Times New Roman" w:cs="Times New Roman"/>
                  <w:sz w:val="20"/>
                  <w:szCs w:val="20"/>
                </w:rPr>
                <w:t>https://dziennikustaw.gov.pl/DU/rok/2024/pozycja/16</w:t>
              </w:r>
            </w:hyperlink>
          </w:p>
        </w:tc>
      </w:tr>
      <w:tr w:rsidR="00FB5FEB" w:rsidRPr="00E427EB" w14:paraId="5C5A6DB6" w14:textId="77777777" w:rsidTr="00225E7F">
        <w:tc>
          <w:tcPr>
            <w:tcW w:w="2270" w:type="dxa"/>
            <w:tcBorders>
              <w:bottom w:val="single" w:sz="6" w:space="0" w:color="auto"/>
              <w:right w:val="single" w:sz="6" w:space="0" w:color="auto"/>
            </w:tcBorders>
            <w:shd w:val="clear" w:color="auto" w:fill="FFFFFF"/>
            <w:vAlign w:val="center"/>
            <w:hideMark/>
          </w:tcPr>
          <w:p w14:paraId="559BF473" w14:textId="77777777" w:rsidR="00FB5FEB" w:rsidRPr="00E427EB" w:rsidRDefault="009017B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stycznia 2024 r. zmieniające rozporządzenie w sprawie zakresu znajomości języka polskiego w mowie i piśmie, niezbędnej do wykonywania zawodu lekarza, lekarza dentysty na terytorium Rzeczypospolitej Polskiej, oraz egzaminu ze znajomości języka polskiego, niezbędnej do wykonywania zawodu lekarza, lekarza dentysty</w:t>
            </w:r>
          </w:p>
        </w:tc>
        <w:tc>
          <w:tcPr>
            <w:tcW w:w="6442" w:type="dxa"/>
            <w:tcBorders>
              <w:bottom w:val="single" w:sz="6" w:space="0" w:color="auto"/>
              <w:right w:val="single" w:sz="6" w:space="0" w:color="auto"/>
            </w:tcBorders>
            <w:shd w:val="clear" w:color="auto" w:fill="FFFFFF"/>
            <w:vAlign w:val="center"/>
            <w:hideMark/>
          </w:tcPr>
          <w:p w14:paraId="5AFDBA5D" w14:textId="77777777" w:rsidR="00FB5FEB" w:rsidRPr="00E427EB" w:rsidRDefault="00FB5FEB" w:rsidP="009017B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zaproponowano wzrost wysokości opłaty za egzamin z 400,00 zł na 500,00 zł. Zmiana dotyczy jedynie wysokości opłaty za egzamin i nie wpływa na treść</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zaświadczenia o zdaniu egzaminu ze znajomości języka polskiego niezbędnej do wykonywania</w:t>
            </w:r>
            <w:r w:rsidR="009017B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zawodu lekarza i lekarza dentysty.</w:t>
            </w:r>
          </w:p>
        </w:tc>
        <w:tc>
          <w:tcPr>
            <w:tcW w:w="2126" w:type="dxa"/>
            <w:tcBorders>
              <w:bottom w:val="single" w:sz="6" w:space="0" w:color="auto"/>
              <w:right w:val="single" w:sz="6" w:space="0" w:color="auto"/>
            </w:tcBorders>
            <w:shd w:val="clear" w:color="auto" w:fill="FFFFFF"/>
            <w:vAlign w:val="center"/>
            <w:hideMark/>
          </w:tcPr>
          <w:p w14:paraId="52E372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(Dz.U.2024.121)</w:t>
            </w:r>
          </w:p>
        </w:tc>
        <w:tc>
          <w:tcPr>
            <w:tcW w:w="3346" w:type="dxa"/>
            <w:tcBorders>
              <w:bottom w:val="single" w:sz="6" w:space="0" w:color="auto"/>
              <w:right w:val="single" w:sz="6" w:space="0" w:color="auto"/>
            </w:tcBorders>
            <w:shd w:val="clear" w:color="auto" w:fill="FFFFFF"/>
            <w:vAlign w:val="center"/>
          </w:tcPr>
          <w:p w14:paraId="7AB712D5" w14:textId="77777777" w:rsidR="00FB5FEB" w:rsidRPr="00E427EB" w:rsidRDefault="009017B4" w:rsidP="00672120">
            <w:pPr>
              <w:spacing w:before="120" w:after="150" w:line="240" w:lineRule="auto"/>
              <w:rPr>
                <w:rFonts w:ascii="Times New Roman" w:eastAsia="Times New Roman" w:hAnsi="Times New Roman" w:cs="Times New Roman"/>
                <w:color w:val="333333"/>
                <w:sz w:val="20"/>
                <w:szCs w:val="20"/>
                <w:lang w:eastAsia="pl-PL"/>
              </w:rPr>
            </w:pPr>
            <w:hyperlink r:id="rId296" w:history="1">
              <w:r w:rsidRPr="00E427EB">
                <w:rPr>
                  <w:rStyle w:val="Hipercze"/>
                  <w:rFonts w:ascii="Times New Roman" w:hAnsi="Times New Roman" w:cs="Times New Roman"/>
                  <w:sz w:val="20"/>
                  <w:szCs w:val="20"/>
                </w:rPr>
                <w:t>https://dziennikustaw.gov.pl/DU/rok/2024/pozycja/121</w:t>
              </w:r>
            </w:hyperlink>
          </w:p>
        </w:tc>
      </w:tr>
      <w:tr w:rsidR="00FB5FEB" w:rsidRPr="00E427EB" w14:paraId="61D4241B" w14:textId="77777777" w:rsidTr="00225E7F">
        <w:tc>
          <w:tcPr>
            <w:tcW w:w="2270" w:type="dxa"/>
            <w:tcBorders>
              <w:bottom w:val="single" w:sz="6" w:space="0" w:color="auto"/>
              <w:right w:val="single" w:sz="6" w:space="0" w:color="auto"/>
            </w:tcBorders>
            <w:shd w:val="clear" w:color="auto" w:fill="FFFFFF"/>
            <w:vAlign w:val="center"/>
            <w:hideMark/>
          </w:tcPr>
          <w:p w14:paraId="142FD4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09F9311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ramach rozporządzenia wprowadza się następujące rozwiązania:</w:t>
            </w:r>
          </w:p>
          <w:p w14:paraId="37DCDE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miejsce zdefiniowanych paneli 10-punktowych, wprowadzenie panelu alergenów wziewnych i pokarmowych do diagnozowania alergii, stosowanych w zależności od stanu zdrowia świadczeniobiorcy;</w:t>
            </w:r>
          </w:p>
          <w:p w14:paraId="2F3D8B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poprawienie nazwy specjalizacji lekarza specjalisty w dziedzinie endokrynologii i diabetologii dziecięcej;</w:t>
            </w:r>
          </w:p>
          <w:p w14:paraId="670A79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3) w zakresie specjalistycznych konsultacji pediatrycznych z zakresu pulmonologii zastępuje się wpisanego lekarza specjalistę z dziedziny </w:t>
            </w:r>
            <w:r w:rsidRPr="00E427EB">
              <w:rPr>
                <w:rFonts w:ascii="Times New Roman" w:eastAsia="Times New Roman" w:hAnsi="Times New Roman" w:cs="Times New Roman"/>
                <w:sz w:val="20"/>
                <w:szCs w:val="20"/>
                <w:lang w:eastAsia="pl-PL"/>
              </w:rPr>
              <w:lastRenderedPageBreak/>
              <w:t>diabetologii i endokrynologii lekarzem specjalistą w dziedzinie chorób płuc dzieci;</w:t>
            </w:r>
          </w:p>
          <w:p w14:paraId="17E449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4) umożliwienie w zakresie uzupełnionym udzielania świadczeń przez lekarza </w:t>
            </w:r>
            <w:proofErr w:type="spellStart"/>
            <w:r w:rsidRPr="00E427EB">
              <w:rPr>
                <w:rFonts w:ascii="Times New Roman" w:eastAsia="Times New Roman" w:hAnsi="Times New Roman" w:cs="Times New Roman"/>
                <w:sz w:val="20"/>
                <w:szCs w:val="20"/>
                <w:lang w:eastAsia="pl-PL"/>
              </w:rPr>
              <w:t>NiŚOZ</w:t>
            </w:r>
            <w:proofErr w:type="spellEnd"/>
            <w:r w:rsidRPr="00E427EB">
              <w:rPr>
                <w:rFonts w:ascii="Times New Roman" w:eastAsia="Times New Roman" w:hAnsi="Times New Roman" w:cs="Times New Roman"/>
                <w:sz w:val="20"/>
                <w:szCs w:val="20"/>
                <w:lang w:eastAsia="pl-PL"/>
              </w:rPr>
              <w:t xml:space="preserve"> w Szpitalnym Oddziale Ratunkowym.</w:t>
            </w:r>
          </w:p>
        </w:tc>
        <w:tc>
          <w:tcPr>
            <w:tcW w:w="2126" w:type="dxa"/>
            <w:tcBorders>
              <w:bottom w:val="single" w:sz="6" w:space="0" w:color="auto"/>
              <w:right w:val="single" w:sz="6" w:space="0" w:color="auto"/>
            </w:tcBorders>
            <w:shd w:val="clear" w:color="auto" w:fill="FFFFFF"/>
            <w:vAlign w:val="center"/>
            <w:hideMark/>
          </w:tcPr>
          <w:p w14:paraId="2BE061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Komisja prawnicza 11.12.2023 r.</w:t>
            </w:r>
          </w:p>
        </w:tc>
        <w:tc>
          <w:tcPr>
            <w:tcW w:w="3346" w:type="dxa"/>
            <w:tcBorders>
              <w:bottom w:val="single" w:sz="6" w:space="0" w:color="auto"/>
              <w:right w:val="single" w:sz="6" w:space="0" w:color="auto"/>
            </w:tcBorders>
            <w:shd w:val="clear" w:color="auto" w:fill="FFFFFF"/>
            <w:vAlign w:val="center"/>
          </w:tcPr>
          <w:p w14:paraId="59F68834" w14:textId="77777777" w:rsidR="00FB5FEB" w:rsidRPr="00E427EB" w:rsidRDefault="00CC6752" w:rsidP="00672120">
            <w:pPr>
              <w:spacing w:before="120" w:after="150" w:line="240" w:lineRule="auto"/>
              <w:rPr>
                <w:rFonts w:ascii="Times New Roman" w:eastAsia="Times New Roman" w:hAnsi="Times New Roman" w:cs="Times New Roman"/>
                <w:color w:val="333333"/>
                <w:sz w:val="20"/>
                <w:szCs w:val="20"/>
                <w:lang w:eastAsia="pl-PL"/>
              </w:rPr>
            </w:pPr>
            <w:hyperlink r:id="rId297" w:history="1">
              <w:r w:rsidRPr="00E427EB">
                <w:rPr>
                  <w:rStyle w:val="Hipercze"/>
                  <w:rFonts w:ascii="Times New Roman" w:eastAsia="Times New Roman" w:hAnsi="Times New Roman" w:cs="Times New Roman"/>
                  <w:sz w:val="20"/>
                  <w:szCs w:val="20"/>
                  <w:lang w:eastAsia="pl-PL"/>
                </w:rPr>
                <w:t>https://legislacja.rcl.gov.pl/projekt/12378503</w:t>
              </w:r>
            </w:hyperlink>
          </w:p>
        </w:tc>
      </w:tr>
      <w:tr w:rsidR="00FB5FEB" w:rsidRPr="00E427EB" w14:paraId="4961C850" w14:textId="77777777" w:rsidTr="00225E7F">
        <w:tc>
          <w:tcPr>
            <w:tcW w:w="2270" w:type="dxa"/>
            <w:tcBorders>
              <w:bottom w:val="single" w:sz="6" w:space="0" w:color="auto"/>
              <w:right w:val="single" w:sz="6" w:space="0" w:color="auto"/>
            </w:tcBorders>
            <w:shd w:val="clear" w:color="auto" w:fill="FFFFFF"/>
            <w:vAlign w:val="center"/>
            <w:hideMark/>
          </w:tcPr>
          <w:p w14:paraId="227A0B4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grudnia 2023 r. w sprawie wzorów karty urodzenia i karty martwego urodzenia</w:t>
            </w:r>
          </w:p>
        </w:tc>
        <w:tc>
          <w:tcPr>
            <w:tcW w:w="6442" w:type="dxa"/>
            <w:tcBorders>
              <w:bottom w:val="single" w:sz="6" w:space="0" w:color="auto"/>
              <w:right w:val="single" w:sz="6" w:space="0" w:color="auto"/>
            </w:tcBorders>
            <w:shd w:val="clear" w:color="auto" w:fill="FFFFFF"/>
            <w:vAlign w:val="center"/>
            <w:hideMark/>
          </w:tcPr>
          <w:p w14:paraId="3F0EA8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 dnia 1 stycznia 2024 r. obie ww. karty będą zawierały węższy zakres danych wymieniony odpowiednio w art. 54 ust. 1 i art. 54 ust. 2 ustawy. I tak karta urodzenia będzie</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zawierała:</w:t>
            </w:r>
          </w:p>
          <w:p w14:paraId="306652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nazwisko, imię (imiona), nazwisko rodowe, datę i miejsce urodzenia oraz numer PESEL</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matki dziecka, jeżeli został nadany;</w:t>
            </w:r>
          </w:p>
          <w:p w14:paraId="60786B7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miejsce, datę i godzinę urodzenia dziecka;</w:t>
            </w:r>
          </w:p>
          <w:p w14:paraId="06C09C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płeć.</w:t>
            </w:r>
          </w:p>
          <w:p w14:paraId="265166B3" w14:textId="77777777" w:rsidR="00FB5FEB" w:rsidRPr="00E427EB" w:rsidRDefault="00FB5FEB"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Karta martwego urodzenia, oprócz ww. danych, będzie zawierała także informację, że dziecko</w:t>
            </w:r>
            <w:r w:rsidR="00E2215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urodziło się martwe.</w:t>
            </w:r>
          </w:p>
        </w:tc>
        <w:tc>
          <w:tcPr>
            <w:tcW w:w="2126" w:type="dxa"/>
            <w:tcBorders>
              <w:bottom w:val="single" w:sz="6" w:space="0" w:color="auto"/>
              <w:right w:val="single" w:sz="6" w:space="0" w:color="auto"/>
            </w:tcBorders>
            <w:shd w:val="clear" w:color="auto" w:fill="FFFFFF"/>
            <w:vAlign w:val="center"/>
            <w:hideMark/>
          </w:tcPr>
          <w:p w14:paraId="1BDDAD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(Dz.U.2023.2733)</w:t>
            </w:r>
          </w:p>
        </w:tc>
        <w:tc>
          <w:tcPr>
            <w:tcW w:w="3346" w:type="dxa"/>
            <w:tcBorders>
              <w:bottom w:val="single" w:sz="6" w:space="0" w:color="auto"/>
              <w:right w:val="single" w:sz="6" w:space="0" w:color="auto"/>
            </w:tcBorders>
            <w:shd w:val="clear" w:color="auto" w:fill="FFFFFF"/>
            <w:vAlign w:val="center"/>
          </w:tcPr>
          <w:p w14:paraId="225F9EF4"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98" w:history="1">
              <w:r w:rsidRPr="00E427EB">
                <w:rPr>
                  <w:rStyle w:val="Hipercze"/>
                  <w:rFonts w:ascii="Times New Roman" w:hAnsi="Times New Roman" w:cs="Times New Roman"/>
                  <w:sz w:val="20"/>
                  <w:szCs w:val="20"/>
                </w:rPr>
                <w:t>https://dziennikustaw.gov.pl/DU/rok/2023/pozycja/2733</w:t>
              </w:r>
            </w:hyperlink>
          </w:p>
        </w:tc>
      </w:tr>
      <w:tr w:rsidR="00FB5FEB" w:rsidRPr="00E427EB" w14:paraId="3BD5836C" w14:textId="77777777" w:rsidTr="00225E7F">
        <w:tc>
          <w:tcPr>
            <w:tcW w:w="2270" w:type="dxa"/>
            <w:tcBorders>
              <w:bottom w:val="single" w:sz="6" w:space="0" w:color="auto"/>
              <w:right w:val="single" w:sz="6" w:space="0" w:color="auto"/>
            </w:tcBorders>
            <w:shd w:val="clear" w:color="auto" w:fill="FFFFFF"/>
            <w:vAlign w:val="center"/>
            <w:hideMark/>
          </w:tcPr>
          <w:p w14:paraId="474E7E74"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grudnia 2023 r. w sprawie wzoru karty zgonu</w:t>
            </w:r>
          </w:p>
        </w:tc>
        <w:tc>
          <w:tcPr>
            <w:tcW w:w="6442" w:type="dxa"/>
            <w:tcBorders>
              <w:bottom w:val="single" w:sz="6" w:space="0" w:color="auto"/>
              <w:right w:val="single" w:sz="6" w:space="0" w:color="auto"/>
            </w:tcBorders>
            <w:shd w:val="clear" w:color="auto" w:fill="FFFFFF"/>
            <w:vAlign w:val="center"/>
            <w:hideMark/>
          </w:tcPr>
          <w:p w14:paraId="2955F65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karcie zgonu zawarto informacje, które pozwolą na zachowanie jednolitego zakresu informacyjnego, niezależnie od postaci w jakiej karta ta zostanie sporządzona. Tym samym zakres danych wskazanych do wypełniania w karcie zgonu umożliwi jej sporządzanie w obu postaciach tj. papierowej opatrzonej własnoręcznym podpisem lub elektronicznej w formie</w:t>
            </w:r>
          </w:p>
          <w:p w14:paraId="61D93FE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dokumentu elektronicznego uwierzytelnionego bezpiecznym podpisem elektronicznym.</w:t>
            </w:r>
          </w:p>
        </w:tc>
        <w:tc>
          <w:tcPr>
            <w:tcW w:w="2126" w:type="dxa"/>
            <w:tcBorders>
              <w:bottom w:val="single" w:sz="6" w:space="0" w:color="auto"/>
              <w:right w:val="single" w:sz="6" w:space="0" w:color="auto"/>
            </w:tcBorders>
            <w:shd w:val="clear" w:color="auto" w:fill="FFFFFF"/>
            <w:vAlign w:val="center"/>
            <w:hideMark/>
          </w:tcPr>
          <w:p w14:paraId="66754C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(Dz.U.2023.2734)</w:t>
            </w:r>
          </w:p>
        </w:tc>
        <w:tc>
          <w:tcPr>
            <w:tcW w:w="3346" w:type="dxa"/>
            <w:tcBorders>
              <w:bottom w:val="single" w:sz="6" w:space="0" w:color="auto"/>
              <w:right w:val="single" w:sz="6" w:space="0" w:color="auto"/>
            </w:tcBorders>
            <w:shd w:val="clear" w:color="auto" w:fill="FFFFFF"/>
            <w:vAlign w:val="center"/>
          </w:tcPr>
          <w:p w14:paraId="3D13CE13"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299" w:history="1">
              <w:r w:rsidRPr="00E427EB">
                <w:rPr>
                  <w:rStyle w:val="Hipercze"/>
                  <w:rFonts w:ascii="Times New Roman" w:hAnsi="Times New Roman" w:cs="Times New Roman"/>
                  <w:sz w:val="20"/>
                  <w:szCs w:val="20"/>
                </w:rPr>
                <w:t>https://dziennikustaw.gov.pl/DU/rok/2023/pozycja/2734</w:t>
              </w:r>
            </w:hyperlink>
          </w:p>
        </w:tc>
      </w:tr>
      <w:tr w:rsidR="00FB5FEB" w:rsidRPr="00E427EB" w14:paraId="2D3E868C" w14:textId="77777777" w:rsidTr="00225E7F">
        <w:tc>
          <w:tcPr>
            <w:tcW w:w="2270" w:type="dxa"/>
            <w:tcBorders>
              <w:bottom w:val="single" w:sz="6" w:space="0" w:color="auto"/>
              <w:right w:val="single" w:sz="6" w:space="0" w:color="auto"/>
            </w:tcBorders>
            <w:shd w:val="clear" w:color="auto" w:fill="FFFFFF"/>
            <w:vAlign w:val="center"/>
            <w:hideMark/>
          </w:tcPr>
          <w:p w14:paraId="091F9BE2"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listopada 2023 r. w sprawie zmiany rozporządzenia zmieniającego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CABD1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określono, że świadczeniodawca pełniący rolę centrum kompetencji raka piersi, powinien posiadać w lokalizacji zakład lub pracownię patomorfologiczną. Rozporządzenie wskazuje 2 l</w:t>
            </w:r>
            <w:r w:rsidRPr="00E427EB">
              <w:rPr>
                <w:rFonts w:ascii="Times New Roman" w:eastAsia="Times New Roman" w:hAnsi="Times New Roman" w:cs="Times New Roman"/>
                <w:b/>
                <w:bCs/>
                <w:sz w:val="20"/>
                <w:szCs w:val="20"/>
                <w:lang w:eastAsia="pl-PL"/>
              </w:rPr>
              <w:t>etni okres, w którym będzie możliwe dostosowanie warunków do wymogu posiadania przez centrum kompetencji </w:t>
            </w:r>
            <w:r w:rsidRPr="00E427EB">
              <w:rPr>
                <w:rFonts w:ascii="Times New Roman" w:eastAsia="Times New Roman" w:hAnsi="Times New Roman" w:cs="Times New Roman"/>
                <w:sz w:val="20"/>
                <w:szCs w:val="20"/>
                <w:lang w:eastAsia="pl-PL"/>
              </w:rPr>
              <w:t>raka piersi </w:t>
            </w:r>
            <w:r w:rsidRPr="00E427EB">
              <w:rPr>
                <w:rFonts w:ascii="Times New Roman" w:eastAsia="Times New Roman" w:hAnsi="Times New Roman" w:cs="Times New Roman"/>
                <w:b/>
                <w:bCs/>
                <w:sz w:val="20"/>
                <w:szCs w:val="20"/>
                <w:lang w:eastAsia="pl-PL"/>
              </w:rPr>
              <w:t>jednostki diagnostyki patomorfologicznej</w:t>
            </w:r>
            <w:r w:rsidRPr="00E427EB">
              <w:rPr>
                <w:rFonts w:ascii="Times New Roman" w:eastAsia="Times New Roman" w:hAnsi="Times New Roman" w:cs="Times New Roman"/>
                <w:sz w:val="20"/>
                <w:szCs w:val="20"/>
                <w:lang w:eastAsia="pl-PL"/>
              </w:rPr>
              <w:t> (zakład lub pracowni) w lokalizacji - </w:t>
            </w:r>
            <w:r w:rsidRPr="00E427EB">
              <w:rPr>
                <w:rFonts w:ascii="Times New Roman" w:eastAsia="Times New Roman" w:hAnsi="Times New Roman" w:cs="Times New Roman"/>
                <w:b/>
                <w:bCs/>
                <w:sz w:val="20"/>
                <w:szCs w:val="20"/>
                <w:lang w:eastAsia="pl-PL"/>
              </w:rPr>
              <w:t>obowiązek od 1 stycznia 2026 r.</w:t>
            </w:r>
          </w:p>
        </w:tc>
        <w:tc>
          <w:tcPr>
            <w:tcW w:w="2126" w:type="dxa"/>
            <w:tcBorders>
              <w:bottom w:val="single" w:sz="6" w:space="0" w:color="auto"/>
              <w:right w:val="single" w:sz="6" w:space="0" w:color="auto"/>
            </w:tcBorders>
            <w:shd w:val="clear" w:color="auto" w:fill="FFFFFF"/>
            <w:vAlign w:val="center"/>
            <w:hideMark/>
          </w:tcPr>
          <w:p w14:paraId="069D18E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(Dz.U.2023.2464)</w:t>
            </w:r>
          </w:p>
        </w:tc>
        <w:tc>
          <w:tcPr>
            <w:tcW w:w="3346" w:type="dxa"/>
            <w:tcBorders>
              <w:bottom w:val="single" w:sz="6" w:space="0" w:color="auto"/>
              <w:right w:val="single" w:sz="6" w:space="0" w:color="auto"/>
            </w:tcBorders>
            <w:shd w:val="clear" w:color="auto" w:fill="FFFFFF"/>
            <w:vAlign w:val="center"/>
          </w:tcPr>
          <w:p w14:paraId="53D1A89E"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0" w:history="1">
              <w:r w:rsidRPr="00E427EB">
                <w:rPr>
                  <w:rStyle w:val="Hipercze"/>
                  <w:rFonts w:ascii="Times New Roman" w:hAnsi="Times New Roman" w:cs="Times New Roman"/>
                  <w:sz w:val="20"/>
                  <w:szCs w:val="20"/>
                </w:rPr>
                <w:t>https://dziennikustaw.gov.pl/DU/rok/2023/pozycja/2464</w:t>
              </w:r>
            </w:hyperlink>
          </w:p>
        </w:tc>
      </w:tr>
      <w:tr w:rsidR="00FB5FEB" w:rsidRPr="00E427EB" w14:paraId="3B970B55" w14:textId="77777777" w:rsidTr="00225E7F">
        <w:tc>
          <w:tcPr>
            <w:tcW w:w="2270" w:type="dxa"/>
            <w:tcBorders>
              <w:bottom w:val="single" w:sz="6" w:space="0" w:color="auto"/>
              <w:right w:val="single" w:sz="6" w:space="0" w:color="auto"/>
            </w:tcBorders>
            <w:shd w:val="clear" w:color="auto" w:fill="FFFFFF"/>
            <w:vAlign w:val="center"/>
            <w:hideMark/>
          </w:tcPr>
          <w:p w14:paraId="52BC77D5"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Ministra Zdrowia z dnia 19 stycznia 2024 r. zmieniające rozporządzenie w sprawie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234E117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Rozwiązaniem jest zwiększenie liczby ośrodków koordynujących o dwa nowe ośrodki.</w:t>
            </w:r>
          </w:p>
        </w:tc>
        <w:tc>
          <w:tcPr>
            <w:tcW w:w="2126" w:type="dxa"/>
            <w:tcBorders>
              <w:bottom w:val="single" w:sz="6" w:space="0" w:color="auto"/>
              <w:right w:val="single" w:sz="6" w:space="0" w:color="auto"/>
            </w:tcBorders>
            <w:shd w:val="clear" w:color="auto" w:fill="FFFFFF"/>
            <w:vAlign w:val="center"/>
            <w:hideMark/>
          </w:tcPr>
          <w:p w14:paraId="050058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(Dz.U.2024.74)</w:t>
            </w:r>
          </w:p>
        </w:tc>
        <w:tc>
          <w:tcPr>
            <w:tcW w:w="3346" w:type="dxa"/>
            <w:tcBorders>
              <w:bottom w:val="single" w:sz="6" w:space="0" w:color="auto"/>
              <w:right w:val="single" w:sz="6" w:space="0" w:color="auto"/>
            </w:tcBorders>
            <w:shd w:val="clear" w:color="auto" w:fill="FFFFFF"/>
            <w:vAlign w:val="center"/>
          </w:tcPr>
          <w:p w14:paraId="794733B1"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1" w:history="1">
              <w:r w:rsidRPr="00E427EB">
                <w:rPr>
                  <w:rStyle w:val="Hipercze"/>
                  <w:rFonts w:ascii="Times New Roman" w:hAnsi="Times New Roman" w:cs="Times New Roman"/>
                  <w:sz w:val="20"/>
                  <w:szCs w:val="20"/>
                </w:rPr>
                <w:t>https://dziennikustaw.gov.pl/DU/rok/2024/pozycja/74</w:t>
              </w:r>
            </w:hyperlink>
          </w:p>
        </w:tc>
      </w:tr>
      <w:tr w:rsidR="00FB5FEB" w:rsidRPr="00E427EB" w14:paraId="2803EB2E" w14:textId="77777777" w:rsidTr="00225E7F">
        <w:tc>
          <w:tcPr>
            <w:tcW w:w="2270" w:type="dxa"/>
            <w:tcBorders>
              <w:bottom w:val="single" w:sz="6" w:space="0" w:color="auto"/>
              <w:right w:val="single" w:sz="6" w:space="0" w:color="auto"/>
            </w:tcBorders>
            <w:shd w:val="clear" w:color="auto" w:fill="FFFFFF"/>
            <w:vAlign w:val="center"/>
            <w:hideMark/>
          </w:tcPr>
          <w:p w14:paraId="2C9A8370" w14:textId="77777777" w:rsidR="00E22150" w:rsidRPr="00E427EB" w:rsidRDefault="00E22150" w:rsidP="00E22150">
            <w:pPr>
              <w:pStyle w:val="Nagwek2"/>
              <w:shd w:val="clear" w:color="auto" w:fill="F5F5F5"/>
              <w:spacing w:before="450" w:beforeAutospacing="0" w:after="450" w:afterAutospacing="0"/>
              <w:rPr>
                <w:b w:val="0"/>
                <w:bCs w:val="0"/>
                <w:sz w:val="20"/>
                <w:szCs w:val="20"/>
              </w:rPr>
            </w:pPr>
            <w:r w:rsidRPr="00E427EB">
              <w:rPr>
                <w:b w:val="0"/>
                <w:bCs w:val="0"/>
                <w:sz w:val="20"/>
                <w:szCs w:val="20"/>
              </w:rPr>
              <w:t>Rozporządzenie Ministra Zdrowia z dnia 29 listopada 2023 r. zmieniające rozporządzenie w sprawie programu pilotażowego w zakresie monitorowania dzieci i młodzieży z pierwotnymi i wtórnymi niedoborami odporności</w:t>
            </w:r>
          </w:p>
          <w:p w14:paraId="3EB1251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2CE805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Wydłużenie etapu organizacji i realizacji programu pilotażowego do dnia 31 marca 2024 r. Umożliwi to zapewnienie realizatorom programu pilotażowego możliwość realizacji świadczeń opieki zdrowotnej z zakresu ambulatoryjnej opieki specjalistycznej lub podstawowej opieki zdrowotnej z wykorzystaniem innowacyjnych urządzeń wielofunkcyjnych przez co najmniej 6 miesięcy, zgodnie z założeniami programu pilotażowego.</w:t>
            </w:r>
          </w:p>
        </w:tc>
        <w:tc>
          <w:tcPr>
            <w:tcW w:w="2126" w:type="dxa"/>
            <w:tcBorders>
              <w:bottom w:val="single" w:sz="6" w:space="0" w:color="auto"/>
              <w:right w:val="single" w:sz="6" w:space="0" w:color="auto"/>
            </w:tcBorders>
            <w:shd w:val="clear" w:color="auto" w:fill="FFFFFF"/>
            <w:vAlign w:val="center"/>
            <w:hideMark/>
          </w:tcPr>
          <w:p w14:paraId="5C1576B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(Dz.U.2023.2603)</w:t>
            </w:r>
          </w:p>
        </w:tc>
        <w:tc>
          <w:tcPr>
            <w:tcW w:w="3346" w:type="dxa"/>
            <w:tcBorders>
              <w:bottom w:val="single" w:sz="6" w:space="0" w:color="auto"/>
              <w:right w:val="single" w:sz="6" w:space="0" w:color="auto"/>
            </w:tcBorders>
            <w:shd w:val="clear" w:color="auto" w:fill="FFFFFF"/>
            <w:vAlign w:val="center"/>
          </w:tcPr>
          <w:p w14:paraId="3E784BE2"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2" w:history="1">
              <w:r w:rsidRPr="00E427EB">
                <w:rPr>
                  <w:rStyle w:val="Hipercze"/>
                  <w:rFonts w:ascii="Times New Roman" w:hAnsi="Times New Roman" w:cs="Times New Roman"/>
                  <w:sz w:val="20"/>
                  <w:szCs w:val="20"/>
                </w:rPr>
                <w:t>https://dziennikustaw.gov.pl/DU/rok/2023/pozycja/2603</w:t>
              </w:r>
            </w:hyperlink>
          </w:p>
        </w:tc>
      </w:tr>
      <w:tr w:rsidR="00FB5FEB" w:rsidRPr="00E427EB" w14:paraId="747A65AD" w14:textId="77777777" w:rsidTr="00225E7F">
        <w:tc>
          <w:tcPr>
            <w:tcW w:w="2270" w:type="dxa"/>
            <w:tcBorders>
              <w:bottom w:val="single" w:sz="6" w:space="0" w:color="auto"/>
              <w:right w:val="single" w:sz="6" w:space="0" w:color="auto"/>
            </w:tcBorders>
            <w:shd w:val="clear" w:color="auto" w:fill="FFFFFF"/>
            <w:vAlign w:val="center"/>
            <w:hideMark/>
          </w:tcPr>
          <w:p w14:paraId="39620187" w14:textId="77777777" w:rsidR="00FB5FEB" w:rsidRPr="00E427EB" w:rsidRDefault="00E2215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kwietnia 2024 r. zmieniające rozporządzenie w sprawie warunków pobierania krwi od kandydatów na dawców krwi i dawców krwi</w:t>
            </w:r>
          </w:p>
        </w:tc>
        <w:tc>
          <w:tcPr>
            <w:tcW w:w="6442" w:type="dxa"/>
            <w:tcBorders>
              <w:bottom w:val="single" w:sz="6" w:space="0" w:color="auto"/>
              <w:right w:val="single" w:sz="6" w:space="0" w:color="auto"/>
            </w:tcBorders>
            <w:shd w:val="clear" w:color="auto" w:fill="FFFFFF"/>
            <w:vAlign w:val="center"/>
            <w:hideMark/>
          </w:tcPr>
          <w:p w14:paraId="7FE16C4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dopuszcza </w:t>
            </w:r>
            <w:r w:rsidRPr="00E427EB">
              <w:rPr>
                <w:rFonts w:ascii="Times New Roman" w:eastAsia="Times New Roman" w:hAnsi="Times New Roman" w:cs="Times New Roman"/>
                <w:b/>
                <w:bCs/>
                <w:sz w:val="20"/>
                <w:szCs w:val="20"/>
                <w:lang w:eastAsia="pl-PL"/>
              </w:rPr>
              <w:t>możliwość kwalifikacji oraz orzekania o stanie zdrowia kandydata na dawcę </w:t>
            </w:r>
            <w:r w:rsidRPr="00E427EB">
              <w:rPr>
                <w:rFonts w:ascii="Times New Roman" w:eastAsia="Times New Roman" w:hAnsi="Times New Roman" w:cs="Times New Roman"/>
                <w:sz w:val="20"/>
                <w:szCs w:val="20"/>
                <w:lang w:eastAsia="pl-PL"/>
              </w:rPr>
              <w:t>krwi lub dawcę krwi przez pielęgniarkę (zgodnie z ustawą o Krajowej Sieci Onkologicznej). Ponadto</w:t>
            </w:r>
            <w:r w:rsidRPr="00E427EB">
              <w:rPr>
                <w:rFonts w:ascii="Times New Roman" w:eastAsia="Times New Roman" w:hAnsi="Times New Roman" w:cs="Times New Roman"/>
                <w:b/>
                <w:bCs/>
                <w:sz w:val="20"/>
                <w:szCs w:val="20"/>
                <w:lang w:eastAsia="pl-PL"/>
              </w:rPr>
              <w:t> zmianie ulegną zasady dyskwalifikacji kandydatów na dawców krwi oraz częstotliwość donacji krwi i jej składników</w:t>
            </w:r>
            <w:r w:rsidRPr="00E427EB">
              <w:rPr>
                <w:rFonts w:ascii="Times New Roman" w:eastAsia="Times New Roman" w:hAnsi="Times New Roman" w:cs="Times New Roman"/>
                <w:sz w:val="20"/>
                <w:szCs w:val="20"/>
                <w:lang w:eastAsia="pl-PL"/>
              </w:rPr>
              <w:t>. Projekt rozporządzenia dookreśla i doprecyzowuje ww. zakres.</w:t>
            </w:r>
          </w:p>
        </w:tc>
        <w:tc>
          <w:tcPr>
            <w:tcW w:w="2126" w:type="dxa"/>
            <w:tcBorders>
              <w:bottom w:val="single" w:sz="6" w:space="0" w:color="auto"/>
              <w:right w:val="single" w:sz="6" w:space="0" w:color="auto"/>
            </w:tcBorders>
            <w:shd w:val="clear" w:color="auto" w:fill="FFFFFF"/>
            <w:vAlign w:val="center"/>
            <w:hideMark/>
          </w:tcPr>
          <w:p w14:paraId="0603267A" w14:textId="77777777" w:rsidR="00FB5FEB" w:rsidRPr="00E427EB" w:rsidRDefault="00E22150" w:rsidP="00E2215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(Dz.U.2024.650)</w:t>
            </w:r>
          </w:p>
        </w:tc>
        <w:tc>
          <w:tcPr>
            <w:tcW w:w="3346" w:type="dxa"/>
            <w:tcBorders>
              <w:bottom w:val="single" w:sz="6" w:space="0" w:color="auto"/>
              <w:right w:val="single" w:sz="6" w:space="0" w:color="auto"/>
            </w:tcBorders>
            <w:shd w:val="clear" w:color="auto" w:fill="FFFFFF"/>
            <w:vAlign w:val="center"/>
          </w:tcPr>
          <w:p w14:paraId="41E7CB98" w14:textId="77777777" w:rsidR="00FB5FEB" w:rsidRPr="00E427EB" w:rsidRDefault="00E22150" w:rsidP="00672120">
            <w:pPr>
              <w:spacing w:before="120" w:after="150" w:line="240" w:lineRule="auto"/>
              <w:rPr>
                <w:rFonts w:ascii="Times New Roman" w:eastAsia="Times New Roman" w:hAnsi="Times New Roman" w:cs="Times New Roman"/>
                <w:color w:val="333333"/>
                <w:sz w:val="20"/>
                <w:szCs w:val="20"/>
                <w:lang w:eastAsia="pl-PL"/>
              </w:rPr>
            </w:pPr>
            <w:hyperlink r:id="rId303" w:history="1">
              <w:r w:rsidRPr="00E427EB">
                <w:rPr>
                  <w:rStyle w:val="Hipercze"/>
                  <w:rFonts w:ascii="Times New Roman" w:hAnsi="Times New Roman" w:cs="Times New Roman"/>
                  <w:sz w:val="20"/>
                  <w:szCs w:val="20"/>
                </w:rPr>
                <w:t>https://dziennikustaw.gov.pl/DU/rok/2024/pozycja/650</w:t>
              </w:r>
            </w:hyperlink>
          </w:p>
        </w:tc>
      </w:tr>
      <w:tr w:rsidR="00FB5FEB" w:rsidRPr="00E427EB" w14:paraId="63A5D113" w14:textId="77777777" w:rsidTr="00225E7F">
        <w:tc>
          <w:tcPr>
            <w:tcW w:w="2270" w:type="dxa"/>
            <w:tcBorders>
              <w:bottom w:val="single" w:sz="6" w:space="0" w:color="auto"/>
              <w:right w:val="single" w:sz="6" w:space="0" w:color="auto"/>
            </w:tcBorders>
            <w:shd w:val="clear" w:color="auto" w:fill="FFFFFF"/>
            <w:vAlign w:val="center"/>
            <w:hideMark/>
          </w:tcPr>
          <w:p w14:paraId="169B876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Rady Ministrów z dnia 27 października 2023 r. w sprawie przygotowania i wykorzystania podmiotów </w:t>
            </w:r>
            <w:r w:rsidRPr="00E427EB">
              <w:rPr>
                <w:rFonts w:ascii="Times New Roman" w:eastAsia="Times New Roman" w:hAnsi="Times New Roman" w:cs="Times New Roman"/>
                <w:sz w:val="20"/>
                <w:szCs w:val="20"/>
                <w:lang w:eastAsia="pl-PL"/>
              </w:rPr>
              <w:lastRenderedPageBreak/>
              <w:t>leczniczych na potrzeby obronne państwa</w:t>
            </w:r>
          </w:p>
        </w:tc>
        <w:tc>
          <w:tcPr>
            <w:tcW w:w="6442" w:type="dxa"/>
            <w:tcBorders>
              <w:bottom w:val="single" w:sz="6" w:space="0" w:color="auto"/>
              <w:right w:val="single" w:sz="6" w:space="0" w:color="auto"/>
            </w:tcBorders>
            <w:shd w:val="clear" w:color="auto" w:fill="FFFFFF"/>
            <w:vAlign w:val="center"/>
            <w:hideMark/>
          </w:tcPr>
          <w:p w14:paraId="67A711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Większość regulacji o charakterze merytorycznym jest podobna do rozwiązań określonych w akcie prawnym poprzedzającym projektowane rozporządzenie. Obszarem dodatkowo ujętym w projekcie, w odróżnieniu od regulacji wcześniejszych, są</w:t>
            </w:r>
            <w:r w:rsidRPr="00E427EB">
              <w:rPr>
                <w:rFonts w:ascii="Times New Roman" w:eastAsia="Times New Roman" w:hAnsi="Times New Roman" w:cs="Times New Roman"/>
                <w:b/>
                <w:bCs/>
                <w:sz w:val="20"/>
                <w:szCs w:val="20"/>
                <w:lang w:eastAsia="pl-PL"/>
              </w:rPr>
              <w:t xml:space="preserve"> przygotowania na potrzeby obronne realizowane przez </w:t>
            </w:r>
            <w:r w:rsidRPr="00E427EB">
              <w:rPr>
                <w:rFonts w:ascii="Times New Roman" w:eastAsia="Times New Roman" w:hAnsi="Times New Roman" w:cs="Times New Roman"/>
                <w:b/>
                <w:bCs/>
                <w:sz w:val="20"/>
                <w:szCs w:val="20"/>
                <w:lang w:eastAsia="pl-PL"/>
              </w:rPr>
              <w:lastRenderedPageBreak/>
              <w:t>dysponentów zespołów ratownictwa medycznego</w:t>
            </w:r>
            <w:r w:rsidRPr="00E427EB">
              <w:rPr>
                <w:rFonts w:ascii="Times New Roman" w:eastAsia="Times New Roman" w:hAnsi="Times New Roman" w:cs="Times New Roman"/>
                <w:sz w:val="20"/>
                <w:szCs w:val="20"/>
                <w:lang w:eastAsia="pl-PL"/>
              </w:rPr>
              <w:t>, w tym zespołów lotniczych.</w:t>
            </w:r>
          </w:p>
        </w:tc>
        <w:tc>
          <w:tcPr>
            <w:tcW w:w="2126" w:type="dxa"/>
            <w:tcBorders>
              <w:bottom w:val="single" w:sz="6" w:space="0" w:color="auto"/>
              <w:right w:val="single" w:sz="6" w:space="0" w:color="auto"/>
            </w:tcBorders>
            <w:shd w:val="clear" w:color="auto" w:fill="FFFFFF"/>
            <w:vAlign w:val="center"/>
            <w:hideMark/>
          </w:tcPr>
          <w:p w14:paraId="0F583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(Dz.U.2023.2482)</w:t>
            </w:r>
          </w:p>
        </w:tc>
        <w:tc>
          <w:tcPr>
            <w:tcW w:w="3346" w:type="dxa"/>
            <w:tcBorders>
              <w:bottom w:val="single" w:sz="6" w:space="0" w:color="auto"/>
              <w:right w:val="single" w:sz="6" w:space="0" w:color="auto"/>
            </w:tcBorders>
            <w:shd w:val="clear" w:color="auto" w:fill="FFFFFF"/>
            <w:vAlign w:val="center"/>
          </w:tcPr>
          <w:p w14:paraId="45A8468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4" w:history="1">
              <w:r w:rsidRPr="00E427EB">
                <w:rPr>
                  <w:rStyle w:val="Hipercze"/>
                  <w:rFonts w:ascii="Times New Roman" w:hAnsi="Times New Roman" w:cs="Times New Roman"/>
                  <w:sz w:val="20"/>
                  <w:szCs w:val="20"/>
                </w:rPr>
                <w:t>https://dziennikustaw.gov.pl/DU/rok/2023/pozycja/2482</w:t>
              </w:r>
            </w:hyperlink>
          </w:p>
        </w:tc>
      </w:tr>
      <w:tr w:rsidR="00FB5FEB" w:rsidRPr="00E427EB" w14:paraId="2252E740" w14:textId="77777777" w:rsidTr="00225E7F">
        <w:tc>
          <w:tcPr>
            <w:tcW w:w="2270" w:type="dxa"/>
            <w:tcBorders>
              <w:bottom w:val="single" w:sz="6" w:space="0" w:color="auto"/>
              <w:right w:val="single" w:sz="6" w:space="0" w:color="auto"/>
            </w:tcBorders>
            <w:shd w:val="clear" w:color="auto" w:fill="FFFFFF"/>
            <w:vAlign w:val="center"/>
            <w:hideMark/>
          </w:tcPr>
          <w:p w14:paraId="6B52BCA9"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października 2023 r. zmieniające rozporządzenie w sprawie komisji bioetycznej oraz Odwoławczej Komisji Bioetycznej</w:t>
            </w:r>
          </w:p>
        </w:tc>
        <w:tc>
          <w:tcPr>
            <w:tcW w:w="6442" w:type="dxa"/>
            <w:tcBorders>
              <w:bottom w:val="single" w:sz="6" w:space="0" w:color="auto"/>
              <w:right w:val="single" w:sz="6" w:space="0" w:color="auto"/>
            </w:tcBorders>
            <w:shd w:val="clear" w:color="auto" w:fill="FFFFFF"/>
            <w:vAlign w:val="center"/>
            <w:hideMark/>
          </w:tcPr>
          <w:p w14:paraId="601C9B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Pierwsza zmiana dotyczy § 2 ust. 3 rozporządzenia, który określa </w:t>
            </w:r>
            <w:r w:rsidRPr="00E427EB">
              <w:rPr>
                <w:rFonts w:ascii="Times New Roman" w:eastAsia="Times New Roman" w:hAnsi="Times New Roman" w:cs="Times New Roman"/>
                <w:b/>
                <w:bCs/>
                <w:sz w:val="20"/>
                <w:szCs w:val="20"/>
                <w:lang w:eastAsia="pl-PL"/>
              </w:rPr>
              <w:t>sposób powoływania komisji bioetycznych.</w:t>
            </w:r>
            <w:r w:rsidRPr="00E427EB">
              <w:rPr>
                <w:rFonts w:ascii="Times New Roman" w:eastAsia="Times New Roman" w:hAnsi="Times New Roman" w:cs="Times New Roman"/>
                <w:sz w:val="20"/>
                <w:szCs w:val="20"/>
                <w:lang w:eastAsia="pl-PL"/>
              </w:rPr>
              <w:t> Proponuje się, aby komisja bioetyczna państwowego instytutu badawczego była powoływana w analogiczny sposób jak komisje bioetyczne w pozostałych instytutach Druga zmiana dotyczy § 6 ust. 1 pkt 3 rozporządzenia, który to przepis wskazuje</w:t>
            </w:r>
            <w:r w:rsidRPr="00E427EB">
              <w:rPr>
                <w:rFonts w:ascii="Times New Roman" w:eastAsia="Times New Roman" w:hAnsi="Times New Roman" w:cs="Times New Roman"/>
                <w:b/>
                <w:bCs/>
                <w:sz w:val="20"/>
                <w:szCs w:val="20"/>
                <w:lang w:eastAsia="pl-PL"/>
              </w:rPr>
              <w:t> tryb składania wniosku w sprawie wydania opinii o projekcie eksperymentu medycznego </w:t>
            </w:r>
            <w:r w:rsidRPr="00E427EB">
              <w:rPr>
                <w:rFonts w:ascii="Times New Roman" w:eastAsia="Times New Roman" w:hAnsi="Times New Roman" w:cs="Times New Roman"/>
                <w:sz w:val="20"/>
                <w:szCs w:val="20"/>
                <w:lang w:eastAsia="pl-PL"/>
              </w:rPr>
              <w:t>przedkładany przez pracownika doktoranta państwowego instytutu badawczego.</w:t>
            </w:r>
          </w:p>
        </w:tc>
        <w:tc>
          <w:tcPr>
            <w:tcW w:w="2126" w:type="dxa"/>
            <w:tcBorders>
              <w:bottom w:val="single" w:sz="6" w:space="0" w:color="auto"/>
              <w:right w:val="single" w:sz="6" w:space="0" w:color="auto"/>
            </w:tcBorders>
            <w:shd w:val="clear" w:color="auto" w:fill="FFFFFF"/>
            <w:vAlign w:val="center"/>
            <w:hideMark/>
          </w:tcPr>
          <w:p w14:paraId="4490E8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(Dz.U.2023.2262)</w:t>
            </w:r>
          </w:p>
        </w:tc>
        <w:tc>
          <w:tcPr>
            <w:tcW w:w="3346" w:type="dxa"/>
            <w:tcBorders>
              <w:bottom w:val="single" w:sz="6" w:space="0" w:color="auto"/>
              <w:right w:val="single" w:sz="6" w:space="0" w:color="auto"/>
            </w:tcBorders>
            <w:shd w:val="clear" w:color="auto" w:fill="FFFFFF"/>
            <w:vAlign w:val="center"/>
          </w:tcPr>
          <w:p w14:paraId="0641B895"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5" w:history="1">
              <w:r w:rsidRPr="00E427EB">
                <w:rPr>
                  <w:rStyle w:val="Hipercze"/>
                  <w:rFonts w:ascii="Times New Roman" w:hAnsi="Times New Roman" w:cs="Times New Roman"/>
                  <w:sz w:val="20"/>
                  <w:szCs w:val="20"/>
                </w:rPr>
                <w:t>https://dziennikustaw.gov.pl/DU/rok/2023/pozycja/2262</w:t>
              </w:r>
            </w:hyperlink>
          </w:p>
        </w:tc>
      </w:tr>
      <w:tr w:rsidR="00FB5FEB" w:rsidRPr="00E427EB" w14:paraId="2F6373F6" w14:textId="77777777" w:rsidTr="00225E7F">
        <w:tc>
          <w:tcPr>
            <w:tcW w:w="2270" w:type="dxa"/>
            <w:tcBorders>
              <w:bottom w:val="single" w:sz="6" w:space="0" w:color="auto"/>
              <w:right w:val="single" w:sz="6" w:space="0" w:color="auto"/>
            </w:tcBorders>
            <w:shd w:val="clear" w:color="auto" w:fill="FFFFFF"/>
            <w:vAlign w:val="center"/>
            <w:hideMark/>
          </w:tcPr>
          <w:p w14:paraId="617E41C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grudnia 2023 r. w sprawie ustawicznego rozwoju zawodowego diagnosty laboratoryjnego</w:t>
            </w:r>
          </w:p>
        </w:tc>
        <w:tc>
          <w:tcPr>
            <w:tcW w:w="6442" w:type="dxa"/>
            <w:tcBorders>
              <w:bottom w:val="single" w:sz="6" w:space="0" w:color="auto"/>
              <w:right w:val="single" w:sz="6" w:space="0" w:color="auto"/>
            </w:tcBorders>
            <w:shd w:val="clear" w:color="auto" w:fill="FFFFFF"/>
            <w:vAlign w:val="center"/>
            <w:hideMark/>
          </w:tcPr>
          <w:p w14:paraId="43AEBD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załączniku nr 1 do rozporządzenia określono </w:t>
            </w:r>
            <w:r w:rsidRPr="00E427EB">
              <w:rPr>
                <w:rFonts w:ascii="Times New Roman" w:eastAsia="Times New Roman" w:hAnsi="Times New Roman" w:cs="Times New Roman"/>
                <w:b/>
                <w:bCs/>
                <w:sz w:val="20"/>
                <w:szCs w:val="20"/>
                <w:lang w:eastAsia="pl-PL"/>
              </w:rPr>
              <w:t>wzór karty doskonalenia zawodowego diagnosty laboratoryjnego.</w:t>
            </w:r>
            <w:r w:rsidRPr="00E427EB">
              <w:rPr>
                <w:rFonts w:ascii="Times New Roman" w:eastAsia="Times New Roman" w:hAnsi="Times New Roman" w:cs="Times New Roman"/>
                <w:sz w:val="20"/>
                <w:szCs w:val="20"/>
                <w:lang w:eastAsia="pl-PL"/>
              </w:rPr>
              <w:t> Natomiast w załączniku nr 2 określono </w:t>
            </w:r>
            <w:r w:rsidRPr="00E427EB">
              <w:rPr>
                <w:rFonts w:ascii="Times New Roman" w:eastAsia="Times New Roman" w:hAnsi="Times New Roman" w:cs="Times New Roman"/>
                <w:b/>
                <w:bCs/>
                <w:sz w:val="20"/>
                <w:szCs w:val="20"/>
                <w:lang w:eastAsia="pl-PL"/>
              </w:rPr>
              <w:t>liczbę punktów edukacyjnych za poszczególne formy ustawicznego rozwoju zawodowego</w:t>
            </w:r>
            <w:r w:rsidRPr="00E427EB">
              <w:rPr>
                <w:rFonts w:ascii="Times New Roman" w:eastAsia="Times New Roman" w:hAnsi="Times New Roman" w:cs="Times New Roman"/>
                <w:sz w:val="20"/>
                <w:szCs w:val="20"/>
                <w:lang w:eastAsia="pl-PL"/>
              </w:rPr>
              <w:t>, wraz ze wskazaniem dokumentów, które potwierdzają zrealizowanie danej formy. Dopełnienie ustawicznego rozwoju zawodowego polega na </w:t>
            </w:r>
            <w:r w:rsidRPr="00E427EB">
              <w:rPr>
                <w:rFonts w:ascii="Times New Roman" w:eastAsia="Times New Roman" w:hAnsi="Times New Roman" w:cs="Times New Roman"/>
                <w:b/>
                <w:bCs/>
                <w:sz w:val="20"/>
                <w:szCs w:val="20"/>
                <w:lang w:eastAsia="pl-PL"/>
              </w:rPr>
              <w:t>uzyskaniu w okresie edukacyjnym co najmniej 100 punktów edukacyjnych</w:t>
            </w:r>
            <w:r w:rsidRPr="00E427EB">
              <w:rPr>
                <w:rFonts w:ascii="Times New Roman" w:eastAsia="Times New Roman" w:hAnsi="Times New Roman" w:cs="Times New Roman"/>
                <w:sz w:val="20"/>
                <w:szCs w:val="20"/>
                <w:lang w:eastAsia="pl-PL"/>
              </w:rPr>
              <w:t> za udział w poszczególnych formach ustawicznego rozwoju zawodowego.</w:t>
            </w:r>
          </w:p>
        </w:tc>
        <w:tc>
          <w:tcPr>
            <w:tcW w:w="2126" w:type="dxa"/>
            <w:tcBorders>
              <w:bottom w:val="single" w:sz="6" w:space="0" w:color="auto"/>
              <w:right w:val="single" w:sz="6" w:space="0" w:color="auto"/>
            </w:tcBorders>
            <w:shd w:val="clear" w:color="auto" w:fill="FFFFFF"/>
            <w:vAlign w:val="center"/>
            <w:hideMark/>
          </w:tcPr>
          <w:p w14:paraId="21A5A6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(Dz.U.2023.2684)</w:t>
            </w:r>
          </w:p>
        </w:tc>
        <w:tc>
          <w:tcPr>
            <w:tcW w:w="3346" w:type="dxa"/>
            <w:tcBorders>
              <w:bottom w:val="single" w:sz="6" w:space="0" w:color="auto"/>
              <w:right w:val="single" w:sz="6" w:space="0" w:color="auto"/>
            </w:tcBorders>
            <w:shd w:val="clear" w:color="auto" w:fill="FFFFFF"/>
            <w:vAlign w:val="center"/>
          </w:tcPr>
          <w:p w14:paraId="6AEA08E0"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6" w:history="1">
              <w:r w:rsidRPr="00E427EB">
                <w:rPr>
                  <w:rStyle w:val="Hipercze"/>
                  <w:rFonts w:ascii="Times New Roman" w:hAnsi="Times New Roman" w:cs="Times New Roman"/>
                  <w:sz w:val="20"/>
                  <w:szCs w:val="20"/>
                </w:rPr>
                <w:t>https://dziennikustaw.gov.pl/DU/rok/2023/pozycja/2684</w:t>
              </w:r>
            </w:hyperlink>
          </w:p>
        </w:tc>
      </w:tr>
      <w:tr w:rsidR="00FB5FEB" w:rsidRPr="00E427EB" w14:paraId="4A5E9909" w14:textId="77777777" w:rsidTr="00225E7F">
        <w:tc>
          <w:tcPr>
            <w:tcW w:w="2270" w:type="dxa"/>
            <w:tcBorders>
              <w:bottom w:val="single" w:sz="6" w:space="0" w:color="auto"/>
              <w:right w:val="single" w:sz="6" w:space="0" w:color="auto"/>
            </w:tcBorders>
            <w:shd w:val="clear" w:color="auto" w:fill="FFFFFF"/>
            <w:vAlign w:val="center"/>
            <w:hideMark/>
          </w:tcPr>
          <w:p w14:paraId="15645E24"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października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467C404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wyjaśnienie wątpliwości interpretacyjnych dotyczących </w:t>
            </w:r>
            <w:r w:rsidRPr="00E427EB">
              <w:rPr>
                <w:rFonts w:ascii="Times New Roman" w:eastAsia="Times New Roman" w:hAnsi="Times New Roman" w:cs="Times New Roman"/>
                <w:b/>
                <w:bCs/>
                <w:sz w:val="20"/>
                <w:szCs w:val="20"/>
                <w:lang w:eastAsia="pl-PL"/>
              </w:rPr>
              <w:t>kryterium procentowego udziału zespołów transportu medycznego, </w:t>
            </w:r>
            <w:r w:rsidRPr="00E427EB">
              <w:rPr>
                <w:rFonts w:ascii="Times New Roman" w:eastAsia="Times New Roman" w:hAnsi="Times New Roman" w:cs="Times New Roman"/>
                <w:sz w:val="20"/>
                <w:szCs w:val="20"/>
                <w:lang w:eastAsia="pl-PL"/>
              </w:rPr>
              <w:t>realizujących świadczenia w ramach danego zakresu świadczeń w składzie 3-osobowym oraz przyjęcie jednolitego stanowiska biorącego </w:t>
            </w:r>
            <w:r w:rsidRPr="00E427EB">
              <w:rPr>
                <w:rFonts w:ascii="Times New Roman" w:eastAsia="Times New Roman" w:hAnsi="Times New Roman" w:cs="Times New Roman"/>
                <w:b/>
                <w:bCs/>
                <w:sz w:val="20"/>
                <w:szCs w:val="20"/>
                <w:lang w:eastAsia="pl-PL"/>
              </w:rPr>
              <w:t>pod uwagę liczbę zespołów, nie zaś procentowy udział czasu w realizacji świadczeń</w:t>
            </w:r>
            <w:r w:rsidRPr="00E427EB">
              <w:rPr>
                <w:rFonts w:ascii="Times New Roman" w:eastAsia="Times New Roman" w:hAnsi="Times New Roman" w:cs="Times New Roman"/>
                <w:sz w:val="20"/>
                <w:szCs w:val="20"/>
                <w:lang w:eastAsia="pl-PL"/>
              </w:rPr>
              <w:t>. Powyższe zapewni zabezpieczenie realizacji świadczeń przez personel w składzie 3-osobowym przez cały okres obowiązywania umowy, tj. 100% czasu pracy zespołu transportu medycznego</w:t>
            </w:r>
          </w:p>
        </w:tc>
        <w:tc>
          <w:tcPr>
            <w:tcW w:w="2126" w:type="dxa"/>
            <w:tcBorders>
              <w:bottom w:val="single" w:sz="6" w:space="0" w:color="auto"/>
              <w:right w:val="single" w:sz="6" w:space="0" w:color="auto"/>
            </w:tcBorders>
            <w:shd w:val="clear" w:color="auto" w:fill="FFFFFF"/>
            <w:vAlign w:val="center"/>
            <w:hideMark/>
          </w:tcPr>
          <w:p w14:paraId="27BABC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(Dz.U.2023.2224)</w:t>
            </w:r>
          </w:p>
        </w:tc>
        <w:tc>
          <w:tcPr>
            <w:tcW w:w="3346" w:type="dxa"/>
            <w:tcBorders>
              <w:bottom w:val="single" w:sz="6" w:space="0" w:color="auto"/>
              <w:right w:val="single" w:sz="6" w:space="0" w:color="auto"/>
            </w:tcBorders>
            <w:shd w:val="clear" w:color="auto" w:fill="FFFFFF"/>
            <w:vAlign w:val="center"/>
          </w:tcPr>
          <w:p w14:paraId="41D603D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7" w:history="1">
              <w:r w:rsidRPr="00E427EB">
                <w:rPr>
                  <w:rStyle w:val="Hipercze"/>
                  <w:rFonts w:ascii="Times New Roman" w:hAnsi="Times New Roman" w:cs="Times New Roman"/>
                  <w:sz w:val="20"/>
                  <w:szCs w:val="20"/>
                </w:rPr>
                <w:t>https://dziennikustaw.gov.pl/DU/rok/2023/pozycja/2224</w:t>
              </w:r>
            </w:hyperlink>
          </w:p>
        </w:tc>
      </w:tr>
      <w:tr w:rsidR="00FB5FEB" w:rsidRPr="00E427EB" w14:paraId="4F468EF2" w14:textId="77777777" w:rsidTr="00225E7F">
        <w:tc>
          <w:tcPr>
            <w:tcW w:w="2270" w:type="dxa"/>
            <w:tcBorders>
              <w:bottom w:val="single" w:sz="6" w:space="0" w:color="auto"/>
              <w:right w:val="single" w:sz="6" w:space="0" w:color="auto"/>
            </w:tcBorders>
            <w:shd w:val="clear" w:color="auto" w:fill="FFFFFF"/>
            <w:vAlign w:val="center"/>
            <w:hideMark/>
          </w:tcPr>
          <w:p w14:paraId="2A21DC1E"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9 października 2023 r. zmieniające rozporządzenie w sprawie ogólnych </w:t>
            </w:r>
            <w:r w:rsidRPr="00E427EB">
              <w:rPr>
                <w:rFonts w:ascii="Times New Roman" w:eastAsia="Times New Roman" w:hAnsi="Times New Roman" w:cs="Times New Roman"/>
                <w:sz w:val="20"/>
                <w:szCs w:val="20"/>
                <w:lang w:eastAsia="pl-PL"/>
              </w:rPr>
              <w:lastRenderedPageBreak/>
              <w:t>warunków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7006295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odniesieniu do stosowania kar umownych proponuje się dodanie przepisu epizodycznego umożliwiającego </w:t>
            </w:r>
            <w:r w:rsidRPr="00E427EB">
              <w:rPr>
                <w:rFonts w:ascii="Times New Roman" w:eastAsia="Times New Roman" w:hAnsi="Times New Roman" w:cs="Times New Roman"/>
                <w:b/>
                <w:bCs/>
                <w:sz w:val="20"/>
                <w:szCs w:val="20"/>
                <w:lang w:eastAsia="pl-PL"/>
              </w:rPr>
              <w:t>czasowe wyłączenie przepisów</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 xml:space="preserve">nakładania kar umownych w przypadku </w:t>
            </w:r>
            <w:proofErr w:type="gramStart"/>
            <w:r w:rsidRPr="00E427EB">
              <w:rPr>
                <w:rFonts w:ascii="Times New Roman" w:eastAsia="Times New Roman" w:hAnsi="Times New Roman" w:cs="Times New Roman"/>
                <w:b/>
                <w:bCs/>
                <w:sz w:val="20"/>
                <w:szCs w:val="20"/>
                <w:lang w:eastAsia="pl-PL"/>
              </w:rPr>
              <w:t>nie posiadania</w:t>
            </w:r>
            <w:proofErr w:type="gramEnd"/>
            <w:r w:rsidRPr="00E427EB">
              <w:rPr>
                <w:rFonts w:ascii="Times New Roman" w:eastAsia="Times New Roman" w:hAnsi="Times New Roman" w:cs="Times New Roman"/>
                <w:b/>
                <w:bCs/>
                <w:sz w:val="20"/>
                <w:szCs w:val="20"/>
                <w:lang w:eastAsia="pl-PL"/>
              </w:rPr>
              <w:t xml:space="preserve"> przez specjalistyczne zespoły ratownictwa medycznego lekarza systemu PRM.</w:t>
            </w:r>
          </w:p>
          <w:p w14:paraId="376BC7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przewiduje dodanie odpowiednich przepisów regulujących kwestie rozliczania świadczeń – realizacji </w:t>
            </w:r>
            <w:r w:rsidRPr="00E427EB">
              <w:rPr>
                <w:rFonts w:ascii="Times New Roman" w:eastAsia="Times New Roman" w:hAnsi="Times New Roman" w:cs="Times New Roman"/>
                <w:b/>
                <w:bCs/>
                <w:sz w:val="20"/>
                <w:szCs w:val="20"/>
                <w:lang w:eastAsia="pl-PL"/>
              </w:rPr>
              <w:t>zalecanych szczepień ochronnych przez apteki </w:t>
            </w:r>
            <w:r w:rsidRPr="00E427EB">
              <w:rPr>
                <w:rFonts w:ascii="Times New Roman" w:eastAsia="Times New Roman" w:hAnsi="Times New Roman" w:cs="Times New Roman"/>
                <w:sz w:val="20"/>
                <w:szCs w:val="20"/>
                <w:lang w:eastAsia="pl-PL"/>
              </w:rPr>
              <w:t>oraz wyłączenie stosowania określonych przepisów w przypadku umów na realizację szczepień zawieranych przez te podmioty.</w:t>
            </w:r>
          </w:p>
        </w:tc>
        <w:tc>
          <w:tcPr>
            <w:tcW w:w="2126" w:type="dxa"/>
            <w:tcBorders>
              <w:bottom w:val="single" w:sz="6" w:space="0" w:color="auto"/>
              <w:right w:val="single" w:sz="6" w:space="0" w:color="auto"/>
            </w:tcBorders>
            <w:shd w:val="clear" w:color="auto" w:fill="FFFFFF"/>
            <w:vAlign w:val="center"/>
            <w:hideMark/>
          </w:tcPr>
          <w:p w14:paraId="3CD7AA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(Dz.U.2023.2186)</w:t>
            </w:r>
          </w:p>
        </w:tc>
        <w:tc>
          <w:tcPr>
            <w:tcW w:w="3346" w:type="dxa"/>
            <w:tcBorders>
              <w:bottom w:val="single" w:sz="6" w:space="0" w:color="auto"/>
              <w:right w:val="single" w:sz="6" w:space="0" w:color="auto"/>
            </w:tcBorders>
            <w:shd w:val="clear" w:color="auto" w:fill="FFFFFF"/>
            <w:vAlign w:val="center"/>
          </w:tcPr>
          <w:p w14:paraId="38AC9114"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8" w:history="1">
              <w:r w:rsidRPr="00E427EB">
                <w:rPr>
                  <w:rStyle w:val="Hipercze"/>
                  <w:rFonts w:ascii="Times New Roman" w:hAnsi="Times New Roman" w:cs="Times New Roman"/>
                  <w:sz w:val="20"/>
                  <w:szCs w:val="20"/>
                </w:rPr>
                <w:t>https://dziennikustaw.gov.pl/DU/rok/2023/pozycja/2186</w:t>
              </w:r>
            </w:hyperlink>
          </w:p>
        </w:tc>
      </w:tr>
      <w:tr w:rsidR="00FB5FEB" w:rsidRPr="00E427EB" w14:paraId="17D537A0" w14:textId="77777777" w:rsidTr="00225E7F">
        <w:tc>
          <w:tcPr>
            <w:tcW w:w="2270" w:type="dxa"/>
            <w:tcBorders>
              <w:bottom w:val="single" w:sz="6" w:space="0" w:color="auto"/>
              <w:right w:val="single" w:sz="6" w:space="0" w:color="auto"/>
            </w:tcBorders>
            <w:shd w:val="clear" w:color="auto" w:fill="FFFFFF"/>
            <w:vAlign w:val="center"/>
            <w:hideMark/>
          </w:tcPr>
          <w:p w14:paraId="60E6BC38"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października 2023 r. w sprawie sposobu i trybu analizy deklaracji o powiązaniach branżowych i oświadczeń o powiązaniach branżowych</w:t>
            </w:r>
          </w:p>
        </w:tc>
        <w:tc>
          <w:tcPr>
            <w:tcW w:w="6442" w:type="dxa"/>
            <w:tcBorders>
              <w:bottom w:val="single" w:sz="6" w:space="0" w:color="auto"/>
              <w:right w:val="single" w:sz="6" w:space="0" w:color="auto"/>
            </w:tcBorders>
            <w:shd w:val="clear" w:color="auto" w:fill="FFFFFF"/>
            <w:vAlign w:val="center"/>
            <w:hideMark/>
          </w:tcPr>
          <w:p w14:paraId="0ECF96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Określenie sposobu i trybu analizy deklaracji i oświadczenia o powiązaniach branżowych w celu zapewnienie dopuszczenia do udziału w postępowaniach wyłącznie osób bezstronnych, które złożyły deklaracje lub oświadczenia. W projekcie określono:</w:t>
            </w:r>
          </w:p>
          <w:p w14:paraId="4CC0EA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elementy jakie powinna obejmować analiza deklaracji/oświadczeń o powiązaniach branżowych, formę rozstrzygnięcia jakie powinny być podjęte przez umocowane do tego osoby w zależności od wyników przeprowadzonej analizy deklaracji o powiązaniach branżowych i oświadczenia o powiązaniach branżowych oraz</w:t>
            </w:r>
          </w:p>
          <w:p w14:paraId="1FDFED4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okres, w jakim powinna zostać dokonana analiza deklaracji lub oświadczenia i powiadomienie o jej wyniku osoby, która złożyła przedmiotową deklaracje lub oświadczenie.</w:t>
            </w:r>
          </w:p>
        </w:tc>
        <w:tc>
          <w:tcPr>
            <w:tcW w:w="2126" w:type="dxa"/>
            <w:tcBorders>
              <w:bottom w:val="single" w:sz="6" w:space="0" w:color="auto"/>
              <w:right w:val="single" w:sz="6" w:space="0" w:color="auto"/>
            </w:tcBorders>
            <w:shd w:val="clear" w:color="auto" w:fill="FFFFFF"/>
            <w:vAlign w:val="center"/>
            <w:hideMark/>
          </w:tcPr>
          <w:p w14:paraId="6C9EC6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(Dz.U.2023.2360)</w:t>
            </w:r>
          </w:p>
        </w:tc>
        <w:tc>
          <w:tcPr>
            <w:tcW w:w="3346" w:type="dxa"/>
            <w:tcBorders>
              <w:bottom w:val="single" w:sz="6" w:space="0" w:color="auto"/>
              <w:right w:val="single" w:sz="6" w:space="0" w:color="auto"/>
            </w:tcBorders>
            <w:shd w:val="clear" w:color="auto" w:fill="FFFFFF"/>
            <w:vAlign w:val="center"/>
          </w:tcPr>
          <w:p w14:paraId="2243A31C"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09" w:history="1">
              <w:r w:rsidRPr="00E427EB">
                <w:rPr>
                  <w:rStyle w:val="Hipercze"/>
                  <w:rFonts w:ascii="Times New Roman" w:hAnsi="Times New Roman" w:cs="Times New Roman"/>
                  <w:sz w:val="20"/>
                  <w:szCs w:val="20"/>
                </w:rPr>
                <w:t>https://dziennikustaw.gov.pl/DU/rok/2023/pozycja/2360</w:t>
              </w:r>
            </w:hyperlink>
          </w:p>
        </w:tc>
      </w:tr>
      <w:tr w:rsidR="00FB5FEB" w:rsidRPr="00E427EB" w14:paraId="0D97000B" w14:textId="77777777" w:rsidTr="00225E7F">
        <w:tc>
          <w:tcPr>
            <w:tcW w:w="2270" w:type="dxa"/>
            <w:tcBorders>
              <w:bottom w:val="single" w:sz="6" w:space="0" w:color="auto"/>
              <w:right w:val="single" w:sz="6" w:space="0" w:color="auto"/>
            </w:tcBorders>
            <w:shd w:val="clear" w:color="auto" w:fill="FFFFFF"/>
            <w:vAlign w:val="center"/>
            <w:hideMark/>
          </w:tcPr>
          <w:p w14:paraId="69C3AF6B"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października 2023 r. w sprawie wzoru deklaracji o braku konfliktu interesów oraz określenia wysokości wynagrodzenia członków Komisji Ekonomicznej</w:t>
            </w:r>
          </w:p>
        </w:tc>
        <w:tc>
          <w:tcPr>
            <w:tcW w:w="6442" w:type="dxa"/>
            <w:tcBorders>
              <w:bottom w:val="single" w:sz="6" w:space="0" w:color="auto"/>
              <w:right w:val="single" w:sz="6" w:space="0" w:color="auto"/>
            </w:tcBorders>
            <w:shd w:val="clear" w:color="auto" w:fill="FFFFFF"/>
            <w:vAlign w:val="center"/>
            <w:hideMark/>
          </w:tcPr>
          <w:p w14:paraId="132D81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rozporządzeniu proponuje się:</w:t>
            </w:r>
          </w:p>
          <w:p w14:paraId="53DB43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pozostawienie wynagrodzenia członków Komisji Ekonomicznej za udział w każdym posiedzeniu Komisji, na poziomie który był wskazany w dotychczas obowiązującym rozporządzeniu</w:t>
            </w:r>
          </w:p>
          <w:p w14:paraId="1DC659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uzupełnienie deklaracji o braku konfliktów interesów o numer PESEL osoby składającej deklarację oraz osób z nią związanych;</w:t>
            </w:r>
          </w:p>
          <w:p w14:paraId="5D5379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doprecyzowanie w części C wzoru deklaracji o braku konfliktów interesów, iż oświadczenie dotyczy 3 lat poprzedzających złożenie oświadczenia.</w:t>
            </w:r>
          </w:p>
        </w:tc>
        <w:tc>
          <w:tcPr>
            <w:tcW w:w="2126" w:type="dxa"/>
            <w:tcBorders>
              <w:bottom w:val="single" w:sz="6" w:space="0" w:color="auto"/>
              <w:right w:val="single" w:sz="6" w:space="0" w:color="auto"/>
            </w:tcBorders>
            <w:shd w:val="clear" w:color="auto" w:fill="FFFFFF"/>
            <w:vAlign w:val="center"/>
            <w:hideMark/>
          </w:tcPr>
          <w:p w14:paraId="6655EC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(Dz.U.2023.2358)</w:t>
            </w:r>
          </w:p>
        </w:tc>
        <w:tc>
          <w:tcPr>
            <w:tcW w:w="3346" w:type="dxa"/>
            <w:tcBorders>
              <w:bottom w:val="single" w:sz="6" w:space="0" w:color="auto"/>
              <w:right w:val="single" w:sz="6" w:space="0" w:color="auto"/>
            </w:tcBorders>
            <w:shd w:val="clear" w:color="auto" w:fill="FFFFFF"/>
            <w:vAlign w:val="center"/>
          </w:tcPr>
          <w:p w14:paraId="094DED5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0" w:history="1">
              <w:r w:rsidRPr="00E427EB">
                <w:rPr>
                  <w:rStyle w:val="Hipercze"/>
                  <w:rFonts w:ascii="Times New Roman" w:hAnsi="Times New Roman" w:cs="Times New Roman"/>
                  <w:sz w:val="20"/>
                  <w:szCs w:val="20"/>
                </w:rPr>
                <w:t>https://dziennikustaw.gov.pl/DU/rok/2023/pozycja/2358</w:t>
              </w:r>
            </w:hyperlink>
          </w:p>
        </w:tc>
      </w:tr>
      <w:tr w:rsidR="00FB5FEB" w:rsidRPr="00E427EB" w14:paraId="5C7657F1" w14:textId="77777777" w:rsidTr="00225E7F">
        <w:tc>
          <w:tcPr>
            <w:tcW w:w="2270" w:type="dxa"/>
            <w:tcBorders>
              <w:bottom w:val="single" w:sz="6" w:space="0" w:color="auto"/>
              <w:right w:val="single" w:sz="6" w:space="0" w:color="auto"/>
            </w:tcBorders>
            <w:shd w:val="clear" w:color="auto" w:fill="FFFFFF"/>
            <w:vAlign w:val="center"/>
            <w:hideMark/>
          </w:tcPr>
          <w:p w14:paraId="74E96CE0"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października 2023 r. zmieniające rozporządzenie w sprawie świadczeń gwarantowanych z zakresu programów zdrowotnych</w:t>
            </w:r>
          </w:p>
        </w:tc>
        <w:tc>
          <w:tcPr>
            <w:tcW w:w="6442" w:type="dxa"/>
            <w:tcBorders>
              <w:bottom w:val="single" w:sz="6" w:space="0" w:color="auto"/>
              <w:right w:val="single" w:sz="6" w:space="0" w:color="auto"/>
            </w:tcBorders>
            <w:shd w:val="clear" w:color="auto" w:fill="FFFFFF"/>
            <w:vAlign w:val="center"/>
            <w:hideMark/>
          </w:tcPr>
          <w:p w14:paraId="3A02C7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projektowanym rozporządzeniu proponuje się, w przypadku programu raka szyjki macicy, przesunięcie górnej granicy wieku z 59 r.ż. do 64 r.ż. oraz w przypadku programu profilaktyki raka piersi rozszerzenie granic wieku z 50–69 na 45–74 r.ż. Proponuje się także kierowanie kobiet, u których wystąpił rak piersi wśród członków rodziny (u matki, siostry lub córki) lub mutacje w obrębie genów BRCA 1 lub BRCA 2 do świadczenia „Opieki nad rodzinami wysokiego, dziedzicznie uwarunkowanego ryzyka zachorowania na raka piersi”. Świadczenie te gwarantuje systematyczne przeprowadzanie badań </w:t>
            </w:r>
            <w:r w:rsidRPr="00E427EB">
              <w:rPr>
                <w:rFonts w:ascii="Times New Roman" w:eastAsia="Times New Roman" w:hAnsi="Times New Roman" w:cs="Times New Roman"/>
                <w:sz w:val="20"/>
                <w:szCs w:val="20"/>
                <w:lang w:eastAsia="pl-PL"/>
              </w:rPr>
              <w:lastRenderedPageBreak/>
              <w:t xml:space="preserve">diagnostycznych (m.in. mammografii, USG piersi, rezonans magnetyczny piersi) oraz konsultacji lekarskich. Ponadto, należy wskazać, że ryzyko wystąpienia raka piersi po zakończonym procesie leczenia nie zmniejsza się, dlatego w projekcie rozporządzenia proponuje się ponowne objęcie </w:t>
            </w:r>
            <w:proofErr w:type="spellStart"/>
            <w:r w:rsidRPr="00E427EB">
              <w:rPr>
                <w:rFonts w:ascii="Times New Roman" w:eastAsia="Times New Roman" w:hAnsi="Times New Roman" w:cs="Times New Roman"/>
                <w:sz w:val="20"/>
                <w:szCs w:val="20"/>
                <w:lang w:eastAsia="pl-PL"/>
              </w:rPr>
              <w:t>skryningiem</w:t>
            </w:r>
            <w:proofErr w:type="spellEnd"/>
            <w:r w:rsidRPr="00E427EB">
              <w:rPr>
                <w:rFonts w:ascii="Times New Roman" w:eastAsia="Times New Roman" w:hAnsi="Times New Roman" w:cs="Times New Roman"/>
                <w:sz w:val="20"/>
                <w:szCs w:val="20"/>
                <w:lang w:eastAsia="pl-PL"/>
              </w:rPr>
              <w:t xml:space="preserve"> osób, które zakończyły etap leczenia, oraz 5-letni okres monitorowania po zakończonym leczeniu. Więcej na temat zmian w uzasadnieniu do projektu.</w:t>
            </w:r>
          </w:p>
        </w:tc>
        <w:tc>
          <w:tcPr>
            <w:tcW w:w="2126" w:type="dxa"/>
            <w:tcBorders>
              <w:bottom w:val="single" w:sz="6" w:space="0" w:color="auto"/>
              <w:right w:val="single" w:sz="6" w:space="0" w:color="auto"/>
            </w:tcBorders>
            <w:shd w:val="clear" w:color="auto" w:fill="FFFFFF"/>
            <w:vAlign w:val="center"/>
            <w:hideMark/>
          </w:tcPr>
          <w:p w14:paraId="179E43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(Dz.U.2023.2167)</w:t>
            </w:r>
          </w:p>
        </w:tc>
        <w:tc>
          <w:tcPr>
            <w:tcW w:w="3346" w:type="dxa"/>
            <w:tcBorders>
              <w:bottom w:val="single" w:sz="6" w:space="0" w:color="auto"/>
              <w:right w:val="single" w:sz="6" w:space="0" w:color="auto"/>
            </w:tcBorders>
            <w:shd w:val="clear" w:color="auto" w:fill="FFFFFF"/>
            <w:vAlign w:val="center"/>
          </w:tcPr>
          <w:p w14:paraId="2D95875A"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1" w:history="1">
              <w:r w:rsidRPr="00E427EB">
                <w:rPr>
                  <w:rStyle w:val="Hipercze"/>
                  <w:rFonts w:ascii="Times New Roman" w:hAnsi="Times New Roman" w:cs="Times New Roman"/>
                  <w:sz w:val="20"/>
                  <w:szCs w:val="20"/>
                </w:rPr>
                <w:t>https://dziennikustaw.gov.pl/DU/rok/2023/pozycja/2167</w:t>
              </w:r>
            </w:hyperlink>
          </w:p>
        </w:tc>
      </w:tr>
      <w:tr w:rsidR="00FB5FEB" w:rsidRPr="00E427EB" w14:paraId="3834DE8B" w14:textId="77777777" w:rsidTr="00225E7F">
        <w:tc>
          <w:tcPr>
            <w:tcW w:w="2270" w:type="dxa"/>
            <w:tcBorders>
              <w:bottom w:val="single" w:sz="6" w:space="0" w:color="auto"/>
              <w:right w:val="single" w:sz="6" w:space="0" w:color="auto"/>
            </w:tcBorders>
            <w:shd w:val="clear" w:color="auto" w:fill="FFFFFF"/>
            <w:vAlign w:val="center"/>
            <w:hideMark/>
          </w:tcPr>
          <w:p w14:paraId="4318A6FF"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września 2023 r. w sprawie programu pilotażowego w zakresie edukacji żywieniowej oraz poprawy jakości żywienia w szpitalach – „Dobry posiłek w szpitalu”</w:t>
            </w:r>
          </w:p>
        </w:tc>
        <w:tc>
          <w:tcPr>
            <w:tcW w:w="6442" w:type="dxa"/>
            <w:tcBorders>
              <w:bottom w:val="single" w:sz="6" w:space="0" w:color="auto"/>
              <w:right w:val="single" w:sz="6" w:space="0" w:color="auto"/>
            </w:tcBorders>
            <w:shd w:val="clear" w:color="auto" w:fill="FFFFFF"/>
            <w:vAlign w:val="center"/>
            <w:hideMark/>
          </w:tcPr>
          <w:p w14:paraId="23CB54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Rozporządzenia określa warunki realizacji programu pilotażowego w zakresie poradnictwa dietetycznego oraz poprawy jakości żywienia w szpitalach pod nazwą „Dobry posiłek w szpitalu”. Realizacja programu pilotażowego obejmuje:</w:t>
            </w:r>
          </w:p>
          <w:p w14:paraId="4A7311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zapewnienie świadczeniobiorcom wyżywienia odpowiedniego do stanu zdrowia, w oparciu o </w:t>
            </w:r>
            <w:proofErr w:type="gramStart"/>
            <w:r w:rsidRPr="00E427EB">
              <w:rPr>
                <w:rFonts w:ascii="Times New Roman" w:eastAsia="Times New Roman" w:hAnsi="Times New Roman" w:cs="Times New Roman"/>
                <w:sz w:val="20"/>
                <w:szCs w:val="20"/>
                <w:lang w:eastAsia="pl-PL"/>
              </w:rPr>
              <w:t>zalecenia ;</w:t>
            </w:r>
            <w:proofErr w:type="gramEnd"/>
          </w:p>
          <w:p w14:paraId="3B6C5F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porady żywieniowe dla świadczeniobiorców;</w:t>
            </w:r>
          </w:p>
          <w:p w14:paraId="479168D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edukację i rozpowszechnianie informacji dotyczących prawidłowego żywienia;</w:t>
            </w:r>
          </w:p>
          <w:p w14:paraId="306ECA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zapewnienie dietetyka w wymiarze nie mniejszym niż 0,5 etatu.</w:t>
            </w:r>
          </w:p>
          <w:p w14:paraId="2568FE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 dokonaniu oceny stanu odżywienia świadczeniobiorcy, l</w:t>
            </w:r>
            <w:r w:rsidRPr="00E427EB">
              <w:rPr>
                <w:rFonts w:ascii="Times New Roman" w:eastAsia="Times New Roman" w:hAnsi="Times New Roman" w:cs="Times New Roman"/>
                <w:b/>
                <w:bCs/>
                <w:sz w:val="20"/>
                <w:szCs w:val="20"/>
                <w:lang w:eastAsia="pl-PL"/>
              </w:rPr>
              <w:t>ekarz uwzględniając potrzeby świadczeniobiorcy decyduje o rodzaju stosowanej diety</w:t>
            </w:r>
            <w:r w:rsidRPr="00E427EB">
              <w:rPr>
                <w:rFonts w:ascii="Times New Roman" w:eastAsia="Times New Roman" w:hAnsi="Times New Roman" w:cs="Times New Roman"/>
                <w:sz w:val="20"/>
                <w:szCs w:val="20"/>
                <w:lang w:eastAsia="pl-PL"/>
              </w:rPr>
              <w:t>, czasie jej trwania oraz zalecanych indywidualnych modyfikacjach.</w:t>
            </w:r>
          </w:p>
          <w:p w14:paraId="47F7CD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Posiłki przeznaczone dla świadczeniobiorców są przygotowywane w oparciu o jadłospis opracowany przez dietetyka (na co najmniej na 7 dni). Jadłospis zawiera informacje o: rodzaju posiłku i składzie produktów, wartości energetycznej (kaloryczności) i wartości odżywczej.</w:t>
            </w:r>
            <w:r w:rsidRPr="00E427EB">
              <w:rPr>
                <w:rFonts w:ascii="Times New Roman" w:eastAsia="Times New Roman" w:hAnsi="Times New Roman" w:cs="Times New Roman"/>
                <w:b/>
                <w:bCs/>
                <w:sz w:val="20"/>
                <w:szCs w:val="20"/>
                <w:lang w:eastAsia="pl-PL"/>
              </w:rPr>
              <w:t> Szpital codziennie będzie publikował na </w:t>
            </w:r>
            <w:r w:rsidRPr="00E427EB">
              <w:rPr>
                <w:rFonts w:ascii="Times New Roman" w:eastAsia="Times New Roman" w:hAnsi="Times New Roman" w:cs="Times New Roman"/>
                <w:sz w:val="20"/>
                <w:szCs w:val="20"/>
                <w:lang w:eastAsia="pl-PL"/>
              </w:rPr>
              <w:t>swojej stronie internetowej </w:t>
            </w:r>
            <w:r w:rsidRPr="00E427EB">
              <w:rPr>
                <w:rFonts w:ascii="Times New Roman" w:eastAsia="Times New Roman" w:hAnsi="Times New Roman" w:cs="Times New Roman"/>
                <w:b/>
                <w:bCs/>
                <w:sz w:val="20"/>
                <w:szCs w:val="20"/>
                <w:lang w:eastAsia="pl-PL"/>
              </w:rPr>
              <w:t>zdjęcie co najmniej dwóch posiłków spośród najczęściej stosowanych diet </w:t>
            </w:r>
            <w:r w:rsidRPr="00E427EB">
              <w:rPr>
                <w:rFonts w:ascii="Times New Roman" w:eastAsia="Times New Roman" w:hAnsi="Times New Roman" w:cs="Times New Roman"/>
                <w:sz w:val="20"/>
                <w:szCs w:val="20"/>
                <w:lang w:eastAsia="pl-PL"/>
              </w:rPr>
              <w:t>z danego dnia wraz z odniesieniem do pozycji z jadłospisu. Szpital publikuje jadłospis na swojej stronie internetowej.</w:t>
            </w:r>
          </w:p>
        </w:tc>
        <w:tc>
          <w:tcPr>
            <w:tcW w:w="2126" w:type="dxa"/>
            <w:tcBorders>
              <w:bottom w:val="single" w:sz="6" w:space="0" w:color="auto"/>
              <w:right w:val="single" w:sz="6" w:space="0" w:color="auto"/>
            </w:tcBorders>
            <w:shd w:val="clear" w:color="auto" w:fill="FFFFFF"/>
            <w:vAlign w:val="center"/>
            <w:hideMark/>
          </w:tcPr>
          <w:p w14:paraId="08920F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(Dz.U.2023.2021)</w:t>
            </w:r>
          </w:p>
        </w:tc>
        <w:tc>
          <w:tcPr>
            <w:tcW w:w="3346" w:type="dxa"/>
            <w:tcBorders>
              <w:bottom w:val="single" w:sz="6" w:space="0" w:color="auto"/>
              <w:right w:val="single" w:sz="6" w:space="0" w:color="auto"/>
            </w:tcBorders>
            <w:shd w:val="clear" w:color="auto" w:fill="FFFFFF"/>
            <w:vAlign w:val="center"/>
          </w:tcPr>
          <w:p w14:paraId="6671D63D"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2" w:history="1">
              <w:r w:rsidRPr="00E427EB">
                <w:rPr>
                  <w:rStyle w:val="Hipercze"/>
                  <w:rFonts w:ascii="Times New Roman" w:hAnsi="Times New Roman" w:cs="Times New Roman"/>
                  <w:sz w:val="20"/>
                  <w:szCs w:val="20"/>
                </w:rPr>
                <w:t>https://dziennikustaw.gov.pl/DU/rok/2023/pozycja/2021</w:t>
              </w:r>
            </w:hyperlink>
          </w:p>
        </w:tc>
      </w:tr>
      <w:tr w:rsidR="00FB5FEB" w:rsidRPr="00E427EB" w14:paraId="48647CE0" w14:textId="77777777" w:rsidTr="00225E7F">
        <w:tc>
          <w:tcPr>
            <w:tcW w:w="2270" w:type="dxa"/>
            <w:tcBorders>
              <w:bottom w:val="single" w:sz="6" w:space="0" w:color="auto"/>
              <w:right w:val="single" w:sz="6" w:space="0" w:color="auto"/>
            </w:tcBorders>
            <w:shd w:val="clear" w:color="auto" w:fill="FFFFFF"/>
            <w:vAlign w:val="center"/>
            <w:hideMark/>
          </w:tcPr>
          <w:p w14:paraId="5F4A420D"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października 2023 r. w sprawie wysokości opłat za </w:t>
            </w:r>
            <w:r w:rsidRPr="00E427EB">
              <w:rPr>
                <w:rFonts w:ascii="Times New Roman" w:eastAsia="Times New Roman" w:hAnsi="Times New Roman" w:cs="Times New Roman"/>
                <w:sz w:val="20"/>
                <w:szCs w:val="20"/>
                <w:lang w:eastAsia="pl-PL"/>
              </w:rPr>
              <w:lastRenderedPageBreak/>
              <w:t>złożenie wniosków w zakresie refundacji leku, środka spożywczego specjalnego przeznaczenia żywieniowego lub wyrobu medycznego lub za ich uzupełnienie</w:t>
            </w:r>
          </w:p>
        </w:tc>
        <w:tc>
          <w:tcPr>
            <w:tcW w:w="6442" w:type="dxa"/>
            <w:tcBorders>
              <w:bottom w:val="single" w:sz="6" w:space="0" w:color="auto"/>
              <w:right w:val="single" w:sz="6" w:space="0" w:color="auto"/>
            </w:tcBorders>
            <w:shd w:val="clear" w:color="auto" w:fill="FFFFFF"/>
            <w:vAlign w:val="center"/>
            <w:hideMark/>
          </w:tcPr>
          <w:p w14:paraId="3ED4D8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określa </w:t>
            </w:r>
            <w:r w:rsidRPr="00E427EB">
              <w:rPr>
                <w:rFonts w:ascii="Times New Roman" w:eastAsia="Times New Roman" w:hAnsi="Times New Roman" w:cs="Times New Roman"/>
                <w:b/>
                <w:bCs/>
                <w:sz w:val="20"/>
                <w:szCs w:val="20"/>
                <w:lang w:eastAsia="pl-PL"/>
              </w:rPr>
              <w:t>wysokość opłat za złożenie wniosków w przedmiocie refundacji</w:t>
            </w:r>
            <w:r w:rsidRPr="00E427EB">
              <w:rPr>
                <w:rFonts w:ascii="Times New Roman" w:eastAsia="Times New Roman" w:hAnsi="Times New Roman" w:cs="Times New Roman"/>
                <w:sz w:val="20"/>
                <w:szCs w:val="20"/>
                <w:lang w:eastAsia="pl-PL"/>
              </w:rPr>
              <w:t xml:space="preserve"> leku, środka spożywczego specjalnego przeznaczenia żywieniowego oraz wyrobu medycznego lub za ich uzupełnienie oraz dostosowanie wysokości dotychczas obowiązujących opłat. Do dnia wejścia w </w:t>
            </w:r>
            <w:r w:rsidRPr="00E427EB">
              <w:rPr>
                <w:rFonts w:ascii="Times New Roman" w:eastAsia="Times New Roman" w:hAnsi="Times New Roman" w:cs="Times New Roman"/>
                <w:sz w:val="20"/>
                <w:szCs w:val="20"/>
                <w:lang w:eastAsia="pl-PL"/>
              </w:rPr>
              <w:lastRenderedPageBreak/>
              <w:t>życie projektowanego rozporządzenia, opłaty dokonane w wysokości określonej w dotychczas obowiązującym rozporządzeniu zostaną uznane za złożone prawidłowo.</w:t>
            </w:r>
          </w:p>
        </w:tc>
        <w:tc>
          <w:tcPr>
            <w:tcW w:w="2126" w:type="dxa"/>
            <w:tcBorders>
              <w:bottom w:val="single" w:sz="6" w:space="0" w:color="auto"/>
              <w:right w:val="single" w:sz="6" w:space="0" w:color="auto"/>
            </w:tcBorders>
            <w:shd w:val="clear" w:color="auto" w:fill="FFFFFF"/>
            <w:vAlign w:val="center"/>
            <w:hideMark/>
          </w:tcPr>
          <w:p w14:paraId="068155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(Dz.U.2023.2353)</w:t>
            </w:r>
          </w:p>
        </w:tc>
        <w:tc>
          <w:tcPr>
            <w:tcW w:w="3346" w:type="dxa"/>
            <w:tcBorders>
              <w:bottom w:val="single" w:sz="6" w:space="0" w:color="auto"/>
              <w:right w:val="single" w:sz="6" w:space="0" w:color="auto"/>
            </w:tcBorders>
            <w:shd w:val="clear" w:color="auto" w:fill="FFFFFF"/>
            <w:vAlign w:val="center"/>
          </w:tcPr>
          <w:p w14:paraId="2AA99FCE"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3" w:history="1">
              <w:r w:rsidRPr="00E427EB">
                <w:rPr>
                  <w:rStyle w:val="Hipercze"/>
                  <w:rFonts w:ascii="Times New Roman" w:hAnsi="Times New Roman" w:cs="Times New Roman"/>
                  <w:sz w:val="20"/>
                  <w:szCs w:val="20"/>
                </w:rPr>
                <w:t>https://dziennikustaw.gov.pl/DU/rok/2023/pozycja/2353</w:t>
              </w:r>
            </w:hyperlink>
          </w:p>
        </w:tc>
      </w:tr>
      <w:tr w:rsidR="00FB5FEB" w:rsidRPr="00E427EB" w14:paraId="302FAEAC" w14:textId="77777777" w:rsidTr="00225E7F">
        <w:tc>
          <w:tcPr>
            <w:tcW w:w="2270" w:type="dxa"/>
            <w:tcBorders>
              <w:bottom w:val="single" w:sz="6" w:space="0" w:color="auto"/>
              <w:right w:val="single" w:sz="6" w:space="0" w:color="auto"/>
            </w:tcBorders>
            <w:shd w:val="clear" w:color="auto" w:fill="FFFFFF"/>
            <w:vAlign w:val="center"/>
            <w:hideMark/>
          </w:tcPr>
          <w:p w14:paraId="52176B73"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października 2023 r. w sprawie wzoru oświadczenia o powiązaniach branżowych</w:t>
            </w:r>
          </w:p>
        </w:tc>
        <w:tc>
          <w:tcPr>
            <w:tcW w:w="6442" w:type="dxa"/>
            <w:tcBorders>
              <w:bottom w:val="single" w:sz="6" w:space="0" w:color="auto"/>
              <w:right w:val="single" w:sz="6" w:space="0" w:color="auto"/>
            </w:tcBorders>
            <w:shd w:val="clear" w:color="auto" w:fill="FFFFFF"/>
            <w:vAlign w:val="center"/>
            <w:hideMark/>
          </w:tcPr>
          <w:p w14:paraId="6781FEF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oświadczeń o powiązaniach branżowych będą musiały posługiwać się określonym w rozporządzeniu wzorem oświadczeń o powiązaniach branżowych.</w:t>
            </w:r>
          </w:p>
        </w:tc>
        <w:tc>
          <w:tcPr>
            <w:tcW w:w="2126" w:type="dxa"/>
            <w:tcBorders>
              <w:bottom w:val="single" w:sz="6" w:space="0" w:color="auto"/>
              <w:right w:val="single" w:sz="6" w:space="0" w:color="auto"/>
            </w:tcBorders>
            <w:shd w:val="clear" w:color="auto" w:fill="FFFFFF"/>
            <w:vAlign w:val="center"/>
            <w:hideMark/>
          </w:tcPr>
          <w:p w14:paraId="011ED13A"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w:t>
            </w:r>
            <w:r w:rsidR="00FB5FEB" w:rsidRPr="00E427EB">
              <w:rPr>
                <w:rFonts w:ascii="Times New Roman" w:eastAsia="Times New Roman" w:hAnsi="Times New Roman" w:cs="Times New Roman"/>
                <w:sz w:val="20"/>
                <w:szCs w:val="20"/>
                <w:lang w:eastAsia="pl-PL"/>
              </w:rPr>
              <w:t xml:space="preserve"> (Dz.U.2023.2338)</w:t>
            </w:r>
          </w:p>
        </w:tc>
        <w:tc>
          <w:tcPr>
            <w:tcW w:w="3346" w:type="dxa"/>
            <w:tcBorders>
              <w:bottom w:val="single" w:sz="6" w:space="0" w:color="auto"/>
              <w:right w:val="single" w:sz="6" w:space="0" w:color="auto"/>
            </w:tcBorders>
            <w:shd w:val="clear" w:color="auto" w:fill="FFFFFF"/>
            <w:vAlign w:val="center"/>
          </w:tcPr>
          <w:p w14:paraId="164D57D8"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4" w:history="1">
              <w:r w:rsidRPr="00E427EB">
                <w:rPr>
                  <w:rStyle w:val="Hipercze"/>
                  <w:rFonts w:ascii="Times New Roman" w:hAnsi="Times New Roman" w:cs="Times New Roman"/>
                  <w:sz w:val="20"/>
                  <w:szCs w:val="20"/>
                </w:rPr>
                <w:t>https://dziennikustaw.gov.pl/DU/rok/2023/pozycja/2338</w:t>
              </w:r>
            </w:hyperlink>
          </w:p>
        </w:tc>
      </w:tr>
      <w:tr w:rsidR="00FB5FEB" w:rsidRPr="00E427EB" w14:paraId="759DEEFE" w14:textId="77777777" w:rsidTr="00225E7F">
        <w:tc>
          <w:tcPr>
            <w:tcW w:w="2270" w:type="dxa"/>
            <w:tcBorders>
              <w:bottom w:val="single" w:sz="6" w:space="0" w:color="auto"/>
              <w:right w:val="single" w:sz="6" w:space="0" w:color="auto"/>
            </w:tcBorders>
            <w:shd w:val="clear" w:color="auto" w:fill="FFFFFF"/>
            <w:vAlign w:val="center"/>
            <w:hideMark/>
          </w:tcPr>
          <w:p w14:paraId="304CBA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wzoru deklaracji o powiązaniach branżowych</w:t>
            </w:r>
          </w:p>
        </w:tc>
        <w:tc>
          <w:tcPr>
            <w:tcW w:w="6442" w:type="dxa"/>
            <w:tcBorders>
              <w:bottom w:val="single" w:sz="6" w:space="0" w:color="auto"/>
              <w:right w:val="single" w:sz="6" w:space="0" w:color="auto"/>
            </w:tcBorders>
            <w:shd w:val="clear" w:color="auto" w:fill="FFFFFF"/>
            <w:vAlign w:val="center"/>
            <w:hideMark/>
          </w:tcPr>
          <w:p w14:paraId="0A8CC0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Osoby zobowiązane do składania deklaracji o powiązaniach branżowych będą musiały posługiwać się określonym w rozporządzeniu wzorem deklaracji o powiązaniach branżowych.</w:t>
            </w:r>
          </w:p>
        </w:tc>
        <w:tc>
          <w:tcPr>
            <w:tcW w:w="2126" w:type="dxa"/>
            <w:tcBorders>
              <w:bottom w:val="single" w:sz="6" w:space="0" w:color="auto"/>
              <w:right w:val="single" w:sz="6" w:space="0" w:color="auto"/>
            </w:tcBorders>
            <w:shd w:val="clear" w:color="auto" w:fill="FFFFFF"/>
            <w:vAlign w:val="center"/>
            <w:hideMark/>
          </w:tcPr>
          <w:p w14:paraId="54C25F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(Dz.U.2023.2337)</w:t>
            </w:r>
          </w:p>
        </w:tc>
        <w:tc>
          <w:tcPr>
            <w:tcW w:w="3346" w:type="dxa"/>
            <w:tcBorders>
              <w:bottom w:val="single" w:sz="6" w:space="0" w:color="auto"/>
              <w:right w:val="single" w:sz="6" w:space="0" w:color="auto"/>
            </w:tcBorders>
            <w:shd w:val="clear" w:color="auto" w:fill="FFFFFF"/>
            <w:vAlign w:val="center"/>
          </w:tcPr>
          <w:p w14:paraId="3FCB4EE1"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15" w:history="1">
              <w:r w:rsidRPr="00E427EB">
                <w:rPr>
                  <w:rStyle w:val="Hipercze"/>
                  <w:rFonts w:ascii="Times New Roman" w:eastAsia="Times New Roman" w:hAnsi="Times New Roman" w:cs="Times New Roman"/>
                  <w:sz w:val="20"/>
                  <w:szCs w:val="20"/>
                  <w:lang w:eastAsia="pl-PL"/>
                </w:rPr>
                <w:t>https://dziennikustaw.gov.pl/D2023000233701.pdf</w:t>
              </w:r>
            </w:hyperlink>
          </w:p>
        </w:tc>
      </w:tr>
      <w:tr w:rsidR="00FB5FEB" w:rsidRPr="00E427EB" w14:paraId="340C38F6" w14:textId="77777777" w:rsidTr="00225E7F">
        <w:tc>
          <w:tcPr>
            <w:tcW w:w="2270" w:type="dxa"/>
            <w:tcBorders>
              <w:bottom w:val="single" w:sz="6" w:space="0" w:color="auto"/>
              <w:right w:val="single" w:sz="6" w:space="0" w:color="auto"/>
            </w:tcBorders>
            <w:shd w:val="clear" w:color="auto" w:fill="FFFFFF"/>
            <w:vAlign w:val="center"/>
            <w:hideMark/>
          </w:tcPr>
          <w:p w14:paraId="46E67DA2"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października 2023 r. w sprawie minimalnych wymagań, jakie muszą spełniać analizy uwzględnione we wnioskach o objęcie refundacją i ustalenie ceny zbytu netto, o objęcie refundacją i ustalenie ceny zbytu netto technologii lekowej o wysokiej wartości klinicznej oraz o podwyższenie ceny zbytu netto leku, środka spożywczego specjalnego przeznaczenia </w:t>
            </w:r>
            <w:r w:rsidRPr="00E427EB">
              <w:rPr>
                <w:rFonts w:ascii="Times New Roman" w:eastAsia="Times New Roman" w:hAnsi="Times New Roman" w:cs="Times New Roman"/>
                <w:sz w:val="20"/>
                <w:szCs w:val="20"/>
                <w:lang w:eastAsia="pl-PL"/>
              </w:rPr>
              <w:lastRenderedPageBreak/>
              <w:t>żywieniowego i wyrobu medycznego, które nie mają odpowiednika refundowanego w danym wskazaniu</w:t>
            </w:r>
          </w:p>
        </w:tc>
        <w:tc>
          <w:tcPr>
            <w:tcW w:w="6442" w:type="dxa"/>
            <w:tcBorders>
              <w:bottom w:val="single" w:sz="6" w:space="0" w:color="auto"/>
              <w:right w:val="single" w:sz="6" w:space="0" w:color="auto"/>
            </w:tcBorders>
            <w:shd w:val="clear" w:color="auto" w:fill="FFFFFF"/>
            <w:vAlign w:val="center"/>
            <w:hideMark/>
          </w:tcPr>
          <w:p w14:paraId="136E97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Wprowadzenie regulacji dotyczącej określenia minimalnych wymagań, jakie muszą spełniać analizy uwzględnione we wnioskach o objęcie refundacją i ustalenie urzędowej ceny zbytu, o objęcie refundacją i ustalenie urzędowej ceny zbytu technologii lekowej o wysokiej wartości klinicznej oraz o podwyższenie urzędowej ceny zbytu leku, środka spożywczego specjalnego przeznaczenia żywieniowego lub wyrobu medycznego, które nie mają odpowiednika refundowanego w danym wskazaniu.</w:t>
            </w:r>
          </w:p>
        </w:tc>
        <w:tc>
          <w:tcPr>
            <w:tcW w:w="2126" w:type="dxa"/>
            <w:tcBorders>
              <w:bottom w:val="single" w:sz="6" w:space="0" w:color="auto"/>
              <w:right w:val="single" w:sz="6" w:space="0" w:color="auto"/>
            </w:tcBorders>
            <w:shd w:val="clear" w:color="auto" w:fill="FFFFFF"/>
            <w:vAlign w:val="center"/>
            <w:hideMark/>
          </w:tcPr>
          <w:p w14:paraId="14B045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(Dz.U.2023.2345)</w:t>
            </w:r>
          </w:p>
        </w:tc>
        <w:tc>
          <w:tcPr>
            <w:tcW w:w="3346" w:type="dxa"/>
            <w:tcBorders>
              <w:bottom w:val="single" w:sz="6" w:space="0" w:color="auto"/>
              <w:right w:val="single" w:sz="6" w:space="0" w:color="auto"/>
            </w:tcBorders>
            <w:shd w:val="clear" w:color="auto" w:fill="FFFFFF"/>
            <w:vAlign w:val="center"/>
          </w:tcPr>
          <w:p w14:paraId="49649DF2"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6" w:history="1">
              <w:r w:rsidRPr="00E427EB">
                <w:rPr>
                  <w:rStyle w:val="Hipercze"/>
                  <w:rFonts w:ascii="Times New Roman" w:hAnsi="Times New Roman" w:cs="Times New Roman"/>
                  <w:sz w:val="20"/>
                  <w:szCs w:val="20"/>
                </w:rPr>
                <w:t>https://dziennikustaw.gov.pl/DU/rok/2023/pozycja/2345</w:t>
              </w:r>
            </w:hyperlink>
          </w:p>
        </w:tc>
      </w:tr>
      <w:tr w:rsidR="00FB5FEB" w:rsidRPr="00E427EB" w14:paraId="0A511419" w14:textId="77777777" w:rsidTr="00225E7F">
        <w:tc>
          <w:tcPr>
            <w:tcW w:w="2270" w:type="dxa"/>
            <w:tcBorders>
              <w:bottom w:val="single" w:sz="6" w:space="0" w:color="auto"/>
              <w:right w:val="single" w:sz="6" w:space="0" w:color="auto"/>
            </w:tcBorders>
            <w:shd w:val="clear" w:color="auto" w:fill="FFFFFF"/>
            <w:vAlign w:val="center"/>
            <w:hideMark/>
          </w:tcPr>
          <w:p w14:paraId="53F20C5C" w14:textId="77777777" w:rsidR="00FB5FEB" w:rsidRPr="00E427EB" w:rsidRDefault="00AF3E4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2023 r. w sprawie wykazu zalecanych szczepień ochronnych oraz Międzynarodowej Książeczki Szczepień</w:t>
            </w:r>
          </w:p>
        </w:tc>
        <w:tc>
          <w:tcPr>
            <w:tcW w:w="6442" w:type="dxa"/>
            <w:tcBorders>
              <w:bottom w:val="single" w:sz="6" w:space="0" w:color="auto"/>
              <w:right w:val="single" w:sz="6" w:space="0" w:color="auto"/>
            </w:tcBorders>
            <w:shd w:val="clear" w:color="auto" w:fill="FFFFFF"/>
            <w:vAlign w:val="center"/>
            <w:hideMark/>
          </w:tcPr>
          <w:p w14:paraId="07D0FAD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wykaz zalecanych szczepień ochronnych i wzór Międzynarodowej Książeczki Szczepień </w:t>
            </w:r>
            <w:r w:rsidRPr="00E427EB">
              <w:rPr>
                <w:rFonts w:ascii="Times New Roman" w:eastAsia="Times New Roman" w:hAnsi="Times New Roman" w:cs="Times New Roman"/>
                <w:sz w:val="20"/>
                <w:szCs w:val="20"/>
                <w:lang w:eastAsia="pl-PL"/>
              </w:rPr>
              <w:t>oraz inne wymogi związane z wzajemną uznawalnością wpisanych do niej szczepień. Osoba, która przeprowadziła szczepienie ochronne </w:t>
            </w:r>
            <w:r w:rsidRPr="00E427EB">
              <w:rPr>
                <w:rFonts w:ascii="Times New Roman" w:eastAsia="Times New Roman" w:hAnsi="Times New Roman" w:cs="Times New Roman"/>
                <w:b/>
                <w:bCs/>
                <w:sz w:val="20"/>
                <w:szCs w:val="20"/>
                <w:lang w:eastAsia="pl-PL"/>
              </w:rPr>
              <w:t>dokonuje wpisu do MKS, </w:t>
            </w:r>
            <w:r w:rsidRPr="00E427EB">
              <w:rPr>
                <w:rFonts w:ascii="Times New Roman" w:eastAsia="Times New Roman" w:hAnsi="Times New Roman" w:cs="Times New Roman"/>
                <w:sz w:val="20"/>
                <w:szCs w:val="20"/>
                <w:lang w:eastAsia="pl-PL"/>
              </w:rPr>
              <w:t>podając rodzaj wykonanego szczepienia oraz </w:t>
            </w:r>
            <w:r w:rsidRPr="00E427EB">
              <w:rPr>
                <w:rFonts w:ascii="Times New Roman" w:eastAsia="Times New Roman" w:hAnsi="Times New Roman" w:cs="Times New Roman"/>
                <w:b/>
                <w:bCs/>
                <w:sz w:val="20"/>
                <w:szCs w:val="20"/>
                <w:lang w:eastAsia="pl-PL"/>
              </w:rPr>
              <w:t>opatruje wpis własnoręcznym podpisem, datą oraz oznaczeniem podmiotu</w:t>
            </w:r>
            <w:r w:rsidRPr="00E427EB">
              <w:rPr>
                <w:rFonts w:ascii="Times New Roman" w:eastAsia="Times New Roman" w:hAnsi="Times New Roman" w:cs="Times New Roman"/>
                <w:sz w:val="20"/>
                <w:szCs w:val="20"/>
                <w:lang w:eastAsia="pl-PL"/>
              </w:rPr>
              <w:t> wykonującego działalność leczniczą, który udzielił świadczenia zdrowotnego</w:t>
            </w:r>
          </w:p>
        </w:tc>
        <w:tc>
          <w:tcPr>
            <w:tcW w:w="2126" w:type="dxa"/>
            <w:tcBorders>
              <w:bottom w:val="single" w:sz="6" w:space="0" w:color="auto"/>
              <w:right w:val="single" w:sz="6" w:space="0" w:color="auto"/>
            </w:tcBorders>
            <w:shd w:val="clear" w:color="auto" w:fill="FFFFFF"/>
            <w:vAlign w:val="center"/>
            <w:hideMark/>
          </w:tcPr>
          <w:p w14:paraId="7733E6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(Dz.U.2023.2056)</w:t>
            </w:r>
          </w:p>
        </w:tc>
        <w:tc>
          <w:tcPr>
            <w:tcW w:w="3346" w:type="dxa"/>
            <w:tcBorders>
              <w:bottom w:val="single" w:sz="6" w:space="0" w:color="auto"/>
              <w:right w:val="single" w:sz="6" w:space="0" w:color="auto"/>
            </w:tcBorders>
            <w:shd w:val="clear" w:color="auto" w:fill="FFFFFF"/>
            <w:vAlign w:val="center"/>
          </w:tcPr>
          <w:p w14:paraId="1D2407EF" w14:textId="77777777" w:rsidR="00FB5FEB" w:rsidRPr="00E427EB" w:rsidRDefault="00AF3E4B" w:rsidP="00672120">
            <w:pPr>
              <w:spacing w:before="120" w:after="150" w:line="240" w:lineRule="auto"/>
              <w:rPr>
                <w:rFonts w:ascii="Times New Roman" w:eastAsia="Times New Roman" w:hAnsi="Times New Roman" w:cs="Times New Roman"/>
                <w:color w:val="333333"/>
                <w:sz w:val="20"/>
                <w:szCs w:val="20"/>
                <w:lang w:eastAsia="pl-PL"/>
              </w:rPr>
            </w:pPr>
            <w:hyperlink r:id="rId317" w:history="1">
              <w:r w:rsidRPr="00E427EB">
                <w:rPr>
                  <w:rStyle w:val="Hipercze"/>
                  <w:rFonts w:ascii="Times New Roman" w:hAnsi="Times New Roman" w:cs="Times New Roman"/>
                  <w:sz w:val="20"/>
                  <w:szCs w:val="20"/>
                </w:rPr>
                <w:t>https://dziennikustaw.gov.pl/DU/rok/2023/pozycja/2056</w:t>
              </w:r>
            </w:hyperlink>
          </w:p>
        </w:tc>
      </w:tr>
      <w:tr w:rsidR="00FB5FEB" w:rsidRPr="00E427EB" w14:paraId="7E8A654C" w14:textId="77777777" w:rsidTr="00225E7F">
        <w:tc>
          <w:tcPr>
            <w:tcW w:w="2270" w:type="dxa"/>
            <w:tcBorders>
              <w:bottom w:val="single" w:sz="6" w:space="0" w:color="auto"/>
              <w:right w:val="single" w:sz="6" w:space="0" w:color="auto"/>
            </w:tcBorders>
            <w:shd w:val="clear" w:color="auto" w:fill="FFFFFF"/>
            <w:vAlign w:val="center"/>
            <w:hideMark/>
          </w:tcPr>
          <w:p w14:paraId="637CC65E" w14:textId="77777777" w:rsidR="00FB5FEB" w:rsidRPr="00E427EB" w:rsidRDefault="00CC71A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września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44D2E25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lp. 76 wykazu wyrobów medycznych wydawanych na zlecenie, dotyczące</w:t>
            </w:r>
            <w:r w:rsidRPr="00E427EB">
              <w:rPr>
                <w:rFonts w:ascii="Times New Roman" w:eastAsia="Times New Roman" w:hAnsi="Times New Roman" w:cs="Times New Roman"/>
                <w:b/>
                <w:bCs/>
                <w:sz w:val="20"/>
                <w:szCs w:val="20"/>
                <w:lang w:eastAsia="pl-PL"/>
              </w:rPr>
              <w:t>j soczewki kontaktowej miękkiej</w:t>
            </w:r>
            <w:r w:rsidRPr="00E427EB">
              <w:rPr>
                <w:rFonts w:ascii="Times New Roman" w:eastAsia="Times New Roman" w:hAnsi="Times New Roman" w:cs="Times New Roman"/>
                <w:sz w:val="20"/>
                <w:szCs w:val="20"/>
                <w:lang w:eastAsia="pl-PL"/>
              </w:rPr>
              <w:t>, polegająca na uzupełnieniu kolumny 5 dotyczącej </w:t>
            </w:r>
            <w:r w:rsidRPr="00E427EB">
              <w:rPr>
                <w:rFonts w:ascii="Times New Roman" w:eastAsia="Times New Roman" w:hAnsi="Times New Roman" w:cs="Times New Roman"/>
                <w:b/>
                <w:bCs/>
                <w:sz w:val="20"/>
                <w:szCs w:val="20"/>
                <w:lang w:eastAsia="pl-PL"/>
              </w:rPr>
              <w:t>wysokości udziału własnego świadczeniobiorcy w limicie finansowania</w:t>
            </w:r>
            <w:r w:rsidRPr="00E427EB">
              <w:rPr>
                <w:rFonts w:ascii="Times New Roman" w:eastAsia="Times New Roman" w:hAnsi="Times New Roman" w:cs="Times New Roman"/>
                <w:sz w:val="20"/>
                <w:szCs w:val="20"/>
                <w:lang w:eastAsia="pl-PL"/>
              </w:rPr>
              <w:t> ze środków publicznych przez wskazanie tam </w:t>
            </w:r>
            <w:r w:rsidRPr="00E427EB">
              <w:rPr>
                <w:rFonts w:ascii="Times New Roman" w:eastAsia="Times New Roman" w:hAnsi="Times New Roman" w:cs="Times New Roman"/>
                <w:b/>
                <w:bCs/>
                <w:sz w:val="20"/>
                <w:szCs w:val="20"/>
                <w:lang w:eastAsia="pl-PL"/>
              </w:rPr>
              <w:t>limitu 30%</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941BD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(Dz.U.2023.1826)</w:t>
            </w:r>
          </w:p>
        </w:tc>
        <w:tc>
          <w:tcPr>
            <w:tcW w:w="3346" w:type="dxa"/>
            <w:tcBorders>
              <w:bottom w:val="single" w:sz="6" w:space="0" w:color="auto"/>
              <w:right w:val="single" w:sz="6" w:space="0" w:color="auto"/>
            </w:tcBorders>
            <w:shd w:val="clear" w:color="auto" w:fill="FFFFFF"/>
            <w:vAlign w:val="center"/>
          </w:tcPr>
          <w:p w14:paraId="19FF9F2E" w14:textId="77777777" w:rsidR="00FB5FEB" w:rsidRPr="00E427EB" w:rsidRDefault="002A0BE1" w:rsidP="00672120">
            <w:pPr>
              <w:spacing w:before="120" w:after="150" w:line="240" w:lineRule="auto"/>
              <w:rPr>
                <w:rFonts w:ascii="Times New Roman" w:eastAsia="Times New Roman" w:hAnsi="Times New Roman" w:cs="Times New Roman"/>
                <w:color w:val="333333"/>
                <w:sz w:val="20"/>
                <w:szCs w:val="20"/>
                <w:lang w:eastAsia="pl-PL"/>
              </w:rPr>
            </w:pPr>
            <w:hyperlink r:id="rId318" w:history="1">
              <w:r w:rsidRPr="00E427EB">
                <w:rPr>
                  <w:rStyle w:val="Hipercze"/>
                  <w:rFonts w:ascii="Times New Roman" w:hAnsi="Times New Roman" w:cs="Times New Roman"/>
                  <w:sz w:val="20"/>
                  <w:szCs w:val="20"/>
                </w:rPr>
                <w:t>https://dziennikustaw.gov.pl/DU/rok/2023/pozycja/1826</w:t>
              </w:r>
            </w:hyperlink>
          </w:p>
        </w:tc>
      </w:tr>
      <w:tr w:rsidR="00FB5FEB" w:rsidRPr="00E427EB" w14:paraId="3F2325FB" w14:textId="77777777" w:rsidTr="00225E7F">
        <w:tc>
          <w:tcPr>
            <w:tcW w:w="2270" w:type="dxa"/>
            <w:tcBorders>
              <w:bottom w:val="single" w:sz="6" w:space="0" w:color="auto"/>
              <w:right w:val="single" w:sz="6" w:space="0" w:color="auto"/>
            </w:tcBorders>
            <w:shd w:val="clear" w:color="auto" w:fill="FFFFFF"/>
            <w:vAlign w:val="center"/>
            <w:hideMark/>
          </w:tcPr>
          <w:p w14:paraId="1E5D20A7" w14:textId="77777777" w:rsidR="00FB5FEB" w:rsidRPr="00E427EB" w:rsidRDefault="00CC455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listopada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5BA6C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do rozporządzenia przepisów dotyczących </w:t>
            </w:r>
            <w:r w:rsidRPr="00E427EB">
              <w:rPr>
                <w:rFonts w:ascii="Times New Roman" w:eastAsia="Times New Roman" w:hAnsi="Times New Roman" w:cs="Times New Roman"/>
                <w:b/>
                <w:bCs/>
                <w:sz w:val="20"/>
                <w:szCs w:val="20"/>
                <w:lang w:eastAsia="pl-PL"/>
              </w:rPr>
              <w:t>trzech nowych świadczeń gwarantowanych z zakresu kardiologii, </w:t>
            </w:r>
            <w:r w:rsidRPr="00E427EB">
              <w:rPr>
                <w:rFonts w:ascii="Times New Roman" w:eastAsia="Times New Roman" w:hAnsi="Times New Roman" w:cs="Times New Roman"/>
                <w:sz w:val="20"/>
                <w:szCs w:val="20"/>
                <w:lang w:eastAsia="pl-PL"/>
              </w:rPr>
              <w:t>tj.:</w:t>
            </w:r>
          </w:p>
          <w:p w14:paraId="0BEFAEC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Wszczepienie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bezelektrodowego</w:t>
            </w:r>
            <w:proofErr w:type="spellEnd"/>
            <w:r w:rsidRPr="00E427EB">
              <w:rPr>
                <w:rFonts w:ascii="Times New Roman" w:eastAsia="Times New Roman" w:hAnsi="Times New Roman" w:cs="Times New Roman"/>
                <w:sz w:val="20"/>
                <w:szCs w:val="20"/>
                <w:lang w:eastAsia="pl-PL"/>
              </w:rPr>
              <w:t xml:space="preserve"> systemu do stymulacji jednojamowej;</w:t>
            </w:r>
          </w:p>
          <w:p w14:paraId="05110D9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naprawa niedomykalności zastawki trójdzielnej metodą brzeg-do-brzegu za pomocą klipsa;</w:t>
            </w:r>
          </w:p>
          <w:p w14:paraId="7A4339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Monitorowanie zdarzeń arytmicznych przy użyciu wszczepialnych rejestratorów zdarzeń (ILR):</w:t>
            </w:r>
          </w:p>
          <w:p w14:paraId="7FEF1C2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u chorych po </w:t>
            </w:r>
            <w:proofErr w:type="spellStart"/>
            <w:r w:rsidRPr="00E427EB">
              <w:rPr>
                <w:rFonts w:ascii="Times New Roman" w:eastAsia="Times New Roman" w:hAnsi="Times New Roman" w:cs="Times New Roman"/>
                <w:sz w:val="20"/>
                <w:szCs w:val="20"/>
                <w:lang w:eastAsia="pl-PL"/>
              </w:rPr>
              <w:t>kryptogennym</w:t>
            </w:r>
            <w:proofErr w:type="spellEnd"/>
            <w:r w:rsidRPr="00E427EB">
              <w:rPr>
                <w:rFonts w:ascii="Times New Roman" w:eastAsia="Times New Roman" w:hAnsi="Times New Roman" w:cs="Times New Roman"/>
                <w:sz w:val="20"/>
                <w:szCs w:val="20"/>
                <w:lang w:eastAsia="pl-PL"/>
              </w:rPr>
              <w:t xml:space="preserve"> udarze mózgu oraz po nawracających utratach przytomności, których przyczyny nie udało się ustalić pomimo rozszerzonej diagnostyki.</w:t>
            </w:r>
          </w:p>
        </w:tc>
        <w:tc>
          <w:tcPr>
            <w:tcW w:w="2126" w:type="dxa"/>
            <w:tcBorders>
              <w:bottom w:val="single" w:sz="6" w:space="0" w:color="auto"/>
              <w:right w:val="single" w:sz="6" w:space="0" w:color="auto"/>
            </w:tcBorders>
            <w:shd w:val="clear" w:color="auto" w:fill="FFFFFF"/>
            <w:vAlign w:val="center"/>
            <w:hideMark/>
          </w:tcPr>
          <w:p w14:paraId="1317EB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(Dz.U.2023.2610)</w:t>
            </w:r>
          </w:p>
        </w:tc>
        <w:tc>
          <w:tcPr>
            <w:tcW w:w="3346" w:type="dxa"/>
            <w:tcBorders>
              <w:bottom w:val="single" w:sz="6" w:space="0" w:color="auto"/>
              <w:right w:val="single" w:sz="6" w:space="0" w:color="auto"/>
            </w:tcBorders>
            <w:shd w:val="clear" w:color="auto" w:fill="FFFFFF"/>
            <w:vAlign w:val="center"/>
          </w:tcPr>
          <w:p w14:paraId="17C36C6C" w14:textId="77777777" w:rsidR="00FB5FEB" w:rsidRPr="00E427EB" w:rsidRDefault="00CC4556" w:rsidP="00672120">
            <w:pPr>
              <w:spacing w:before="120" w:after="150" w:line="240" w:lineRule="auto"/>
              <w:rPr>
                <w:rFonts w:ascii="Times New Roman" w:eastAsia="Times New Roman" w:hAnsi="Times New Roman" w:cs="Times New Roman"/>
                <w:color w:val="333333"/>
                <w:sz w:val="20"/>
                <w:szCs w:val="20"/>
                <w:lang w:eastAsia="pl-PL"/>
              </w:rPr>
            </w:pPr>
            <w:hyperlink r:id="rId319" w:history="1">
              <w:r w:rsidRPr="00E427EB">
                <w:rPr>
                  <w:rStyle w:val="Hipercze"/>
                  <w:rFonts w:ascii="Times New Roman" w:hAnsi="Times New Roman" w:cs="Times New Roman"/>
                  <w:sz w:val="20"/>
                  <w:szCs w:val="20"/>
                </w:rPr>
                <w:t>https://dziennikustaw.gov.pl/DU/rok/2023/pozycja/2610</w:t>
              </w:r>
            </w:hyperlink>
          </w:p>
        </w:tc>
      </w:tr>
      <w:tr w:rsidR="00FB5FEB" w:rsidRPr="00E427EB" w14:paraId="1FE0656D" w14:textId="77777777" w:rsidTr="00225E7F">
        <w:tc>
          <w:tcPr>
            <w:tcW w:w="2270" w:type="dxa"/>
            <w:tcBorders>
              <w:bottom w:val="single" w:sz="6" w:space="0" w:color="auto"/>
              <w:right w:val="single" w:sz="6" w:space="0" w:color="auto"/>
            </w:tcBorders>
            <w:shd w:val="clear" w:color="auto" w:fill="FFFFFF"/>
            <w:vAlign w:val="center"/>
            <w:hideMark/>
          </w:tcPr>
          <w:p w14:paraId="4274D1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Ministra Zdrowia zmieniającego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168C27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ramach rozporządzenia wprowadza się nowe definicje oraz sprecyzowano personel medyczny uprawniony do udzielania świadczeń. Celem nowelizacji jest też doprecyzowanie kryteriów kwalifikacji do świadczeń, rozszerzenie wykazu </w:t>
            </w:r>
            <w:proofErr w:type="spellStart"/>
            <w:r w:rsidRPr="00E427EB">
              <w:rPr>
                <w:rFonts w:ascii="Times New Roman" w:eastAsia="Times New Roman" w:hAnsi="Times New Roman" w:cs="Times New Roman"/>
                <w:sz w:val="20"/>
                <w:szCs w:val="20"/>
                <w:lang w:eastAsia="pl-PL"/>
              </w:rPr>
              <w:t>skal</w:t>
            </w:r>
            <w:proofErr w:type="spellEnd"/>
            <w:r w:rsidRPr="00E427EB">
              <w:rPr>
                <w:rFonts w:ascii="Times New Roman" w:eastAsia="Times New Roman" w:hAnsi="Times New Roman" w:cs="Times New Roman"/>
                <w:sz w:val="20"/>
                <w:szCs w:val="20"/>
                <w:lang w:eastAsia="pl-PL"/>
              </w:rPr>
              <w:t xml:space="preserve"> i klasyfikacji medycznych służących do oceny stanu klinicznego lub funkcjonowania świadczeniobiorców czy wprowadzenie mechanizmów efektywnościowych w organizacji systemu rehabilitacji. Założeniem jest też doprecyzowanie oraz ujednolicenie warunków realizacji świadczeń gwarantowanych oraz obszarów zabezpieczenia świadczeń realizowanych w poszczególnych warunkach. Ponadto zniesienie wymaganych odrębnych elementów dla skierowań do świadczeń fizjoterapia domowa oraz fizjoterapia ambulatoryjna czy aktualizacja wykazu podmiotów uprawnionych do wystawienia skierowań w poszczególnych zakresach świadczeń.</w:t>
            </w:r>
          </w:p>
        </w:tc>
        <w:tc>
          <w:tcPr>
            <w:tcW w:w="2126" w:type="dxa"/>
            <w:tcBorders>
              <w:bottom w:val="single" w:sz="6" w:space="0" w:color="auto"/>
              <w:right w:val="single" w:sz="6" w:space="0" w:color="auto"/>
            </w:tcBorders>
            <w:shd w:val="clear" w:color="auto" w:fill="FFFFFF"/>
            <w:vAlign w:val="center"/>
            <w:hideMark/>
          </w:tcPr>
          <w:p w14:paraId="19C768D3"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Skierowanie aktu do ogłoszenia</w:t>
            </w:r>
          </w:p>
        </w:tc>
        <w:tc>
          <w:tcPr>
            <w:tcW w:w="3346" w:type="dxa"/>
            <w:tcBorders>
              <w:bottom w:val="single" w:sz="6" w:space="0" w:color="auto"/>
              <w:right w:val="single" w:sz="6" w:space="0" w:color="auto"/>
            </w:tcBorders>
            <w:shd w:val="clear" w:color="auto" w:fill="FFFFFF"/>
            <w:vAlign w:val="center"/>
          </w:tcPr>
          <w:p w14:paraId="120D3614"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20" w:history="1">
              <w:r w:rsidRPr="00E427EB">
                <w:rPr>
                  <w:rStyle w:val="Hipercze"/>
                  <w:rFonts w:ascii="Times New Roman" w:eastAsia="Times New Roman" w:hAnsi="Times New Roman" w:cs="Times New Roman"/>
                  <w:sz w:val="20"/>
                  <w:szCs w:val="20"/>
                  <w:lang w:eastAsia="pl-PL"/>
                </w:rPr>
                <w:t>https://legislacja.rcl.</w:t>
              </w:r>
              <w:r w:rsidRPr="00E427EB">
                <w:rPr>
                  <w:rStyle w:val="Hipercze"/>
                  <w:rFonts w:ascii="Times New Roman" w:eastAsia="Times New Roman" w:hAnsi="Times New Roman" w:cs="Times New Roman"/>
                  <w:sz w:val="20"/>
                  <w:szCs w:val="20"/>
                  <w:lang w:eastAsia="pl-PL"/>
                </w:rPr>
                <w:t>g</w:t>
              </w:r>
              <w:r w:rsidRPr="00E427EB">
                <w:rPr>
                  <w:rStyle w:val="Hipercze"/>
                  <w:rFonts w:ascii="Times New Roman" w:eastAsia="Times New Roman" w:hAnsi="Times New Roman" w:cs="Times New Roman"/>
                  <w:sz w:val="20"/>
                  <w:szCs w:val="20"/>
                  <w:lang w:eastAsia="pl-PL"/>
                </w:rPr>
                <w:t>ov.pl/projekt/12376351</w:t>
              </w:r>
            </w:hyperlink>
          </w:p>
        </w:tc>
      </w:tr>
      <w:tr w:rsidR="00FB5FEB" w:rsidRPr="00E427EB" w14:paraId="3A7BB9A3" w14:textId="77777777" w:rsidTr="00225E7F">
        <w:tc>
          <w:tcPr>
            <w:tcW w:w="2270" w:type="dxa"/>
            <w:tcBorders>
              <w:bottom w:val="single" w:sz="6" w:space="0" w:color="auto"/>
              <w:right w:val="single" w:sz="6" w:space="0" w:color="auto"/>
            </w:tcBorders>
            <w:shd w:val="clear" w:color="auto" w:fill="FFFFFF"/>
            <w:vAlign w:val="center"/>
            <w:hideMark/>
          </w:tcPr>
          <w:p w14:paraId="7E9FB6FF"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października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503C6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Wprowadzane w projektowanym rozporządzeniu zmiany mają na celu:</w:t>
            </w:r>
          </w:p>
          <w:p w14:paraId="3783B75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umożliwienie lekarzom POZ wystawiania skierowania na Immunoglobuliny E</w:t>
            </w:r>
            <w:r w:rsidRPr="00E427EB">
              <w:rPr>
                <w:rFonts w:ascii="Times New Roman" w:eastAsia="Times New Roman" w:hAnsi="Times New Roman" w:cs="Times New Roman"/>
                <w:sz w:val="20"/>
                <w:szCs w:val="20"/>
                <w:lang w:eastAsia="pl-PL"/>
              </w:rPr>
              <w:t> całkowite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Immunoglobuliny E swoiste (</w:t>
            </w:r>
            <w:proofErr w:type="spellStart"/>
            <w:r w:rsidRPr="00E427EB">
              <w:rPr>
                <w:rFonts w:ascii="Times New Roman" w:eastAsia="Times New Roman" w:hAnsi="Times New Roman" w:cs="Times New Roman"/>
                <w:sz w:val="20"/>
                <w:szCs w:val="20"/>
                <w:lang w:eastAsia="pl-PL"/>
              </w:rPr>
              <w:t>IgE</w:t>
            </w:r>
            <w:proofErr w:type="spellEnd"/>
            <w:r w:rsidRPr="00E427EB">
              <w:rPr>
                <w:rFonts w:ascii="Times New Roman" w:eastAsia="Times New Roman" w:hAnsi="Times New Roman" w:cs="Times New Roman"/>
                <w:sz w:val="20"/>
                <w:szCs w:val="20"/>
                <w:lang w:eastAsia="pl-PL"/>
              </w:rPr>
              <w:t>) oraz tomografii komputerowej tętnic wieńcowych</w:t>
            </w:r>
          </w:p>
          <w:p w14:paraId="531DBD8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2)umożliwienie l</w:t>
            </w:r>
            <w:r w:rsidRPr="00E427EB">
              <w:rPr>
                <w:rFonts w:ascii="Times New Roman" w:eastAsia="Times New Roman" w:hAnsi="Times New Roman" w:cs="Times New Roman"/>
                <w:b/>
                <w:bCs/>
                <w:sz w:val="20"/>
                <w:szCs w:val="20"/>
                <w:lang w:eastAsia="pl-PL"/>
              </w:rPr>
              <w:t xml:space="preserve">ekarzom udzielającym świadczeń z zakresu </w:t>
            </w:r>
            <w:proofErr w:type="spellStart"/>
            <w:r w:rsidRPr="00E427EB">
              <w:rPr>
                <w:rFonts w:ascii="Times New Roman" w:eastAsia="Times New Roman" w:hAnsi="Times New Roman" w:cs="Times New Roman"/>
                <w:b/>
                <w:bCs/>
                <w:sz w:val="20"/>
                <w:szCs w:val="20"/>
                <w:lang w:eastAsia="pl-PL"/>
              </w:rPr>
              <w:t>NiŚOZ</w:t>
            </w:r>
            <w:proofErr w:type="spellEnd"/>
            <w:r w:rsidRPr="00E427EB">
              <w:rPr>
                <w:rFonts w:ascii="Times New Roman" w:eastAsia="Times New Roman" w:hAnsi="Times New Roman" w:cs="Times New Roman"/>
                <w:b/>
                <w:bCs/>
                <w:sz w:val="20"/>
                <w:szCs w:val="20"/>
                <w:lang w:eastAsia="pl-PL"/>
              </w:rPr>
              <w:t xml:space="preserve"> diagnozowanie stanu zdrowia</w:t>
            </w:r>
            <w:r w:rsidRPr="00E427EB">
              <w:rPr>
                <w:rFonts w:ascii="Times New Roman" w:eastAsia="Times New Roman" w:hAnsi="Times New Roman" w:cs="Times New Roman"/>
                <w:sz w:val="20"/>
                <w:szCs w:val="20"/>
                <w:lang w:eastAsia="pl-PL"/>
              </w:rPr>
              <w:t> świadczeniobiorców i ustalanie terapii, </w:t>
            </w:r>
            <w:r w:rsidRPr="00E427EB">
              <w:rPr>
                <w:rFonts w:ascii="Times New Roman" w:eastAsia="Times New Roman" w:hAnsi="Times New Roman" w:cs="Times New Roman"/>
                <w:b/>
                <w:bCs/>
                <w:sz w:val="20"/>
                <w:szCs w:val="20"/>
                <w:lang w:eastAsia="pl-PL"/>
              </w:rPr>
              <w:t>w oparciu o wyniki badań diagnostycznych;</w:t>
            </w:r>
          </w:p>
          <w:p w14:paraId="36FCC8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objecie kompleksowymi świadczeniami opieki koordynowanej lekarza POZ z zakresu:</w:t>
            </w:r>
          </w:p>
          <w:p w14:paraId="1AB6C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 diabetologii świadczeniobiorców, u których zdiagnozowano stan </w:t>
            </w:r>
            <w:proofErr w:type="spellStart"/>
            <w:r w:rsidRPr="00E427EB">
              <w:rPr>
                <w:rFonts w:ascii="Times New Roman" w:eastAsia="Times New Roman" w:hAnsi="Times New Roman" w:cs="Times New Roman"/>
                <w:sz w:val="20"/>
                <w:szCs w:val="20"/>
                <w:lang w:eastAsia="pl-PL"/>
              </w:rPr>
              <w:t>przedcukrzycowy</w:t>
            </w:r>
            <w:proofErr w:type="spellEnd"/>
            <w:r w:rsidRPr="00E427EB">
              <w:rPr>
                <w:rFonts w:ascii="Times New Roman" w:eastAsia="Times New Roman" w:hAnsi="Times New Roman" w:cs="Times New Roman"/>
                <w:sz w:val="20"/>
                <w:szCs w:val="20"/>
                <w:lang w:eastAsia="pl-PL"/>
              </w:rPr>
              <w:t>;</w:t>
            </w:r>
          </w:p>
          <w:p w14:paraId="70C8B52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endokrynologii świadczeniobiorców, u których zdiagnozowano nadczynność tarczycy;</w:t>
            </w:r>
          </w:p>
          <w:p w14:paraId="5ED9DF0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t>
            </w:r>
            <w:r w:rsidRPr="00E427EB">
              <w:rPr>
                <w:rFonts w:ascii="Times New Roman" w:eastAsia="Times New Roman" w:hAnsi="Times New Roman" w:cs="Times New Roman"/>
                <w:b/>
                <w:bCs/>
                <w:sz w:val="20"/>
                <w:szCs w:val="20"/>
                <w:lang w:eastAsia="pl-PL"/>
              </w:rPr>
              <w:t>umożliwienie lekarzom POZ kompleksowego udzielania świadczeń świadczeniobiorcom z przewlekłą chorobą nerek</w:t>
            </w:r>
            <w:r w:rsidRPr="00E427EB">
              <w:rPr>
                <w:rFonts w:ascii="Times New Roman" w:eastAsia="Times New Roman" w:hAnsi="Times New Roman" w:cs="Times New Roman"/>
                <w:sz w:val="20"/>
                <w:szCs w:val="20"/>
                <w:lang w:eastAsia="pl-PL"/>
              </w:rPr>
              <w:t xml:space="preserve">, w tym wczesnego diagnozowania choroby, ustalania terapii </w:t>
            </w:r>
            <w:proofErr w:type="gramStart"/>
            <w:r w:rsidRPr="00E427EB">
              <w:rPr>
                <w:rFonts w:ascii="Times New Roman" w:eastAsia="Times New Roman" w:hAnsi="Times New Roman" w:cs="Times New Roman"/>
                <w:sz w:val="20"/>
                <w:szCs w:val="20"/>
                <w:lang w:eastAsia="pl-PL"/>
              </w:rPr>
              <w:t>lub,</w:t>
            </w:r>
            <w:proofErr w:type="gramEnd"/>
            <w:r w:rsidRPr="00E427EB">
              <w:rPr>
                <w:rFonts w:ascii="Times New Roman" w:eastAsia="Times New Roman" w:hAnsi="Times New Roman" w:cs="Times New Roman"/>
                <w:sz w:val="20"/>
                <w:szCs w:val="20"/>
                <w:lang w:eastAsia="pl-PL"/>
              </w:rPr>
              <w:t xml:space="preserve"> w przypadku świadczeniobiorców, u których zdiagnozowano zaawansowane stadia choroby, kierowanie ich na leczenie specjalistyczne;</w:t>
            </w:r>
          </w:p>
          <w:p w14:paraId="674DC4D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6) udostępnianie konsultacji specjalistycznych w przypadku świadczeniobiorców poniżej 18. roku życia korzystających ze świadczeń opieki koordynowanej.</w:t>
            </w:r>
          </w:p>
          <w:p w14:paraId="2D8465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Efektem zmian będzie zwiększenie dostępności do świadczeń na etapie POZ (poszerzenie katalogu świadczeń udzielanych przez lekarza POZ, bez konieczności ich realizacji u lekarza AOS).</w:t>
            </w:r>
          </w:p>
        </w:tc>
        <w:tc>
          <w:tcPr>
            <w:tcW w:w="2126" w:type="dxa"/>
            <w:tcBorders>
              <w:bottom w:val="single" w:sz="6" w:space="0" w:color="auto"/>
              <w:right w:val="single" w:sz="6" w:space="0" w:color="auto"/>
            </w:tcBorders>
            <w:shd w:val="clear" w:color="auto" w:fill="FFFFFF"/>
            <w:vAlign w:val="center"/>
            <w:hideMark/>
          </w:tcPr>
          <w:p w14:paraId="4B324A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w:t>
            </w:r>
            <w:hyperlink r:id="rId321" w:anchor="/document/21884458?cm=DOCUMENT" w:history="1">
              <w:r w:rsidRPr="00E427EB">
                <w:rPr>
                  <w:rFonts w:ascii="Times New Roman" w:eastAsia="Times New Roman" w:hAnsi="Times New Roman" w:cs="Times New Roman"/>
                  <w:sz w:val="20"/>
                  <w:szCs w:val="20"/>
                  <w:lang w:eastAsia="pl-PL"/>
                </w:rPr>
                <w:t>Dz.U.2023.2226</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63547790"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22" w:history="1">
              <w:r w:rsidRPr="00E427EB">
                <w:rPr>
                  <w:rStyle w:val="Hipercze"/>
                  <w:rFonts w:ascii="Times New Roman" w:hAnsi="Times New Roman" w:cs="Times New Roman"/>
                  <w:sz w:val="20"/>
                  <w:szCs w:val="20"/>
                </w:rPr>
                <w:t>https://dziennikustaw.gov.pl/DU/rok/2023/pozycja/2226</w:t>
              </w:r>
            </w:hyperlink>
          </w:p>
        </w:tc>
      </w:tr>
      <w:tr w:rsidR="00FB5FEB" w:rsidRPr="00E427EB" w14:paraId="6973B186" w14:textId="77777777" w:rsidTr="00225E7F">
        <w:tc>
          <w:tcPr>
            <w:tcW w:w="2270" w:type="dxa"/>
            <w:tcBorders>
              <w:bottom w:val="single" w:sz="6" w:space="0" w:color="auto"/>
              <w:right w:val="single" w:sz="6" w:space="0" w:color="auto"/>
            </w:tcBorders>
            <w:shd w:val="clear" w:color="auto" w:fill="FFFFFF"/>
            <w:vAlign w:val="center"/>
            <w:hideMark/>
          </w:tcPr>
          <w:p w14:paraId="378D7264"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czerwca 2024 r. zmieniające rozporządzenie w sprawie programu pilotażowego dotyczącego oddziaływań terapeutycznych skierowanych do osób z doświadczeniem traumy</w:t>
            </w:r>
          </w:p>
        </w:tc>
        <w:tc>
          <w:tcPr>
            <w:tcW w:w="6442" w:type="dxa"/>
            <w:tcBorders>
              <w:bottom w:val="single" w:sz="6" w:space="0" w:color="auto"/>
              <w:right w:val="single" w:sz="6" w:space="0" w:color="auto"/>
            </w:tcBorders>
            <w:shd w:val="clear" w:color="auto" w:fill="FFFFFF"/>
            <w:vAlign w:val="center"/>
            <w:hideMark/>
          </w:tcPr>
          <w:p w14:paraId="486A27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przypadku osób, które zgłaszają się do udziału w programie, jednak nie spełniają rozpoznania F43, F43 z rozszerzeniami lub F.62.0, jest zasadnym</w:t>
            </w:r>
            <w:r w:rsidRPr="00E427EB">
              <w:rPr>
                <w:rFonts w:ascii="Times New Roman" w:eastAsia="Times New Roman" w:hAnsi="Times New Roman" w:cs="Times New Roman"/>
                <w:b/>
                <w:bCs/>
                <w:sz w:val="20"/>
                <w:szCs w:val="20"/>
                <w:lang w:eastAsia="pl-PL"/>
              </w:rPr>
              <w:t> umożliwienie rozliczenia udzielonej konsultacji </w:t>
            </w:r>
            <w:r w:rsidRPr="00E427EB">
              <w:rPr>
                <w:rFonts w:ascii="Times New Roman" w:eastAsia="Times New Roman" w:hAnsi="Times New Roman" w:cs="Times New Roman"/>
                <w:sz w:val="20"/>
                <w:szCs w:val="20"/>
                <w:lang w:eastAsia="pl-PL"/>
              </w:rPr>
              <w:t>na podstawie </w:t>
            </w:r>
            <w:r w:rsidRPr="00E427EB">
              <w:rPr>
                <w:rFonts w:ascii="Times New Roman" w:eastAsia="Times New Roman" w:hAnsi="Times New Roman" w:cs="Times New Roman"/>
                <w:b/>
                <w:bCs/>
                <w:sz w:val="20"/>
                <w:szCs w:val="20"/>
                <w:lang w:eastAsia="pl-PL"/>
              </w:rPr>
              <w:t>rozpoznania Z03</w:t>
            </w:r>
            <w:r w:rsidRPr="00E427EB">
              <w:rPr>
                <w:rFonts w:ascii="Times New Roman" w:eastAsia="Times New Roman" w:hAnsi="Times New Roman" w:cs="Times New Roman"/>
                <w:sz w:val="20"/>
                <w:szCs w:val="20"/>
                <w:lang w:eastAsia="pl-PL"/>
              </w:rPr>
              <w:t>. Proponuje się zmianę polegającą na </w:t>
            </w:r>
            <w:r w:rsidRPr="00E427EB">
              <w:rPr>
                <w:rFonts w:ascii="Times New Roman" w:eastAsia="Times New Roman" w:hAnsi="Times New Roman" w:cs="Times New Roman"/>
                <w:b/>
                <w:bCs/>
                <w:sz w:val="20"/>
                <w:szCs w:val="20"/>
                <w:lang w:eastAsia="pl-PL"/>
              </w:rPr>
              <w:t xml:space="preserve">włączeniu do katalogu dopuszczalnych </w:t>
            </w:r>
            <w:proofErr w:type="spellStart"/>
            <w:r w:rsidRPr="00E427EB">
              <w:rPr>
                <w:rFonts w:ascii="Times New Roman" w:eastAsia="Times New Roman" w:hAnsi="Times New Roman" w:cs="Times New Roman"/>
                <w:b/>
                <w:bCs/>
                <w:sz w:val="20"/>
                <w:szCs w:val="20"/>
                <w:lang w:eastAsia="pl-PL"/>
              </w:rPr>
              <w:t>rozpoznań</w:t>
            </w:r>
            <w:proofErr w:type="spellEnd"/>
            <w:r w:rsidRPr="00E427EB">
              <w:rPr>
                <w:rFonts w:ascii="Times New Roman" w:eastAsia="Times New Roman" w:hAnsi="Times New Roman" w:cs="Times New Roman"/>
                <w:b/>
                <w:bCs/>
                <w:sz w:val="20"/>
                <w:szCs w:val="20"/>
                <w:lang w:eastAsia="pl-PL"/>
              </w:rPr>
              <w:t xml:space="preserve"> - rozpoznania Z03</w:t>
            </w:r>
            <w:r w:rsidRPr="00E427EB">
              <w:rPr>
                <w:rFonts w:ascii="Times New Roman" w:eastAsia="Times New Roman" w:hAnsi="Times New Roman" w:cs="Times New Roman"/>
                <w:sz w:val="20"/>
                <w:szCs w:val="20"/>
                <w:lang w:eastAsia="pl-PL"/>
              </w:rPr>
              <w:t xml:space="preserve">, które będzie miało zastosowanie się do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wstępnych, które można zmienić po przeprowadzeniu badania do </w:t>
            </w:r>
            <w:r w:rsidRPr="00E427EB">
              <w:rPr>
                <w:rFonts w:ascii="Times New Roman" w:eastAsia="Times New Roman" w:hAnsi="Times New Roman" w:cs="Times New Roman"/>
                <w:b/>
                <w:bCs/>
                <w:sz w:val="20"/>
                <w:szCs w:val="20"/>
                <w:lang w:eastAsia="pl-PL"/>
              </w:rPr>
              <w:t>osób, które nie będą kwalifikowały się do udziału</w:t>
            </w:r>
            <w:r w:rsidRPr="00E427EB">
              <w:rPr>
                <w:rFonts w:ascii="Times New Roman" w:eastAsia="Times New Roman" w:hAnsi="Times New Roman" w:cs="Times New Roman"/>
                <w:sz w:val="20"/>
                <w:szCs w:val="20"/>
                <w:lang w:eastAsia="pl-PL"/>
              </w:rPr>
              <w:t> w programie i powinny zgłosić się do innych form pomocy.</w:t>
            </w:r>
          </w:p>
        </w:tc>
        <w:tc>
          <w:tcPr>
            <w:tcW w:w="2126" w:type="dxa"/>
            <w:tcBorders>
              <w:bottom w:val="single" w:sz="6" w:space="0" w:color="auto"/>
              <w:right w:val="single" w:sz="6" w:space="0" w:color="auto"/>
            </w:tcBorders>
            <w:shd w:val="clear" w:color="auto" w:fill="FFFFFF"/>
            <w:vAlign w:val="center"/>
            <w:hideMark/>
          </w:tcPr>
          <w:p w14:paraId="2B77EDF9" w14:textId="77777777" w:rsidR="00FB5FEB" w:rsidRPr="00E427EB" w:rsidRDefault="00550564" w:rsidP="0055056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(Dz.U.2024.956)</w:t>
            </w:r>
          </w:p>
        </w:tc>
        <w:tc>
          <w:tcPr>
            <w:tcW w:w="3346" w:type="dxa"/>
            <w:tcBorders>
              <w:bottom w:val="single" w:sz="6" w:space="0" w:color="auto"/>
              <w:right w:val="single" w:sz="6" w:space="0" w:color="auto"/>
            </w:tcBorders>
            <w:shd w:val="clear" w:color="auto" w:fill="FFFFFF"/>
            <w:vAlign w:val="center"/>
          </w:tcPr>
          <w:p w14:paraId="32F12DB8"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23" w:history="1">
              <w:r w:rsidRPr="00E427EB">
                <w:rPr>
                  <w:rStyle w:val="Hipercze"/>
                  <w:rFonts w:ascii="Times New Roman" w:hAnsi="Times New Roman" w:cs="Times New Roman"/>
                  <w:sz w:val="20"/>
                  <w:szCs w:val="20"/>
                </w:rPr>
                <w:t>https://dziennikustaw.gov.pl/DU/2024/956</w:t>
              </w:r>
            </w:hyperlink>
          </w:p>
        </w:tc>
      </w:tr>
      <w:tr w:rsidR="00FB5FEB" w:rsidRPr="00E427EB" w14:paraId="3B342E2F" w14:textId="77777777" w:rsidTr="00225E7F">
        <w:tc>
          <w:tcPr>
            <w:tcW w:w="2270" w:type="dxa"/>
            <w:tcBorders>
              <w:bottom w:val="single" w:sz="6" w:space="0" w:color="auto"/>
              <w:right w:val="single" w:sz="6" w:space="0" w:color="auto"/>
            </w:tcBorders>
            <w:shd w:val="clear" w:color="auto" w:fill="FFFFFF"/>
            <w:vAlign w:val="center"/>
            <w:hideMark/>
          </w:tcPr>
          <w:p w14:paraId="166E5F0A" w14:textId="77777777" w:rsidR="00FB5FEB" w:rsidRPr="00E427EB" w:rsidRDefault="0055056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27 września 2023 r.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2340B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stanowi </w:t>
            </w:r>
            <w:r w:rsidRPr="00E427EB">
              <w:rPr>
                <w:rFonts w:ascii="Times New Roman" w:eastAsia="Times New Roman" w:hAnsi="Times New Roman" w:cs="Times New Roman"/>
                <w:b/>
                <w:bCs/>
                <w:sz w:val="20"/>
                <w:szCs w:val="20"/>
                <w:lang w:eastAsia="pl-PL"/>
              </w:rPr>
              <w:t>wykonanie wyroku Trybunału Konstytucyjnego</w:t>
            </w:r>
            <w:r w:rsidRPr="00E427EB">
              <w:rPr>
                <w:rFonts w:ascii="Times New Roman" w:eastAsia="Times New Roman" w:hAnsi="Times New Roman" w:cs="Times New Roman"/>
                <w:sz w:val="20"/>
                <w:szCs w:val="20"/>
                <w:lang w:eastAsia="pl-PL"/>
              </w:rPr>
              <w:t> z dnia 9 maja 2023 r. sygn. akt</w:t>
            </w:r>
            <w:r w:rsidRPr="00E427EB">
              <w:rPr>
                <w:rFonts w:ascii="Times New Roman" w:eastAsia="Times New Roman" w:hAnsi="Times New Roman" w:cs="Times New Roman"/>
                <w:b/>
                <w:bCs/>
                <w:sz w:val="20"/>
                <w:szCs w:val="20"/>
                <w:lang w:eastAsia="pl-PL"/>
              </w:rPr>
              <w:t> SK 81/19</w:t>
            </w:r>
            <w:r w:rsidRPr="00E427EB">
              <w:rPr>
                <w:rFonts w:ascii="Times New Roman" w:eastAsia="Times New Roman" w:hAnsi="Times New Roman" w:cs="Times New Roman"/>
                <w:sz w:val="20"/>
                <w:szCs w:val="20"/>
                <w:lang w:eastAsia="pl-PL"/>
              </w:rPr>
              <w:t> w zakresie określenia terminów wymagalności obowiązkowych szczepień ochronnych oraz liczby dawek poszczególnych obowiązkowych szczepień ochronnych, które to zakres spraw zgodnie z wyrokiem TK </w:t>
            </w:r>
            <w:r w:rsidRPr="00E427EB">
              <w:rPr>
                <w:rFonts w:ascii="Times New Roman" w:eastAsia="Times New Roman" w:hAnsi="Times New Roman" w:cs="Times New Roman"/>
                <w:b/>
                <w:bCs/>
                <w:sz w:val="20"/>
                <w:szCs w:val="20"/>
                <w:lang w:eastAsia="pl-PL"/>
              </w:rPr>
              <w:t>powinien być określane w drodze rozporządzenia. </w:t>
            </w:r>
            <w:r w:rsidRPr="00E427EB">
              <w:rPr>
                <w:rFonts w:ascii="Times New Roman" w:eastAsia="Times New Roman" w:hAnsi="Times New Roman" w:cs="Times New Roman"/>
                <w:sz w:val="20"/>
                <w:szCs w:val="20"/>
                <w:lang w:eastAsia="pl-PL"/>
              </w:rPr>
              <w:t>Projekt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w:t>
            </w:r>
            <w:r w:rsidRPr="00E427EB">
              <w:rPr>
                <w:rFonts w:ascii="Times New Roman" w:eastAsia="Times New Roman" w:hAnsi="Times New Roman" w:cs="Times New Roman"/>
                <w:b/>
                <w:bCs/>
                <w:sz w:val="20"/>
                <w:szCs w:val="20"/>
                <w:lang w:eastAsia="pl-PL"/>
              </w:rPr>
              <w:t>Upływ terminu wskazanego na wykonania szczepienia skutkuje możliwością wszczęcia postępowanie egzekucyjnego</w:t>
            </w:r>
            <w:r w:rsidRPr="00E427EB">
              <w:rPr>
                <w:rFonts w:ascii="Times New Roman" w:eastAsia="Times New Roman" w:hAnsi="Times New Roman" w:cs="Times New Roman"/>
                <w:sz w:val="20"/>
                <w:szCs w:val="20"/>
                <w:lang w:eastAsia="pl-PL"/>
              </w:rPr>
              <w:t> przez uprawniony organ administracji publicznej, o ile upływ tego terminu nie wynika ze stwierdzenia przez lekarza przemijających lub trwałych przeciwskazań do wykonania szczepienia.</w:t>
            </w:r>
          </w:p>
        </w:tc>
        <w:tc>
          <w:tcPr>
            <w:tcW w:w="2126" w:type="dxa"/>
            <w:tcBorders>
              <w:bottom w:val="single" w:sz="6" w:space="0" w:color="auto"/>
              <w:right w:val="single" w:sz="6" w:space="0" w:color="auto"/>
            </w:tcBorders>
            <w:shd w:val="clear" w:color="auto" w:fill="FFFFFF"/>
            <w:vAlign w:val="center"/>
            <w:hideMark/>
          </w:tcPr>
          <w:p w14:paraId="03ED89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(Dz.U.2023.2077)</w:t>
            </w:r>
          </w:p>
        </w:tc>
        <w:tc>
          <w:tcPr>
            <w:tcW w:w="3346" w:type="dxa"/>
            <w:tcBorders>
              <w:bottom w:val="single" w:sz="6" w:space="0" w:color="auto"/>
              <w:right w:val="single" w:sz="6" w:space="0" w:color="auto"/>
            </w:tcBorders>
            <w:shd w:val="clear" w:color="auto" w:fill="FFFFFF"/>
            <w:vAlign w:val="center"/>
          </w:tcPr>
          <w:p w14:paraId="4ABFCD4F" w14:textId="77777777" w:rsidR="00FB5FEB" w:rsidRPr="00E427EB" w:rsidRDefault="00550564" w:rsidP="00672120">
            <w:pPr>
              <w:spacing w:before="120" w:after="150" w:line="240" w:lineRule="auto"/>
              <w:rPr>
                <w:rFonts w:ascii="Times New Roman" w:eastAsia="Times New Roman" w:hAnsi="Times New Roman" w:cs="Times New Roman"/>
                <w:color w:val="333333"/>
                <w:sz w:val="20"/>
                <w:szCs w:val="20"/>
                <w:lang w:eastAsia="pl-PL"/>
              </w:rPr>
            </w:pPr>
            <w:hyperlink r:id="rId324" w:history="1">
              <w:r w:rsidRPr="00E427EB">
                <w:rPr>
                  <w:rStyle w:val="Hipercze"/>
                  <w:rFonts w:ascii="Times New Roman" w:hAnsi="Times New Roman" w:cs="Times New Roman"/>
                  <w:sz w:val="20"/>
                  <w:szCs w:val="20"/>
                </w:rPr>
                <w:t>https://dziennikustaw.gov.pl/DU/rok/2023/pozycja/2077</w:t>
              </w:r>
            </w:hyperlink>
          </w:p>
        </w:tc>
      </w:tr>
      <w:tr w:rsidR="00FB5FEB" w:rsidRPr="00E427EB" w14:paraId="49B7F5F6" w14:textId="77777777" w:rsidTr="00225E7F">
        <w:tc>
          <w:tcPr>
            <w:tcW w:w="2270" w:type="dxa"/>
            <w:tcBorders>
              <w:bottom w:val="single" w:sz="6" w:space="0" w:color="auto"/>
              <w:right w:val="single" w:sz="6" w:space="0" w:color="auto"/>
            </w:tcBorders>
            <w:shd w:val="clear" w:color="auto" w:fill="FFFFFF"/>
            <w:vAlign w:val="center"/>
            <w:hideMark/>
          </w:tcPr>
          <w:p w14:paraId="5BDC9CC9"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29 listopada 2023 r. zmieniające rozporządzenie w sprawie świadczeń </w:t>
            </w:r>
            <w:r w:rsidRPr="00E427EB">
              <w:rPr>
                <w:rFonts w:ascii="Times New Roman" w:eastAsia="Times New Roman" w:hAnsi="Times New Roman" w:cs="Times New Roman"/>
                <w:sz w:val="20"/>
                <w:szCs w:val="20"/>
                <w:lang w:eastAsia="pl-PL"/>
              </w:rPr>
              <w:lastRenderedPageBreak/>
              <w:t>gwarantowanych z zakresu świadczeń wysokospecjalistycznych oraz warunków ich realizacji</w:t>
            </w:r>
          </w:p>
        </w:tc>
        <w:tc>
          <w:tcPr>
            <w:tcW w:w="6442" w:type="dxa"/>
            <w:tcBorders>
              <w:bottom w:val="single" w:sz="6" w:space="0" w:color="auto"/>
              <w:right w:val="single" w:sz="6" w:space="0" w:color="auto"/>
            </w:tcBorders>
            <w:shd w:val="clear" w:color="auto" w:fill="FFFFFF"/>
            <w:vAlign w:val="center"/>
            <w:hideMark/>
          </w:tcPr>
          <w:p w14:paraId="3977B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Wprowadzenie do rozporządzenia </w:t>
            </w:r>
            <w:r w:rsidRPr="00E427EB">
              <w:rPr>
                <w:rFonts w:ascii="Times New Roman" w:eastAsia="Times New Roman" w:hAnsi="Times New Roman" w:cs="Times New Roman"/>
                <w:b/>
                <w:bCs/>
                <w:sz w:val="20"/>
                <w:szCs w:val="20"/>
                <w:lang w:eastAsia="pl-PL"/>
              </w:rPr>
              <w:t>nowego świadczenia gwarantowanego</w:t>
            </w:r>
            <w:r w:rsidRPr="00E427EB">
              <w:rPr>
                <w:rFonts w:ascii="Times New Roman" w:eastAsia="Times New Roman" w:hAnsi="Times New Roman" w:cs="Times New Roman"/>
                <w:sz w:val="20"/>
                <w:szCs w:val="20"/>
                <w:lang w:eastAsia="pl-PL"/>
              </w:rPr>
              <w:t xml:space="preserve"> zostało oparte na procesie kwalifikacji świadczeń opieki zdrowotnej jako świadczeń gwarantowanych. Zmiany mają na celu zapewnienie dostępu do operacji wszczepienia pompy wspomagającej pracę </w:t>
            </w:r>
            <w:r w:rsidRPr="00E427EB">
              <w:rPr>
                <w:rFonts w:ascii="Times New Roman" w:eastAsia="Times New Roman" w:hAnsi="Times New Roman" w:cs="Times New Roman"/>
                <w:sz w:val="20"/>
                <w:szCs w:val="20"/>
                <w:lang w:eastAsia="pl-PL"/>
              </w:rPr>
              <w:lastRenderedPageBreak/>
              <w:t>lewej komory jako terapii docelowej, u pacjentów z ciężką niewydolnością serca niekwalifikujących się do transplantacji serca jako terapia docelowa.</w:t>
            </w:r>
          </w:p>
        </w:tc>
        <w:tc>
          <w:tcPr>
            <w:tcW w:w="2126" w:type="dxa"/>
            <w:tcBorders>
              <w:bottom w:val="single" w:sz="6" w:space="0" w:color="auto"/>
              <w:right w:val="single" w:sz="6" w:space="0" w:color="auto"/>
            </w:tcBorders>
            <w:shd w:val="clear" w:color="auto" w:fill="FFFFFF"/>
            <w:vAlign w:val="center"/>
            <w:hideMark/>
          </w:tcPr>
          <w:p w14:paraId="3FDF4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(Dz.U.2023.2614)</w:t>
            </w:r>
          </w:p>
        </w:tc>
        <w:tc>
          <w:tcPr>
            <w:tcW w:w="3346" w:type="dxa"/>
            <w:tcBorders>
              <w:bottom w:val="single" w:sz="6" w:space="0" w:color="auto"/>
              <w:right w:val="single" w:sz="6" w:space="0" w:color="auto"/>
            </w:tcBorders>
            <w:shd w:val="clear" w:color="auto" w:fill="FFFFFF"/>
            <w:vAlign w:val="center"/>
          </w:tcPr>
          <w:p w14:paraId="73D4E73D"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25" w:history="1">
              <w:r w:rsidRPr="00E427EB">
                <w:rPr>
                  <w:rStyle w:val="Hipercze"/>
                  <w:rFonts w:ascii="Times New Roman" w:hAnsi="Times New Roman" w:cs="Times New Roman"/>
                  <w:sz w:val="20"/>
                  <w:szCs w:val="20"/>
                </w:rPr>
                <w:t>https://dziennikustaw.gov.pl/DU/rok/2023/pozycja/2614</w:t>
              </w:r>
            </w:hyperlink>
          </w:p>
        </w:tc>
      </w:tr>
      <w:tr w:rsidR="00FB5FEB" w:rsidRPr="00E427EB" w14:paraId="76D5E0D1" w14:textId="77777777" w:rsidTr="00225E7F">
        <w:tc>
          <w:tcPr>
            <w:tcW w:w="2270" w:type="dxa"/>
            <w:tcBorders>
              <w:bottom w:val="single" w:sz="6" w:space="0" w:color="auto"/>
              <w:right w:val="single" w:sz="6" w:space="0" w:color="auto"/>
            </w:tcBorders>
            <w:shd w:val="clear" w:color="auto" w:fill="FFFFFF"/>
            <w:vAlign w:val="center"/>
            <w:hideMark/>
          </w:tcPr>
          <w:p w14:paraId="3163C04D"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w sprawie zmiany rozporządzenia zmieniającego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5AD50C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przedłuża do dnia 31 grudnia 2023 r. fakultatywną możliwość przydzielenia świadczeniobiorcy terminu udzielenia świadczenia op</w:t>
            </w:r>
            <w:r w:rsidRPr="00E427EB">
              <w:rPr>
                <w:rFonts w:ascii="Times New Roman" w:eastAsia="Times New Roman" w:hAnsi="Times New Roman" w:cs="Times New Roman"/>
                <w:sz w:val="20"/>
                <w:szCs w:val="20"/>
                <w:lang w:eastAsia="pl-PL"/>
              </w:rPr>
              <w:t>ieki zdrowotnej w ramach programu pilotażowego „Profilaktyka 40 PLUS </w:t>
            </w:r>
            <w:r w:rsidRPr="00E427EB">
              <w:rPr>
                <w:rFonts w:ascii="Times New Roman" w:eastAsia="Times New Roman" w:hAnsi="Times New Roman" w:cs="Times New Roman"/>
                <w:b/>
                <w:bCs/>
                <w:sz w:val="20"/>
                <w:szCs w:val="20"/>
                <w:lang w:eastAsia="pl-PL"/>
              </w:rPr>
              <w:t>poza centralną elektroniczną rejestracją”</w:t>
            </w:r>
            <w:r w:rsidRPr="00E427EB">
              <w:rPr>
                <w:rFonts w:ascii="Times New Roman" w:eastAsia="Times New Roman" w:hAnsi="Times New Roman" w:cs="Times New Roman"/>
                <w:sz w:val="20"/>
                <w:szCs w:val="20"/>
                <w:lang w:eastAsia="pl-PL"/>
              </w:rPr>
              <w:t>, czyli na zasadach określonych obecnie do dnia 31 sierpnia 2023 r. Jednocześnie realizatorzy programu pilotażowego uzyskają dodatkowy okres na dostosowanie systemów informatycznych realizatorów programu pilotażowego do rozwiązań i wymogów wynikających z wdrożenia rozwiązań oferowanych w ramach centralnej elektronicznej rejestracji.</w:t>
            </w:r>
          </w:p>
        </w:tc>
        <w:tc>
          <w:tcPr>
            <w:tcW w:w="2126" w:type="dxa"/>
            <w:tcBorders>
              <w:bottom w:val="single" w:sz="6" w:space="0" w:color="auto"/>
              <w:right w:val="single" w:sz="6" w:space="0" w:color="auto"/>
            </w:tcBorders>
            <w:shd w:val="clear" w:color="auto" w:fill="FFFFFF"/>
            <w:vAlign w:val="center"/>
            <w:hideMark/>
          </w:tcPr>
          <w:p w14:paraId="3A5E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(Dz.U.2023.1744)</w:t>
            </w:r>
          </w:p>
        </w:tc>
        <w:tc>
          <w:tcPr>
            <w:tcW w:w="3346" w:type="dxa"/>
            <w:tcBorders>
              <w:bottom w:val="single" w:sz="6" w:space="0" w:color="auto"/>
              <w:right w:val="single" w:sz="6" w:space="0" w:color="auto"/>
            </w:tcBorders>
            <w:shd w:val="clear" w:color="auto" w:fill="FFFFFF"/>
            <w:vAlign w:val="center"/>
          </w:tcPr>
          <w:p w14:paraId="68EA1288"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26" w:history="1">
              <w:r w:rsidRPr="00E427EB">
                <w:rPr>
                  <w:rStyle w:val="Hipercze"/>
                  <w:rFonts w:ascii="Times New Roman" w:hAnsi="Times New Roman" w:cs="Times New Roman"/>
                  <w:sz w:val="20"/>
                  <w:szCs w:val="20"/>
                </w:rPr>
                <w:t>https://dziennikustaw.gov.pl/DU/rok/2023/pozycja/1744</w:t>
              </w:r>
            </w:hyperlink>
          </w:p>
        </w:tc>
      </w:tr>
      <w:tr w:rsidR="00FB5FEB" w:rsidRPr="00E427EB" w14:paraId="0788A262" w14:textId="77777777" w:rsidTr="00225E7F">
        <w:tc>
          <w:tcPr>
            <w:tcW w:w="2270" w:type="dxa"/>
            <w:tcBorders>
              <w:bottom w:val="single" w:sz="6" w:space="0" w:color="auto"/>
              <w:right w:val="single" w:sz="6" w:space="0" w:color="auto"/>
            </w:tcBorders>
            <w:shd w:val="clear" w:color="auto" w:fill="FFFFFF"/>
            <w:vAlign w:val="center"/>
            <w:hideMark/>
          </w:tcPr>
          <w:p w14:paraId="061EA3F8" w14:textId="77777777" w:rsidR="00FB5FEB" w:rsidRPr="00E427EB" w:rsidRDefault="00887DBA"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listopada 2023 r. zmieniające rozporządzenie w sprawie podmiotów uprawnionych do zakupu produktów leczniczych w hurtowniach farmaceutycznych</w:t>
            </w:r>
          </w:p>
        </w:tc>
        <w:tc>
          <w:tcPr>
            <w:tcW w:w="6442" w:type="dxa"/>
            <w:tcBorders>
              <w:bottom w:val="single" w:sz="6" w:space="0" w:color="auto"/>
              <w:right w:val="single" w:sz="6" w:space="0" w:color="auto"/>
            </w:tcBorders>
            <w:shd w:val="clear" w:color="auto" w:fill="FFFFFF"/>
            <w:vAlign w:val="center"/>
            <w:hideMark/>
          </w:tcPr>
          <w:p w14:paraId="6085264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Zastąpienie nieaktualnych odesłań</w:t>
            </w:r>
            <w:r w:rsidRPr="00E427EB">
              <w:rPr>
                <w:rFonts w:ascii="Times New Roman" w:eastAsia="Times New Roman" w:hAnsi="Times New Roman" w:cs="Times New Roman"/>
                <w:sz w:val="20"/>
                <w:szCs w:val="20"/>
                <w:lang w:eastAsia="pl-PL"/>
              </w:rPr>
              <w:t> referencją do aktualnie obowiązujących przepisów art. 34, 36, 65 i 72 ustawy o zawodzie ratownika medycznego oraz samorządzie ratowników medycznych, które zasadniczo odpowiadają uchylonym przez tę ustawę przepisom art. 11-11b ustawy o Państwowym Ratownictwie Medycznym. Ponadto projekt ma na celu doprecyzowanie kwestii nabywania produktów leczniczych przez podmiot odpowiedzialny oraz w celu prowadzenia badań klinicznych.</w:t>
            </w:r>
          </w:p>
        </w:tc>
        <w:tc>
          <w:tcPr>
            <w:tcW w:w="2126" w:type="dxa"/>
            <w:tcBorders>
              <w:bottom w:val="single" w:sz="6" w:space="0" w:color="auto"/>
              <w:right w:val="single" w:sz="6" w:space="0" w:color="auto"/>
            </w:tcBorders>
            <w:shd w:val="clear" w:color="auto" w:fill="FFFFFF"/>
            <w:vAlign w:val="center"/>
            <w:hideMark/>
          </w:tcPr>
          <w:p w14:paraId="6F1958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(Dz.U.2023.2486)</w:t>
            </w:r>
          </w:p>
        </w:tc>
        <w:tc>
          <w:tcPr>
            <w:tcW w:w="3346" w:type="dxa"/>
            <w:tcBorders>
              <w:bottom w:val="single" w:sz="6" w:space="0" w:color="auto"/>
              <w:right w:val="single" w:sz="6" w:space="0" w:color="auto"/>
            </w:tcBorders>
            <w:shd w:val="clear" w:color="auto" w:fill="FFFFFF"/>
            <w:vAlign w:val="center"/>
          </w:tcPr>
          <w:p w14:paraId="3A591BB4" w14:textId="77777777" w:rsidR="00FB5FEB" w:rsidRPr="00E427EB" w:rsidRDefault="00887DBA" w:rsidP="00672120">
            <w:pPr>
              <w:spacing w:before="120" w:after="150" w:line="240" w:lineRule="auto"/>
              <w:rPr>
                <w:rFonts w:ascii="Times New Roman" w:eastAsia="Times New Roman" w:hAnsi="Times New Roman" w:cs="Times New Roman"/>
                <w:color w:val="333333"/>
                <w:sz w:val="20"/>
                <w:szCs w:val="20"/>
                <w:lang w:eastAsia="pl-PL"/>
              </w:rPr>
            </w:pPr>
            <w:hyperlink r:id="rId327" w:history="1">
              <w:r w:rsidRPr="00E427EB">
                <w:rPr>
                  <w:rStyle w:val="Hipercze"/>
                  <w:rFonts w:ascii="Times New Roman" w:hAnsi="Times New Roman" w:cs="Times New Roman"/>
                  <w:sz w:val="20"/>
                  <w:szCs w:val="20"/>
                </w:rPr>
                <w:t>https://dziennikustaw.gov.pl/DU/rok/2023/pozycja/2486</w:t>
              </w:r>
            </w:hyperlink>
          </w:p>
        </w:tc>
      </w:tr>
      <w:tr w:rsidR="00FB5FEB" w:rsidRPr="00E427EB" w14:paraId="7DE3FF6F" w14:textId="77777777" w:rsidTr="00225E7F">
        <w:tc>
          <w:tcPr>
            <w:tcW w:w="2270" w:type="dxa"/>
            <w:tcBorders>
              <w:bottom w:val="single" w:sz="6" w:space="0" w:color="auto"/>
              <w:right w:val="single" w:sz="6" w:space="0" w:color="auto"/>
            </w:tcBorders>
            <w:shd w:val="clear" w:color="auto" w:fill="FFFFFF"/>
            <w:vAlign w:val="center"/>
            <w:hideMark/>
          </w:tcPr>
          <w:p w14:paraId="1FCA42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programu pilotażowego opieki nad świadczeniobiorcą w ramach krajowej sieci hematologicznej</w:t>
            </w:r>
          </w:p>
        </w:tc>
        <w:tc>
          <w:tcPr>
            <w:tcW w:w="6442" w:type="dxa"/>
            <w:tcBorders>
              <w:bottom w:val="single" w:sz="6" w:space="0" w:color="auto"/>
              <w:right w:val="single" w:sz="6" w:space="0" w:color="auto"/>
            </w:tcBorders>
            <w:shd w:val="clear" w:color="auto" w:fill="FFFFFF"/>
            <w:vAlign w:val="center"/>
            <w:hideMark/>
          </w:tcPr>
          <w:p w14:paraId="2D734F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proponowanego modelu koordynowanej i kompleksowej opieki nad świadczeniobiorcą w ramach krajowej sieci hematologicznej jest ocena organizacji, jakości i efektów opieki hematologicznej na terenie wybranych województw. W ramach programu pilotażowego testowane i oceniane będą zasadność oraz skuteczność funkcjonowania modelu opartego na krajowej sieci ośrodków hematologicznych, w tym podział kompetencji pomiędzy ustalone poziomy referencyjne wysokospecjalistyczny, specjalistyczny i podstawowy działających w ramach umów zawartych z NFZ przez podmioty, prowadzące diagnostykę i leczenie hematologiczne.</w:t>
            </w:r>
          </w:p>
        </w:tc>
        <w:tc>
          <w:tcPr>
            <w:tcW w:w="2126" w:type="dxa"/>
            <w:tcBorders>
              <w:bottom w:val="single" w:sz="6" w:space="0" w:color="auto"/>
              <w:right w:val="single" w:sz="6" w:space="0" w:color="auto"/>
            </w:tcBorders>
            <w:shd w:val="clear" w:color="auto" w:fill="FFFFFF"/>
            <w:vAlign w:val="center"/>
            <w:hideMark/>
          </w:tcPr>
          <w:p w14:paraId="3BD01F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16.08.2023 r.</w:t>
            </w:r>
          </w:p>
        </w:tc>
        <w:tc>
          <w:tcPr>
            <w:tcW w:w="3346" w:type="dxa"/>
            <w:tcBorders>
              <w:bottom w:val="single" w:sz="6" w:space="0" w:color="auto"/>
              <w:right w:val="single" w:sz="6" w:space="0" w:color="auto"/>
            </w:tcBorders>
            <w:shd w:val="clear" w:color="auto" w:fill="FFFFFF"/>
            <w:vAlign w:val="center"/>
          </w:tcPr>
          <w:p w14:paraId="3A482C9B"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28" w:history="1">
              <w:r w:rsidRPr="00E427EB">
                <w:rPr>
                  <w:rStyle w:val="Hipercze"/>
                  <w:rFonts w:ascii="Times New Roman" w:eastAsia="Times New Roman" w:hAnsi="Times New Roman" w:cs="Times New Roman"/>
                  <w:sz w:val="20"/>
                  <w:szCs w:val="20"/>
                  <w:lang w:eastAsia="pl-PL"/>
                </w:rPr>
                <w:t>https://legislacja.rcl.gov.pl/projekt/12375702</w:t>
              </w:r>
            </w:hyperlink>
          </w:p>
        </w:tc>
      </w:tr>
      <w:tr w:rsidR="00FB5FEB" w:rsidRPr="00E427EB" w14:paraId="7766D83F" w14:textId="77777777" w:rsidTr="00225E7F">
        <w:tc>
          <w:tcPr>
            <w:tcW w:w="2270" w:type="dxa"/>
            <w:tcBorders>
              <w:bottom w:val="single" w:sz="6" w:space="0" w:color="auto"/>
              <w:right w:val="single" w:sz="6" w:space="0" w:color="auto"/>
            </w:tcBorders>
            <w:shd w:val="clear" w:color="auto" w:fill="FFFFFF"/>
            <w:vAlign w:val="center"/>
            <w:hideMark/>
          </w:tcPr>
          <w:p w14:paraId="2ECB5051"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14 listopada </w:t>
            </w:r>
            <w:r w:rsidRPr="00E427EB">
              <w:rPr>
                <w:rFonts w:ascii="Times New Roman" w:eastAsia="Times New Roman" w:hAnsi="Times New Roman" w:cs="Times New Roman"/>
                <w:sz w:val="20"/>
                <w:szCs w:val="20"/>
                <w:lang w:eastAsia="pl-PL"/>
              </w:rPr>
              <w:lastRenderedPageBreak/>
              <w:t>2023 r. zmieniające rozporządzenie w sprawie określenia rzadkich grup krwi, rodzajów osocza i surowic diagnostycznych, których uzyskanie wymaga przed pobraniem krwi lub jej składników wykonania zabiegu uodpornienia dawcy lub innych zabiegów, oraz wysokości rekompensaty</w:t>
            </w:r>
          </w:p>
        </w:tc>
        <w:tc>
          <w:tcPr>
            <w:tcW w:w="6442" w:type="dxa"/>
            <w:tcBorders>
              <w:bottom w:val="single" w:sz="6" w:space="0" w:color="auto"/>
              <w:right w:val="single" w:sz="6" w:space="0" w:color="auto"/>
            </w:tcBorders>
            <w:shd w:val="clear" w:color="auto" w:fill="FFFFFF"/>
            <w:vAlign w:val="center"/>
            <w:hideMark/>
          </w:tcPr>
          <w:p w14:paraId="48D50B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Celem zmian jest przedstawienie charakterystyki rzadkich grup krwi (§ 1 pkt 1 projektu rozporządzenia) i usunięcie z rozporządzenia załącznika nr 1, </w:t>
            </w:r>
            <w:r w:rsidRPr="00E427EB">
              <w:rPr>
                <w:rFonts w:ascii="Times New Roman" w:eastAsia="Times New Roman" w:hAnsi="Times New Roman" w:cs="Times New Roman"/>
                <w:sz w:val="20"/>
                <w:szCs w:val="20"/>
                <w:lang w:eastAsia="pl-PL"/>
              </w:rPr>
              <w:lastRenderedPageBreak/>
              <w:t>ponieważ wymagałby on częstej aktualizacji. Zaproponowana w projekcie rozporządzenia charakterystyka rzadkich grup krwi – w miejsce zamkniętego wykazu (dotychczasowy załącznik nr 1 do rozporządzenia) – jest szczegółowym i uniwersalnym zapisem. Projekt zakłada również waloryzację stawek wysokości rekompensaty wypłacanego Honorowym Dawcom Krwi.</w:t>
            </w:r>
          </w:p>
        </w:tc>
        <w:tc>
          <w:tcPr>
            <w:tcW w:w="2126" w:type="dxa"/>
            <w:tcBorders>
              <w:bottom w:val="single" w:sz="6" w:space="0" w:color="auto"/>
              <w:right w:val="single" w:sz="6" w:space="0" w:color="auto"/>
            </w:tcBorders>
            <w:shd w:val="clear" w:color="auto" w:fill="FFFFFF"/>
            <w:vAlign w:val="center"/>
            <w:hideMark/>
          </w:tcPr>
          <w:p w14:paraId="301A3E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(Dz.U.2023.2497)</w:t>
            </w:r>
          </w:p>
        </w:tc>
        <w:tc>
          <w:tcPr>
            <w:tcW w:w="3346" w:type="dxa"/>
            <w:tcBorders>
              <w:bottom w:val="single" w:sz="6" w:space="0" w:color="auto"/>
              <w:right w:val="single" w:sz="6" w:space="0" w:color="auto"/>
            </w:tcBorders>
            <w:shd w:val="clear" w:color="auto" w:fill="FFFFFF"/>
            <w:vAlign w:val="center"/>
          </w:tcPr>
          <w:p w14:paraId="79EF9653"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29" w:history="1">
              <w:r w:rsidRPr="00E427EB">
                <w:rPr>
                  <w:rStyle w:val="Hipercze"/>
                  <w:rFonts w:ascii="Times New Roman" w:hAnsi="Times New Roman" w:cs="Times New Roman"/>
                  <w:sz w:val="20"/>
                  <w:szCs w:val="20"/>
                </w:rPr>
                <w:t>https://dziennikustaw.gov.pl/DU/rok/2023/pozycja/2497</w:t>
              </w:r>
            </w:hyperlink>
          </w:p>
        </w:tc>
      </w:tr>
      <w:tr w:rsidR="00FB5FEB" w:rsidRPr="00E427EB" w14:paraId="3100AA0E" w14:textId="77777777" w:rsidTr="00225E7F">
        <w:tc>
          <w:tcPr>
            <w:tcW w:w="2270" w:type="dxa"/>
            <w:tcBorders>
              <w:bottom w:val="single" w:sz="6" w:space="0" w:color="auto"/>
              <w:right w:val="single" w:sz="6" w:space="0" w:color="auto"/>
            </w:tcBorders>
            <w:shd w:val="clear" w:color="auto" w:fill="FFFFFF"/>
            <w:vAlign w:val="center"/>
            <w:hideMark/>
          </w:tcPr>
          <w:p w14:paraId="3F82F0E2"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29 sierpnia 2023 r. zmieniające rozporządzenie w sprawie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p>
        </w:tc>
        <w:tc>
          <w:tcPr>
            <w:tcW w:w="6442" w:type="dxa"/>
            <w:tcBorders>
              <w:bottom w:val="single" w:sz="6" w:space="0" w:color="auto"/>
              <w:right w:val="single" w:sz="6" w:space="0" w:color="auto"/>
            </w:tcBorders>
            <w:shd w:val="clear" w:color="auto" w:fill="FFFFFF"/>
            <w:vAlign w:val="center"/>
            <w:hideMark/>
          </w:tcPr>
          <w:p w14:paraId="1D5FDB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Wydłużeniu etapu realizacji programu pilotażowego do dnia 31 grudnia 2024 r.</w:t>
            </w:r>
            <w:r w:rsidRPr="00E427EB">
              <w:rPr>
                <w:rFonts w:ascii="Times New Roman" w:eastAsia="Times New Roman" w:hAnsi="Times New Roman" w:cs="Times New Roman"/>
                <w:sz w:val="20"/>
                <w:szCs w:val="20"/>
                <w:lang w:eastAsia="pl-PL"/>
              </w:rPr>
              <w:t> Ponadto w celu zapewnienia świadczeniodawcom środków finansowych na wzrost wynagrodzeń konieczne jest </w:t>
            </w:r>
            <w:r w:rsidRPr="00E427EB">
              <w:rPr>
                <w:rFonts w:ascii="Times New Roman" w:eastAsia="Times New Roman" w:hAnsi="Times New Roman" w:cs="Times New Roman"/>
                <w:b/>
                <w:bCs/>
                <w:sz w:val="20"/>
                <w:szCs w:val="20"/>
                <w:lang w:eastAsia="pl-PL"/>
              </w:rPr>
              <w:t>podwyższenie wyceny świadczeń</w:t>
            </w:r>
            <w:r w:rsidRPr="00E427EB">
              <w:rPr>
                <w:rFonts w:ascii="Times New Roman" w:eastAsia="Times New Roman" w:hAnsi="Times New Roman" w:cs="Times New Roman"/>
                <w:sz w:val="20"/>
                <w:szCs w:val="20"/>
                <w:lang w:eastAsia="pl-PL"/>
              </w:rPr>
              <w:t xml:space="preserve"> opieki zdrowotnej realizowanych w ramach programu pilotażowego w zakresie koordynowanej opieki medycznej nad chorymi z </w:t>
            </w:r>
            <w:proofErr w:type="spellStart"/>
            <w:r w:rsidRPr="00E427EB">
              <w:rPr>
                <w:rFonts w:ascii="Times New Roman" w:eastAsia="Times New Roman" w:hAnsi="Times New Roman" w:cs="Times New Roman"/>
                <w:sz w:val="20"/>
                <w:szCs w:val="20"/>
                <w:lang w:eastAsia="pl-PL"/>
              </w:rPr>
              <w:t>neurofibromatozami</w:t>
            </w:r>
            <w:proofErr w:type="spellEnd"/>
            <w:r w:rsidRPr="00E427EB">
              <w:rPr>
                <w:rFonts w:ascii="Times New Roman" w:eastAsia="Times New Roman" w:hAnsi="Times New Roman" w:cs="Times New Roman"/>
                <w:sz w:val="20"/>
                <w:szCs w:val="20"/>
                <w:lang w:eastAsia="pl-PL"/>
              </w:rPr>
              <w:t xml:space="preserve"> oraz pokrewnymi im </w:t>
            </w:r>
            <w:proofErr w:type="spellStart"/>
            <w:r w:rsidRPr="00E427EB">
              <w:rPr>
                <w:rFonts w:ascii="Times New Roman" w:eastAsia="Times New Roman" w:hAnsi="Times New Roman" w:cs="Times New Roman"/>
                <w:sz w:val="20"/>
                <w:szCs w:val="20"/>
                <w:lang w:eastAsia="pl-PL"/>
              </w:rPr>
              <w:t>rasopatiami</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17A6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(Dz.U.2023.1780)</w:t>
            </w:r>
          </w:p>
        </w:tc>
        <w:tc>
          <w:tcPr>
            <w:tcW w:w="3346" w:type="dxa"/>
            <w:tcBorders>
              <w:bottom w:val="single" w:sz="6" w:space="0" w:color="auto"/>
              <w:right w:val="single" w:sz="6" w:space="0" w:color="auto"/>
            </w:tcBorders>
            <w:shd w:val="clear" w:color="auto" w:fill="FFFFFF"/>
            <w:vAlign w:val="center"/>
          </w:tcPr>
          <w:p w14:paraId="5111C007"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30" w:history="1">
              <w:r w:rsidRPr="00E427EB">
                <w:rPr>
                  <w:rStyle w:val="Hipercze"/>
                  <w:rFonts w:ascii="Times New Roman" w:hAnsi="Times New Roman" w:cs="Times New Roman"/>
                  <w:sz w:val="20"/>
                  <w:szCs w:val="20"/>
                </w:rPr>
                <w:t>https://dziennikustaw.gov.pl/DU/rok/2023/pozycja/1780</w:t>
              </w:r>
            </w:hyperlink>
          </w:p>
        </w:tc>
      </w:tr>
      <w:tr w:rsidR="00FB5FEB" w:rsidRPr="00E427EB" w14:paraId="013027B1" w14:textId="77777777" w:rsidTr="00225E7F">
        <w:tc>
          <w:tcPr>
            <w:tcW w:w="2270" w:type="dxa"/>
            <w:tcBorders>
              <w:bottom w:val="single" w:sz="6" w:space="0" w:color="auto"/>
              <w:right w:val="single" w:sz="6" w:space="0" w:color="auto"/>
            </w:tcBorders>
            <w:shd w:val="clear" w:color="auto" w:fill="FFFFFF"/>
            <w:vAlign w:val="center"/>
            <w:hideMark/>
          </w:tcPr>
          <w:p w14:paraId="0188B468"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sierpnia 2023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747D9A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Skorelowanie treści rozporządzenia ze zmianami j</w:t>
            </w:r>
            <w:r w:rsidRPr="00E427EB">
              <w:rPr>
                <w:rFonts w:ascii="Times New Roman" w:eastAsia="Times New Roman" w:hAnsi="Times New Roman" w:cs="Times New Roman"/>
                <w:sz w:val="20"/>
                <w:szCs w:val="20"/>
                <w:lang w:eastAsia="pl-PL"/>
              </w:rPr>
              <w:t>akie wprowadzi nowelizacja ustawy o świadczeniach opieki zdrowotnej finansowanych ze środków publicznych i ustawy o refundacji w zakresie, w jakim </w:t>
            </w:r>
            <w:r w:rsidRPr="00E427EB">
              <w:rPr>
                <w:rFonts w:ascii="Times New Roman" w:eastAsia="Times New Roman" w:hAnsi="Times New Roman" w:cs="Times New Roman"/>
                <w:b/>
                <w:bCs/>
                <w:sz w:val="20"/>
                <w:szCs w:val="20"/>
                <w:lang w:eastAsia="pl-PL"/>
              </w:rPr>
              <w:t>dokona ona rozszerzenia kręgu świadczeniobiorców, którym przysługiwać mają bezpłatnie niektóre refundowane leki</w:t>
            </w:r>
            <w:r w:rsidRPr="00E427EB">
              <w:rPr>
                <w:rFonts w:ascii="Times New Roman" w:eastAsia="Times New Roman" w:hAnsi="Times New Roman" w:cs="Times New Roman"/>
                <w:sz w:val="20"/>
                <w:szCs w:val="20"/>
                <w:lang w:eastAsia="pl-PL"/>
              </w:rPr>
              <w:t>, środki spożywcze specjalnego przeznaczenia żywieniowego oraz wyroby medyczne, o osoby </w:t>
            </w:r>
            <w:r w:rsidRPr="00E427EB">
              <w:rPr>
                <w:rFonts w:ascii="Times New Roman" w:eastAsia="Times New Roman" w:hAnsi="Times New Roman" w:cs="Times New Roman"/>
                <w:b/>
                <w:bCs/>
                <w:sz w:val="20"/>
                <w:szCs w:val="20"/>
                <w:lang w:eastAsia="pl-PL"/>
              </w:rPr>
              <w:t>do ukończenia 18. roku życia oraz po ukończeniu 65. roku życia</w:t>
            </w:r>
            <w:r w:rsidRPr="00E427EB">
              <w:rPr>
                <w:rFonts w:ascii="Times New Roman" w:eastAsia="Times New Roman" w:hAnsi="Times New Roman" w:cs="Times New Roman"/>
                <w:sz w:val="20"/>
                <w:szCs w:val="20"/>
                <w:lang w:eastAsia="pl-PL"/>
              </w:rPr>
              <w:t>. Celem jest więc wprowadzenie do zmienianego rozporządzenia</w:t>
            </w:r>
            <w:r w:rsidRPr="00E427EB">
              <w:rPr>
                <w:rFonts w:ascii="Times New Roman" w:eastAsia="Times New Roman" w:hAnsi="Times New Roman" w:cs="Times New Roman"/>
                <w:b/>
                <w:bCs/>
                <w:sz w:val="20"/>
                <w:szCs w:val="20"/>
                <w:lang w:eastAsia="pl-PL"/>
              </w:rPr>
              <w:t> nowego kodu uprawnienia dodatkowego</w:t>
            </w:r>
            <w:r w:rsidRPr="00E427EB">
              <w:rPr>
                <w:rFonts w:ascii="Times New Roman" w:eastAsia="Times New Roman" w:hAnsi="Times New Roman" w:cs="Times New Roman"/>
                <w:sz w:val="20"/>
                <w:szCs w:val="20"/>
                <w:lang w:eastAsia="pl-PL"/>
              </w:rPr>
              <w:t xml:space="preserve"> pacjenta będącego ww. świadczeniobiorcą, który nie ukończył 18 </w:t>
            </w:r>
            <w:proofErr w:type="gramStart"/>
            <w:r w:rsidRPr="00E427EB">
              <w:rPr>
                <w:rFonts w:ascii="Times New Roman" w:eastAsia="Times New Roman" w:hAnsi="Times New Roman" w:cs="Times New Roman"/>
                <w:sz w:val="20"/>
                <w:szCs w:val="20"/>
                <w:lang w:eastAsia="pl-PL"/>
              </w:rPr>
              <w:t>r.ż..</w:t>
            </w:r>
            <w:proofErr w:type="gramEnd"/>
            <w:r w:rsidRPr="00E427EB">
              <w:rPr>
                <w:rFonts w:ascii="Times New Roman" w:eastAsia="Times New Roman" w:hAnsi="Times New Roman" w:cs="Times New Roman"/>
                <w:sz w:val="20"/>
                <w:szCs w:val="20"/>
                <w:lang w:eastAsia="pl-PL"/>
              </w:rPr>
              <w:t xml:space="preserve"> - </w:t>
            </w:r>
            <w:r w:rsidRPr="00E427EB">
              <w:rPr>
                <w:rFonts w:ascii="Times New Roman" w:eastAsia="Times New Roman" w:hAnsi="Times New Roman" w:cs="Times New Roman"/>
                <w:b/>
                <w:bCs/>
                <w:sz w:val="20"/>
                <w:szCs w:val="20"/>
                <w:lang w:eastAsia="pl-PL"/>
              </w:rPr>
              <w:t>będzie to kod „DZ". </w:t>
            </w:r>
            <w:r w:rsidRPr="00E427EB">
              <w:rPr>
                <w:rFonts w:ascii="Times New Roman" w:eastAsia="Times New Roman" w:hAnsi="Times New Roman" w:cs="Times New Roman"/>
                <w:sz w:val="20"/>
                <w:szCs w:val="20"/>
                <w:lang w:eastAsia="pl-PL"/>
              </w:rPr>
              <w:t>Konieczne jest również</w:t>
            </w:r>
            <w:r w:rsidRPr="00E427EB">
              <w:rPr>
                <w:rFonts w:ascii="Times New Roman" w:eastAsia="Times New Roman" w:hAnsi="Times New Roman" w:cs="Times New Roman"/>
                <w:b/>
                <w:bCs/>
                <w:sz w:val="20"/>
                <w:szCs w:val="20"/>
                <w:lang w:eastAsia="pl-PL"/>
              </w:rPr>
              <w:t> usunięcie </w:t>
            </w:r>
            <w:r w:rsidRPr="00E427EB">
              <w:rPr>
                <w:rFonts w:ascii="Times New Roman" w:eastAsia="Times New Roman" w:hAnsi="Times New Roman" w:cs="Times New Roman"/>
                <w:sz w:val="20"/>
                <w:szCs w:val="20"/>
                <w:lang w:eastAsia="pl-PL"/>
              </w:rPr>
              <w:t>ze zmienianego rozporządzenia</w:t>
            </w:r>
            <w:r w:rsidRPr="00E427EB">
              <w:rPr>
                <w:rFonts w:ascii="Times New Roman" w:eastAsia="Times New Roman" w:hAnsi="Times New Roman" w:cs="Times New Roman"/>
                <w:b/>
                <w:bCs/>
                <w:sz w:val="20"/>
                <w:szCs w:val="20"/>
                <w:lang w:eastAsia="pl-PL"/>
              </w:rPr>
              <w:t xml:space="preserve"> przepisów odnoszących się do recept </w:t>
            </w:r>
            <w:r w:rsidRPr="00E427EB">
              <w:rPr>
                <w:rFonts w:ascii="Times New Roman" w:eastAsia="Times New Roman" w:hAnsi="Times New Roman" w:cs="Times New Roman"/>
                <w:b/>
                <w:bCs/>
                <w:sz w:val="20"/>
                <w:szCs w:val="20"/>
                <w:lang w:eastAsia="pl-PL"/>
              </w:rPr>
              <w:lastRenderedPageBreak/>
              <w:t>wystawianych na wyżej wymienione </w:t>
            </w:r>
            <w:r w:rsidRPr="00E427EB">
              <w:rPr>
                <w:rFonts w:ascii="Times New Roman" w:eastAsia="Times New Roman" w:hAnsi="Times New Roman" w:cs="Times New Roman"/>
                <w:sz w:val="20"/>
                <w:szCs w:val="20"/>
                <w:lang w:eastAsia="pl-PL"/>
              </w:rPr>
              <w:t>produkty lecznicze </w:t>
            </w:r>
            <w:r w:rsidRPr="00E427EB">
              <w:rPr>
                <w:rFonts w:ascii="Times New Roman" w:eastAsia="Times New Roman" w:hAnsi="Times New Roman" w:cs="Times New Roman"/>
                <w:b/>
                <w:bCs/>
                <w:sz w:val="20"/>
                <w:szCs w:val="20"/>
                <w:lang w:eastAsia="pl-PL"/>
              </w:rPr>
              <w:t>w postaci papierowej.</w:t>
            </w:r>
          </w:p>
        </w:tc>
        <w:tc>
          <w:tcPr>
            <w:tcW w:w="2126" w:type="dxa"/>
            <w:tcBorders>
              <w:bottom w:val="single" w:sz="6" w:space="0" w:color="auto"/>
              <w:right w:val="single" w:sz="6" w:space="0" w:color="auto"/>
            </w:tcBorders>
            <w:shd w:val="clear" w:color="auto" w:fill="FFFFFF"/>
            <w:vAlign w:val="center"/>
            <w:hideMark/>
          </w:tcPr>
          <w:p w14:paraId="11A3AEB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(Dz.U.2023.1734)</w:t>
            </w:r>
          </w:p>
        </w:tc>
        <w:tc>
          <w:tcPr>
            <w:tcW w:w="3346" w:type="dxa"/>
            <w:tcBorders>
              <w:bottom w:val="single" w:sz="6" w:space="0" w:color="auto"/>
              <w:right w:val="single" w:sz="6" w:space="0" w:color="auto"/>
            </w:tcBorders>
            <w:shd w:val="clear" w:color="auto" w:fill="FFFFFF"/>
            <w:vAlign w:val="center"/>
          </w:tcPr>
          <w:p w14:paraId="4F72C659"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31" w:history="1">
              <w:r w:rsidRPr="00E427EB">
                <w:rPr>
                  <w:rStyle w:val="Hipercze"/>
                  <w:rFonts w:ascii="Times New Roman" w:hAnsi="Times New Roman" w:cs="Times New Roman"/>
                  <w:sz w:val="20"/>
                  <w:szCs w:val="20"/>
                </w:rPr>
                <w:t>https://dziennikustaw.gov.pl/DU/rok/2023/pozycja/1734</w:t>
              </w:r>
            </w:hyperlink>
          </w:p>
        </w:tc>
      </w:tr>
      <w:tr w:rsidR="00FB5FEB" w:rsidRPr="00E427EB" w14:paraId="04ED5303" w14:textId="77777777" w:rsidTr="00225E7F">
        <w:tc>
          <w:tcPr>
            <w:tcW w:w="2270" w:type="dxa"/>
            <w:tcBorders>
              <w:bottom w:val="single" w:sz="6" w:space="0" w:color="auto"/>
              <w:right w:val="single" w:sz="6" w:space="0" w:color="auto"/>
            </w:tcBorders>
            <w:shd w:val="clear" w:color="auto" w:fill="FFFFFF"/>
            <w:vAlign w:val="center"/>
            <w:hideMark/>
          </w:tcPr>
          <w:p w14:paraId="2F6F5F3C" w14:textId="77777777" w:rsidR="00FB5FEB" w:rsidRPr="00E427EB" w:rsidRDefault="009A1F0C"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października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5EA54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Wprowadzeniu do</w:t>
            </w:r>
            <w:r w:rsidRPr="00E427EB">
              <w:rPr>
                <w:rFonts w:ascii="Times New Roman" w:eastAsia="Times New Roman" w:hAnsi="Times New Roman" w:cs="Times New Roman"/>
                <w:b/>
                <w:bCs/>
                <w:sz w:val="20"/>
                <w:szCs w:val="20"/>
                <w:lang w:eastAsia="pl-PL"/>
              </w:rPr>
              <w:t> wykazu świadczeń gwarantowanych z zakresu ambulatoryjnej</w:t>
            </w:r>
            <w:r w:rsidRPr="00E427EB">
              <w:rPr>
                <w:rFonts w:ascii="Times New Roman" w:eastAsia="Times New Roman" w:hAnsi="Times New Roman" w:cs="Times New Roman"/>
                <w:sz w:val="20"/>
                <w:szCs w:val="20"/>
                <w:lang w:eastAsia="pl-PL"/>
              </w:rPr>
              <w:t> opieki specjalistycznej (załącznik nr 2) </w:t>
            </w:r>
            <w:r w:rsidRPr="00E427EB">
              <w:rPr>
                <w:rFonts w:ascii="Times New Roman" w:eastAsia="Times New Roman" w:hAnsi="Times New Roman" w:cs="Times New Roman"/>
                <w:b/>
                <w:bCs/>
                <w:sz w:val="20"/>
                <w:szCs w:val="20"/>
                <w:lang w:eastAsia="pl-PL"/>
              </w:rPr>
              <w:t>nowego świadczenia</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Badanie nasienia (</w:t>
            </w:r>
            <w:proofErr w:type="spellStart"/>
            <w:r w:rsidRPr="00E427EB">
              <w:rPr>
                <w:rFonts w:ascii="Times New Roman" w:eastAsia="Times New Roman" w:hAnsi="Times New Roman" w:cs="Times New Roman"/>
                <w:b/>
                <w:bCs/>
                <w:sz w:val="20"/>
                <w:szCs w:val="20"/>
                <w:lang w:eastAsia="pl-PL"/>
              </w:rPr>
              <w:t>seminogram</w:t>
            </w:r>
            <w:proofErr w:type="spellEnd"/>
            <w:r w:rsidRPr="00E427EB">
              <w:rPr>
                <w:rFonts w:ascii="Times New Roman" w:eastAsia="Times New Roman" w:hAnsi="Times New Roman" w:cs="Times New Roman"/>
                <w:b/>
                <w:bCs/>
                <w:sz w:val="20"/>
                <w:szCs w:val="20"/>
                <w:lang w:eastAsia="pl-PL"/>
              </w:rPr>
              <w:t>)</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04D007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(Dz.U.2023.2294)</w:t>
            </w:r>
          </w:p>
        </w:tc>
        <w:tc>
          <w:tcPr>
            <w:tcW w:w="3346" w:type="dxa"/>
            <w:tcBorders>
              <w:bottom w:val="single" w:sz="6" w:space="0" w:color="auto"/>
              <w:right w:val="single" w:sz="6" w:space="0" w:color="auto"/>
            </w:tcBorders>
            <w:shd w:val="clear" w:color="auto" w:fill="FFFFFF"/>
            <w:vAlign w:val="center"/>
          </w:tcPr>
          <w:p w14:paraId="3BC4B8AB" w14:textId="77777777" w:rsidR="00FB5FEB" w:rsidRPr="00E427EB" w:rsidRDefault="009A1F0C" w:rsidP="00672120">
            <w:pPr>
              <w:spacing w:before="120" w:after="150" w:line="240" w:lineRule="auto"/>
              <w:rPr>
                <w:rFonts w:ascii="Times New Roman" w:eastAsia="Times New Roman" w:hAnsi="Times New Roman" w:cs="Times New Roman"/>
                <w:color w:val="333333"/>
                <w:sz w:val="20"/>
                <w:szCs w:val="20"/>
                <w:lang w:eastAsia="pl-PL"/>
              </w:rPr>
            </w:pPr>
            <w:hyperlink r:id="rId332" w:history="1">
              <w:r w:rsidRPr="00E427EB">
                <w:rPr>
                  <w:rStyle w:val="Hipercze"/>
                  <w:rFonts w:ascii="Times New Roman" w:hAnsi="Times New Roman" w:cs="Times New Roman"/>
                  <w:sz w:val="20"/>
                  <w:szCs w:val="20"/>
                </w:rPr>
                <w:t>https://dziennikustaw.gov.pl/DU/rok/2023/pozycja/2294</w:t>
              </w:r>
            </w:hyperlink>
          </w:p>
        </w:tc>
      </w:tr>
      <w:tr w:rsidR="00FB5FEB" w:rsidRPr="00E427EB" w14:paraId="38C09886" w14:textId="77777777" w:rsidTr="00225E7F">
        <w:tc>
          <w:tcPr>
            <w:tcW w:w="2270" w:type="dxa"/>
            <w:tcBorders>
              <w:bottom w:val="single" w:sz="6" w:space="0" w:color="auto"/>
              <w:right w:val="single" w:sz="6" w:space="0" w:color="auto"/>
            </w:tcBorders>
            <w:shd w:val="clear" w:color="auto" w:fill="FFFFFF"/>
            <w:vAlign w:val="center"/>
            <w:hideMark/>
          </w:tcPr>
          <w:p w14:paraId="1F965A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szczegółowych wymagań, jakim powinien odpowiadać lokal podmiotu wykonującego czynności z zakresu zaopatrzenia w wyroby medyczne dostępne na zlecenie</w:t>
            </w:r>
          </w:p>
        </w:tc>
        <w:tc>
          <w:tcPr>
            <w:tcW w:w="6442" w:type="dxa"/>
            <w:tcBorders>
              <w:bottom w:val="single" w:sz="6" w:space="0" w:color="auto"/>
              <w:right w:val="single" w:sz="6" w:space="0" w:color="auto"/>
            </w:tcBorders>
            <w:shd w:val="clear" w:color="auto" w:fill="FFFFFF"/>
            <w:vAlign w:val="center"/>
            <w:hideMark/>
          </w:tcPr>
          <w:p w14:paraId="66104F7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zaproponowano </w:t>
            </w:r>
            <w:r w:rsidRPr="00E427EB">
              <w:rPr>
                <w:rFonts w:ascii="Times New Roman" w:eastAsia="Times New Roman" w:hAnsi="Times New Roman" w:cs="Times New Roman"/>
                <w:b/>
                <w:bCs/>
                <w:sz w:val="20"/>
                <w:szCs w:val="20"/>
                <w:lang w:eastAsia="pl-PL"/>
              </w:rPr>
              <w:t>wprowadzenie wymogów:</w:t>
            </w:r>
          </w:p>
          <w:p w14:paraId="1AC668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spełniania wymagań technicznych określonych dla budynku użyteczności publicznej określonych w przepisach wydanych na podstawie art. 7 ust. 2 pkt 1 ustawy – Prawo budowlane, w sprawie warunków technicznych, jakim powinny odpowiadać budynki i ich usytuowanie;</w:t>
            </w:r>
          </w:p>
          <w:p w14:paraId="4899F9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wyposażenia w szafy ekspedycyjne, przeznaczone wyłącznie do przechowywania wyrobów medycznych;</w:t>
            </w:r>
          </w:p>
          <w:p w14:paraId="560D2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posiadania przymierzalni;</w:t>
            </w:r>
          </w:p>
          <w:p w14:paraId="51886B6E" w14:textId="77777777" w:rsidR="00FB5FEB" w:rsidRPr="00E427EB" w:rsidRDefault="00FB5FEB" w:rsidP="007857F4">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zapewnienia utwardzonych, wolnych od barier poziomych i pionowych, dojść do budynku i przestrzeni komunikacyjnych w budynku, w którym znajduje się lokal. Załączniki do projektowanego rozporządzenia określają, </w:t>
            </w:r>
            <w:r w:rsidRPr="00E427EB">
              <w:rPr>
                <w:rFonts w:ascii="Times New Roman" w:eastAsia="Times New Roman" w:hAnsi="Times New Roman" w:cs="Times New Roman"/>
                <w:b/>
                <w:bCs/>
                <w:sz w:val="20"/>
                <w:szCs w:val="20"/>
                <w:lang w:eastAsia="pl-PL"/>
              </w:rPr>
              <w:t>wykaz sprzętu stanowiącego wyposażenie lokalu</w:t>
            </w:r>
            <w:r w:rsidRPr="00E427EB">
              <w:rPr>
                <w:rFonts w:ascii="Times New Roman" w:eastAsia="Times New Roman" w:hAnsi="Times New Roman" w:cs="Times New Roman"/>
                <w:sz w:val="20"/>
                <w:szCs w:val="20"/>
                <w:lang w:eastAsia="pl-PL"/>
              </w:rPr>
              <w:t>. Zaproponowano termin </w:t>
            </w:r>
            <w:r w:rsidRPr="00E427EB">
              <w:rPr>
                <w:rFonts w:ascii="Times New Roman" w:eastAsia="Times New Roman" w:hAnsi="Times New Roman" w:cs="Times New Roman"/>
                <w:b/>
                <w:bCs/>
                <w:sz w:val="20"/>
                <w:szCs w:val="20"/>
                <w:lang w:eastAsia="pl-PL"/>
              </w:rPr>
              <w:t>12 miesięcy od dnia wejścia w życie</w:t>
            </w:r>
            <w:r w:rsidRPr="00E427EB">
              <w:rPr>
                <w:rFonts w:ascii="Times New Roman" w:eastAsia="Times New Roman" w:hAnsi="Times New Roman" w:cs="Times New Roman"/>
                <w:sz w:val="20"/>
                <w:szCs w:val="20"/>
                <w:lang w:eastAsia="pl-PL"/>
              </w:rPr>
              <w:t> projektowanego rozporządzenia na </w:t>
            </w:r>
            <w:r w:rsidRPr="00E427EB">
              <w:rPr>
                <w:rFonts w:ascii="Times New Roman" w:eastAsia="Times New Roman" w:hAnsi="Times New Roman" w:cs="Times New Roman"/>
                <w:b/>
                <w:bCs/>
                <w:sz w:val="20"/>
                <w:szCs w:val="20"/>
                <w:lang w:eastAsia="pl-PL"/>
              </w:rPr>
              <w:t>dostosowanie lokalu,</w:t>
            </w:r>
            <w:r w:rsidRPr="00E427EB">
              <w:rPr>
                <w:rFonts w:ascii="Times New Roman" w:eastAsia="Times New Roman" w:hAnsi="Times New Roman" w:cs="Times New Roman"/>
                <w:sz w:val="20"/>
                <w:szCs w:val="20"/>
                <w:lang w:eastAsia="pl-PL"/>
              </w:rPr>
              <w:t> w którym jest prowadzone</w:t>
            </w:r>
            <w:r w:rsidR="007857F4"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zaopatrzenie w wyroby medyczne dostępne na zlecenie do nowych wymagań. Rozporządzenie</w:t>
            </w:r>
            <w:r w:rsidRPr="00E427EB">
              <w:rPr>
                <w:rFonts w:ascii="Times New Roman" w:eastAsia="Times New Roman" w:hAnsi="Times New Roman" w:cs="Times New Roman"/>
                <w:b/>
                <w:bCs/>
                <w:sz w:val="20"/>
                <w:szCs w:val="20"/>
                <w:lang w:eastAsia="pl-PL"/>
              </w:rPr>
              <w:t> wejdzie w życie </w:t>
            </w:r>
            <w:r w:rsidRPr="00E427EB">
              <w:rPr>
                <w:rFonts w:ascii="Times New Roman" w:eastAsia="Times New Roman" w:hAnsi="Times New Roman" w:cs="Times New Roman"/>
                <w:sz w:val="20"/>
                <w:szCs w:val="20"/>
                <w:lang w:eastAsia="pl-PL"/>
              </w:rPr>
              <w:t>z dniem</w:t>
            </w:r>
            <w:r w:rsidRPr="00E427EB">
              <w:rPr>
                <w:rFonts w:ascii="Times New Roman" w:eastAsia="Times New Roman" w:hAnsi="Times New Roman" w:cs="Times New Roman"/>
                <w:b/>
                <w:bCs/>
                <w:sz w:val="20"/>
                <w:szCs w:val="20"/>
                <w:lang w:eastAsia="pl-PL"/>
              </w:rPr>
              <w:t> 1 stycznia 2024 r.</w:t>
            </w:r>
          </w:p>
        </w:tc>
        <w:tc>
          <w:tcPr>
            <w:tcW w:w="2126" w:type="dxa"/>
            <w:tcBorders>
              <w:bottom w:val="single" w:sz="6" w:space="0" w:color="auto"/>
              <w:right w:val="single" w:sz="6" w:space="0" w:color="auto"/>
            </w:tcBorders>
            <w:shd w:val="clear" w:color="auto" w:fill="FFFFFF"/>
            <w:vAlign w:val="center"/>
            <w:hideMark/>
          </w:tcPr>
          <w:p w14:paraId="798E458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18.07.2023 r.</w:t>
            </w:r>
          </w:p>
        </w:tc>
        <w:tc>
          <w:tcPr>
            <w:tcW w:w="3346" w:type="dxa"/>
            <w:tcBorders>
              <w:bottom w:val="single" w:sz="6" w:space="0" w:color="auto"/>
              <w:right w:val="single" w:sz="6" w:space="0" w:color="auto"/>
            </w:tcBorders>
            <w:shd w:val="clear" w:color="auto" w:fill="FFFFFF"/>
            <w:vAlign w:val="center"/>
          </w:tcPr>
          <w:p w14:paraId="620D714E" w14:textId="77777777" w:rsidR="00FB5FEB" w:rsidRPr="00E427EB" w:rsidRDefault="000079D8" w:rsidP="00672120">
            <w:pPr>
              <w:spacing w:before="120" w:after="150" w:line="240" w:lineRule="auto"/>
              <w:rPr>
                <w:rFonts w:ascii="Times New Roman" w:eastAsia="Times New Roman" w:hAnsi="Times New Roman" w:cs="Times New Roman"/>
                <w:color w:val="333333"/>
                <w:sz w:val="20"/>
                <w:szCs w:val="20"/>
                <w:lang w:eastAsia="pl-PL"/>
              </w:rPr>
            </w:pPr>
            <w:hyperlink r:id="rId333" w:history="1">
              <w:r w:rsidRPr="00E427EB">
                <w:rPr>
                  <w:rStyle w:val="Hipercze"/>
                  <w:rFonts w:ascii="Times New Roman" w:eastAsia="Times New Roman" w:hAnsi="Times New Roman" w:cs="Times New Roman"/>
                  <w:sz w:val="20"/>
                  <w:szCs w:val="20"/>
                  <w:lang w:eastAsia="pl-PL"/>
                </w:rPr>
                <w:t>https://legislacja.rcl.gov.pl/projekt/12374708</w:t>
              </w:r>
            </w:hyperlink>
          </w:p>
        </w:tc>
      </w:tr>
      <w:tr w:rsidR="00FB5FEB" w:rsidRPr="00E427EB" w14:paraId="1B73B573" w14:textId="77777777" w:rsidTr="00225E7F">
        <w:tc>
          <w:tcPr>
            <w:tcW w:w="2270" w:type="dxa"/>
            <w:tcBorders>
              <w:bottom w:val="single" w:sz="6" w:space="0" w:color="auto"/>
              <w:right w:val="single" w:sz="6" w:space="0" w:color="auto"/>
            </w:tcBorders>
            <w:shd w:val="clear" w:color="auto" w:fill="FFFFFF"/>
            <w:vAlign w:val="center"/>
            <w:hideMark/>
          </w:tcPr>
          <w:p w14:paraId="4FA828B1"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13 września 2023 r. zmieniające rozporządzenie w sprawie programu pilotażowego w </w:t>
            </w:r>
            <w:r w:rsidRPr="00E427EB">
              <w:rPr>
                <w:rFonts w:ascii="Times New Roman" w:eastAsia="Times New Roman" w:hAnsi="Times New Roman" w:cs="Times New Roman"/>
                <w:sz w:val="20"/>
                <w:szCs w:val="20"/>
                <w:lang w:eastAsia="pl-PL"/>
              </w:rPr>
              <w:lastRenderedPageBreak/>
              <w:t>centrach zdrowia psychicznego</w:t>
            </w:r>
          </w:p>
        </w:tc>
        <w:tc>
          <w:tcPr>
            <w:tcW w:w="6442" w:type="dxa"/>
            <w:tcBorders>
              <w:bottom w:val="single" w:sz="6" w:space="0" w:color="auto"/>
              <w:right w:val="single" w:sz="6" w:space="0" w:color="auto"/>
            </w:tcBorders>
            <w:shd w:val="clear" w:color="auto" w:fill="FFFFFF"/>
            <w:vAlign w:val="center"/>
            <w:hideMark/>
          </w:tcPr>
          <w:p w14:paraId="012DEA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Projektowane rozporządzenie dotyczy </w:t>
            </w:r>
            <w:r w:rsidRPr="00E427EB">
              <w:rPr>
                <w:rFonts w:ascii="Times New Roman" w:eastAsia="Times New Roman" w:hAnsi="Times New Roman" w:cs="Times New Roman"/>
                <w:b/>
                <w:bCs/>
                <w:sz w:val="20"/>
                <w:szCs w:val="20"/>
                <w:lang w:eastAsia="pl-PL"/>
              </w:rPr>
              <w:t>wydłużenia możliwości udzielania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w ramach programu pilotażowego</w:t>
            </w:r>
            <w:r w:rsidRPr="00E427EB">
              <w:rPr>
                <w:rFonts w:ascii="Times New Roman" w:eastAsia="Times New Roman" w:hAnsi="Times New Roman" w:cs="Times New Roman"/>
                <w:sz w:val="20"/>
                <w:szCs w:val="20"/>
                <w:lang w:eastAsia="pl-PL"/>
              </w:rPr>
              <w:t>. Na mocy rozporządzenia świadczenia opieki zdrowotnej w ramach pilotażu mogą być udzielane </w:t>
            </w:r>
            <w:r w:rsidRPr="00E427EB">
              <w:rPr>
                <w:rFonts w:ascii="Times New Roman" w:eastAsia="Times New Roman" w:hAnsi="Times New Roman" w:cs="Times New Roman"/>
                <w:b/>
                <w:bCs/>
                <w:sz w:val="20"/>
                <w:szCs w:val="20"/>
                <w:lang w:eastAsia="pl-PL"/>
              </w:rPr>
              <w:t xml:space="preserve">nie później niż do dnia 31 grudnia 2024 </w:t>
            </w:r>
            <w:proofErr w:type="gramStart"/>
            <w:r w:rsidRPr="00E427EB">
              <w:rPr>
                <w:rFonts w:ascii="Times New Roman" w:eastAsia="Times New Roman" w:hAnsi="Times New Roman" w:cs="Times New Roman"/>
                <w:b/>
                <w:bCs/>
                <w:sz w:val="20"/>
                <w:szCs w:val="20"/>
                <w:lang w:eastAsia="pl-PL"/>
              </w:rPr>
              <w:t>r</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prędzej 31 </w:t>
            </w:r>
            <w:proofErr w:type="gramStart"/>
            <w:r w:rsidRPr="00E427EB">
              <w:rPr>
                <w:rFonts w:ascii="Times New Roman" w:eastAsia="Times New Roman" w:hAnsi="Times New Roman" w:cs="Times New Roman"/>
                <w:sz w:val="20"/>
                <w:szCs w:val="20"/>
                <w:lang w:eastAsia="pl-PL"/>
              </w:rPr>
              <w:t>grudzień</w:t>
            </w:r>
            <w:proofErr w:type="gramEnd"/>
            <w:r w:rsidRPr="00E427EB">
              <w:rPr>
                <w:rFonts w:ascii="Times New Roman" w:eastAsia="Times New Roman" w:hAnsi="Times New Roman" w:cs="Times New Roman"/>
                <w:sz w:val="20"/>
                <w:szCs w:val="20"/>
                <w:lang w:eastAsia="pl-PL"/>
              </w:rPr>
              <w:t xml:space="preserve"> 2023 r.).</w:t>
            </w:r>
          </w:p>
        </w:tc>
        <w:tc>
          <w:tcPr>
            <w:tcW w:w="2126" w:type="dxa"/>
            <w:tcBorders>
              <w:bottom w:val="single" w:sz="6" w:space="0" w:color="auto"/>
              <w:right w:val="single" w:sz="6" w:space="0" w:color="auto"/>
            </w:tcBorders>
            <w:shd w:val="clear" w:color="auto" w:fill="FFFFFF"/>
            <w:vAlign w:val="center"/>
            <w:hideMark/>
          </w:tcPr>
          <w:p w14:paraId="597FFB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(Dz.U.2023.1982)</w:t>
            </w:r>
          </w:p>
        </w:tc>
        <w:tc>
          <w:tcPr>
            <w:tcW w:w="3346" w:type="dxa"/>
            <w:tcBorders>
              <w:bottom w:val="single" w:sz="6" w:space="0" w:color="auto"/>
              <w:right w:val="single" w:sz="6" w:space="0" w:color="auto"/>
            </w:tcBorders>
            <w:shd w:val="clear" w:color="auto" w:fill="FFFFFF"/>
            <w:vAlign w:val="center"/>
          </w:tcPr>
          <w:p w14:paraId="1DD1FA15"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4" w:history="1">
              <w:r w:rsidRPr="00E427EB">
                <w:rPr>
                  <w:rStyle w:val="Hipercze"/>
                  <w:rFonts w:ascii="Times New Roman" w:hAnsi="Times New Roman" w:cs="Times New Roman"/>
                  <w:sz w:val="20"/>
                  <w:szCs w:val="20"/>
                </w:rPr>
                <w:t>https://dziennikustaw.gov.pl/DU/rok/2023/pozycja/1982</w:t>
              </w:r>
            </w:hyperlink>
          </w:p>
        </w:tc>
      </w:tr>
      <w:tr w:rsidR="00FB5FEB" w:rsidRPr="00E427EB" w14:paraId="679901D4" w14:textId="77777777" w:rsidTr="00225E7F">
        <w:tc>
          <w:tcPr>
            <w:tcW w:w="2270" w:type="dxa"/>
            <w:tcBorders>
              <w:bottom w:val="single" w:sz="6" w:space="0" w:color="auto"/>
              <w:right w:val="single" w:sz="6" w:space="0" w:color="auto"/>
            </w:tcBorders>
            <w:shd w:val="clear" w:color="auto" w:fill="FFFFFF"/>
            <w:vAlign w:val="center"/>
            <w:hideMark/>
          </w:tcPr>
          <w:p w14:paraId="4104AAA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13 lipca 2023 r. o zmianie ustawy o świadczeniach opieki zdrowotnej finansowanych ze środków publicznych oraz ustawy o refundacji leków, środków spożywczych specjalnego przeznaczenia żywieniowego oraz wyrobów medycznych</w:t>
            </w:r>
          </w:p>
        </w:tc>
        <w:tc>
          <w:tcPr>
            <w:tcW w:w="6442" w:type="dxa"/>
            <w:tcBorders>
              <w:bottom w:val="single" w:sz="6" w:space="0" w:color="auto"/>
              <w:right w:val="single" w:sz="6" w:space="0" w:color="auto"/>
            </w:tcBorders>
            <w:shd w:val="clear" w:color="auto" w:fill="FFFFFF"/>
            <w:vAlign w:val="center"/>
            <w:hideMark/>
          </w:tcPr>
          <w:p w14:paraId="6B12E8F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zakłada zmiany w dotychczasowym programie dot. darmowych leków 75+ </w:t>
            </w:r>
            <w:proofErr w:type="gramStart"/>
            <w:r w:rsidRPr="00E427EB">
              <w:rPr>
                <w:rFonts w:ascii="Times New Roman" w:eastAsia="Times New Roman" w:hAnsi="Times New Roman" w:cs="Times New Roman"/>
                <w:sz w:val="20"/>
                <w:szCs w:val="20"/>
                <w:lang w:eastAsia="pl-PL"/>
              </w:rPr>
              <w:t>( program</w:t>
            </w:r>
            <w:proofErr w:type="gramEnd"/>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zostanie rozszerzony o dzieci do lat 18 i seniorów 65+</w:t>
            </w:r>
            <w:r w:rsidRPr="00E427EB">
              <w:rPr>
                <w:rFonts w:ascii="Times New Roman" w:eastAsia="Times New Roman" w:hAnsi="Times New Roman" w:cs="Times New Roman"/>
                <w:sz w:val="20"/>
                <w:szCs w:val="20"/>
                <w:lang w:eastAsia="pl-PL"/>
              </w:rPr>
              <w:t>). Zmiana </w:t>
            </w:r>
            <w:r w:rsidRPr="00E427EB">
              <w:rPr>
                <w:rFonts w:ascii="Times New Roman" w:eastAsia="Times New Roman" w:hAnsi="Times New Roman" w:cs="Times New Roman"/>
                <w:b/>
                <w:bCs/>
                <w:sz w:val="20"/>
                <w:szCs w:val="20"/>
                <w:lang w:eastAsia="pl-PL"/>
              </w:rPr>
              <w:t>wejdzie w życie</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4F80E7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(Dz.U.2023.1733)</w:t>
            </w:r>
          </w:p>
        </w:tc>
        <w:tc>
          <w:tcPr>
            <w:tcW w:w="3346" w:type="dxa"/>
            <w:tcBorders>
              <w:bottom w:val="single" w:sz="6" w:space="0" w:color="auto"/>
              <w:right w:val="single" w:sz="6" w:space="0" w:color="auto"/>
            </w:tcBorders>
            <w:shd w:val="clear" w:color="auto" w:fill="FFFFFF"/>
            <w:vAlign w:val="center"/>
          </w:tcPr>
          <w:p w14:paraId="1F2EF5D0"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5" w:history="1">
              <w:r w:rsidRPr="00E427EB">
                <w:rPr>
                  <w:rStyle w:val="Hipercze"/>
                  <w:rFonts w:ascii="Times New Roman" w:hAnsi="Times New Roman" w:cs="Times New Roman"/>
                  <w:sz w:val="20"/>
                  <w:szCs w:val="20"/>
                </w:rPr>
                <w:t>https://dziennikustaw.gov.pl/DU/rok/2023/pozycja/1733</w:t>
              </w:r>
            </w:hyperlink>
          </w:p>
        </w:tc>
      </w:tr>
      <w:tr w:rsidR="00FB5FEB" w:rsidRPr="00E427EB" w14:paraId="675E9511" w14:textId="77777777" w:rsidTr="00225E7F">
        <w:tc>
          <w:tcPr>
            <w:tcW w:w="2270" w:type="dxa"/>
            <w:tcBorders>
              <w:bottom w:val="single" w:sz="6" w:space="0" w:color="auto"/>
              <w:right w:val="single" w:sz="6" w:space="0" w:color="auto"/>
            </w:tcBorders>
            <w:shd w:val="clear" w:color="auto" w:fill="FFFFFF"/>
            <w:vAlign w:val="center"/>
            <w:hideMark/>
          </w:tcPr>
          <w:p w14:paraId="73E816FA"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Ustawa z dnia 17 sierpnia 2023 r. o zmianie ustawy o refundacji leków, środków spożywczych specjalnego przeznaczenia żywieniowego oraz wyrobów medycznych oraz niektórych innych ustaw</w:t>
            </w:r>
          </w:p>
        </w:tc>
        <w:tc>
          <w:tcPr>
            <w:tcW w:w="6442" w:type="dxa"/>
            <w:tcBorders>
              <w:bottom w:val="single" w:sz="6" w:space="0" w:color="auto"/>
              <w:right w:val="single" w:sz="6" w:space="0" w:color="auto"/>
            </w:tcBorders>
            <w:shd w:val="clear" w:color="auto" w:fill="FFFFFF"/>
            <w:vAlign w:val="center"/>
            <w:hideMark/>
          </w:tcPr>
          <w:p w14:paraId="29C6636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nowelizacji zakłada m.in. </w:t>
            </w:r>
            <w:r w:rsidRPr="00E427EB">
              <w:rPr>
                <w:rFonts w:ascii="Times New Roman" w:eastAsia="Times New Roman" w:hAnsi="Times New Roman" w:cs="Times New Roman"/>
                <w:b/>
                <w:bCs/>
                <w:sz w:val="20"/>
                <w:szCs w:val="20"/>
                <w:lang w:eastAsia="pl-PL"/>
              </w:rPr>
              <w:t>wydłużenie terminu ogłaszania kolejnego obwieszczenia refundacyjnego </w:t>
            </w:r>
            <w:r w:rsidRPr="00E427EB">
              <w:rPr>
                <w:rFonts w:ascii="Times New Roman" w:eastAsia="Times New Roman" w:hAnsi="Times New Roman" w:cs="Times New Roman"/>
                <w:sz w:val="20"/>
                <w:szCs w:val="20"/>
                <w:lang w:eastAsia="pl-PL"/>
              </w:rPr>
              <w:t>z dwóch do trzech miesięcy. Zgodnie z projektem kobiety w okresie </w:t>
            </w:r>
            <w:r w:rsidRPr="00E427EB">
              <w:rPr>
                <w:rFonts w:ascii="Times New Roman" w:eastAsia="Times New Roman" w:hAnsi="Times New Roman" w:cs="Times New Roman"/>
                <w:b/>
                <w:bCs/>
                <w:sz w:val="20"/>
                <w:szCs w:val="20"/>
                <w:lang w:eastAsia="pl-PL"/>
              </w:rPr>
              <w:t>połogu będą uprawnione do bezpłatnego zaopatrzenia się w leki.</w:t>
            </w:r>
            <w:r w:rsidRPr="00E427EB">
              <w:rPr>
                <w:rFonts w:ascii="Times New Roman" w:eastAsia="Times New Roman" w:hAnsi="Times New Roman" w:cs="Times New Roman"/>
                <w:sz w:val="20"/>
                <w:szCs w:val="20"/>
                <w:lang w:eastAsia="pl-PL"/>
              </w:rPr>
              <w:t> Część leków dostępnych do tej pory bez recepty będzie mogła zostać objęta refundacją. Nastąpić ma </w:t>
            </w:r>
            <w:r w:rsidRPr="00E427EB">
              <w:rPr>
                <w:rFonts w:ascii="Times New Roman" w:eastAsia="Times New Roman" w:hAnsi="Times New Roman" w:cs="Times New Roman"/>
                <w:b/>
                <w:bCs/>
                <w:sz w:val="20"/>
                <w:szCs w:val="20"/>
                <w:lang w:eastAsia="pl-PL"/>
              </w:rPr>
              <w:t>podwyższenie marży hurtowej </w:t>
            </w:r>
            <w:r w:rsidRPr="00E427EB">
              <w:rPr>
                <w:rFonts w:ascii="Times New Roman" w:eastAsia="Times New Roman" w:hAnsi="Times New Roman" w:cs="Times New Roman"/>
                <w:sz w:val="20"/>
                <w:szCs w:val="20"/>
                <w:lang w:eastAsia="pl-PL"/>
              </w:rPr>
              <w:t>oraz podwyższenie</w:t>
            </w:r>
            <w:r w:rsidRPr="00E427EB">
              <w:rPr>
                <w:rFonts w:ascii="Times New Roman" w:eastAsia="Times New Roman" w:hAnsi="Times New Roman" w:cs="Times New Roman"/>
                <w:b/>
                <w:bCs/>
                <w:sz w:val="20"/>
                <w:szCs w:val="20"/>
                <w:lang w:eastAsia="pl-PL"/>
              </w:rPr>
              <w:t> marży detalicznej (aptecznej)</w:t>
            </w:r>
            <w:r w:rsidRPr="00E427EB">
              <w:rPr>
                <w:rFonts w:ascii="Times New Roman" w:eastAsia="Times New Roman" w:hAnsi="Times New Roman" w:cs="Times New Roman"/>
                <w:sz w:val="20"/>
                <w:szCs w:val="20"/>
                <w:lang w:eastAsia="pl-PL"/>
              </w:rPr>
              <w:t>. Wprowadzone nowelą mają zostać również przepisy, które będą </w:t>
            </w:r>
            <w:r w:rsidRPr="00E427EB">
              <w:rPr>
                <w:rFonts w:ascii="Times New Roman" w:eastAsia="Times New Roman" w:hAnsi="Times New Roman" w:cs="Times New Roman"/>
                <w:b/>
                <w:bCs/>
                <w:sz w:val="20"/>
                <w:szCs w:val="20"/>
                <w:lang w:eastAsia="pl-PL"/>
              </w:rPr>
              <w:t>przeciwdziałać sprzedaży leków za granicę</w:t>
            </w:r>
            <w:r w:rsidRPr="00E427EB">
              <w:rPr>
                <w:rFonts w:ascii="Times New Roman" w:eastAsia="Times New Roman" w:hAnsi="Times New Roman" w:cs="Times New Roman"/>
                <w:sz w:val="20"/>
                <w:szCs w:val="20"/>
                <w:lang w:eastAsia="pl-PL"/>
              </w:rPr>
              <w:t>. Zakłada też</w:t>
            </w:r>
            <w:r w:rsidRPr="00E427EB">
              <w:rPr>
                <w:rFonts w:ascii="Times New Roman" w:eastAsia="Times New Roman" w:hAnsi="Times New Roman" w:cs="Times New Roman"/>
                <w:b/>
                <w:bCs/>
                <w:sz w:val="20"/>
                <w:szCs w:val="20"/>
                <w:lang w:eastAsia="pl-PL"/>
              </w:rPr>
              <w:t> przywrócenie im możliwości kwalifikowania pacjentów do szczepień ochronnych</w:t>
            </w:r>
            <w:r w:rsidRPr="00E427EB">
              <w:rPr>
                <w:rFonts w:ascii="Times New Roman" w:eastAsia="Times New Roman" w:hAnsi="Times New Roman" w:cs="Times New Roman"/>
                <w:sz w:val="20"/>
                <w:szCs w:val="20"/>
                <w:lang w:eastAsia="pl-PL"/>
              </w:rPr>
              <w:t> i </w:t>
            </w:r>
            <w:r w:rsidRPr="00E427EB">
              <w:rPr>
                <w:rFonts w:ascii="Times New Roman" w:eastAsia="Times New Roman" w:hAnsi="Times New Roman" w:cs="Times New Roman"/>
                <w:b/>
                <w:bCs/>
                <w:sz w:val="20"/>
                <w:szCs w:val="20"/>
                <w:lang w:eastAsia="pl-PL"/>
              </w:rPr>
              <w:t>przeciwko COVID-19</w:t>
            </w:r>
            <w:r w:rsidRPr="00E427EB">
              <w:rPr>
                <w:rFonts w:ascii="Times New Roman" w:eastAsia="Times New Roman" w:hAnsi="Times New Roman" w:cs="Times New Roman"/>
                <w:sz w:val="20"/>
                <w:szCs w:val="20"/>
                <w:lang w:eastAsia="pl-PL"/>
              </w:rPr>
              <w:t> oraz zrezygnowano również z likwidacji recepty rocznej, ale pozostawiono ją w nieco zmienionej formie.</w:t>
            </w:r>
          </w:p>
        </w:tc>
        <w:tc>
          <w:tcPr>
            <w:tcW w:w="2126" w:type="dxa"/>
            <w:tcBorders>
              <w:bottom w:val="single" w:sz="6" w:space="0" w:color="auto"/>
              <w:right w:val="single" w:sz="6" w:space="0" w:color="auto"/>
            </w:tcBorders>
            <w:shd w:val="clear" w:color="auto" w:fill="FFFFFF"/>
            <w:vAlign w:val="center"/>
            <w:hideMark/>
          </w:tcPr>
          <w:p w14:paraId="3AE0B7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(Dz.U.2023.1938)</w:t>
            </w:r>
          </w:p>
        </w:tc>
        <w:tc>
          <w:tcPr>
            <w:tcW w:w="3346" w:type="dxa"/>
            <w:tcBorders>
              <w:bottom w:val="single" w:sz="6" w:space="0" w:color="auto"/>
              <w:right w:val="single" w:sz="6" w:space="0" w:color="auto"/>
            </w:tcBorders>
            <w:shd w:val="clear" w:color="auto" w:fill="FFFFFF"/>
            <w:vAlign w:val="center"/>
          </w:tcPr>
          <w:p w14:paraId="59E2A84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6" w:history="1">
              <w:r w:rsidRPr="00E427EB">
                <w:rPr>
                  <w:rStyle w:val="Hipercze"/>
                  <w:rFonts w:ascii="Times New Roman" w:hAnsi="Times New Roman" w:cs="Times New Roman"/>
                  <w:sz w:val="20"/>
                  <w:szCs w:val="20"/>
                </w:rPr>
                <w:t>https://dziennikustaw.gov.pl/DU/rok/2023/pozycja/1938</w:t>
              </w:r>
            </w:hyperlink>
          </w:p>
        </w:tc>
      </w:tr>
      <w:tr w:rsidR="00FB5FEB" w:rsidRPr="00E427EB" w14:paraId="32667AB6" w14:textId="77777777" w:rsidTr="00225E7F">
        <w:tc>
          <w:tcPr>
            <w:tcW w:w="2270" w:type="dxa"/>
            <w:tcBorders>
              <w:bottom w:val="single" w:sz="6" w:space="0" w:color="auto"/>
              <w:right w:val="single" w:sz="6" w:space="0" w:color="auto"/>
            </w:tcBorders>
            <w:shd w:val="clear" w:color="auto" w:fill="FFFFFF"/>
            <w:vAlign w:val="center"/>
            <w:hideMark/>
          </w:tcPr>
          <w:p w14:paraId="32898EE2"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16 czerwca 2023 r.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623B4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posłów PiS dotyczy systemowego monitorowania jakości udzielanych świadczeń opieki zdrowotnej. Nowy projekt </w:t>
            </w:r>
            <w:r w:rsidRPr="00E427EB">
              <w:rPr>
                <w:rFonts w:ascii="Times New Roman" w:eastAsia="Times New Roman" w:hAnsi="Times New Roman" w:cs="Times New Roman"/>
                <w:b/>
                <w:bCs/>
                <w:sz w:val="20"/>
                <w:szCs w:val="20"/>
                <w:lang w:eastAsia="pl-PL"/>
              </w:rPr>
              <w:t>dotyczy autoryzacji, wewnętrznego systemu zarządzania jakością i bezpieczeństwem, akredytacji oraz rejestrów medycznych</w:t>
            </w:r>
            <w:r w:rsidRPr="00E427EB">
              <w:rPr>
                <w:rFonts w:ascii="Times New Roman" w:eastAsia="Times New Roman" w:hAnsi="Times New Roman" w:cs="Times New Roman"/>
                <w:sz w:val="20"/>
                <w:szCs w:val="20"/>
                <w:lang w:eastAsia="pl-PL"/>
              </w:rPr>
              <w:t>. Obowiązkowa autoryzacja będzie dotyczyła jednak </w:t>
            </w:r>
            <w:r w:rsidRPr="00E427EB">
              <w:rPr>
                <w:rFonts w:ascii="Times New Roman" w:eastAsia="Times New Roman" w:hAnsi="Times New Roman" w:cs="Times New Roman"/>
                <w:b/>
                <w:bCs/>
                <w:sz w:val="20"/>
                <w:szCs w:val="20"/>
                <w:lang w:eastAsia="pl-PL"/>
              </w:rPr>
              <w:t>tylko szpitali </w:t>
            </w:r>
            <w:r w:rsidRPr="00E427EB">
              <w:rPr>
                <w:rFonts w:ascii="Times New Roman" w:eastAsia="Times New Roman" w:hAnsi="Times New Roman" w:cs="Times New Roman"/>
                <w:sz w:val="20"/>
                <w:szCs w:val="20"/>
                <w:lang w:eastAsia="pl-PL"/>
              </w:rPr>
              <w:t>(w poprzedniej wersji była mowa o wszystkich podmiotach wykonujących działalność leczniczą). Projekt mówi też dość o</w:t>
            </w:r>
            <w:r w:rsidRPr="00E427EB">
              <w:rPr>
                <w:rFonts w:ascii="Times New Roman" w:eastAsia="Times New Roman" w:hAnsi="Times New Roman" w:cs="Times New Roman"/>
                <w:b/>
                <w:bCs/>
                <w:sz w:val="20"/>
                <w:szCs w:val="20"/>
                <w:lang w:eastAsia="pl-PL"/>
              </w:rPr>
              <w:t>gólnie o "wewnętrznym systemie", który ma zapobiegać zdarzeniom niepożądanym</w:t>
            </w:r>
            <w:r w:rsidRPr="00E427EB">
              <w:rPr>
                <w:rFonts w:ascii="Times New Roman" w:eastAsia="Times New Roman" w:hAnsi="Times New Roman" w:cs="Times New Roman"/>
                <w:sz w:val="20"/>
                <w:szCs w:val="20"/>
                <w:lang w:eastAsia="pl-PL"/>
              </w:rPr>
              <w:t>. W porównaniu do ustawy przygotowanej przez Ministerstwo Zdrowia, którą odrzucił Sejm, poselski projekt jest w tym obszarze mniej szczegółowy. </w:t>
            </w:r>
            <w:r w:rsidRPr="00E427EB">
              <w:rPr>
                <w:rFonts w:ascii="Times New Roman" w:eastAsia="Times New Roman" w:hAnsi="Times New Roman" w:cs="Times New Roman"/>
                <w:b/>
                <w:bCs/>
                <w:sz w:val="20"/>
                <w:szCs w:val="20"/>
                <w:lang w:eastAsia="pl-PL"/>
              </w:rPr>
              <w:t>Nie ma w nim</w:t>
            </w:r>
            <w:r w:rsidRPr="00E427EB">
              <w:rPr>
                <w:rFonts w:ascii="Times New Roman" w:eastAsia="Times New Roman" w:hAnsi="Times New Roman" w:cs="Times New Roman"/>
                <w:sz w:val="20"/>
                <w:szCs w:val="20"/>
                <w:lang w:eastAsia="pl-PL"/>
              </w:rPr>
              <w:t> chociażby szeregu </w:t>
            </w:r>
            <w:r w:rsidRPr="00E427EB">
              <w:rPr>
                <w:rFonts w:ascii="Times New Roman" w:eastAsia="Times New Roman" w:hAnsi="Times New Roman" w:cs="Times New Roman"/>
                <w:b/>
                <w:bCs/>
                <w:sz w:val="20"/>
                <w:szCs w:val="20"/>
                <w:lang w:eastAsia="pl-PL"/>
              </w:rPr>
              <w:t>regulacji wyznaczających kto, w jakim czasie i jakie dane</w:t>
            </w:r>
            <w:r w:rsidRPr="00E427EB">
              <w:rPr>
                <w:rFonts w:ascii="Times New Roman" w:eastAsia="Times New Roman" w:hAnsi="Times New Roman" w:cs="Times New Roman"/>
                <w:sz w:val="20"/>
                <w:szCs w:val="20"/>
                <w:lang w:eastAsia="pl-PL"/>
              </w:rPr>
              <w:t xml:space="preserve"> (w tym wszystkich uczestników zdarzenia </w:t>
            </w:r>
            <w:r w:rsidRPr="00E427EB">
              <w:rPr>
                <w:rFonts w:ascii="Times New Roman" w:eastAsia="Times New Roman" w:hAnsi="Times New Roman" w:cs="Times New Roman"/>
                <w:sz w:val="20"/>
                <w:szCs w:val="20"/>
                <w:lang w:eastAsia="pl-PL"/>
              </w:rPr>
              <w:lastRenderedPageBreak/>
              <w:t>niepożądanego) ma podawać. </w:t>
            </w:r>
            <w:r w:rsidRPr="00E427EB">
              <w:rPr>
                <w:rFonts w:ascii="Times New Roman" w:eastAsia="Times New Roman" w:hAnsi="Times New Roman" w:cs="Times New Roman"/>
                <w:b/>
                <w:bCs/>
                <w:sz w:val="20"/>
                <w:szCs w:val="20"/>
                <w:lang w:eastAsia="pl-PL"/>
              </w:rPr>
              <w:t>Zakres danych, które będą zbierane, pozostawiono podmiotowi leczniczemu i jego kierownikowi</w:t>
            </w:r>
            <w:r w:rsidRPr="00E427EB">
              <w:rPr>
                <w:rFonts w:ascii="Times New Roman" w:eastAsia="Times New Roman" w:hAnsi="Times New Roman" w:cs="Times New Roman"/>
                <w:sz w:val="20"/>
                <w:szCs w:val="20"/>
                <w:lang w:eastAsia="pl-PL"/>
              </w:rPr>
              <w:t>. W projekcie </w:t>
            </w:r>
            <w:r w:rsidRPr="00E427EB">
              <w:rPr>
                <w:rFonts w:ascii="Times New Roman" w:eastAsia="Times New Roman" w:hAnsi="Times New Roman" w:cs="Times New Roman"/>
                <w:b/>
                <w:bCs/>
                <w:sz w:val="20"/>
                <w:szCs w:val="20"/>
                <w:lang w:eastAsia="pl-PL"/>
              </w:rPr>
              <w:t>nie ma ponadto przepisów dotyczących odpowiedzialności karnej personelu medycznego</w:t>
            </w:r>
            <w:r w:rsidRPr="00E427EB">
              <w:rPr>
                <w:rFonts w:ascii="Times New Roman" w:eastAsia="Times New Roman" w:hAnsi="Times New Roman" w:cs="Times New Roman"/>
                <w:sz w:val="20"/>
                <w:szCs w:val="20"/>
                <w:lang w:eastAsia="pl-PL"/>
              </w:rPr>
              <w:t>, które były w odrzuconej rządowej ustawie.</w:t>
            </w:r>
          </w:p>
        </w:tc>
        <w:tc>
          <w:tcPr>
            <w:tcW w:w="2126" w:type="dxa"/>
            <w:tcBorders>
              <w:bottom w:val="single" w:sz="6" w:space="0" w:color="auto"/>
              <w:right w:val="single" w:sz="6" w:space="0" w:color="auto"/>
            </w:tcBorders>
            <w:shd w:val="clear" w:color="auto" w:fill="FFFFFF"/>
            <w:vAlign w:val="center"/>
            <w:hideMark/>
          </w:tcPr>
          <w:p w14:paraId="175AF1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(Dz.U.2023.1692)</w:t>
            </w:r>
          </w:p>
        </w:tc>
        <w:tc>
          <w:tcPr>
            <w:tcW w:w="3346" w:type="dxa"/>
            <w:tcBorders>
              <w:bottom w:val="single" w:sz="6" w:space="0" w:color="auto"/>
              <w:right w:val="single" w:sz="6" w:space="0" w:color="auto"/>
            </w:tcBorders>
            <w:shd w:val="clear" w:color="auto" w:fill="FFFFFF"/>
            <w:vAlign w:val="center"/>
          </w:tcPr>
          <w:p w14:paraId="16F0E3F9"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7" w:history="1">
              <w:r w:rsidRPr="00E427EB">
                <w:rPr>
                  <w:rStyle w:val="Hipercze"/>
                  <w:rFonts w:ascii="Times New Roman" w:hAnsi="Times New Roman" w:cs="Times New Roman"/>
                  <w:sz w:val="20"/>
                  <w:szCs w:val="20"/>
                </w:rPr>
                <w:t>https://dziennikustaw.gov.pl/DU/rok/2023/pozycja/1692</w:t>
              </w:r>
            </w:hyperlink>
          </w:p>
        </w:tc>
      </w:tr>
      <w:tr w:rsidR="00FB5FEB" w:rsidRPr="00E427EB" w14:paraId="2CC27F8C" w14:textId="77777777" w:rsidTr="00225E7F">
        <w:tc>
          <w:tcPr>
            <w:tcW w:w="2270" w:type="dxa"/>
            <w:tcBorders>
              <w:bottom w:val="single" w:sz="6" w:space="0" w:color="auto"/>
              <w:right w:val="single" w:sz="6" w:space="0" w:color="auto"/>
            </w:tcBorders>
            <w:shd w:val="clear" w:color="auto" w:fill="FFFFFF"/>
            <w:vAlign w:val="center"/>
            <w:hideMark/>
          </w:tcPr>
          <w:p w14:paraId="207E54E3"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16 czerwca 2023 r. o zmianie ustawy o prawach pacjenta i Rzeczniku Praw Pacjenta oraz niektórych innych ustaw</w:t>
            </w:r>
          </w:p>
        </w:tc>
        <w:tc>
          <w:tcPr>
            <w:tcW w:w="6442" w:type="dxa"/>
            <w:tcBorders>
              <w:bottom w:val="single" w:sz="6" w:space="0" w:color="auto"/>
              <w:right w:val="single" w:sz="6" w:space="0" w:color="auto"/>
            </w:tcBorders>
            <w:shd w:val="clear" w:color="auto" w:fill="FFFFFF"/>
            <w:vAlign w:val="center"/>
            <w:hideMark/>
          </w:tcPr>
          <w:p w14:paraId="298B47D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jest jednym z dwóch projektów poselskich, które powstały i zostały skierowane do pierwszego czytania po tym, gdy w Sejmie została odrzucona tzw. ustawa o jakości przygotowana przez Ministerstwo Zdrowia. Projektowana ustawa zakłada </w:t>
            </w:r>
            <w:r w:rsidRPr="00E427EB">
              <w:rPr>
                <w:rFonts w:ascii="Times New Roman" w:eastAsia="Times New Roman" w:hAnsi="Times New Roman" w:cs="Times New Roman"/>
                <w:b/>
                <w:bCs/>
                <w:sz w:val="20"/>
                <w:szCs w:val="20"/>
                <w:lang w:eastAsia="pl-PL"/>
              </w:rPr>
              <w:t>wprowadzenie dwuinstancyjnego pozasądowego systemu rekompensaty szkód </w:t>
            </w:r>
            <w:r w:rsidRPr="00E427EB">
              <w:rPr>
                <w:rFonts w:ascii="Times New Roman" w:eastAsia="Times New Roman" w:hAnsi="Times New Roman" w:cs="Times New Roman"/>
                <w:sz w:val="20"/>
                <w:szCs w:val="20"/>
                <w:lang w:eastAsia="pl-PL"/>
              </w:rPr>
              <w:t>doznanych przez pacjentów </w:t>
            </w:r>
            <w:r w:rsidRPr="00E427EB">
              <w:rPr>
                <w:rFonts w:ascii="Times New Roman" w:eastAsia="Times New Roman" w:hAnsi="Times New Roman" w:cs="Times New Roman"/>
                <w:b/>
                <w:bCs/>
                <w:sz w:val="20"/>
                <w:szCs w:val="20"/>
                <w:lang w:eastAsia="pl-PL"/>
              </w:rPr>
              <w:t>z tytułu zdarzeń medycznych </w:t>
            </w:r>
            <w:r w:rsidRPr="00E427EB">
              <w:rPr>
                <w:rFonts w:ascii="Times New Roman" w:eastAsia="Times New Roman" w:hAnsi="Times New Roman" w:cs="Times New Roman"/>
                <w:sz w:val="20"/>
                <w:szCs w:val="20"/>
                <w:lang w:eastAsia="pl-PL"/>
              </w:rPr>
              <w:t>obsługiwanego przez Rzecznika Praw Pacjenta, w miejsce obecnych wojewódzkich komisji do spraw orzekania o zdarzeniach medycznych oraz </w:t>
            </w:r>
            <w:r w:rsidRPr="00E427EB">
              <w:rPr>
                <w:rFonts w:ascii="Times New Roman" w:eastAsia="Times New Roman" w:hAnsi="Times New Roman" w:cs="Times New Roman"/>
                <w:b/>
                <w:bCs/>
                <w:sz w:val="20"/>
                <w:szCs w:val="20"/>
                <w:lang w:eastAsia="pl-PL"/>
              </w:rPr>
              <w:t>powołanie Funduszu Kompensacyjnego Zdarzeń Medycznych</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F5069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(Dz.U.2023.1675)</w:t>
            </w:r>
          </w:p>
        </w:tc>
        <w:tc>
          <w:tcPr>
            <w:tcW w:w="3346" w:type="dxa"/>
            <w:tcBorders>
              <w:bottom w:val="single" w:sz="6" w:space="0" w:color="auto"/>
              <w:right w:val="single" w:sz="6" w:space="0" w:color="auto"/>
            </w:tcBorders>
            <w:shd w:val="clear" w:color="auto" w:fill="FFFFFF"/>
            <w:vAlign w:val="center"/>
          </w:tcPr>
          <w:p w14:paraId="2AF24EB7"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8" w:history="1">
              <w:r w:rsidRPr="00E427EB">
                <w:rPr>
                  <w:rStyle w:val="Hipercze"/>
                  <w:rFonts w:ascii="Times New Roman" w:hAnsi="Times New Roman" w:cs="Times New Roman"/>
                  <w:sz w:val="20"/>
                  <w:szCs w:val="20"/>
                </w:rPr>
                <w:t>https://dziennikustaw.gov.pl/DU/rok/2023/pozycja/1675</w:t>
              </w:r>
            </w:hyperlink>
          </w:p>
        </w:tc>
      </w:tr>
      <w:tr w:rsidR="00FB5FEB" w:rsidRPr="00E427EB" w14:paraId="195390D1" w14:textId="77777777" w:rsidTr="00225E7F">
        <w:tc>
          <w:tcPr>
            <w:tcW w:w="2270" w:type="dxa"/>
            <w:tcBorders>
              <w:bottom w:val="single" w:sz="6" w:space="0" w:color="auto"/>
              <w:right w:val="single" w:sz="6" w:space="0" w:color="auto"/>
            </w:tcBorders>
            <w:shd w:val="clear" w:color="auto" w:fill="FFFFFF"/>
            <w:vAlign w:val="center"/>
            <w:hideMark/>
          </w:tcPr>
          <w:p w14:paraId="3CA3F91F"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17 sierpnia 2023 r. o niektórych zawodach medycznych</w:t>
            </w:r>
          </w:p>
        </w:tc>
        <w:tc>
          <w:tcPr>
            <w:tcW w:w="6442" w:type="dxa"/>
            <w:tcBorders>
              <w:bottom w:val="single" w:sz="6" w:space="0" w:color="auto"/>
              <w:right w:val="single" w:sz="6" w:space="0" w:color="auto"/>
            </w:tcBorders>
            <w:shd w:val="clear" w:color="auto" w:fill="FFFFFF"/>
            <w:vAlign w:val="center"/>
            <w:hideMark/>
          </w:tcPr>
          <w:p w14:paraId="7998FD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Projektowana ustawa określa </w:t>
            </w:r>
            <w:r w:rsidRPr="00E427EB">
              <w:rPr>
                <w:rFonts w:ascii="Times New Roman" w:eastAsia="Times New Roman" w:hAnsi="Times New Roman" w:cs="Times New Roman"/>
                <w:b/>
                <w:bCs/>
                <w:sz w:val="20"/>
                <w:szCs w:val="20"/>
                <w:lang w:eastAsia="pl-PL"/>
              </w:rPr>
              <w:t>warunki i zasady wykonywania wybranych 16 zawodów medycznych</w:t>
            </w:r>
            <w:r w:rsidRPr="00E427EB">
              <w:rPr>
                <w:rFonts w:ascii="Times New Roman" w:eastAsia="Times New Roman" w:hAnsi="Times New Roman" w:cs="Times New Roman"/>
                <w:sz w:val="20"/>
                <w:szCs w:val="20"/>
                <w:lang w:eastAsia="pl-PL"/>
              </w:rPr>
              <w:t> (które dotychczas nie były objęte regulacjami ustawowymi) oraz</w:t>
            </w:r>
            <w:r w:rsidRPr="00E427EB">
              <w:rPr>
                <w:rFonts w:ascii="Times New Roman" w:eastAsia="Times New Roman" w:hAnsi="Times New Roman" w:cs="Times New Roman"/>
                <w:b/>
                <w:bCs/>
                <w:sz w:val="20"/>
                <w:szCs w:val="20"/>
                <w:lang w:eastAsia="pl-PL"/>
              </w:rPr>
              <w:t> zasady ustawicznego rozwoju zawodowego</w:t>
            </w:r>
            <w:r w:rsidRPr="00E427EB">
              <w:rPr>
                <w:rFonts w:ascii="Times New Roman" w:eastAsia="Times New Roman" w:hAnsi="Times New Roman" w:cs="Times New Roman"/>
                <w:sz w:val="20"/>
                <w:szCs w:val="20"/>
                <w:lang w:eastAsia="pl-PL"/>
              </w:rPr>
              <w:t> osób wykonujących te zawody medyczne i reguły </w:t>
            </w:r>
            <w:r w:rsidRPr="00E427EB">
              <w:rPr>
                <w:rFonts w:ascii="Times New Roman" w:eastAsia="Times New Roman" w:hAnsi="Times New Roman" w:cs="Times New Roman"/>
                <w:b/>
                <w:bCs/>
                <w:sz w:val="20"/>
                <w:szCs w:val="20"/>
                <w:lang w:eastAsia="pl-PL"/>
              </w:rPr>
              <w:t>odpowiedzialności zawodowej</w:t>
            </w:r>
            <w:r w:rsidRPr="00E427EB">
              <w:rPr>
                <w:rFonts w:ascii="Times New Roman" w:eastAsia="Times New Roman" w:hAnsi="Times New Roman" w:cs="Times New Roman"/>
                <w:sz w:val="20"/>
                <w:szCs w:val="20"/>
                <w:lang w:eastAsia="pl-PL"/>
              </w:rPr>
              <w:t>.</w:t>
            </w:r>
          </w:p>
          <w:p w14:paraId="7D380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reguluje również takie kwestie jak kwalifikacje niezbędne do wykonywania tych zawodów, czynności zawodowe, do których wykonywania są uprawnione osoby wykonujące dany zawód medyczny, rejestr osób uprawnionych do wykonywania zawodu medycznego.</w:t>
            </w:r>
          </w:p>
        </w:tc>
        <w:tc>
          <w:tcPr>
            <w:tcW w:w="2126" w:type="dxa"/>
            <w:tcBorders>
              <w:bottom w:val="single" w:sz="6" w:space="0" w:color="auto"/>
              <w:right w:val="single" w:sz="6" w:space="0" w:color="auto"/>
            </w:tcBorders>
            <w:shd w:val="clear" w:color="auto" w:fill="FFFFFF"/>
            <w:vAlign w:val="center"/>
            <w:hideMark/>
          </w:tcPr>
          <w:p w14:paraId="6A17DD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(Dz.U.2023.1972)</w:t>
            </w:r>
          </w:p>
        </w:tc>
        <w:tc>
          <w:tcPr>
            <w:tcW w:w="3346" w:type="dxa"/>
            <w:tcBorders>
              <w:bottom w:val="single" w:sz="6" w:space="0" w:color="auto"/>
              <w:right w:val="single" w:sz="6" w:space="0" w:color="auto"/>
            </w:tcBorders>
            <w:shd w:val="clear" w:color="auto" w:fill="FFFFFF"/>
            <w:vAlign w:val="center"/>
          </w:tcPr>
          <w:p w14:paraId="30AA88EC"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39" w:history="1">
              <w:r w:rsidRPr="00E427EB">
                <w:rPr>
                  <w:rStyle w:val="Hipercze"/>
                  <w:rFonts w:ascii="Times New Roman" w:hAnsi="Times New Roman" w:cs="Times New Roman"/>
                  <w:sz w:val="20"/>
                  <w:szCs w:val="20"/>
                </w:rPr>
                <w:t>https://dziennikustaw.gov.pl/DU/rok/2023/pozycja/1972</w:t>
              </w:r>
            </w:hyperlink>
          </w:p>
        </w:tc>
      </w:tr>
      <w:tr w:rsidR="00FB5FEB" w:rsidRPr="00E427EB" w14:paraId="4B2F2786" w14:textId="77777777" w:rsidTr="00225E7F">
        <w:tc>
          <w:tcPr>
            <w:tcW w:w="2270" w:type="dxa"/>
            <w:tcBorders>
              <w:bottom w:val="single" w:sz="6" w:space="0" w:color="auto"/>
              <w:right w:val="single" w:sz="6" w:space="0" w:color="auto"/>
            </w:tcBorders>
            <w:shd w:val="clear" w:color="auto" w:fill="FFFFFF"/>
            <w:vAlign w:val="center"/>
            <w:hideMark/>
          </w:tcPr>
          <w:p w14:paraId="35E7558D" w14:textId="77777777" w:rsidR="00FB5FEB" w:rsidRPr="00E427EB" w:rsidRDefault="007857F4"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17 sierpnia 2023 r. o szczególnej opiece geriatrycznej</w:t>
            </w:r>
          </w:p>
        </w:tc>
        <w:tc>
          <w:tcPr>
            <w:tcW w:w="6442" w:type="dxa"/>
            <w:tcBorders>
              <w:bottom w:val="single" w:sz="6" w:space="0" w:color="auto"/>
              <w:right w:val="single" w:sz="6" w:space="0" w:color="auto"/>
            </w:tcBorders>
            <w:shd w:val="clear" w:color="auto" w:fill="FFFFFF"/>
            <w:vAlign w:val="center"/>
            <w:hideMark/>
          </w:tcPr>
          <w:p w14:paraId="06C9E1D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dotyczy stworzenia ram prawnych w celu zapewnienia szczególnej opieki geriatrycznej osobom, które ukończyły 75 rok życia, sprzyjających zdrowemu starzeniu się oraz przemodelowania geriatrii w stronę podejścia środowiskowego, w którym świadczenia medyczne realizowane są w pobliżu miejsca zamieszkania seniora.</w:t>
            </w:r>
          </w:p>
        </w:tc>
        <w:tc>
          <w:tcPr>
            <w:tcW w:w="2126" w:type="dxa"/>
            <w:tcBorders>
              <w:bottom w:val="single" w:sz="6" w:space="0" w:color="auto"/>
              <w:right w:val="single" w:sz="6" w:space="0" w:color="auto"/>
            </w:tcBorders>
            <w:shd w:val="clear" w:color="auto" w:fill="FFFFFF"/>
            <w:vAlign w:val="center"/>
            <w:hideMark/>
          </w:tcPr>
          <w:p w14:paraId="09E979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(Dz.U.2023.1831)</w:t>
            </w:r>
          </w:p>
        </w:tc>
        <w:tc>
          <w:tcPr>
            <w:tcW w:w="3346" w:type="dxa"/>
            <w:tcBorders>
              <w:bottom w:val="single" w:sz="6" w:space="0" w:color="auto"/>
              <w:right w:val="single" w:sz="6" w:space="0" w:color="auto"/>
            </w:tcBorders>
            <w:shd w:val="clear" w:color="auto" w:fill="FFFFFF"/>
            <w:vAlign w:val="center"/>
          </w:tcPr>
          <w:p w14:paraId="5CE7FF04" w14:textId="77777777" w:rsidR="00FB5FEB" w:rsidRPr="00E427EB" w:rsidRDefault="007857F4" w:rsidP="00672120">
            <w:pPr>
              <w:spacing w:before="120" w:after="150" w:line="240" w:lineRule="auto"/>
              <w:rPr>
                <w:rFonts w:ascii="Times New Roman" w:eastAsia="Times New Roman" w:hAnsi="Times New Roman" w:cs="Times New Roman"/>
                <w:color w:val="333333"/>
                <w:sz w:val="20"/>
                <w:szCs w:val="20"/>
                <w:lang w:eastAsia="pl-PL"/>
              </w:rPr>
            </w:pPr>
            <w:hyperlink r:id="rId340" w:history="1">
              <w:r w:rsidRPr="00E427EB">
                <w:rPr>
                  <w:rStyle w:val="Hipercze"/>
                  <w:rFonts w:ascii="Times New Roman" w:hAnsi="Times New Roman" w:cs="Times New Roman"/>
                  <w:sz w:val="20"/>
                  <w:szCs w:val="20"/>
                </w:rPr>
                <w:t>https://dziennikustaw.gov.pl/DU/rok/2023/pozycja/1831</w:t>
              </w:r>
            </w:hyperlink>
          </w:p>
        </w:tc>
      </w:tr>
      <w:tr w:rsidR="00FB5FEB" w:rsidRPr="00E427EB" w14:paraId="3676D90A" w14:textId="77777777" w:rsidTr="00225E7F">
        <w:tc>
          <w:tcPr>
            <w:tcW w:w="2270" w:type="dxa"/>
            <w:tcBorders>
              <w:bottom w:val="single" w:sz="6" w:space="0" w:color="auto"/>
              <w:right w:val="single" w:sz="6" w:space="0" w:color="auto"/>
            </w:tcBorders>
            <w:shd w:val="clear" w:color="auto" w:fill="FFFFFF"/>
            <w:vAlign w:val="center"/>
            <w:hideMark/>
          </w:tcPr>
          <w:p w14:paraId="6B0C2F2C" w14:textId="7D524688" w:rsidR="00FB5FEB" w:rsidRPr="00E427EB" w:rsidRDefault="00462CBB" w:rsidP="00672120">
            <w:pPr>
              <w:spacing w:before="120" w:after="150" w:line="240" w:lineRule="auto"/>
              <w:rPr>
                <w:rFonts w:ascii="Times New Roman" w:eastAsia="Times New Roman" w:hAnsi="Times New Roman" w:cs="Times New Roman"/>
                <w:sz w:val="20"/>
                <w:szCs w:val="20"/>
                <w:lang w:eastAsia="pl-PL"/>
              </w:rPr>
            </w:pPr>
            <w:r w:rsidRPr="00462CBB">
              <w:rPr>
                <w:rFonts w:ascii="Times New Roman" w:eastAsia="Times New Roman" w:hAnsi="Times New Roman" w:cs="Times New Roman"/>
                <w:sz w:val="20"/>
                <w:szCs w:val="20"/>
                <w:lang w:eastAsia="pl-PL"/>
              </w:rPr>
              <w:t xml:space="preserve">Rozporządzenie Ministra Zdrowia z dnia 4 lipca 2025 r. w sprawie orzekania o niezdolności do wykonywania zawodu ratownika medycznego oraz sposobu i trybu </w:t>
            </w:r>
            <w:r w:rsidRPr="00462CBB">
              <w:rPr>
                <w:rFonts w:ascii="Times New Roman" w:eastAsia="Times New Roman" w:hAnsi="Times New Roman" w:cs="Times New Roman"/>
                <w:sz w:val="20"/>
                <w:szCs w:val="20"/>
                <w:lang w:eastAsia="pl-PL"/>
              </w:rPr>
              <w:lastRenderedPageBreak/>
              <w:t>postępowania w sprawach zawieszania prawa wykonywania zawodu albo ograniczenia wykonywania określonych czynności zawodowych przez ratownika medycznego</w:t>
            </w:r>
          </w:p>
        </w:tc>
        <w:tc>
          <w:tcPr>
            <w:tcW w:w="6442" w:type="dxa"/>
            <w:tcBorders>
              <w:bottom w:val="single" w:sz="6" w:space="0" w:color="auto"/>
              <w:right w:val="single" w:sz="6" w:space="0" w:color="auto"/>
            </w:tcBorders>
            <w:shd w:val="clear" w:color="auto" w:fill="FFFFFF"/>
            <w:vAlign w:val="center"/>
            <w:hideMark/>
          </w:tcPr>
          <w:p w14:paraId="4D7A8F9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Rozporządzenie ma na celu określenie składu komisji lekarskiej, o której mowa w art. 44 ust. 1 ustawy o wykonywaniu zawodu ratownika medycznego, wymagań dotyczących osób wchodzących w skład komisji, trybu orzekania o niezdolności do wykonywania zawodu ratownika medycznego oraz szczegółowego sposobu i trybu postępowania w sprawach zawieszania prawa </w:t>
            </w:r>
            <w:r w:rsidRPr="00E427EB">
              <w:rPr>
                <w:rFonts w:ascii="Times New Roman" w:eastAsia="Times New Roman" w:hAnsi="Times New Roman" w:cs="Times New Roman"/>
                <w:sz w:val="20"/>
                <w:szCs w:val="20"/>
                <w:lang w:eastAsia="pl-PL"/>
              </w:rPr>
              <w:lastRenderedPageBreak/>
              <w:t>wykonywania zawodu albo ograniczenia wykonywania określonych czynności zawodowych przez ratownika medycznego.</w:t>
            </w:r>
          </w:p>
        </w:tc>
        <w:tc>
          <w:tcPr>
            <w:tcW w:w="2126" w:type="dxa"/>
            <w:tcBorders>
              <w:bottom w:val="single" w:sz="6" w:space="0" w:color="auto"/>
              <w:right w:val="single" w:sz="6" w:space="0" w:color="auto"/>
            </w:tcBorders>
            <w:shd w:val="clear" w:color="auto" w:fill="FFFFFF"/>
            <w:vAlign w:val="center"/>
            <w:hideMark/>
          </w:tcPr>
          <w:p w14:paraId="5F220DAB" w14:textId="1F3E0728" w:rsidR="005A3F7A" w:rsidRPr="00E427EB" w:rsidRDefault="00462CBB" w:rsidP="005A3F7A">
            <w:pPr>
              <w:spacing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w:t>
            </w:r>
            <w:r>
              <w:rPr>
                <w:rFonts w:ascii="Times New Roman" w:eastAsia="Times New Roman" w:hAnsi="Times New Roman" w:cs="Times New Roman"/>
                <w:sz w:val="20"/>
                <w:szCs w:val="20"/>
                <w:lang w:eastAsia="pl-PL"/>
              </w:rPr>
              <w:t>2025</w:t>
            </w:r>
            <w:r w:rsidRPr="00E427EB">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927</w:t>
            </w:r>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387332F6" w14:textId="7F32524A" w:rsidR="00FB5FEB" w:rsidRPr="00E427EB" w:rsidRDefault="00462CBB" w:rsidP="00672120">
            <w:pPr>
              <w:spacing w:before="120" w:after="150" w:line="240" w:lineRule="auto"/>
              <w:rPr>
                <w:rFonts w:ascii="Times New Roman" w:eastAsia="Times New Roman" w:hAnsi="Times New Roman" w:cs="Times New Roman"/>
                <w:color w:val="333333"/>
                <w:sz w:val="20"/>
                <w:szCs w:val="20"/>
                <w:lang w:eastAsia="pl-PL"/>
              </w:rPr>
            </w:pPr>
            <w:hyperlink r:id="rId341" w:history="1">
              <w:r w:rsidRPr="00CC44CC">
                <w:rPr>
                  <w:rStyle w:val="Hipercze"/>
                </w:rPr>
                <w:t>https://dziennikustaw.gov.pl/DU/2025/927</w:t>
              </w:r>
            </w:hyperlink>
          </w:p>
        </w:tc>
      </w:tr>
      <w:tr w:rsidR="00FB5FEB" w:rsidRPr="00E427EB" w14:paraId="4A4BC237" w14:textId="77777777" w:rsidTr="00225E7F">
        <w:tc>
          <w:tcPr>
            <w:tcW w:w="2270" w:type="dxa"/>
            <w:tcBorders>
              <w:bottom w:val="single" w:sz="6" w:space="0" w:color="auto"/>
              <w:right w:val="single" w:sz="6" w:space="0" w:color="auto"/>
            </w:tcBorders>
            <w:shd w:val="clear" w:color="auto" w:fill="FFFFFF"/>
            <w:vAlign w:val="center"/>
            <w:hideMark/>
          </w:tcPr>
          <w:p w14:paraId="08712E07"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w sprawie wzoru legitymacji służbowej pracownika stacji sanitarno-epidemiologicznej</w:t>
            </w:r>
          </w:p>
        </w:tc>
        <w:tc>
          <w:tcPr>
            <w:tcW w:w="6442" w:type="dxa"/>
            <w:tcBorders>
              <w:bottom w:val="single" w:sz="6" w:space="0" w:color="auto"/>
              <w:right w:val="single" w:sz="6" w:space="0" w:color="auto"/>
            </w:tcBorders>
            <w:shd w:val="clear" w:color="auto" w:fill="FFFFFF"/>
            <w:vAlign w:val="center"/>
            <w:hideMark/>
          </w:tcPr>
          <w:p w14:paraId="78FF6A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wzór legitymacji służbowej </w:t>
            </w:r>
            <w:r w:rsidRPr="00E427EB">
              <w:rPr>
                <w:rFonts w:ascii="Times New Roman" w:eastAsia="Times New Roman" w:hAnsi="Times New Roman" w:cs="Times New Roman"/>
                <w:sz w:val="20"/>
                <w:szCs w:val="20"/>
                <w:lang w:eastAsia="pl-PL"/>
              </w:rPr>
              <w:t>pracownika stacji sanitarno-epidemiologicznej, w którym zastosowano jako zabezpieczenie bieżący znak wodny. Legitymacje służbowe</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wydane przed dniem wejścia w życie projektowanych zmian </w:t>
            </w:r>
            <w:r w:rsidRPr="00E427EB">
              <w:rPr>
                <w:rFonts w:ascii="Times New Roman" w:eastAsia="Times New Roman" w:hAnsi="Times New Roman" w:cs="Times New Roman"/>
                <w:b/>
                <w:bCs/>
                <w:sz w:val="20"/>
                <w:szCs w:val="20"/>
                <w:lang w:eastAsia="pl-PL"/>
              </w:rPr>
              <w:t>zachowają swoją ważność.</w:t>
            </w:r>
          </w:p>
        </w:tc>
        <w:tc>
          <w:tcPr>
            <w:tcW w:w="2126" w:type="dxa"/>
            <w:tcBorders>
              <w:bottom w:val="single" w:sz="6" w:space="0" w:color="auto"/>
              <w:right w:val="single" w:sz="6" w:space="0" w:color="auto"/>
            </w:tcBorders>
            <w:shd w:val="clear" w:color="auto" w:fill="FFFFFF"/>
            <w:vAlign w:val="center"/>
            <w:hideMark/>
          </w:tcPr>
          <w:p w14:paraId="79A1E38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(Dz.U.2023.1922)</w:t>
            </w:r>
          </w:p>
        </w:tc>
        <w:tc>
          <w:tcPr>
            <w:tcW w:w="3346" w:type="dxa"/>
            <w:tcBorders>
              <w:bottom w:val="single" w:sz="6" w:space="0" w:color="auto"/>
              <w:right w:val="single" w:sz="6" w:space="0" w:color="auto"/>
            </w:tcBorders>
            <w:shd w:val="clear" w:color="auto" w:fill="FFFFFF"/>
            <w:vAlign w:val="center"/>
          </w:tcPr>
          <w:p w14:paraId="52A2CAD2"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42" w:history="1">
              <w:r w:rsidRPr="00E427EB">
                <w:rPr>
                  <w:rStyle w:val="Hipercze"/>
                  <w:rFonts w:ascii="Times New Roman" w:hAnsi="Times New Roman" w:cs="Times New Roman"/>
                  <w:sz w:val="20"/>
                  <w:szCs w:val="20"/>
                </w:rPr>
                <w:t>https://dziennikustaw.gov.pl/DU/rok/2023/pozycja/1922</w:t>
              </w:r>
            </w:hyperlink>
          </w:p>
        </w:tc>
      </w:tr>
      <w:tr w:rsidR="00FB5FEB" w:rsidRPr="00E427EB" w14:paraId="384115F8" w14:textId="77777777" w:rsidTr="00225E7F">
        <w:tc>
          <w:tcPr>
            <w:tcW w:w="2270" w:type="dxa"/>
            <w:tcBorders>
              <w:bottom w:val="single" w:sz="6" w:space="0" w:color="auto"/>
              <w:right w:val="single" w:sz="6" w:space="0" w:color="auto"/>
            </w:tcBorders>
            <w:shd w:val="clear" w:color="auto" w:fill="FFFFFF"/>
            <w:vAlign w:val="center"/>
            <w:hideMark/>
          </w:tcPr>
          <w:p w14:paraId="57668F59" w14:textId="77777777" w:rsidR="00FB5FEB" w:rsidRPr="00E427EB" w:rsidRDefault="00C3678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lipca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14961B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Wprowadzenie świadczeń (leczenia nowotworów błony śluzowej macicy oraz jelita grubego z wykorzystaniem systemu </w:t>
            </w:r>
            <w:proofErr w:type="spellStart"/>
            <w:r w:rsidRPr="00E427EB">
              <w:rPr>
                <w:rFonts w:ascii="Times New Roman" w:eastAsia="Times New Roman" w:hAnsi="Times New Roman" w:cs="Times New Roman"/>
                <w:sz w:val="20"/>
                <w:szCs w:val="20"/>
                <w:lang w:eastAsia="pl-PL"/>
              </w:rPr>
              <w:t>robotowegdo</w:t>
            </w:r>
            <w:proofErr w:type="spellEnd"/>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do wykazu świadczeń gwarantowanych. </w:t>
            </w:r>
            <w:r w:rsidRPr="00E427EB">
              <w:rPr>
                <w:rFonts w:ascii="Times New Roman" w:eastAsia="Times New Roman" w:hAnsi="Times New Roman" w:cs="Times New Roman"/>
                <w:sz w:val="20"/>
                <w:szCs w:val="20"/>
                <w:lang w:eastAsia="pl-PL"/>
              </w:rPr>
              <w:t>W § 2 projektu rozporządzenia ustanowiono</w:t>
            </w:r>
            <w:r w:rsidRPr="00E427EB">
              <w:rPr>
                <w:rFonts w:ascii="Times New Roman" w:eastAsia="Times New Roman" w:hAnsi="Times New Roman" w:cs="Times New Roman"/>
                <w:b/>
                <w:bCs/>
                <w:sz w:val="20"/>
                <w:szCs w:val="20"/>
                <w:lang w:eastAsia="pl-PL"/>
              </w:rPr>
              <w:t> okres przejściowy dla świadczeniodawców, którzy zamierzają realizować świadczenie gwarantowane </w:t>
            </w:r>
            <w:r w:rsidRPr="00E427EB">
              <w:rPr>
                <w:rFonts w:ascii="Times New Roman" w:eastAsia="Times New Roman" w:hAnsi="Times New Roman" w:cs="Times New Roman"/>
                <w:sz w:val="20"/>
                <w:szCs w:val="20"/>
                <w:lang w:eastAsia="pl-PL"/>
              </w:rPr>
              <w:t xml:space="preserve">„Leczenie chirurgiczne z zastosowaniem systemu </w:t>
            </w:r>
            <w:proofErr w:type="spellStart"/>
            <w:r w:rsidRPr="00E427EB">
              <w:rPr>
                <w:rFonts w:ascii="Times New Roman" w:eastAsia="Times New Roman" w:hAnsi="Times New Roman" w:cs="Times New Roman"/>
                <w:sz w:val="20"/>
                <w:szCs w:val="20"/>
                <w:lang w:eastAsia="pl-PL"/>
              </w:rPr>
              <w:t>robotowego</w:t>
            </w:r>
            <w:proofErr w:type="spellEnd"/>
            <w:r w:rsidRPr="00E427EB">
              <w:rPr>
                <w:rFonts w:ascii="Times New Roman" w:eastAsia="Times New Roman" w:hAnsi="Times New Roman" w:cs="Times New Roman"/>
                <w:sz w:val="20"/>
                <w:szCs w:val="20"/>
                <w:lang w:eastAsia="pl-PL"/>
              </w:rPr>
              <w:t xml:space="preserve"> nowotworu złośliwego gruczołu krokowego”, niespełniających wymagań określonych w lp. 58 załącznika nr 4 do rozporządzenia zmienianego w części „personel” oraz „Organizacja udzielania świadczeń” W dotychczasowym stanie prawnym świadczeniodawcy mieli termin na dostosowanie się do wymagań do dnia 1 stycznia 2023 r., jednak zasadne jest </w:t>
            </w:r>
            <w:r w:rsidRPr="00E427EB">
              <w:rPr>
                <w:rFonts w:ascii="Times New Roman" w:eastAsia="Times New Roman" w:hAnsi="Times New Roman" w:cs="Times New Roman"/>
                <w:b/>
                <w:bCs/>
                <w:sz w:val="20"/>
                <w:szCs w:val="20"/>
                <w:lang w:eastAsia="pl-PL"/>
              </w:rPr>
              <w:t>wydłużenie tego terminu do 31 grudnia 2023 r.</w:t>
            </w:r>
          </w:p>
        </w:tc>
        <w:tc>
          <w:tcPr>
            <w:tcW w:w="2126" w:type="dxa"/>
            <w:tcBorders>
              <w:bottom w:val="single" w:sz="6" w:space="0" w:color="auto"/>
              <w:right w:val="single" w:sz="6" w:space="0" w:color="auto"/>
            </w:tcBorders>
            <w:shd w:val="clear" w:color="auto" w:fill="FFFFFF"/>
            <w:vAlign w:val="center"/>
            <w:hideMark/>
          </w:tcPr>
          <w:p w14:paraId="5D9F6E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(Dz.U.2023.1477)</w:t>
            </w:r>
          </w:p>
        </w:tc>
        <w:tc>
          <w:tcPr>
            <w:tcW w:w="3346" w:type="dxa"/>
            <w:tcBorders>
              <w:bottom w:val="single" w:sz="6" w:space="0" w:color="auto"/>
              <w:right w:val="single" w:sz="6" w:space="0" w:color="auto"/>
            </w:tcBorders>
            <w:shd w:val="clear" w:color="auto" w:fill="FFFFFF"/>
            <w:vAlign w:val="center"/>
          </w:tcPr>
          <w:p w14:paraId="4859CE03" w14:textId="77777777" w:rsidR="00FB5FEB" w:rsidRPr="00E427EB" w:rsidRDefault="00C3678B" w:rsidP="00672120">
            <w:pPr>
              <w:spacing w:before="120" w:after="150" w:line="240" w:lineRule="auto"/>
              <w:rPr>
                <w:rFonts w:ascii="Times New Roman" w:eastAsia="Times New Roman" w:hAnsi="Times New Roman" w:cs="Times New Roman"/>
                <w:color w:val="333333"/>
                <w:sz w:val="20"/>
                <w:szCs w:val="20"/>
                <w:lang w:eastAsia="pl-PL"/>
              </w:rPr>
            </w:pPr>
            <w:hyperlink r:id="rId343" w:history="1">
              <w:r w:rsidRPr="00E427EB">
                <w:rPr>
                  <w:rStyle w:val="Hipercze"/>
                  <w:rFonts w:ascii="Times New Roman" w:hAnsi="Times New Roman" w:cs="Times New Roman"/>
                  <w:sz w:val="20"/>
                  <w:szCs w:val="20"/>
                </w:rPr>
                <w:t>https://dziennikustaw.gov.pl/DU/rok/2023/pozycja/1477</w:t>
              </w:r>
            </w:hyperlink>
          </w:p>
        </w:tc>
      </w:tr>
      <w:tr w:rsidR="00FB5FEB" w:rsidRPr="00E427EB" w14:paraId="05F8DC88" w14:textId="77777777" w:rsidTr="00225E7F">
        <w:tc>
          <w:tcPr>
            <w:tcW w:w="2270" w:type="dxa"/>
            <w:tcBorders>
              <w:bottom w:val="single" w:sz="6" w:space="0" w:color="auto"/>
              <w:right w:val="single" w:sz="6" w:space="0" w:color="auto"/>
            </w:tcBorders>
            <w:shd w:val="clear" w:color="auto" w:fill="FFFFFF"/>
            <w:vAlign w:val="center"/>
            <w:hideMark/>
          </w:tcPr>
          <w:p w14:paraId="33F48C82"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19 października 2023 r. w sprawie określenia regulaminu Komisji Odwoławczej do spraw Świadczeń z Funduszu Kompensacyjnego Badań Klinicznych oraz </w:t>
            </w:r>
            <w:r w:rsidRPr="00E427EB">
              <w:rPr>
                <w:rFonts w:ascii="Times New Roman" w:eastAsia="Times New Roman" w:hAnsi="Times New Roman" w:cs="Times New Roman"/>
                <w:sz w:val="20"/>
                <w:szCs w:val="20"/>
                <w:lang w:eastAsia="pl-PL"/>
              </w:rPr>
              <w:lastRenderedPageBreak/>
              <w:t>wysokości wynagrodzenia członków tej Komisji</w:t>
            </w:r>
          </w:p>
        </w:tc>
        <w:tc>
          <w:tcPr>
            <w:tcW w:w="6442" w:type="dxa"/>
            <w:tcBorders>
              <w:bottom w:val="single" w:sz="6" w:space="0" w:color="auto"/>
              <w:right w:val="single" w:sz="6" w:space="0" w:color="auto"/>
            </w:tcBorders>
            <w:shd w:val="clear" w:color="auto" w:fill="FFFFFF"/>
            <w:vAlign w:val="center"/>
            <w:hideMark/>
          </w:tcPr>
          <w:p w14:paraId="47BF2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rozporządzenia uregulowano obowiązki członków Komisji, zadania przewodniczącego, sposób wyboru i odwołania przewodniczącego i wiceprzewodniczącego, także tryb przeprowadzania posiedzeń Komisji i dokumentowania ich przebiegu. Reguluje też kwestię wynagrodzeń członków Komisji za udział w posiedzeniu.</w:t>
            </w:r>
          </w:p>
        </w:tc>
        <w:tc>
          <w:tcPr>
            <w:tcW w:w="2126" w:type="dxa"/>
            <w:tcBorders>
              <w:bottom w:val="single" w:sz="6" w:space="0" w:color="auto"/>
              <w:right w:val="single" w:sz="6" w:space="0" w:color="auto"/>
            </w:tcBorders>
            <w:shd w:val="clear" w:color="auto" w:fill="FFFFFF"/>
            <w:vAlign w:val="center"/>
            <w:hideMark/>
          </w:tcPr>
          <w:p w14:paraId="0A54A7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(Dz.U.2023.2276)</w:t>
            </w:r>
          </w:p>
        </w:tc>
        <w:tc>
          <w:tcPr>
            <w:tcW w:w="3346" w:type="dxa"/>
            <w:tcBorders>
              <w:bottom w:val="single" w:sz="6" w:space="0" w:color="auto"/>
              <w:right w:val="single" w:sz="6" w:space="0" w:color="auto"/>
            </w:tcBorders>
            <w:shd w:val="clear" w:color="auto" w:fill="FFFFFF"/>
            <w:vAlign w:val="center"/>
          </w:tcPr>
          <w:p w14:paraId="6C9E0A2A"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44" w:history="1">
              <w:r w:rsidRPr="00E427EB">
                <w:rPr>
                  <w:rStyle w:val="Hipercze"/>
                  <w:rFonts w:ascii="Times New Roman" w:hAnsi="Times New Roman" w:cs="Times New Roman"/>
                  <w:sz w:val="20"/>
                  <w:szCs w:val="20"/>
                </w:rPr>
                <w:t>https://dziennikustaw.gov.pl/DU/rok/2023/pozycja/2276</w:t>
              </w:r>
            </w:hyperlink>
          </w:p>
        </w:tc>
      </w:tr>
      <w:tr w:rsidR="00FB5FEB" w:rsidRPr="00E427EB" w14:paraId="2BC319A2" w14:textId="77777777" w:rsidTr="00225E7F">
        <w:tc>
          <w:tcPr>
            <w:tcW w:w="2270" w:type="dxa"/>
            <w:tcBorders>
              <w:bottom w:val="single" w:sz="6" w:space="0" w:color="auto"/>
              <w:right w:val="single" w:sz="6" w:space="0" w:color="auto"/>
            </w:tcBorders>
            <w:shd w:val="clear" w:color="auto" w:fill="FFFFFF"/>
            <w:vAlign w:val="center"/>
            <w:hideMark/>
          </w:tcPr>
          <w:p w14:paraId="3730F6D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sierpnia 2024 r. zmieniające rozporządzenie w sprawie wymagań Dobrej Praktyki Wytwarzania</w:t>
            </w:r>
          </w:p>
        </w:tc>
        <w:tc>
          <w:tcPr>
            <w:tcW w:w="6442" w:type="dxa"/>
            <w:tcBorders>
              <w:bottom w:val="single" w:sz="6" w:space="0" w:color="auto"/>
              <w:right w:val="single" w:sz="6" w:space="0" w:color="auto"/>
            </w:tcBorders>
            <w:shd w:val="clear" w:color="auto" w:fill="FFFFFF"/>
            <w:vAlign w:val="center"/>
            <w:hideMark/>
          </w:tcPr>
          <w:p w14:paraId="6C7A811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wprowadzono zmiany polegające na </w:t>
            </w:r>
            <w:r w:rsidRPr="00E427EB">
              <w:rPr>
                <w:rFonts w:ascii="Times New Roman" w:eastAsia="Times New Roman" w:hAnsi="Times New Roman" w:cs="Times New Roman"/>
                <w:b/>
                <w:bCs/>
                <w:sz w:val="20"/>
                <w:szCs w:val="20"/>
                <w:lang w:eastAsia="pl-PL"/>
              </w:rPr>
              <w:t>zastąpieniu dotychczasowych regulacji </w:t>
            </w:r>
            <w:r w:rsidRPr="00E427EB">
              <w:rPr>
                <w:rFonts w:ascii="Times New Roman" w:eastAsia="Times New Roman" w:hAnsi="Times New Roman" w:cs="Times New Roman"/>
                <w:sz w:val="20"/>
                <w:szCs w:val="20"/>
                <w:lang w:eastAsia="pl-PL"/>
              </w:rPr>
              <w:t>zawartych w Aneksie 13 w załączniku 5 do rozporządzenia Ministra Zdrowia z 9.11.2015 r. w sprawie wymagań Dobrej Praktyki Wytwarzania wytycznymi Komisji Europejskiej </w:t>
            </w:r>
            <w:r w:rsidRPr="00E427EB">
              <w:rPr>
                <w:rFonts w:ascii="Times New Roman" w:eastAsia="Times New Roman" w:hAnsi="Times New Roman" w:cs="Times New Roman"/>
                <w:b/>
                <w:bCs/>
                <w:sz w:val="20"/>
                <w:szCs w:val="20"/>
                <w:lang w:eastAsia="pl-PL"/>
              </w:rPr>
              <w:t>tylko w zakresie badanych produktów leczniczych stosowanych u ludzi oraz</w:t>
            </w:r>
            <w:r w:rsidRPr="00E427EB">
              <w:rPr>
                <w:rFonts w:ascii="Times New Roman" w:eastAsia="Times New Roman" w:hAnsi="Times New Roman" w:cs="Times New Roman"/>
                <w:sz w:val="20"/>
                <w:szCs w:val="20"/>
                <w:lang w:eastAsia="pl-PL"/>
              </w:rPr>
              <w:t> dostosowaniu wymagania zawartego w Aneksie 14 w załączniku nr 5 do rozporządzenia do wytycznych Komisji Europejskiej. Rozporządzenie wdraża też inne wytyczne Komisji Europejskiej.</w:t>
            </w:r>
          </w:p>
        </w:tc>
        <w:tc>
          <w:tcPr>
            <w:tcW w:w="2126" w:type="dxa"/>
            <w:tcBorders>
              <w:bottom w:val="single" w:sz="6" w:space="0" w:color="auto"/>
              <w:right w:val="single" w:sz="6" w:space="0" w:color="auto"/>
            </w:tcBorders>
            <w:shd w:val="clear" w:color="auto" w:fill="FFFFFF"/>
            <w:vAlign w:val="center"/>
            <w:hideMark/>
          </w:tcPr>
          <w:p w14:paraId="32B7AAF9" w14:textId="77777777" w:rsidR="00FB5FEB" w:rsidRPr="00E427EB" w:rsidRDefault="007A1CFF"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(Dz.U.2024.1323)</w:t>
            </w:r>
          </w:p>
        </w:tc>
        <w:tc>
          <w:tcPr>
            <w:tcW w:w="3346" w:type="dxa"/>
            <w:tcBorders>
              <w:bottom w:val="single" w:sz="6" w:space="0" w:color="auto"/>
              <w:right w:val="single" w:sz="6" w:space="0" w:color="auto"/>
            </w:tcBorders>
            <w:shd w:val="clear" w:color="auto" w:fill="FFFFFF"/>
            <w:vAlign w:val="center"/>
          </w:tcPr>
          <w:p w14:paraId="4B26D4EB"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45" w:history="1">
              <w:r w:rsidRPr="00E427EB">
                <w:rPr>
                  <w:rStyle w:val="Hipercze"/>
                  <w:rFonts w:ascii="Times New Roman" w:hAnsi="Times New Roman" w:cs="Times New Roman"/>
                  <w:sz w:val="20"/>
                  <w:szCs w:val="20"/>
                </w:rPr>
                <w:t>https://dziennikustaw.gov.pl/DU/2024/1323</w:t>
              </w:r>
            </w:hyperlink>
          </w:p>
        </w:tc>
      </w:tr>
      <w:tr w:rsidR="00FB5FEB" w:rsidRPr="00E427EB" w14:paraId="5DF243A1" w14:textId="77777777" w:rsidTr="00225E7F">
        <w:tc>
          <w:tcPr>
            <w:tcW w:w="2270" w:type="dxa"/>
            <w:tcBorders>
              <w:bottom w:val="single" w:sz="6" w:space="0" w:color="auto"/>
              <w:right w:val="single" w:sz="6" w:space="0" w:color="auto"/>
            </w:tcBorders>
            <w:shd w:val="clear" w:color="auto" w:fill="FFFFFF"/>
            <w:vAlign w:val="center"/>
            <w:hideMark/>
          </w:tcPr>
          <w:p w14:paraId="76BB22A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października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042D79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 brzmienie § 2 ust. 2 zmienianego rozporządzenia ma na celu </w:t>
            </w:r>
            <w:r w:rsidRPr="00E427EB">
              <w:rPr>
                <w:rFonts w:ascii="Times New Roman" w:eastAsia="Times New Roman" w:hAnsi="Times New Roman" w:cs="Times New Roman"/>
                <w:b/>
                <w:bCs/>
                <w:sz w:val="20"/>
                <w:szCs w:val="20"/>
                <w:lang w:eastAsia="pl-PL"/>
              </w:rPr>
              <w:t>uporządkowanie zapisów dotyczących uprawnień lekarzy w trakcie specjalizacji, a także po jej zakończeniu</w:t>
            </w:r>
            <w:r w:rsidRPr="00E427EB">
              <w:rPr>
                <w:rFonts w:ascii="Times New Roman" w:eastAsia="Times New Roman" w:hAnsi="Times New Roman" w:cs="Times New Roman"/>
                <w:sz w:val="20"/>
                <w:szCs w:val="20"/>
                <w:lang w:eastAsia="pl-PL"/>
              </w:rPr>
              <w:t> (co nie było dotychczas uwzględnione w przepisach) do wystawiania zleceń na wyroby medyczne. </w:t>
            </w:r>
            <w:r w:rsidRPr="00E427EB">
              <w:rPr>
                <w:rFonts w:ascii="Times New Roman" w:eastAsia="Times New Roman" w:hAnsi="Times New Roman" w:cs="Times New Roman"/>
                <w:b/>
                <w:bCs/>
                <w:sz w:val="20"/>
                <w:szCs w:val="20"/>
                <w:lang w:eastAsia="pl-PL"/>
              </w:rPr>
              <w:t>Załącznik do rozporządzenia otrzymał nową treść </w:t>
            </w:r>
            <w:r w:rsidRPr="00E427EB">
              <w:rPr>
                <w:rFonts w:ascii="Times New Roman" w:eastAsia="Times New Roman" w:hAnsi="Times New Roman" w:cs="Times New Roman"/>
                <w:sz w:val="20"/>
                <w:szCs w:val="20"/>
                <w:lang w:eastAsia="pl-PL"/>
              </w:rPr>
              <w:t>z uwagi na konieczność uwzględnienia możliwości wprowadzenia nowych wyrobów w ramach określonych kategorii. Dodatkowo zostały </w:t>
            </w:r>
            <w:r w:rsidRPr="00E427EB">
              <w:rPr>
                <w:rFonts w:ascii="Times New Roman" w:eastAsia="Times New Roman" w:hAnsi="Times New Roman" w:cs="Times New Roman"/>
                <w:b/>
                <w:bCs/>
                <w:sz w:val="20"/>
                <w:szCs w:val="20"/>
                <w:lang w:eastAsia="pl-PL"/>
              </w:rPr>
              <w:t>wprowadzone skróty na określenie osób uprawnionych do wystawiania zleceń. </w:t>
            </w:r>
            <w:r w:rsidRPr="00E427EB">
              <w:rPr>
                <w:rFonts w:ascii="Times New Roman" w:eastAsia="Times New Roman" w:hAnsi="Times New Roman" w:cs="Times New Roman"/>
                <w:sz w:val="20"/>
                <w:szCs w:val="20"/>
                <w:lang w:eastAsia="pl-PL"/>
              </w:rPr>
              <w:t xml:space="preserve">W rozporządzeniu została dodana informacja na temat możliwości realizacji wybranych zleceń drogą wysyłkową. Najważniejsze zmiany merytoryczne obejmują m.in. kwestie zmiany limitów i opisów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i protez na zamówienie oraz obuwia ortopedycznego na zamówienie. Dot. też zmniejszenia udziału pacjenta w limicie refundacji na wyroby chłonne z 30% do 20%, a</w:t>
            </w:r>
          </w:p>
          <w:p w14:paraId="5FA751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przypadku dzieci do 10%. czy zwiększenia limitu refundacji w przypadku bardzo wysokich wad wzroku pow. 10 </w:t>
            </w:r>
            <w:proofErr w:type="spellStart"/>
            <w:r w:rsidRPr="00E427EB">
              <w:rPr>
                <w:rFonts w:ascii="Times New Roman" w:eastAsia="Times New Roman" w:hAnsi="Times New Roman" w:cs="Times New Roman"/>
                <w:sz w:val="20"/>
                <w:szCs w:val="20"/>
                <w:lang w:eastAsia="pl-PL"/>
              </w:rPr>
              <w:t>dptr</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0F2FC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(Dz.U.2023.2461)</w:t>
            </w:r>
          </w:p>
        </w:tc>
        <w:tc>
          <w:tcPr>
            <w:tcW w:w="3346" w:type="dxa"/>
            <w:tcBorders>
              <w:bottom w:val="single" w:sz="6" w:space="0" w:color="auto"/>
              <w:right w:val="single" w:sz="6" w:space="0" w:color="auto"/>
            </w:tcBorders>
            <w:shd w:val="clear" w:color="auto" w:fill="FFFFFF"/>
            <w:vAlign w:val="center"/>
          </w:tcPr>
          <w:p w14:paraId="74CFAB7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46" w:history="1">
              <w:r w:rsidRPr="00E427EB">
                <w:rPr>
                  <w:rStyle w:val="Hipercze"/>
                  <w:rFonts w:ascii="Times New Roman" w:hAnsi="Times New Roman" w:cs="Times New Roman"/>
                  <w:sz w:val="20"/>
                  <w:szCs w:val="20"/>
                </w:rPr>
                <w:t>https://dziennikustaw.gov.pl/DU/rok/2023/pozycja/2461</w:t>
              </w:r>
            </w:hyperlink>
          </w:p>
        </w:tc>
      </w:tr>
      <w:tr w:rsidR="00FB5FEB" w:rsidRPr="00E427EB" w14:paraId="468903E0" w14:textId="77777777" w:rsidTr="00225E7F">
        <w:tc>
          <w:tcPr>
            <w:tcW w:w="2270" w:type="dxa"/>
            <w:tcBorders>
              <w:bottom w:val="single" w:sz="6" w:space="0" w:color="auto"/>
              <w:right w:val="single" w:sz="6" w:space="0" w:color="auto"/>
            </w:tcBorders>
            <w:shd w:val="clear" w:color="auto" w:fill="FFFFFF"/>
            <w:vAlign w:val="center"/>
            <w:hideMark/>
          </w:tcPr>
          <w:p w14:paraId="32196F4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Rady Ministrów z dnia 27 czerwca 2023 r. uchylające rozporządzenie w sprawie ustanowienia określonych ograniczeń, nakazów i zakazów w związku z </w:t>
            </w:r>
            <w:r w:rsidRPr="00E427EB">
              <w:rPr>
                <w:rFonts w:ascii="Times New Roman" w:eastAsia="Times New Roman" w:hAnsi="Times New Roman" w:cs="Times New Roman"/>
                <w:sz w:val="20"/>
                <w:szCs w:val="20"/>
                <w:lang w:eastAsia="pl-PL"/>
              </w:rPr>
              <w:lastRenderedPageBreak/>
              <w:t>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14CFA176" w14:textId="77777777" w:rsidR="00FB5FEB" w:rsidRPr="00E427EB" w:rsidRDefault="00FB5FEB" w:rsidP="007A1CF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przewiduje się</w:t>
            </w:r>
            <w:r w:rsidRPr="00E427EB">
              <w:rPr>
                <w:rFonts w:ascii="Times New Roman" w:eastAsia="Times New Roman" w:hAnsi="Times New Roman" w:cs="Times New Roman"/>
                <w:b/>
                <w:bCs/>
                <w:sz w:val="20"/>
                <w:szCs w:val="20"/>
                <w:lang w:eastAsia="pl-PL"/>
              </w:rPr>
              <w:t> uchylenie rozporządzenia </w:t>
            </w:r>
            <w:r w:rsidRPr="00E427EB">
              <w:rPr>
                <w:rFonts w:ascii="Times New Roman" w:eastAsia="Times New Roman" w:hAnsi="Times New Roman" w:cs="Times New Roman"/>
                <w:sz w:val="20"/>
                <w:szCs w:val="20"/>
                <w:lang w:eastAsia="pl-PL"/>
              </w:rPr>
              <w:t>Rady Ministrów z 25 marca 2022 r. w sprawie ustanowienia określonych ograniczeń, nakazów i zakazów w związku z wystąpieniem stanu zagrożenia epidemicznego (Dz. U.2022.679). Powyższe</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uzasadnione jest </w:t>
            </w:r>
            <w:r w:rsidRPr="00E427EB">
              <w:rPr>
                <w:rFonts w:ascii="Times New Roman" w:eastAsia="Times New Roman" w:hAnsi="Times New Roman" w:cs="Times New Roman"/>
                <w:b/>
                <w:bCs/>
                <w:sz w:val="20"/>
                <w:szCs w:val="20"/>
                <w:lang w:eastAsia="pl-PL"/>
              </w:rPr>
              <w:t>odwołaniem – z dniem 1 lipca 2023 r. – </w:t>
            </w:r>
            <w:r w:rsidRPr="00E427EB">
              <w:rPr>
                <w:rFonts w:ascii="Times New Roman" w:eastAsia="Times New Roman" w:hAnsi="Times New Roman" w:cs="Times New Roman"/>
                <w:sz w:val="20"/>
                <w:szCs w:val="20"/>
                <w:lang w:eastAsia="pl-PL"/>
              </w:rPr>
              <w:t>na obszarze Polski stanu zagrożenia epidemicznego, zgodnie z przepisami rozporządzenia Ministra Zdrowia z 14.06.2023 r. w sprawie odwołania na obszarze Rzeczypospolitej Polskiej stanu</w:t>
            </w:r>
            <w:r w:rsidR="007A1CFF"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zagrożenia epidemicznego.</w:t>
            </w:r>
          </w:p>
        </w:tc>
        <w:tc>
          <w:tcPr>
            <w:tcW w:w="2126" w:type="dxa"/>
            <w:tcBorders>
              <w:bottom w:val="single" w:sz="6" w:space="0" w:color="auto"/>
              <w:right w:val="single" w:sz="6" w:space="0" w:color="auto"/>
            </w:tcBorders>
            <w:shd w:val="clear" w:color="auto" w:fill="FFFFFF"/>
            <w:vAlign w:val="center"/>
            <w:hideMark/>
          </w:tcPr>
          <w:p w14:paraId="7C71E0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(Dz.U.2023.1233)</w:t>
            </w:r>
          </w:p>
        </w:tc>
        <w:tc>
          <w:tcPr>
            <w:tcW w:w="3346" w:type="dxa"/>
            <w:tcBorders>
              <w:bottom w:val="single" w:sz="6" w:space="0" w:color="auto"/>
              <w:right w:val="single" w:sz="6" w:space="0" w:color="auto"/>
            </w:tcBorders>
            <w:shd w:val="clear" w:color="auto" w:fill="FFFFFF"/>
            <w:vAlign w:val="center"/>
          </w:tcPr>
          <w:p w14:paraId="37AEC359"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47" w:history="1">
              <w:r w:rsidRPr="00E427EB">
                <w:rPr>
                  <w:rStyle w:val="Hipercze"/>
                  <w:rFonts w:ascii="Times New Roman" w:hAnsi="Times New Roman" w:cs="Times New Roman"/>
                  <w:sz w:val="20"/>
                  <w:szCs w:val="20"/>
                </w:rPr>
                <w:t>https://dziennikustaw.gov.pl/DU/rok/2023/pozycja/1233</w:t>
              </w:r>
            </w:hyperlink>
          </w:p>
        </w:tc>
      </w:tr>
      <w:tr w:rsidR="00FB5FEB" w:rsidRPr="00E427EB" w14:paraId="65D068DB" w14:textId="77777777" w:rsidTr="00225E7F">
        <w:tc>
          <w:tcPr>
            <w:tcW w:w="2270" w:type="dxa"/>
            <w:tcBorders>
              <w:bottom w:val="single" w:sz="6" w:space="0" w:color="auto"/>
              <w:right w:val="single" w:sz="6" w:space="0" w:color="auto"/>
            </w:tcBorders>
            <w:shd w:val="clear" w:color="auto" w:fill="FFFFFF"/>
            <w:vAlign w:val="center"/>
            <w:hideMark/>
          </w:tcPr>
          <w:p w14:paraId="11667A5A"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czerwca 2023 r. zmieniające rozporządzenie w sprawie metody zapobiegania COVID-19</w:t>
            </w:r>
          </w:p>
        </w:tc>
        <w:tc>
          <w:tcPr>
            <w:tcW w:w="6442" w:type="dxa"/>
            <w:tcBorders>
              <w:bottom w:val="single" w:sz="6" w:space="0" w:color="auto"/>
              <w:right w:val="single" w:sz="6" w:space="0" w:color="auto"/>
            </w:tcBorders>
            <w:shd w:val="clear" w:color="auto" w:fill="FFFFFF"/>
            <w:vAlign w:val="center"/>
            <w:hideMark/>
          </w:tcPr>
          <w:p w14:paraId="2370773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projektowanej zmiany jest utrzymanie w mocy funkcjonującego obecnie systemu EWP (Ewidencja Wjazdu do Polski) oraz unijnych cyfrowych zaświadczeń COVID (tzw. certyfikaty COVID), stanowiących istotne elementy działań skierowanych na zapobieganie zakażeniom COVID-19.</w:t>
            </w:r>
          </w:p>
        </w:tc>
        <w:tc>
          <w:tcPr>
            <w:tcW w:w="2126" w:type="dxa"/>
            <w:tcBorders>
              <w:bottom w:val="single" w:sz="6" w:space="0" w:color="auto"/>
              <w:right w:val="single" w:sz="6" w:space="0" w:color="auto"/>
            </w:tcBorders>
            <w:shd w:val="clear" w:color="auto" w:fill="FFFFFF"/>
            <w:vAlign w:val="center"/>
            <w:hideMark/>
          </w:tcPr>
          <w:p w14:paraId="2C9AF68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(Dz.U.2023.1254)</w:t>
            </w:r>
          </w:p>
        </w:tc>
        <w:tc>
          <w:tcPr>
            <w:tcW w:w="3346" w:type="dxa"/>
            <w:tcBorders>
              <w:bottom w:val="single" w:sz="6" w:space="0" w:color="auto"/>
              <w:right w:val="single" w:sz="6" w:space="0" w:color="auto"/>
            </w:tcBorders>
            <w:shd w:val="clear" w:color="auto" w:fill="FFFFFF"/>
            <w:vAlign w:val="center"/>
          </w:tcPr>
          <w:p w14:paraId="4FF0D962"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48" w:history="1">
              <w:r w:rsidRPr="00E427EB">
                <w:rPr>
                  <w:rStyle w:val="Hipercze"/>
                  <w:rFonts w:ascii="Times New Roman" w:hAnsi="Times New Roman" w:cs="Times New Roman"/>
                  <w:sz w:val="20"/>
                  <w:szCs w:val="20"/>
                </w:rPr>
                <w:t>https://dziennikustaw.gov.pl/DU/rok/2023/pozycja/1254</w:t>
              </w:r>
            </w:hyperlink>
          </w:p>
        </w:tc>
      </w:tr>
      <w:tr w:rsidR="00FB5FEB" w:rsidRPr="00E427EB" w14:paraId="5AE166C0" w14:textId="77777777" w:rsidTr="00225E7F">
        <w:tc>
          <w:tcPr>
            <w:tcW w:w="2270" w:type="dxa"/>
            <w:tcBorders>
              <w:bottom w:val="single" w:sz="6" w:space="0" w:color="auto"/>
              <w:right w:val="single" w:sz="6" w:space="0" w:color="auto"/>
            </w:tcBorders>
            <w:shd w:val="clear" w:color="auto" w:fill="FFFFFF"/>
            <w:vAlign w:val="center"/>
            <w:hideMark/>
          </w:tcPr>
          <w:p w14:paraId="075374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zakażenia koronawirusem SARS-CoV-2</w:t>
            </w:r>
          </w:p>
        </w:tc>
        <w:tc>
          <w:tcPr>
            <w:tcW w:w="6442" w:type="dxa"/>
            <w:tcBorders>
              <w:bottom w:val="single" w:sz="6" w:space="0" w:color="auto"/>
              <w:right w:val="single" w:sz="6" w:space="0" w:color="auto"/>
            </w:tcBorders>
            <w:shd w:val="clear" w:color="auto" w:fill="FFFFFF"/>
            <w:vAlign w:val="center"/>
            <w:hideMark/>
          </w:tcPr>
          <w:p w14:paraId="27B29F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zawody uprawnione do wykonania badania kwalifikacyjnego</w:t>
            </w:r>
            <w:r w:rsidRPr="00E427EB">
              <w:rPr>
                <w:rFonts w:ascii="Times New Roman" w:eastAsia="Times New Roman" w:hAnsi="Times New Roman" w:cs="Times New Roman"/>
                <w:sz w:val="20"/>
                <w:szCs w:val="20"/>
                <w:lang w:eastAsia="pl-PL"/>
              </w:rPr>
              <w:t> w celu wykluczenia przeciwwskazań </w:t>
            </w:r>
            <w:r w:rsidRPr="00E427EB">
              <w:rPr>
                <w:rFonts w:ascii="Times New Roman" w:eastAsia="Times New Roman" w:hAnsi="Times New Roman" w:cs="Times New Roman"/>
                <w:b/>
                <w:bCs/>
                <w:sz w:val="20"/>
                <w:szCs w:val="20"/>
                <w:lang w:eastAsia="pl-PL"/>
              </w:rPr>
              <w:t>do wykonania szczepienia oraz podania szczepionki</w:t>
            </w:r>
            <w:r w:rsidRPr="00E427EB">
              <w:rPr>
                <w:rFonts w:ascii="Times New Roman" w:eastAsia="Times New Roman" w:hAnsi="Times New Roman" w:cs="Times New Roman"/>
                <w:sz w:val="20"/>
                <w:szCs w:val="20"/>
                <w:lang w:eastAsia="pl-PL"/>
              </w:rPr>
              <w:t>. W okresie obowiązywania stanu epidemii i stanu zagrożenia epidemicznego zasady dotyczące przeprowadzania szczepień wynikają z art. 21c ustawy o zapobieganiu oraz zwalczaniu zakażeń i chorób zakaźnych u ludzi (z uwagi na zniesienie stanu zagrożenia, przepisy art. 21c przestają obowiązywać).</w:t>
            </w:r>
          </w:p>
          <w:p w14:paraId="0A99E7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Tracą zatem uprawnienia do wykonywania szczepień osoby przeszkolone w kierunku wykonywania szczepień przeciw COVID-19 i które zdobyły doświadczenie przy realizacji szczepień. Zasadne jest </w:t>
            </w:r>
            <w:r w:rsidRPr="00E427EB">
              <w:rPr>
                <w:rFonts w:ascii="Times New Roman" w:eastAsia="Times New Roman" w:hAnsi="Times New Roman" w:cs="Times New Roman"/>
                <w:b/>
                <w:bCs/>
                <w:sz w:val="20"/>
                <w:szCs w:val="20"/>
                <w:lang w:eastAsia="pl-PL"/>
              </w:rPr>
              <w:t>pozostawienie możliwości dla lekarzy i innego personelu medycznego przeprowadzania szczepień w oparciu o nabyte doświadczenie, wiedzę i kwalifikacje. </w:t>
            </w:r>
            <w:r w:rsidRPr="00E427EB">
              <w:rPr>
                <w:rFonts w:ascii="Times New Roman" w:eastAsia="Times New Roman" w:hAnsi="Times New Roman" w:cs="Times New Roman"/>
                <w:sz w:val="20"/>
                <w:szCs w:val="20"/>
                <w:lang w:eastAsia="pl-PL"/>
              </w:rPr>
              <w:t>Rozporządzenie określa zawody uprawnione do wykonania badania kwalifikacyjnego w celu wykluczenia przeciwwskazań do wykonania szczepienia oraz podania szczepionki.</w:t>
            </w:r>
          </w:p>
        </w:tc>
        <w:tc>
          <w:tcPr>
            <w:tcW w:w="2126" w:type="dxa"/>
            <w:tcBorders>
              <w:bottom w:val="single" w:sz="6" w:space="0" w:color="auto"/>
              <w:right w:val="single" w:sz="6" w:space="0" w:color="auto"/>
            </w:tcBorders>
            <w:shd w:val="clear" w:color="auto" w:fill="FFFFFF"/>
            <w:vAlign w:val="center"/>
            <w:hideMark/>
          </w:tcPr>
          <w:p w14:paraId="4D65D0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Uzgodnienia 23.06.2023 r.</w:t>
            </w:r>
          </w:p>
        </w:tc>
        <w:tc>
          <w:tcPr>
            <w:tcW w:w="3346" w:type="dxa"/>
            <w:tcBorders>
              <w:bottom w:val="single" w:sz="6" w:space="0" w:color="auto"/>
              <w:right w:val="single" w:sz="6" w:space="0" w:color="auto"/>
            </w:tcBorders>
            <w:shd w:val="clear" w:color="auto" w:fill="FFFFFF"/>
            <w:vAlign w:val="center"/>
          </w:tcPr>
          <w:p w14:paraId="55F2B39D"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49" w:history="1">
              <w:r w:rsidRPr="00E427EB">
                <w:rPr>
                  <w:rStyle w:val="Hipercze"/>
                  <w:rFonts w:ascii="Times New Roman" w:eastAsia="Times New Roman" w:hAnsi="Times New Roman" w:cs="Times New Roman"/>
                  <w:sz w:val="20"/>
                  <w:szCs w:val="20"/>
                  <w:lang w:eastAsia="pl-PL"/>
                </w:rPr>
                <w:t>https://legislacja.rcl.gov.pl/projekt/12373854</w:t>
              </w:r>
            </w:hyperlink>
          </w:p>
        </w:tc>
      </w:tr>
      <w:tr w:rsidR="00FB5FEB" w:rsidRPr="00E427EB" w14:paraId="4493B3C8" w14:textId="77777777" w:rsidTr="00225E7F">
        <w:tc>
          <w:tcPr>
            <w:tcW w:w="2270" w:type="dxa"/>
            <w:tcBorders>
              <w:bottom w:val="single" w:sz="6" w:space="0" w:color="auto"/>
              <w:right w:val="single" w:sz="6" w:space="0" w:color="auto"/>
            </w:tcBorders>
            <w:shd w:val="clear" w:color="auto" w:fill="FFFFFF"/>
            <w:vAlign w:val="center"/>
            <w:hideMark/>
          </w:tcPr>
          <w:p w14:paraId="142FAFF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Projekt rozporządzenia Ministra Zdrowia w sprawie trybu postępowania w sprawach dotyczących wpisów, zmian i wykreśleń z rejestru ratowników medycznych</w:t>
            </w:r>
          </w:p>
        </w:tc>
        <w:tc>
          <w:tcPr>
            <w:tcW w:w="6442" w:type="dxa"/>
            <w:tcBorders>
              <w:bottom w:val="single" w:sz="6" w:space="0" w:color="auto"/>
              <w:right w:val="single" w:sz="6" w:space="0" w:color="auto"/>
            </w:tcBorders>
            <w:shd w:val="clear" w:color="auto" w:fill="FFFFFF"/>
            <w:vAlign w:val="center"/>
            <w:hideMark/>
          </w:tcPr>
          <w:p w14:paraId="047F476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zasady dokonywania wpisów do rejestru ratowników medycznych oraz zmian i wykreśleń </w:t>
            </w:r>
            <w:r w:rsidRPr="00E427EB">
              <w:rPr>
                <w:rFonts w:ascii="Times New Roman" w:eastAsia="Times New Roman" w:hAnsi="Times New Roman" w:cs="Times New Roman"/>
                <w:sz w:val="20"/>
                <w:szCs w:val="20"/>
                <w:lang w:eastAsia="pl-PL"/>
              </w:rPr>
              <w:t>danych zawartych w tym rejestrze. Rejestr będzie prowadzony w systemie teleinformatycznym, którego administratorem będzie Krajowa Rada Ratowników Medycznych oraz </w:t>
            </w:r>
            <w:r w:rsidRPr="00E427EB">
              <w:rPr>
                <w:rFonts w:ascii="Times New Roman" w:eastAsia="Times New Roman" w:hAnsi="Times New Roman" w:cs="Times New Roman"/>
                <w:b/>
                <w:bCs/>
                <w:sz w:val="20"/>
                <w:szCs w:val="20"/>
                <w:lang w:eastAsia="pl-PL"/>
              </w:rPr>
              <w:t>zawierał dane, o których mowa w art. 140 ustawy </w:t>
            </w:r>
            <w:r w:rsidRPr="00E427EB">
              <w:rPr>
                <w:rFonts w:ascii="Times New Roman" w:eastAsia="Times New Roman" w:hAnsi="Times New Roman" w:cs="Times New Roman"/>
                <w:sz w:val="20"/>
                <w:szCs w:val="20"/>
                <w:lang w:eastAsia="pl-PL"/>
              </w:rPr>
              <w:t xml:space="preserve">o zawodzie ratownika medycznego oraz samorządzie ratowników </w:t>
            </w:r>
            <w:proofErr w:type="gramStart"/>
            <w:r w:rsidRPr="00E427EB">
              <w:rPr>
                <w:rFonts w:ascii="Times New Roman" w:eastAsia="Times New Roman" w:hAnsi="Times New Roman" w:cs="Times New Roman"/>
                <w:sz w:val="20"/>
                <w:szCs w:val="20"/>
                <w:lang w:eastAsia="pl-PL"/>
              </w:rPr>
              <w:t>medycznych..</w:t>
            </w:r>
            <w:proofErr w:type="gramEnd"/>
            <w:r w:rsidRPr="00E427EB">
              <w:rPr>
                <w:rFonts w:ascii="Times New Roman" w:eastAsia="Times New Roman" w:hAnsi="Times New Roman" w:cs="Times New Roman"/>
                <w:sz w:val="20"/>
                <w:szCs w:val="20"/>
                <w:lang w:eastAsia="pl-PL"/>
              </w:rPr>
              <w:t xml:space="preserve"> Dane te będą wpisywane przez Krajową Radę niezwłocznie po wystąpieniu ratownika medycznego o wpis do rejestru i przedłożeniu dokumentów lub kopii dokumentów poświadczającymi dane. Projekt rozporządzenia przewiduje również </w:t>
            </w:r>
            <w:r w:rsidRPr="00E427EB">
              <w:rPr>
                <w:rFonts w:ascii="Times New Roman" w:eastAsia="Times New Roman" w:hAnsi="Times New Roman" w:cs="Times New Roman"/>
                <w:b/>
                <w:bCs/>
                <w:sz w:val="20"/>
                <w:szCs w:val="20"/>
                <w:lang w:eastAsia="pl-PL"/>
              </w:rPr>
              <w:t>możliwość wystąpienia o wpis do rejestru w postaci elektronicznej </w:t>
            </w:r>
            <w:r w:rsidRPr="00E427EB">
              <w:rPr>
                <w:rFonts w:ascii="Times New Roman" w:eastAsia="Times New Roman" w:hAnsi="Times New Roman" w:cs="Times New Roman"/>
                <w:sz w:val="20"/>
                <w:szCs w:val="20"/>
                <w:lang w:eastAsia="pl-PL"/>
              </w:rPr>
              <w:t xml:space="preserve">z wykorzystaniem kwalifikowanego podpisu elektronicznego albo podpisu zaufanego. Wraz z </w:t>
            </w:r>
            <w:r w:rsidRPr="00E427EB">
              <w:rPr>
                <w:rFonts w:ascii="Times New Roman" w:eastAsia="Times New Roman" w:hAnsi="Times New Roman" w:cs="Times New Roman"/>
                <w:sz w:val="20"/>
                <w:szCs w:val="20"/>
                <w:lang w:eastAsia="pl-PL"/>
              </w:rPr>
              <w:lastRenderedPageBreak/>
              <w:t>wystąpieniem ratownik medyczny będzie przesyłał drogą elektroniczną odwzorowanie cyfrowe dokumentów poświadczających dane, o których mowa w art. 140 ustawy. Ratownik medyczny będzie </w:t>
            </w:r>
            <w:r w:rsidRPr="00E427EB">
              <w:rPr>
                <w:rFonts w:ascii="Times New Roman" w:eastAsia="Times New Roman" w:hAnsi="Times New Roman" w:cs="Times New Roman"/>
                <w:b/>
                <w:bCs/>
                <w:sz w:val="20"/>
                <w:szCs w:val="20"/>
                <w:lang w:eastAsia="pl-PL"/>
              </w:rPr>
              <w:t>wskazywał adres do korespondencji lub adres poczty elektronicznej </w:t>
            </w:r>
            <w:r w:rsidRPr="00E427EB">
              <w:rPr>
                <w:rFonts w:ascii="Times New Roman" w:eastAsia="Times New Roman" w:hAnsi="Times New Roman" w:cs="Times New Roman"/>
                <w:sz w:val="20"/>
                <w:szCs w:val="20"/>
                <w:lang w:eastAsia="pl-PL"/>
              </w:rPr>
              <w:t>oraz określi sposób doręczania mu korespondencji związanej z wpisem do rejestru.</w:t>
            </w:r>
          </w:p>
        </w:tc>
        <w:tc>
          <w:tcPr>
            <w:tcW w:w="2126" w:type="dxa"/>
            <w:tcBorders>
              <w:bottom w:val="single" w:sz="6" w:space="0" w:color="auto"/>
              <w:right w:val="single" w:sz="6" w:space="0" w:color="auto"/>
            </w:tcBorders>
            <w:shd w:val="clear" w:color="auto" w:fill="FFFFFF"/>
            <w:vAlign w:val="center"/>
            <w:hideMark/>
          </w:tcPr>
          <w:p w14:paraId="21E28F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Konsultacje publiczne 22.06.2023 r.</w:t>
            </w:r>
          </w:p>
        </w:tc>
        <w:tc>
          <w:tcPr>
            <w:tcW w:w="3346" w:type="dxa"/>
            <w:tcBorders>
              <w:bottom w:val="single" w:sz="6" w:space="0" w:color="auto"/>
              <w:right w:val="single" w:sz="6" w:space="0" w:color="auto"/>
            </w:tcBorders>
            <w:shd w:val="clear" w:color="auto" w:fill="FFFFFF"/>
            <w:vAlign w:val="center"/>
          </w:tcPr>
          <w:p w14:paraId="0BB89E0B" w14:textId="77777777" w:rsidR="00FB5FEB" w:rsidRPr="00E427EB" w:rsidRDefault="00F30ECA" w:rsidP="00672120">
            <w:pPr>
              <w:spacing w:before="120" w:after="150" w:line="240" w:lineRule="auto"/>
              <w:rPr>
                <w:rFonts w:ascii="Times New Roman" w:eastAsia="Times New Roman" w:hAnsi="Times New Roman" w:cs="Times New Roman"/>
                <w:color w:val="333333"/>
                <w:sz w:val="20"/>
                <w:szCs w:val="20"/>
                <w:lang w:eastAsia="pl-PL"/>
              </w:rPr>
            </w:pPr>
            <w:hyperlink r:id="rId350" w:history="1">
              <w:r w:rsidRPr="00E427EB">
                <w:rPr>
                  <w:rStyle w:val="Hipercze"/>
                  <w:rFonts w:ascii="Times New Roman" w:eastAsia="Times New Roman" w:hAnsi="Times New Roman" w:cs="Times New Roman"/>
                  <w:sz w:val="20"/>
                  <w:szCs w:val="20"/>
                  <w:lang w:eastAsia="pl-PL"/>
                </w:rPr>
                <w:t>https://legislacja.rcl.gov.pl/projekt/12373805</w:t>
              </w:r>
            </w:hyperlink>
          </w:p>
        </w:tc>
      </w:tr>
      <w:tr w:rsidR="00FB5FEB" w:rsidRPr="00E427EB" w14:paraId="5257432B" w14:textId="77777777" w:rsidTr="00225E7F">
        <w:tc>
          <w:tcPr>
            <w:tcW w:w="2270" w:type="dxa"/>
            <w:tcBorders>
              <w:bottom w:val="single" w:sz="6" w:space="0" w:color="auto"/>
              <w:right w:val="single" w:sz="6" w:space="0" w:color="auto"/>
            </w:tcBorders>
            <w:shd w:val="clear" w:color="auto" w:fill="FFFFFF"/>
            <w:vAlign w:val="center"/>
            <w:hideMark/>
          </w:tcPr>
          <w:p w14:paraId="7164EACD"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Rozporządzenie Ministra Zdrowia z dnia 2 sierpnia 2023 r. w sprawie wysokości zasadniczego wynagrodzenia miesięcznego lekarzy i lekarzy dentystów odbywających specjalizacje w ramach rezydentury</w:t>
            </w:r>
          </w:p>
        </w:tc>
        <w:tc>
          <w:tcPr>
            <w:tcW w:w="6442" w:type="dxa"/>
            <w:tcBorders>
              <w:bottom w:val="single" w:sz="6" w:space="0" w:color="auto"/>
              <w:right w:val="single" w:sz="6" w:space="0" w:color="auto"/>
            </w:tcBorders>
            <w:shd w:val="clear" w:color="auto" w:fill="FFFFFF"/>
            <w:vAlign w:val="center"/>
            <w:hideMark/>
          </w:tcPr>
          <w:p w14:paraId="4790B0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Nowe stawki wynagrodzeń rezydentów</w:t>
            </w:r>
            <w:r w:rsidRPr="00E427EB">
              <w:rPr>
                <w:rFonts w:ascii="Times New Roman" w:eastAsia="Times New Roman" w:hAnsi="Times New Roman" w:cs="Times New Roman"/>
                <w:sz w:val="20"/>
                <w:szCs w:val="20"/>
                <w:lang w:eastAsia="pl-PL"/>
              </w:rPr>
              <w:t> zostaną dostosowane do wymogów określonych w przepisach ustawy o sposobie ustalania najniższego wynagrodzenia niektórych pracowników zatrudnionych w podmiotach leczniczych oraz ustawy o zawodach lekarza i lekarza dentysty. W przypadku 2</w:t>
            </w:r>
            <w:r w:rsidRPr="00E427EB">
              <w:rPr>
                <w:rFonts w:ascii="Times New Roman" w:eastAsia="Times New Roman" w:hAnsi="Times New Roman" w:cs="Times New Roman"/>
                <w:b/>
                <w:bCs/>
                <w:sz w:val="20"/>
                <w:szCs w:val="20"/>
                <w:lang w:eastAsia="pl-PL"/>
              </w:rPr>
              <w:t>3 specjalizacji wskazanych w § 1 </w:t>
            </w:r>
            <w:r w:rsidRPr="00E427EB">
              <w:rPr>
                <w:rFonts w:ascii="Times New Roman" w:eastAsia="Times New Roman" w:hAnsi="Times New Roman" w:cs="Times New Roman"/>
                <w:sz w:val="20"/>
                <w:szCs w:val="20"/>
                <w:lang w:eastAsia="pl-PL"/>
              </w:rPr>
              <w:t>(dziedziny priorytetowe) w</w:t>
            </w:r>
            <w:r w:rsidRPr="00E427EB">
              <w:rPr>
                <w:rFonts w:ascii="Times New Roman" w:eastAsia="Times New Roman" w:hAnsi="Times New Roman" w:cs="Times New Roman"/>
                <w:b/>
                <w:bCs/>
                <w:sz w:val="20"/>
                <w:szCs w:val="20"/>
                <w:lang w:eastAsia="pl-PL"/>
              </w:rPr>
              <w:t> pierwszych dwóch latach </w:t>
            </w:r>
            <w:r w:rsidRPr="00E427EB">
              <w:rPr>
                <w:rFonts w:ascii="Times New Roman" w:eastAsia="Times New Roman" w:hAnsi="Times New Roman" w:cs="Times New Roman"/>
                <w:sz w:val="20"/>
                <w:szCs w:val="20"/>
                <w:lang w:eastAsia="pl-PL"/>
              </w:rPr>
              <w:t>zatrudnienia w trybie rezydentury wynosi</w:t>
            </w:r>
            <w:r w:rsidRPr="00E427EB">
              <w:rPr>
                <w:rFonts w:ascii="Times New Roman" w:eastAsia="Times New Roman" w:hAnsi="Times New Roman" w:cs="Times New Roman"/>
                <w:b/>
                <w:bCs/>
                <w:sz w:val="20"/>
                <w:szCs w:val="20"/>
                <w:lang w:eastAsia="pl-PL"/>
              </w:rPr>
              <w:t> 8308 zł, po dwóch latach</w:t>
            </w:r>
            <w:r w:rsidRPr="00E427EB">
              <w:rPr>
                <w:rFonts w:ascii="Times New Roman" w:eastAsia="Times New Roman" w:hAnsi="Times New Roman" w:cs="Times New Roman"/>
                <w:sz w:val="20"/>
                <w:szCs w:val="20"/>
                <w:lang w:eastAsia="pl-PL"/>
              </w:rPr>
              <w:t> zatrudnienia w tym trybie –</w:t>
            </w:r>
            <w:r w:rsidRPr="00E427EB">
              <w:rPr>
                <w:rFonts w:ascii="Times New Roman" w:eastAsia="Times New Roman" w:hAnsi="Times New Roman" w:cs="Times New Roman"/>
                <w:b/>
                <w:bCs/>
                <w:sz w:val="20"/>
                <w:szCs w:val="20"/>
                <w:lang w:eastAsia="pl-PL"/>
              </w:rPr>
              <w:t> 9063 zł.</w:t>
            </w:r>
          </w:p>
          <w:p w14:paraId="14E0A1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zasadniczego wynagrodzenia miesięcznego lekarza i lekarza dentysty odbywającego specjalizację </w:t>
            </w:r>
            <w:r w:rsidRPr="00E427EB">
              <w:rPr>
                <w:rFonts w:ascii="Times New Roman" w:eastAsia="Times New Roman" w:hAnsi="Times New Roman" w:cs="Times New Roman"/>
                <w:b/>
                <w:bCs/>
                <w:sz w:val="20"/>
                <w:szCs w:val="20"/>
                <w:lang w:eastAsia="pl-PL"/>
              </w:rPr>
              <w:t>w dziedzinach medycyny innych niż 23 wymienione w § 1 </w:t>
            </w:r>
            <w:r w:rsidRPr="00E427EB">
              <w:rPr>
                <w:rFonts w:ascii="Times New Roman" w:eastAsia="Times New Roman" w:hAnsi="Times New Roman" w:cs="Times New Roman"/>
                <w:sz w:val="20"/>
                <w:szCs w:val="20"/>
                <w:lang w:eastAsia="pl-PL"/>
              </w:rPr>
              <w:t>w ramach rezydentury wynagrodzenie</w:t>
            </w:r>
            <w:r w:rsidRPr="00E427EB">
              <w:rPr>
                <w:rFonts w:ascii="Times New Roman" w:eastAsia="Times New Roman" w:hAnsi="Times New Roman" w:cs="Times New Roman"/>
                <w:b/>
                <w:bCs/>
                <w:sz w:val="20"/>
                <w:szCs w:val="20"/>
                <w:lang w:eastAsia="pl-PL"/>
              </w:rPr>
              <w:t> wyniesie 7552 zł</w:t>
            </w:r>
            <w:r w:rsidRPr="00E427EB">
              <w:rPr>
                <w:rFonts w:ascii="Times New Roman" w:eastAsia="Times New Roman" w:hAnsi="Times New Roman" w:cs="Times New Roman"/>
                <w:sz w:val="20"/>
                <w:szCs w:val="20"/>
                <w:lang w:eastAsia="pl-PL"/>
              </w:rPr>
              <w:t>, a po dwóch latach zatrudnienia w tym trybie – </w:t>
            </w:r>
            <w:r w:rsidRPr="00E427EB">
              <w:rPr>
                <w:rFonts w:ascii="Times New Roman" w:eastAsia="Times New Roman" w:hAnsi="Times New Roman" w:cs="Times New Roman"/>
                <w:b/>
                <w:bCs/>
                <w:sz w:val="20"/>
                <w:szCs w:val="20"/>
                <w:lang w:eastAsia="pl-PL"/>
              </w:rPr>
              <w:t>7779 zł. </w:t>
            </w:r>
            <w:r w:rsidRPr="00E427EB">
              <w:rPr>
                <w:rFonts w:ascii="Times New Roman" w:eastAsia="Times New Roman" w:hAnsi="Times New Roman" w:cs="Times New Roman"/>
                <w:sz w:val="20"/>
                <w:szCs w:val="20"/>
                <w:lang w:eastAsia="pl-PL"/>
              </w:rPr>
              <w:t>Rozporządzenie wejdzie z mocą od 1 lipca 2023 r.</w:t>
            </w:r>
          </w:p>
        </w:tc>
        <w:tc>
          <w:tcPr>
            <w:tcW w:w="2126" w:type="dxa"/>
            <w:tcBorders>
              <w:bottom w:val="single" w:sz="6" w:space="0" w:color="auto"/>
              <w:right w:val="single" w:sz="6" w:space="0" w:color="auto"/>
            </w:tcBorders>
            <w:shd w:val="clear" w:color="auto" w:fill="FFFFFF"/>
            <w:vAlign w:val="center"/>
            <w:hideMark/>
          </w:tcPr>
          <w:p w14:paraId="089CF1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(Dz.U.2023.1535)</w:t>
            </w:r>
          </w:p>
        </w:tc>
        <w:tc>
          <w:tcPr>
            <w:tcW w:w="3346" w:type="dxa"/>
            <w:tcBorders>
              <w:bottom w:val="single" w:sz="6" w:space="0" w:color="auto"/>
              <w:right w:val="single" w:sz="6" w:space="0" w:color="auto"/>
            </w:tcBorders>
            <w:shd w:val="clear" w:color="auto" w:fill="FFFFFF"/>
            <w:vAlign w:val="center"/>
          </w:tcPr>
          <w:p w14:paraId="07F4B88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1" w:history="1">
              <w:r w:rsidRPr="00E427EB">
                <w:rPr>
                  <w:rStyle w:val="Hipercze"/>
                  <w:rFonts w:ascii="Times New Roman" w:hAnsi="Times New Roman" w:cs="Times New Roman"/>
                  <w:sz w:val="20"/>
                  <w:szCs w:val="20"/>
                </w:rPr>
                <w:t>https://dziennikustaw.gov.pl/DU/rok/2023/pozycja/1535</w:t>
              </w:r>
            </w:hyperlink>
          </w:p>
        </w:tc>
      </w:tr>
      <w:tr w:rsidR="00FB5FEB" w:rsidRPr="00E427EB" w14:paraId="7D8E4324" w14:textId="77777777" w:rsidTr="00225E7F">
        <w:tc>
          <w:tcPr>
            <w:tcW w:w="2270" w:type="dxa"/>
            <w:tcBorders>
              <w:bottom w:val="single" w:sz="6" w:space="0" w:color="auto"/>
              <w:right w:val="single" w:sz="6" w:space="0" w:color="auto"/>
            </w:tcBorders>
            <w:shd w:val="clear" w:color="auto" w:fill="FFFFFF"/>
            <w:vAlign w:val="center"/>
            <w:hideMark/>
          </w:tcPr>
          <w:p w14:paraId="78B8B0B1"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września 2023 r. w sprawie Zespołu do spraw Świadczeń z Funduszu Kompensacyjnego Badań Klinicznych</w:t>
            </w:r>
          </w:p>
        </w:tc>
        <w:tc>
          <w:tcPr>
            <w:tcW w:w="6442" w:type="dxa"/>
            <w:tcBorders>
              <w:bottom w:val="single" w:sz="6" w:space="0" w:color="auto"/>
              <w:right w:val="single" w:sz="6" w:space="0" w:color="auto"/>
            </w:tcBorders>
            <w:shd w:val="clear" w:color="auto" w:fill="FFFFFF"/>
            <w:vAlign w:val="center"/>
            <w:hideMark/>
          </w:tcPr>
          <w:p w14:paraId="605F81F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szczegółowy tryb pracy oraz organizację zespołu i obowiązki jego członków</w:t>
            </w:r>
            <w:r w:rsidRPr="00E427EB">
              <w:rPr>
                <w:rFonts w:ascii="Times New Roman" w:eastAsia="Times New Roman" w:hAnsi="Times New Roman" w:cs="Times New Roman"/>
                <w:sz w:val="20"/>
                <w:szCs w:val="20"/>
                <w:lang w:eastAsia="pl-PL"/>
              </w:rPr>
              <w:t> i sekretarza czy tryb sporządzania opinii przez zespół i wysokość wynagrodzenia jego członków. W odniesieniu do kwestii wynagrodzenia, projekt przewiduje, że członkowi Zespołu przysługuje </w:t>
            </w:r>
            <w:r w:rsidRPr="00E427EB">
              <w:rPr>
                <w:rFonts w:ascii="Times New Roman" w:eastAsia="Times New Roman" w:hAnsi="Times New Roman" w:cs="Times New Roman"/>
                <w:b/>
                <w:bCs/>
                <w:sz w:val="20"/>
                <w:szCs w:val="20"/>
                <w:lang w:eastAsia="pl-PL"/>
              </w:rPr>
              <w:t>wynagrodzenie za udział w sporządzeniu opinii </w:t>
            </w:r>
            <w:r w:rsidRPr="00E427EB">
              <w:rPr>
                <w:rFonts w:ascii="Times New Roman" w:eastAsia="Times New Roman" w:hAnsi="Times New Roman" w:cs="Times New Roman"/>
                <w:sz w:val="20"/>
                <w:szCs w:val="20"/>
                <w:lang w:eastAsia="pl-PL"/>
              </w:rPr>
              <w:t>w wysokości o</w:t>
            </w:r>
            <w:r w:rsidRPr="00E427EB">
              <w:rPr>
                <w:rFonts w:ascii="Times New Roman" w:eastAsia="Times New Roman" w:hAnsi="Times New Roman" w:cs="Times New Roman"/>
                <w:b/>
                <w:bCs/>
                <w:sz w:val="20"/>
                <w:szCs w:val="20"/>
                <w:lang w:eastAsia="pl-PL"/>
              </w:rPr>
              <w:t>d 10 do 15% przeciętnego miesięcznego wynagrodzenia</w:t>
            </w:r>
            <w:r w:rsidRPr="00E427EB">
              <w:rPr>
                <w:rFonts w:ascii="Times New Roman" w:eastAsia="Times New Roman" w:hAnsi="Times New Roman" w:cs="Times New Roman"/>
                <w:sz w:val="20"/>
                <w:szCs w:val="20"/>
                <w:lang w:eastAsia="pl-PL"/>
              </w:rPr>
              <w:t> w sektorze przedsiębiorstw bez wypłat nagród z zysku w czwartym kwartale roku ubiegłego z uwzględnieniem miesięcznego limitu wynagrodzenia.</w:t>
            </w:r>
          </w:p>
        </w:tc>
        <w:tc>
          <w:tcPr>
            <w:tcW w:w="2126" w:type="dxa"/>
            <w:tcBorders>
              <w:bottom w:val="single" w:sz="6" w:space="0" w:color="auto"/>
              <w:right w:val="single" w:sz="6" w:space="0" w:color="auto"/>
            </w:tcBorders>
            <w:shd w:val="clear" w:color="auto" w:fill="FFFFFF"/>
            <w:vAlign w:val="center"/>
            <w:hideMark/>
          </w:tcPr>
          <w:p w14:paraId="4B09D0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(Dz.U.2023.2097)</w:t>
            </w:r>
          </w:p>
        </w:tc>
        <w:tc>
          <w:tcPr>
            <w:tcW w:w="3346" w:type="dxa"/>
            <w:tcBorders>
              <w:bottom w:val="single" w:sz="6" w:space="0" w:color="auto"/>
              <w:right w:val="single" w:sz="6" w:space="0" w:color="auto"/>
            </w:tcBorders>
            <w:shd w:val="clear" w:color="auto" w:fill="FFFFFF"/>
            <w:vAlign w:val="center"/>
          </w:tcPr>
          <w:p w14:paraId="529A1E6E"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2" w:history="1">
              <w:r w:rsidRPr="00E427EB">
                <w:rPr>
                  <w:rStyle w:val="Hipercze"/>
                  <w:rFonts w:ascii="Times New Roman" w:hAnsi="Times New Roman" w:cs="Times New Roman"/>
                  <w:sz w:val="20"/>
                  <w:szCs w:val="20"/>
                </w:rPr>
                <w:t>https://dziennikustaw.gov.pl/DU/rok/2023/pozycja/2097</w:t>
              </w:r>
            </w:hyperlink>
          </w:p>
        </w:tc>
      </w:tr>
      <w:tr w:rsidR="00FB5FEB" w:rsidRPr="00E427EB" w14:paraId="57CB3068" w14:textId="77777777" w:rsidTr="00225E7F">
        <w:tc>
          <w:tcPr>
            <w:tcW w:w="2270" w:type="dxa"/>
            <w:tcBorders>
              <w:bottom w:val="single" w:sz="6" w:space="0" w:color="auto"/>
              <w:right w:val="single" w:sz="6" w:space="0" w:color="auto"/>
            </w:tcBorders>
            <w:shd w:val="clear" w:color="auto" w:fill="FFFFFF"/>
            <w:vAlign w:val="center"/>
            <w:hideMark/>
          </w:tcPr>
          <w:p w14:paraId="55B2AC78" w14:textId="77777777" w:rsidR="00FB5FEB" w:rsidRPr="00E427EB" w:rsidRDefault="007A1CF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18 października 2023 r. w sprawie sposobu ustalania wysokości świadczenia kompensacyjnego z tytułu szkody związanej z </w:t>
            </w:r>
            <w:r w:rsidRPr="00E427EB">
              <w:rPr>
                <w:rFonts w:ascii="Times New Roman" w:eastAsia="Times New Roman" w:hAnsi="Times New Roman" w:cs="Times New Roman"/>
                <w:sz w:val="20"/>
                <w:szCs w:val="20"/>
                <w:lang w:eastAsia="pl-PL"/>
              </w:rPr>
              <w:lastRenderedPageBreak/>
              <w:t>udziałem w badaniu klinicznym</w:t>
            </w:r>
          </w:p>
        </w:tc>
        <w:tc>
          <w:tcPr>
            <w:tcW w:w="6442" w:type="dxa"/>
            <w:tcBorders>
              <w:bottom w:val="single" w:sz="6" w:space="0" w:color="auto"/>
              <w:right w:val="single" w:sz="6" w:space="0" w:color="auto"/>
            </w:tcBorders>
            <w:shd w:val="clear" w:color="auto" w:fill="FFFFFF"/>
            <w:vAlign w:val="center"/>
            <w:hideMark/>
          </w:tcPr>
          <w:p w14:paraId="428F63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rozporządzeniu przyjęto, że </w:t>
            </w:r>
            <w:r w:rsidRPr="00E427EB">
              <w:rPr>
                <w:rFonts w:ascii="Times New Roman" w:eastAsia="Times New Roman" w:hAnsi="Times New Roman" w:cs="Times New Roman"/>
                <w:b/>
                <w:bCs/>
                <w:sz w:val="20"/>
                <w:szCs w:val="20"/>
                <w:lang w:eastAsia="pl-PL"/>
              </w:rPr>
              <w:t>na wysokość świadczenia kompensacyjnego</w:t>
            </w:r>
            <w:r w:rsidRPr="00E427EB">
              <w:rPr>
                <w:rFonts w:ascii="Times New Roman" w:eastAsia="Times New Roman" w:hAnsi="Times New Roman" w:cs="Times New Roman"/>
                <w:sz w:val="20"/>
                <w:szCs w:val="20"/>
                <w:lang w:eastAsia="pl-PL"/>
              </w:rPr>
              <w:t> będą miały w</w:t>
            </w:r>
            <w:r w:rsidRPr="00E427EB">
              <w:rPr>
                <w:rFonts w:ascii="Times New Roman" w:eastAsia="Times New Roman" w:hAnsi="Times New Roman" w:cs="Times New Roman"/>
                <w:b/>
                <w:bCs/>
                <w:sz w:val="20"/>
                <w:szCs w:val="20"/>
                <w:lang w:eastAsia="pl-PL"/>
              </w:rPr>
              <w:t>pływ następujące</w:t>
            </w:r>
            <w:r w:rsidR="007A1CFF"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elementy:</w:t>
            </w:r>
          </w:p>
          <w:p w14:paraId="11DA42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stopień pogorszenia zdrowia (poziom uszkodzenia ciała) powstały w wyniku udziału w badaniu klinicznym;</w:t>
            </w:r>
          </w:p>
          <w:p w14:paraId="7D350E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pogorszenie jakości życia polegające na (konieczności zapewnienia opieki osób trzecich, braku możliwości wykonywania pracy i zarobkowania lub braku </w:t>
            </w:r>
            <w:r w:rsidRPr="00E427EB">
              <w:rPr>
                <w:rFonts w:ascii="Times New Roman" w:eastAsia="Times New Roman" w:hAnsi="Times New Roman" w:cs="Times New Roman"/>
                <w:sz w:val="20"/>
                <w:szCs w:val="20"/>
                <w:lang w:eastAsia="pl-PL"/>
              </w:rPr>
              <w:lastRenderedPageBreak/>
              <w:t>możliwości nauki oraz uciążliwości leczenia pozostająca w związku badaniem klinicznym).</w:t>
            </w:r>
          </w:p>
          <w:p w14:paraId="776F7A9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Każdemu z ww. elementów </w:t>
            </w: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przypisało wagę,</w:t>
            </w:r>
            <w:r w:rsidRPr="00E427EB">
              <w:rPr>
                <w:rFonts w:ascii="Times New Roman" w:eastAsia="Times New Roman" w:hAnsi="Times New Roman" w:cs="Times New Roman"/>
                <w:sz w:val="20"/>
                <w:szCs w:val="20"/>
                <w:lang w:eastAsia="pl-PL"/>
              </w:rPr>
              <w:t> która wyraża maksymalną kwotę, jaką w przypadku zaistnienia danego elementu, należy wypłacić uczestnikowi.</w:t>
            </w:r>
            <w:r w:rsidRPr="00E427EB">
              <w:rPr>
                <w:rFonts w:ascii="Times New Roman" w:eastAsia="Times New Roman" w:hAnsi="Times New Roman" w:cs="Times New Roman"/>
                <w:b/>
                <w:bCs/>
                <w:sz w:val="20"/>
                <w:szCs w:val="20"/>
                <w:lang w:eastAsia="pl-PL"/>
              </w:rPr>
              <w:t> Suma tych kwot wynosi 200 tys. zł.</w:t>
            </w:r>
            <w:r w:rsidRPr="00E427EB">
              <w:rPr>
                <w:rFonts w:ascii="Times New Roman" w:eastAsia="Times New Roman" w:hAnsi="Times New Roman" w:cs="Times New Roman"/>
                <w:sz w:val="20"/>
                <w:szCs w:val="20"/>
                <w:lang w:eastAsia="pl-PL"/>
              </w:rPr>
              <w:t> Przepisy § 3– 5 rozporządzenia określają szczegółowe warunki oceny poszczególnych elementów, co pozwala ustalić wysokość świadczenia w odniesieniu do konkretnego uczestnika. Rozporządzenie wskazuje też zasady obliczania świadczenia dla członków rodziny w przypadku </w:t>
            </w:r>
            <w:r w:rsidRPr="00E427EB">
              <w:rPr>
                <w:rFonts w:ascii="Times New Roman" w:eastAsia="Times New Roman" w:hAnsi="Times New Roman" w:cs="Times New Roman"/>
                <w:b/>
                <w:bCs/>
                <w:sz w:val="20"/>
                <w:szCs w:val="20"/>
                <w:lang w:eastAsia="pl-PL"/>
              </w:rPr>
              <w:t>śmierci uczestnika,</w:t>
            </w:r>
            <w:r w:rsidRPr="00E427EB">
              <w:rPr>
                <w:rFonts w:ascii="Times New Roman" w:eastAsia="Times New Roman" w:hAnsi="Times New Roman" w:cs="Times New Roman"/>
                <w:sz w:val="20"/>
                <w:szCs w:val="20"/>
                <w:lang w:eastAsia="pl-PL"/>
              </w:rPr>
              <w:t> będąca następstwem udziału w badaniu klinicznym.</w:t>
            </w:r>
          </w:p>
        </w:tc>
        <w:tc>
          <w:tcPr>
            <w:tcW w:w="2126" w:type="dxa"/>
            <w:tcBorders>
              <w:bottom w:val="single" w:sz="6" w:space="0" w:color="auto"/>
              <w:right w:val="single" w:sz="6" w:space="0" w:color="auto"/>
            </w:tcBorders>
            <w:shd w:val="clear" w:color="auto" w:fill="FFFFFF"/>
            <w:vAlign w:val="center"/>
            <w:hideMark/>
          </w:tcPr>
          <w:p w14:paraId="0ABFFE68"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(Dz.U.2023.2343)</w:t>
            </w:r>
          </w:p>
        </w:tc>
        <w:tc>
          <w:tcPr>
            <w:tcW w:w="3346" w:type="dxa"/>
            <w:tcBorders>
              <w:bottom w:val="single" w:sz="6" w:space="0" w:color="auto"/>
              <w:right w:val="single" w:sz="6" w:space="0" w:color="auto"/>
            </w:tcBorders>
            <w:shd w:val="clear" w:color="auto" w:fill="FFFFFF"/>
            <w:vAlign w:val="center"/>
          </w:tcPr>
          <w:p w14:paraId="028F8AC4" w14:textId="77777777" w:rsidR="00FB5FEB" w:rsidRPr="00E427EB" w:rsidRDefault="007A1CFF" w:rsidP="00672120">
            <w:pPr>
              <w:spacing w:before="120" w:after="150" w:line="240" w:lineRule="auto"/>
              <w:rPr>
                <w:rFonts w:ascii="Times New Roman" w:eastAsia="Times New Roman" w:hAnsi="Times New Roman" w:cs="Times New Roman"/>
                <w:color w:val="333333"/>
                <w:sz w:val="20"/>
                <w:szCs w:val="20"/>
                <w:lang w:eastAsia="pl-PL"/>
              </w:rPr>
            </w:pPr>
            <w:hyperlink r:id="rId353" w:history="1">
              <w:r w:rsidRPr="00E427EB">
                <w:rPr>
                  <w:rStyle w:val="Hipercze"/>
                  <w:rFonts w:ascii="Times New Roman" w:hAnsi="Times New Roman" w:cs="Times New Roman"/>
                  <w:sz w:val="20"/>
                  <w:szCs w:val="20"/>
                </w:rPr>
                <w:t>https://dziennikustaw.gov.pl/DU/rok/2023/pozycja/2343</w:t>
              </w:r>
            </w:hyperlink>
          </w:p>
        </w:tc>
      </w:tr>
      <w:tr w:rsidR="00FB5FEB" w:rsidRPr="00E427EB" w14:paraId="31348A6A" w14:textId="77777777" w:rsidTr="00225E7F">
        <w:tc>
          <w:tcPr>
            <w:tcW w:w="2270" w:type="dxa"/>
            <w:tcBorders>
              <w:bottom w:val="single" w:sz="6" w:space="0" w:color="auto"/>
              <w:right w:val="single" w:sz="6" w:space="0" w:color="auto"/>
            </w:tcBorders>
            <w:shd w:val="clear" w:color="auto" w:fill="FFFFFF"/>
            <w:vAlign w:val="center"/>
            <w:hideMark/>
          </w:tcPr>
          <w:p w14:paraId="290CF042"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lipca 2023 r. w sprawie wzoru oświadczenia o braku konfliktu interesów w związku ze sporządzaniem oceny etycznej badania klinicznego</w:t>
            </w:r>
          </w:p>
        </w:tc>
        <w:tc>
          <w:tcPr>
            <w:tcW w:w="6442" w:type="dxa"/>
            <w:tcBorders>
              <w:bottom w:val="single" w:sz="6" w:space="0" w:color="auto"/>
              <w:right w:val="single" w:sz="6" w:space="0" w:color="auto"/>
            </w:tcBorders>
            <w:shd w:val="clear" w:color="auto" w:fill="FFFFFF"/>
            <w:vAlign w:val="center"/>
            <w:hideMark/>
          </w:tcPr>
          <w:p w14:paraId="7069E2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Wzór oświadczenia o</w:t>
            </w:r>
            <w:r w:rsidRPr="00E427EB">
              <w:rPr>
                <w:rFonts w:ascii="Times New Roman" w:eastAsia="Times New Roman" w:hAnsi="Times New Roman" w:cs="Times New Roman"/>
                <w:sz w:val="20"/>
                <w:szCs w:val="20"/>
                <w:lang w:eastAsia="pl-PL"/>
              </w:rPr>
              <w:t> braku konfliktu interesów w związku ze sporządzaniem oceny etycznej dla badania klinicznego </w:t>
            </w:r>
            <w:r w:rsidRPr="00E427EB">
              <w:rPr>
                <w:rFonts w:ascii="Times New Roman" w:eastAsia="Times New Roman" w:hAnsi="Times New Roman" w:cs="Times New Roman"/>
                <w:b/>
                <w:bCs/>
                <w:sz w:val="20"/>
                <w:szCs w:val="20"/>
                <w:lang w:eastAsia="pl-PL"/>
              </w:rPr>
              <w:t>będzie zawierał</w:t>
            </w:r>
            <w:r w:rsidRPr="00E427EB">
              <w:rPr>
                <w:rFonts w:ascii="Times New Roman" w:eastAsia="Times New Roman" w:hAnsi="Times New Roman" w:cs="Times New Roman"/>
                <w:sz w:val="20"/>
                <w:szCs w:val="20"/>
                <w:lang w:eastAsia="pl-PL"/>
              </w:rPr>
              <w:t> imię i nazwisko składającego oświadczenie, informacje o niezachodzeniu przesłanek, o których mowa w art. 32 ust. 1 ustawy o badaniach klinicznych produktów leczniczych stosowanych u ludzi oraz informacje, że zgodnie z posiadaną przez składającego oświadczenie wiedzą także jego małżonek, rodzeństwo, krewni i powinowaci do drugiego stopnia, osoby związane z nim z tytułu przysposobienia, opieki lub kurateli oraz osoby pozostające z nim we wspólnym pożyciu n</w:t>
            </w:r>
            <w:r w:rsidRPr="00E427EB">
              <w:rPr>
                <w:rFonts w:ascii="Times New Roman" w:eastAsia="Times New Roman" w:hAnsi="Times New Roman" w:cs="Times New Roman"/>
                <w:b/>
                <w:bCs/>
                <w:sz w:val="20"/>
                <w:szCs w:val="20"/>
                <w:lang w:eastAsia="pl-PL"/>
              </w:rPr>
              <w:t>ie spełniają kryteriów, o których mowa w art. 32 ust. 1 ustawy.</w:t>
            </w:r>
          </w:p>
        </w:tc>
        <w:tc>
          <w:tcPr>
            <w:tcW w:w="2126" w:type="dxa"/>
            <w:tcBorders>
              <w:bottom w:val="single" w:sz="6" w:space="0" w:color="auto"/>
              <w:right w:val="single" w:sz="6" w:space="0" w:color="auto"/>
            </w:tcBorders>
            <w:shd w:val="clear" w:color="auto" w:fill="FFFFFF"/>
            <w:vAlign w:val="center"/>
            <w:hideMark/>
          </w:tcPr>
          <w:p w14:paraId="292BCFB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(Dz.U.2023.1484)</w:t>
            </w:r>
          </w:p>
        </w:tc>
        <w:tc>
          <w:tcPr>
            <w:tcW w:w="3346" w:type="dxa"/>
            <w:tcBorders>
              <w:bottom w:val="single" w:sz="6" w:space="0" w:color="auto"/>
              <w:right w:val="single" w:sz="6" w:space="0" w:color="auto"/>
            </w:tcBorders>
            <w:shd w:val="clear" w:color="auto" w:fill="FFFFFF"/>
            <w:vAlign w:val="center"/>
          </w:tcPr>
          <w:p w14:paraId="10CD5B4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4" w:history="1">
              <w:r w:rsidRPr="00E427EB">
                <w:rPr>
                  <w:rStyle w:val="Hipercze"/>
                  <w:rFonts w:ascii="Times New Roman" w:hAnsi="Times New Roman" w:cs="Times New Roman"/>
                  <w:sz w:val="20"/>
                  <w:szCs w:val="20"/>
                </w:rPr>
                <w:t>https://dziennikustaw.gov.pl/DU/rok/2023/pozycja/1484</w:t>
              </w:r>
            </w:hyperlink>
          </w:p>
        </w:tc>
      </w:tr>
      <w:tr w:rsidR="00FB5FEB" w:rsidRPr="00E427EB" w14:paraId="5E6F5318" w14:textId="77777777" w:rsidTr="00225E7F">
        <w:tc>
          <w:tcPr>
            <w:tcW w:w="2270" w:type="dxa"/>
            <w:tcBorders>
              <w:bottom w:val="single" w:sz="6" w:space="0" w:color="auto"/>
              <w:right w:val="single" w:sz="6" w:space="0" w:color="auto"/>
            </w:tcBorders>
            <w:shd w:val="clear" w:color="auto" w:fill="FFFFFF"/>
            <w:vAlign w:val="center"/>
            <w:hideMark/>
          </w:tcPr>
          <w:p w14:paraId="47AEDE7F"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sierpnia 2023 r. w sprawie regulaminu Naczelnej Komisji Bioetycznej do spraw Badań Klinicznych</w:t>
            </w:r>
          </w:p>
        </w:tc>
        <w:tc>
          <w:tcPr>
            <w:tcW w:w="6442" w:type="dxa"/>
            <w:tcBorders>
              <w:bottom w:val="single" w:sz="6" w:space="0" w:color="auto"/>
              <w:right w:val="single" w:sz="6" w:space="0" w:color="auto"/>
            </w:tcBorders>
            <w:shd w:val="clear" w:color="auto" w:fill="FFFFFF"/>
            <w:vAlign w:val="center"/>
            <w:hideMark/>
          </w:tcPr>
          <w:p w14:paraId="1A9A8D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ustala</w:t>
            </w:r>
            <w:r w:rsidRPr="00E427EB">
              <w:rPr>
                <w:rFonts w:ascii="Times New Roman" w:eastAsia="Times New Roman" w:hAnsi="Times New Roman" w:cs="Times New Roman"/>
                <w:b/>
                <w:bCs/>
                <w:sz w:val="20"/>
                <w:szCs w:val="20"/>
                <w:lang w:eastAsia="pl-PL"/>
              </w:rPr>
              <w:t> regulamin Naczelnej Komisji Bioetycznej.</w:t>
            </w:r>
            <w:r w:rsidRPr="00E427EB">
              <w:rPr>
                <w:rFonts w:ascii="Times New Roman" w:eastAsia="Times New Roman" w:hAnsi="Times New Roman" w:cs="Times New Roman"/>
                <w:sz w:val="20"/>
                <w:szCs w:val="20"/>
                <w:lang w:eastAsia="pl-PL"/>
              </w:rPr>
              <w:t> Projekt określa szczegółowy tryb pracy NKB, w tym sposób wypłaty wynagrodzenia i przewodniczącego członków zespołu opiniującego w NKB i jego zastępcy oraz sposób prowadzenia szkoleń. Rozporządzenie określa zasady zastępowania przewodniczącego NKB, zasady odbywania posiedzeń przez NKB oraz przez zespoły opiniujące NKB i podejmowania rozstrzygnięć.</w:t>
            </w:r>
          </w:p>
        </w:tc>
        <w:tc>
          <w:tcPr>
            <w:tcW w:w="2126" w:type="dxa"/>
            <w:tcBorders>
              <w:bottom w:val="single" w:sz="6" w:space="0" w:color="auto"/>
              <w:right w:val="single" w:sz="6" w:space="0" w:color="auto"/>
            </w:tcBorders>
            <w:shd w:val="clear" w:color="auto" w:fill="FFFFFF"/>
            <w:vAlign w:val="center"/>
            <w:hideMark/>
          </w:tcPr>
          <w:p w14:paraId="363CA98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(Dz.U.2023.1702)</w:t>
            </w:r>
          </w:p>
        </w:tc>
        <w:tc>
          <w:tcPr>
            <w:tcW w:w="3346" w:type="dxa"/>
            <w:tcBorders>
              <w:bottom w:val="single" w:sz="6" w:space="0" w:color="auto"/>
              <w:right w:val="single" w:sz="6" w:space="0" w:color="auto"/>
            </w:tcBorders>
            <w:shd w:val="clear" w:color="auto" w:fill="FFFFFF"/>
            <w:vAlign w:val="center"/>
          </w:tcPr>
          <w:p w14:paraId="5040BBBE"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5" w:history="1">
              <w:r w:rsidRPr="00E427EB">
                <w:rPr>
                  <w:rStyle w:val="Hipercze"/>
                  <w:rFonts w:ascii="Times New Roman" w:hAnsi="Times New Roman" w:cs="Times New Roman"/>
                  <w:sz w:val="20"/>
                  <w:szCs w:val="20"/>
                </w:rPr>
                <w:t>https://dziennikustaw.gov.pl/DU/rok/2023/pozycja/1702</w:t>
              </w:r>
            </w:hyperlink>
          </w:p>
        </w:tc>
      </w:tr>
      <w:tr w:rsidR="00FB5FEB" w:rsidRPr="00E427EB" w14:paraId="5A16C0F9" w14:textId="77777777" w:rsidTr="00225E7F">
        <w:tc>
          <w:tcPr>
            <w:tcW w:w="2270" w:type="dxa"/>
            <w:tcBorders>
              <w:bottom w:val="single" w:sz="6" w:space="0" w:color="auto"/>
              <w:right w:val="single" w:sz="6" w:space="0" w:color="auto"/>
            </w:tcBorders>
            <w:shd w:val="clear" w:color="auto" w:fill="FFFFFF"/>
            <w:vAlign w:val="center"/>
            <w:hideMark/>
          </w:tcPr>
          <w:p w14:paraId="6FD3AF36"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sierpnia 2023 r. zmieniające rozporządzenie w sprawie programu pilotażowego opieki nad świadczeniobiorcą w </w:t>
            </w:r>
            <w:r w:rsidRPr="00E427EB">
              <w:rPr>
                <w:rFonts w:ascii="Times New Roman" w:eastAsia="Times New Roman" w:hAnsi="Times New Roman" w:cs="Times New Roman"/>
                <w:sz w:val="20"/>
                <w:szCs w:val="20"/>
                <w:lang w:eastAsia="pl-PL"/>
              </w:rPr>
              <w:lastRenderedPageBreak/>
              <w:t>ramach sieci kardiologicznej</w:t>
            </w:r>
          </w:p>
        </w:tc>
        <w:tc>
          <w:tcPr>
            <w:tcW w:w="6442" w:type="dxa"/>
            <w:tcBorders>
              <w:bottom w:val="single" w:sz="6" w:space="0" w:color="auto"/>
              <w:right w:val="single" w:sz="6" w:space="0" w:color="auto"/>
            </w:tcBorders>
            <w:shd w:val="clear" w:color="auto" w:fill="FFFFFF"/>
            <w:vAlign w:val="center"/>
            <w:hideMark/>
          </w:tcPr>
          <w:p w14:paraId="26F58F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ma na celu na poprawę dostępności do świadczeń w ramach krajowej sieci kardiologicznej, umożliwiając przetestowanie oraz standaryzację diagnostyki i leczenia pacjenta w ramach KSK z</w:t>
            </w:r>
            <w:r w:rsidRPr="00E427EB">
              <w:rPr>
                <w:rFonts w:ascii="Times New Roman" w:eastAsia="Times New Roman" w:hAnsi="Times New Roman" w:cs="Times New Roman"/>
                <w:b/>
                <w:bCs/>
                <w:sz w:val="20"/>
                <w:szCs w:val="20"/>
                <w:lang w:eastAsia="pl-PL"/>
              </w:rPr>
              <w:t> uwzględnieniem działań lekarzy podstawowej opieki zdrowotnej (POZ). </w:t>
            </w:r>
            <w:r w:rsidRPr="00E427EB">
              <w:rPr>
                <w:rFonts w:ascii="Times New Roman" w:eastAsia="Times New Roman" w:hAnsi="Times New Roman" w:cs="Times New Roman"/>
                <w:sz w:val="20"/>
                <w:szCs w:val="20"/>
                <w:lang w:eastAsia="pl-PL"/>
              </w:rPr>
              <w:t>Rekomendowanym rozwiązaniem jest</w:t>
            </w:r>
            <w:r w:rsidRPr="00E427EB">
              <w:rPr>
                <w:rFonts w:ascii="Times New Roman" w:eastAsia="Times New Roman" w:hAnsi="Times New Roman" w:cs="Times New Roman"/>
                <w:b/>
                <w:bCs/>
                <w:sz w:val="20"/>
                <w:szCs w:val="20"/>
                <w:lang w:eastAsia="pl-PL"/>
              </w:rPr>
              <w:t> umożliwienie zawierania umów ze świadczeniodawcami POZ w trakcie trwania etapu realizacji </w:t>
            </w:r>
            <w:r w:rsidRPr="00E427EB">
              <w:rPr>
                <w:rFonts w:ascii="Times New Roman" w:eastAsia="Times New Roman" w:hAnsi="Times New Roman" w:cs="Times New Roman"/>
                <w:sz w:val="20"/>
                <w:szCs w:val="20"/>
                <w:lang w:eastAsia="pl-PL"/>
              </w:rPr>
              <w:t xml:space="preserve">programu pilotażowego. Projektowana zmiana rozporządzenia umożliwi dokonanie analizy z uwzględnieniem działań lekarzy POZ, w ramach modelu organizacyjnego </w:t>
            </w:r>
            <w:r w:rsidRPr="00E427EB">
              <w:rPr>
                <w:rFonts w:ascii="Times New Roman" w:eastAsia="Times New Roman" w:hAnsi="Times New Roman" w:cs="Times New Roman"/>
                <w:sz w:val="20"/>
                <w:szCs w:val="20"/>
                <w:lang w:eastAsia="pl-PL"/>
              </w:rPr>
              <w:lastRenderedPageBreak/>
              <w:t xml:space="preserve">opieki nad pacjentami z nadciśnieniem tętniczym, niewydolnością serca, przewlekłą chorobą niedokrwienną serca oraz migotaniem przedsionków na etapie ewaluacji programu. Ponadto zmiana w § 13 ust. 1 rozporządzenia skutkować będzie możliwością rozliczenia świadczeń </w:t>
            </w:r>
            <w:proofErr w:type="spellStart"/>
            <w:r w:rsidRPr="00E427EB">
              <w:rPr>
                <w:rFonts w:ascii="Times New Roman" w:eastAsia="Times New Roman" w:hAnsi="Times New Roman" w:cs="Times New Roman"/>
                <w:sz w:val="20"/>
                <w:szCs w:val="20"/>
                <w:lang w:eastAsia="pl-PL"/>
              </w:rPr>
              <w:t>przezcewnikowe</w:t>
            </w:r>
            <w:proofErr w:type="spellEnd"/>
            <w:r w:rsidRPr="00E427EB">
              <w:rPr>
                <w:rFonts w:ascii="Times New Roman" w:eastAsia="Times New Roman" w:hAnsi="Times New Roman" w:cs="Times New Roman"/>
                <w:sz w:val="20"/>
                <w:szCs w:val="20"/>
                <w:lang w:eastAsia="pl-PL"/>
              </w:rPr>
              <w:t xml:space="preserve"> wszczepienie protezy zastawki aortalnej oraz </w:t>
            </w:r>
            <w:proofErr w:type="spellStart"/>
            <w:r w:rsidRPr="00E427EB">
              <w:rPr>
                <w:rFonts w:ascii="Times New Roman" w:eastAsia="Times New Roman" w:hAnsi="Times New Roman" w:cs="Times New Roman"/>
                <w:sz w:val="20"/>
                <w:szCs w:val="20"/>
                <w:lang w:eastAsia="pl-PL"/>
              </w:rPr>
              <w:t>przezcewnikowa</w:t>
            </w:r>
            <w:proofErr w:type="spellEnd"/>
            <w:r w:rsidRPr="00E427EB">
              <w:rPr>
                <w:rFonts w:ascii="Times New Roman" w:eastAsia="Times New Roman" w:hAnsi="Times New Roman" w:cs="Times New Roman"/>
                <w:sz w:val="20"/>
                <w:szCs w:val="20"/>
                <w:lang w:eastAsia="pl-PL"/>
              </w:rPr>
              <w:t xml:space="preserve"> plastyka zastawki mitralnej metodą „brzeg do brzegu” w ramach programu pilotażowego</w:t>
            </w:r>
          </w:p>
        </w:tc>
        <w:tc>
          <w:tcPr>
            <w:tcW w:w="2126" w:type="dxa"/>
            <w:tcBorders>
              <w:bottom w:val="single" w:sz="6" w:space="0" w:color="auto"/>
              <w:right w:val="single" w:sz="6" w:space="0" w:color="auto"/>
            </w:tcBorders>
            <w:shd w:val="clear" w:color="auto" w:fill="FFFFFF"/>
            <w:vAlign w:val="center"/>
            <w:hideMark/>
          </w:tcPr>
          <w:p w14:paraId="35853BA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(Dz.U.2023.1721)</w:t>
            </w:r>
          </w:p>
        </w:tc>
        <w:tc>
          <w:tcPr>
            <w:tcW w:w="3346" w:type="dxa"/>
            <w:tcBorders>
              <w:bottom w:val="single" w:sz="6" w:space="0" w:color="auto"/>
              <w:right w:val="single" w:sz="6" w:space="0" w:color="auto"/>
            </w:tcBorders>
            <w:shd w:val="clear" w:color="auto" w:fill="FFFFFF"/>
            <w:vAlign w:val="center"/>
          </w:tcPr>
          <w:p w14:paraId="534D5DDD"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6" w:history="1">
              <w:r w:rsidRPr="00E427EB">
                <w:rPr>
                  <w:rStyle w:val="Hipercze"/>
                  <w:rFonts w:ascii="Times New Roman" w:hAnsi="Times New Roman" w:cs="Times New Roman"/>
                  <w:sz w:val="20"/>
                  <w:szCs w:val="20"/>
                </w:rPr>
                <w:t>https://dziennikustaw.gov.pl/DU/rok/2023/pozycja/1721</w:t>
              </w:r>
            </w:hyperlink>
          </w:p>
        </w:tc>
      </w:tr>
      <w:tr w:rsidR="00FB5FEB" w:rsidRPr="00E427EB" w14:paraId="4D33B9D1" w14:textId="77777777" w:rsidTr="00225E7F">
        <w:tc>
          <w:tcPr>
            <w:tcW w:w="2270" w:type="dxa"/>
            <w:tcBorders>
              <w:bottom w:val="single" w:sz="6" w:space="0" w:color="auto"/>
              <w:right w:val="single" w:sz="6" w:space="0" w:color="auto"/>
            </w:tcBorders>
            <w:shd w:val="clear" w:color="auto" w:fill="FFFFFF"/>
            <w:vAlign w:val="center"/>
            <w:hideMark/>
          </w:tcPr>
          <w:p w14:paraId="35F5FA8E"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13 września 2023 r. zmieniające rozporządzenie w sprawie szczegółowego zakresu danych objętych wpisem do rejestru podmiotów wykonujących działalność leczniczą oraz szczegółowego trybu postępowania w sprawach dokonywania wpisów, zmian w rejestrze oraz wykreśleń z tego rejestru</w:t>
            </w:r>
          </w:p>
        </w:tc>
        <w:tc>
          <w:tcPr>
            <w:tcW w:w="6442" w:type="dxa"/>
            <w:tcBorders>
              <w:bottom w:val="single" w:sz="6" w:space="0" w:color="auto"/>
              <w:right w:val="single" w:sz="6" w:space="0" w:color="auto"/>
            </w:tcBorders>
            <w:shd w:val="clear" w:color="auto" w:fill="FFFFFF"/>
            <w:vAlign w:val="center"/>
            <w:hideMark/>
          </w:tcPr>
          <w:p w14:paraId="3899FB3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Konieczność </w:t>
            </w:r>
            <w:r w:rsidRPr="00E427EB">
              <w:rPr>
                <w:rFonts w:ascii="Times New Roman" w:eastAsia="Times New Roman" w:hAnsi="Times New Roman" w:cs="Times New Roman"/>
                <w:b/>
                <w:bCs/>
                <w:sz w:val="20"/>
                <w:szCs w:val="20"/>
                <w:lang w:eastAsia="pl-PL"/>
              </w:rPr>
              <w:t>dostosowania zakresu danych</w:t>
            </w:r>
            <w:r w:rsidRPr="00E427EB">
              <w:rPr>
                <w:rFonts w:ascii="Times New Roman" w:eastAsia="Times New Roman" w:hAnsi="Times New Roman" w:cs="Times New Roman"/>
                <w:sz w:val="20"/>
                <w:szCs w:val="20"/>
                <w:lang w:eastAsia="pl-PL"/>
              </w:rPr>
              <w:t> objętych </w:t>
            </w:r>
            <w:r w:rsidRPr="00E427EB">
              <w:rPr>
                <w:rFonts w:ascii="Times New Roman" w:eastAsia="Times New Roman" w:hAnsi="Times New Roman" w:cs="Times New Roman"/>
                <w:b/>
                <w:bCs/>
                <w:sz w:val="20"/>
                <w:szCs w:val="20"/>
                <w:lang w:eastAsia="pl-PL"/>
              </w:rPr>
              <w:t>wpisem do rejestru podmiotów </w:t>
            </w:r>
            <w:r w:rsidRPr="00E427EB">
              <w:rPr>
                <w:rFonts w:ascii="Times New Roman" w:eastAsia="Times New Roman" w:hAnsi="Times New Roman" w:cs="Times New Roman"/>
                <w:sz w:val="20"/>
                <w:szCs w:val="20"/>
                <w:lang w:eastAsia="pl-PL"/>
              </w:rPr>
              <w:t>wykonujących działalność leczniczą,</w:t>
            </w:r>
            <w:r w:rsidRPr="00E427EB">
              <w:rPr>
                <w:rFonts w:ascii="Times New Roman" w:eastAsia="Times New Roman" w:hAnsi="Times New Roman" w:cs="Times New Roman"/>
                <w:b/>
                <w:bCs/>
                <w:sz w:val="20"/>
                <w:szCs w:val="20"/>
                <w:lang w:eastAsia="pl-PL"/>
              </w:rPr>
              <w:t> wynikająca z umożliwienia</w:t>
            </w:r>
            <w:r w:rsidRPr="00E427EB">
              <w:rPr>
                <w:rFonts w:ascii="Times New Roman" w:eastAsia="Times New Roman" w:hAnsi="Times New Roman" w:cs="Times New Roman"/>
                <w:sz w:val="20"/>
                <w:szCs w:val="20"/>
                <w:lang w:eastAsia="pl-PL"/>
              </w:rPr>
              <w:t> (w wyniku zmiany ustawy o działalności leczniczej)</w:t>
            </w:r>
            <w:r w:rsidRPr="00E427EB">
              <w:rPr>
                <w:rFonts w:ascii="Times New Roman" w:eastAsia="Times New Roman" w:hAnsi="Times New Roman" w:cs="Times New Roman"/>
                <w:b/>
                <w:bCs/>
                <w:sz w:val="20"/>
                <w:szCs w:val="20"/>
                <w:lang w:eastAsia="pl-PL"/>
              </w:rPr>
              <w:t> diagnostom laboratoryjnym wykonywania </w:t>
            </w:r>
            <w:r w:rsidRPr="00E427EB">
              <w:rPr>
                <w:rFonts w:ascii="Times New Roman" w:eastAsia="Times New Roman" w:hAnsi="Times New Roman" w:cs="Times New Roman"/>
                <w:sz w:val="20"/>
                <w:szCs w:val="20"/>
                <w:lang w:eastAsia="pl-PL"/>
              </w:rPr>
              <w:t>działalności leczniczej w ramach </w:t>
            </w:r>
            <w:r w:rsidRPr="00E427EB">
              <w:rPr>
                <w:rFonts w:ascii="Times New Roman" w:eastAsia="Times New Roman" w:hAnsi="Times New Roman" w:cs="Times New Roman"/>
                <w:b/>
                <w:bCs/>
                <w:sz w:val="20"/>
                <w:szCs w:val="20"/>
                <w:lang w:eastAsia="pl-PL"/>
              </w:rPr>
              <w:t>praktyki zawodowej</w:t>
            </w:r>
            <w:r w:rsidRPr="00E427EB">
              <w:rPr>
                <w:rFonts w:ascii="Times New Roman" w:eastAsia="Times New Roman" w:hAnsi="Times New Roman" w:cs="Times New Roman"/>
                <w:sz w:val="20"/>
                <w:szCs w:val="20"/>
                <w:lang w:eastAsia="pl-PL"/>
              </w:rPr>
              <w:t>. Dodanie w rejestrze PWDL odpowiednich rubryk i pól – ze wskazaniem zakresu danych – które będą uzupełniane w zakresie dotyczącym diagnostów laboratoryjnych. Ponadto wprowadzono zmiany w ramach prowadzonego obecnie programu poprawy jakości danych w rejestrze PWDL (w związku z planowanym przeniesieniem ww. rejestru z platformy P1 na platformę P2).</w:t>
            </w:r>
          </w:p>
        </w:tc>
        <w:tc>
          <w:tcPr>
            <w:tcW w:w="2126" w:type="dxa"/>
            <w:tcBorders>
              <w:bottom w:val="single" w:sz="6" w:space="0" w:color="auto"/>
              <w:right w:val="single" w:sz="6" w:space="0" w:color="auto"/>
            </w:tcBorders>
            <w:shd w:val="clear" w:color="auto" w:fill="FFFFFF"/>
            <w:vAlign w:val="center"/>
            <w:hideMark/>
          </w:tcPr>
          <w:p w14:paraId="064760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(Dz.U.2023.2062)</w:t>
            </w:r>
          </w:p>
        </w:tc>
        <w:tc>
          <w:tcPr>
            <w:tcW w:w="3346" w:type="dxa"/>
            <w:tcBorders>
              <w:bottom w:val="single" w:sz="6" w:space="0" w:color="auto"/>
              <w:right w:val="single" w:sz="6" w:space="0" w:color="auto"/>
            </w:tcBorders>
            <w:shd w:val="clear" w:color="auto" w:fill="FFFFFF"/>
            <w:vAlign w:val="center"/>
          </w:tcPr>
          <w:p w14:paraId="7B5A2B15"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7" w:history="1">
              <w:r w:rsidRPr="00E427EB">
                <w:rPr>
                  <w:rStyle w:val="Hipercze"/>
                  <w:rFonts w:ascii="Times New Roman" w:hAnsi="Times New Roman" w:cs="Times New Roman"/>
                  <w:sz w:val="20"/>
                  <w:szCs w:val="20"/>
                </w:rPr>
                <w:t>https://dziennikustaw.gov.pl/DU/rok/2023/pozycja/2062</w:t>
              </w:r>
            </w:hyperlink>
          </w:p>
        </w:tc>
      </w:tr>
      <w:tr w:rsidR="00FB5FEB" w:rsidRPr="00E427EB" w14:paraId="25E32EF3" w14:textId="77777777" w:rsidTr="00225E7F">
        <w:tc>
          <w:tcPr>
            <w:tcW w:w="2270" w:type="dxa"/>
            <w:tcBorders>
              <w:bottom w:val="single" w:sz="6" w:space="0" w:color="auto"/>
              <w:right w:val="single" w:sz="6" w:space="0" w:color="auto"/>
            </w:tcBorders>
            <w:shd w:val="clear" w:color="auto" w:fill="FFFFFF"/>
            <w:vAlign w:val="center"/>
            <w:hideMark/>
          </w:tcPr>
          <w:p w14:paraId="546C6410"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programu pilotażowego opieki nad pacjentem z zespołem stopy cukrzycowej</w:t>
            </w:r>
          </w:p>
        </w:tc>
        <w:tc>
          <w:tcPr>
            <w:tcW w:w="6442" w:type="dxa"/>
            <w:tcBorders>
              <w:bottom w:val="single" w:sz="6" w:space="0" w:color="auto"/>
              <w:right w:val="single" w:sz="6" w:space="0" w:color="auto"/>
            </w:tcBorders>
            <w:shd w:val="clear" w:color="auto" w:fill="FFFFFF"/>
            <w:vAlign w:val="center"/>
            <w:hideMark/>
          </w:tcPr>
          <w:p w14:paraId="5D478B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Celem programu pilotażowego jest sprawdzenie leczenia prowadzonego przez </w:t>
            </w:r>
            <w:proofErr w:type="gramStart"/>
            <w:r w:rsidRPr="00E427EB">
              <w:rPr>
                <w:rFonts w:ascii="Times New Roman" w:eastAsia="Times New Roman" w:hAnsi="Times New Roman" w:cs="Times New Roman"/>
                <w:sz w:val="20"/>
                <w:szCs w:val="20"/>
                <w:lang w:eastAsia="pl-PL"/>
              </w:rPr>
              <w:t>zespół</w:t>
            </w:r>
            <w:proofErr w:type="gramEnd"/>
            <w:r w:rsidRPr="00E427EB">
              <w:rPr>
                <w:rFonts w:ascii="Times New Roman" w:eastAsia="Times New Roman" w:hAnsi="Times New Roman" w:cs="Times New Roman"/>
                <w:sz w:val="20"/>
                <w:szCs w:val="20"/>
                <w:lang w:eastAsia="pl-PL"/>
              </w:rPr>
              <w:t xml:space="preserve">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 Ośrodkiem odpowiedzialnym za prowadzenie pilotażu będzie SPZOZ w Szamotułach.</w:t>
            </w:r>
          </w:p>
        </w:tc>
        <w:tc>
          <w:tcPr>
            <w:tcW w:w="2126" w:type="dxa"/>
            <w:tcBorders>
              <w:bottom w:val="single" w:sz="6" w:space="0" w:color="auto"/>
              <w:right w:val="single" w:sz="6" w:space="0" w:color="auto"/>
            </w:tcBorders>
            <w:shd w:val="clear" w:color="auto" w:fill="FFFFFF"/>
            <w:vAlign w:val="center"/>
            <w:hideMark/>
          </w:tcPr>
          <w:p w14:paraId="1CB36DF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(Dz.U.2023.1353)</w:t>
            </w:r>
          </w:p>
        </w:tc>
        <w:tc>
          <w:tcPr>
            <w:tcW w:w="3346" w:type="dxa"/>
            <w:tcBorders>
              <w:bottom w:val="single" w:sz="6" w:space="0" w:color="auto"/>
              <w:right w:val="single" w:sz="6" w:space="0" w:color="auto"/>
            </w:tcBorders>
            <w:shd w:val="clear" w:color="auto" w:fill="FFFFFF"/>
            <w:vAlign w:val="center"/>
          </w:tcPr>
          <w:p w14:paraId="2A8E085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8" w:history="1">
              <w:r w:rsidRPr="00E427EB">
                <w:rPr>
                  <w:rStyle w:val="Hipercze"/>
                  <w:rFonts w:ascii="Times New Roman" w:hAnsi="Times New Roman" w:cs="Times New Roman"/>
                  <w:sz w:val="20"/>
                  <w:szCs w:val="20"/>
                </w:rPr>
                <w:t>https://dziennikustaw.gov.pl/DU/rok/2023/pozycja/1353</w:t>
              </w:r>
            </w:hyperlink>
          </w:p>
        </w:tc>
      </w:tr>
      <w:tr w:rsidR="00FB5FEB" w:rsidRPr="00E427EB" w14:paraId="49B1194C" w14:textId="77777777" w:rsidTr="00225E7F">
        <w:tc>
          <w:tcPr>
            <w:tcW w:w="2270" w:type="dxa"/>
            <w:tcBorders>
              <w:bottom w:val="single" w:sz="6" w:space="0" w:color="auto"/>
              <w:right w:val="single" w:sz="6" w:space="0" w:color="auto"/>
            </w:tcBorders>
            <w:shd w:val="clear" w:color="auto" w:fill="FFFFFF"/>
            <w:vAlign w:val="center"/>
            <w:hideMark/>
          </w:tcPr>
          <w:p w14:paraId="178CFA58"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lipca 2023 r. w sprawie określenia wysokości opłat </w:t>
            </w:r>
            <w:r w:rsidRPr="00E427EB">
              <w:rPr>
                <w:rFonts w:ascii="Times New Roman" w:eastAsia="Times New Roman" w:hAnsi="Times New Roman" w:cs="Times New Roman"/>
                <w:sz w:val="20"/>
                <w:szCs w:val="20"/>
                <w:lang w:eastAsia="pl-PL"/>
              </w:rPr>
              <w:lastRenderedPageBreak/>
              <w:t>za krew i jej składniki w 2024 r.</w:t>
            </w:r>
          </w:p>
        </w:tc>
        <w:tc>
          <w:tcPr>
            <w:tcW w:w="6442" w:type="dxa"/>
            <w:tcBorders>
              <w:bottom w:val="single" w:sz="6" w:space="0" w:color="auto"/>
              <w:right w:val="single" w:sz="6" w:space="0" w:color="auto"/>
            </w:tcBorders>
            <w:shd w:val="clear" w:color="auto" w:fill="FFFFFF"/>
            <w:vAlign w:val="center"/>
            <w:hideMark/>
          </w:tcPr>
          <w:p w14:paraId="166CC22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określa</w:t>
            </w:r>
            <w:r w:rsidRPr="00E427EB">
              <w:rPr>
                <w:rFonts w:ascii="Times New Roman" w:eastAsia="Times New Roman" w:hAnsi="Times New Roman" w:cs="Times New Roman"/>
                <w:b/>
                <w:bCs/>
                <w:sz w:val="20"/>
                <w:szCs w:val="20"/>
                <w:lang w:eastAsia="pl-PL"/>
              </w:rPr>
              <w:t> wysokość opłat za krew i jej składniki w 2024 r.</w:t>
            </w:r>
            <w:r w:rsidRPr="00E427EB">
              <w:rPr>
                <w:rFonts w:ascii="Times New Roman" w:eastAsia="Times New Roman" w:hAnsi="Times New Roman" w:cs="Times New Roman"/>
                <w:sz w:val="20"/>
                <w:szCs w:val="20"/>
                <w:lang w:eastAsia="pl-PL"/>
              </w:rPr>
              <w:t> Propozycje </w:t>
            </w:r>
            <w:r w:rsidRPr="00E427EB">
              <w:rPr>
                <w:rFonts w:ascii="Times New Roman" w:eastAsia="Times New Roman" w:hAnsi="Times New Roman" w:cs="Times New Roman"/>
                <w:b/>
                <w:bCs/>
                <w:sz w:val="20"/>
                <w:szCs w:val="20"/>
                <w:lang w:eastAsia="pl-PL"/>
              </w:rPr>
              <w:t>opłat nie ulegną zmianie,</w:t>
            </w:r>
            <w:r w:rsidRPr="00E427EB">
              <w:rPr>
                <w:rFonts w:ascii="Times New Roman" w:eastAsia="Times New Roman" w:hAnsi="Times New Roman" w:cs="Times New Roman"/>
                <w:sz w:val="20"/>
                <w:szCs w:val="20"/>
                <w:lang w:eastAsia="pl-PL"/>
              </w:rPr>
              <w:t> w stosunku do opłat obowiązujących w 2023 r. - wynikających z rozporządzenia (Dz.U.2022.2817).</w:t>
            </w:r>
          </w:p>
        </w:tc>
        <w:tc>
          <w:tcPr>
            <w:tcW w:w="2126" w:type="dxa"/>
            <w:tcBorders>
              <w:bottom w:val="single" w:sz="6" w:space="0" w:color="auto"/>
              <w:right w:val="single" w:sz="6" w:space="0" w:color="auto"/>
            </w:tcBorders>
            <w:shd w:val="clear" w:color="auto" w:fill="FFFFFF"/>
            <w:vAlign w:val="center"/>
            <w:hideMark/>
          </w:tcPr>
          <w:p w14:paraId="656252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(Dz.U.2023.1430)</w:t>
            </w:r>
          </w:p>
        </w:tc>
        <w:tc>
          <w:tcPr>
            <w:tcW w:w="3346" w:type="dxa"/>
            <w:tcBorders>
              <w:bottom w:val="single" w:sz="6" w:space="0" w:color="auto"/>
              <w:right w:val="single" w:sz="6" w:space="0" w:color="auto"/>
            </w:tcBorders>
            <w:shd w:val="clear" w:color="auto" w:fill="FFFFFF"/>
            <w:vAlign w:val="center"/>
          </w:tcPr>
          <w:p w14:paraId="07F47EC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59" w:history="1">
              <w:r w:rsidRPr="00E427EB">
                <w:rPr>
                  <w:rStyle w:val="Hipercze"/>
                  <w:rFonts w:ascii="Times New Roman" w:hAnsi="Times New Roman" w:cs="Times New Roman"/>
                  <w:sz w:val="20"/>
                  <w:szCs w:val="20"/>
                </w:rPr>
                <w:t>https://dziennikustaw.gov.pl/DU/rok/2023/pozycja/1430</w:t>
              </w:r>
            </w:hyperlink>
          </w:p>
        </w:tc>
      </w:tr>
      <w:tr w:rsidR="00FB5FEB" w:rsidRPr="00E427EB" w14:paraId="51D3AAC0" w14:textId="77777777" w:rsidTr="00225E7F">
        <w:tc>
          <w:tcPr>
            <w:tcW w:w="2270" w:type="dxa"/>
            <w:tcBorders>
              <w:bottom w:val="single" w:sz="6" w:space="0" w:color="auto"/>
              <w:right w:val="single" w:sz="6" w:space="0" w:color="auto"/>
            </w:tcBorders>
            <w:shd w:val="clear" w:color="auto" w:fill="FFFFFF"/>
            <w:vAlign w:val="center"/>
            <w:hideMark/>
          </w:tcPr>
          <w:p w14:paraId="2A24538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zmieniający rozporządzenie w sprawie odznak „Dawca Przeszczepu” i „Zasłużony Dawca Przeszczepu”</w:t>
            </w:r>
          </w:p>
        </w:tc>
        <w:tc>
          <w:tcPr>
            <w:tcW w:w="6442" w:type="dxa"/>
            <w:tcBorders>
              <w:bottom w:val="single" w:sz="6" w:space="0" w:color="auto"/>
              <w:right w:val="single" w:sz="6" w:space="0" w:color="auto"/>
            </w:tcBorders>
            <w:shd w:val="clear" w:color="auto" w:fill="FFFFFF"/>
            <w:vAlign w:val="center"/>
            <w:hideMark/>
          </w:tcPr>
          <w:p w14:paraId="4EA415A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Rezygnacja z uroczystego wręczenia odznaki </w:t>
            </w:r>
            <w:r w:rsidRPr="00E427EB">
              <w:rPr>
                <w:rFonts w:ascii="Times New Roman" w:eastAsia="Times New Roman" w:hAnsi="Times New Roman" w:cs="Times New Roman"/>
                <w:sz w:val="20"/>
                <w:szCs w:val="20"/>
                <w:lang w:eastAsia="pl-PL"/>
              </w:rPr>
              <w:t>„Zasłużony Dawca Przeszczepu” wraz z legitymacją przez ministra właściwego do spraw zdrowia lub osobę przez niego upoważnioną. Proponuje się zastąpienie uroczystości wręczenia odznaki przesłaniem odznaki wraz z legitymacją </w:t>
            </w:r>
            <w:r w:rsidRPr="00E427EB">
              <w:rPr>
                <w:rFonts w:ascii="Times New Roman" w:eastAsia="Times New Roman" w:hAnsi="Times New Roman" w:cs="Times New Roman"/>
                <w:b/>
                <w:bCs/>
                <w:sz w:val="20"/>
                <w:szCs w:val="20"/>
                <w:lang w:eastAsia="pl-PL"/>
              </w:rPr>
              <w:t>przesyłką poleconą do dawcy, </w:t>
            </w:r>
            <w:r w:rsidRPr="00E427EB">
              <w:rPr>
                <w:rFonts w:ascii="Times New Roman" w:eastAsia="Times New Roman" w:hAnsi="Times New Roman" w:cs="Times New Roman"/>
                <w:sz w:val="20"/>
                <w:szCs w:val="20"/>
                <w:lang w:eastAsia="pl-PL"/>
              </w:rPr>
              <w:t>co usprawni proces przekazywania odznak dawcom.</w:t>
            </w:r>
          </w:p>
        </w:tc>
        <w:tc>
          <w:tcPr>
            <w:tcW w:w="2126" w:type="dxa"/>
            <w:tcBorders>
              <w:bottom w:val="single" w:sz="6" w:space="0" w:color="auto"/>
              <w:right w:val="single" w:sz="6" w:space="0" w:color="auto"/>
            </w:tcBorders>
            <w:shd w:val="clear" w:color="auto" w:fill="FFFFFF"/>
            <w:vAlign w:val="center"/>
            <w:hideMark/>
          </w:tcPr>
          <w:p w14:paraId="07DEF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12.06.2023 r.</w:t>
            </w:r>
          </w:p>
        </w:tc>
        <w:tc>
          <w:tcPr>
            <w:tcW w:w="3346" w:type="dxa"/>
            <w:tcBorders>
              <w:bottom w:val="single" w:sz="6" w:space="0" w:color="auto"/>
              <w:right w:val="single" w:sz="6" w:space="0" w:color="auto"/>
            </w:tcBorders>
            <w:shd w:val="clear" w:color="auto" w:fill="FFFFFF"/>
            <w:vAlign w:val="center"/>
          </w:tcPr>
          <w:p w14:paraId="104212B0"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60" w:history="1">
              <w:r w:rsidRPr="00E427EB">
                <w:rPr>
                  <w:rStyle w:val="Hipercze"/>
                  <w:rFonts w:ascii="Times New Roman" w:eastAsia="Times New Roman" w:hAnsi="Times New Roman" w:cs="Times New Roman"/>
                  <w:sz w:val="20"/>
                  <w:szCs w:val="20"/>
                  <w:lang w:eastAsia="pl-PL"/>
                </w:rPr>
                <w:t>https://legislacja.rcl.gov.pl/projekt/12373402</w:t>
              </w:r>
            </w:hyperlink>
          </w:p>
        </w:tc>
      </w:tr>
      <w:tr w:rsidR="00FB5FEB" w:rsidRPr="00E427EB" w14:paraId="450518F3" w14:textId="77777777" w:rsidTr="00225E7F">
        <w:tc>
          <w:tcPr>
            <w:tcW w:w="2270" w:type="dxa"/>
            <w:tcBorders>
              <w:bottom w:val="single" w:sz="6" w:space="0" w:color="auto"/>
              <w:right w:val="single" w:sz="6" w:space="0" w:color="auto"/>
            </w:tcBorders>
            <w:shd w:val="clear" w:color="auto" w:fill="FFFFFF"/>
            <w:vAlign w:val="center"/>
            <w:hideMark/>
          </w:tcPr>
          <w:p w14:paraId="404A6629"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 sierpnia 2023 r. zmieniające rozporządzenie w sprawie określenia priorytetowych dziedzin medycyny</w:t>
            </w:r>
          </w:p>
        </w:tc>
        <w:tc>
          <w:tcPr>
            <w:tcW w:w="6442" w:type="dxa"/>
            <w:tcBorders>
              <w:bottom w:val="single" w:sz="6" w:space="0" w:color="auto"/>
              <w:right w:val="single" w:sz="6" w:space="0" w:color="auto"/>
            </w:tcBorders>
            <w:shd w:val="clear" w:color="auto" w:fill="FFFFFF"/>
            <w:vAlign w:val="center"/>
            <w:hideMark/>
          </w:tcPr>
          <w:p w14:paraId="013E07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ma na celu zwiększenie liczby lekarzy specjalistów w dziedzinie neurologii, poprzez</w:t>
            </w:r>
            <w:r w:rsidRPr="00E427EB">
              <w:rPr>
                <w:rFonts w:ascii="Times New Roman" w:eastAsia="Times New Roman" w:hAnsi="Times New Roman" w:cs="Times New Roman"/>
                <w:b/>
                <w:bCs/>
                <w:sz w:val="20"/>
                <w:szCs w:val="20"/>
                <w:lang w:eastAsia="pl-PL"/>
              </w:rPr>
              <w:t> zaliczenie neurologii </w:t>
            </w:r>
            <w:r w:rsidRPr="00E427EB">
              <w:rPr>
                <w:rFonts w:ascii="Times New Roman" w:eastAsia="Times New Roman" w:hAnsi="Times New Roman" w:cs="Times New Roman"/>
                <w:sz w:val="20"/>
                <w:szCs w:val="20"/>
                <w:lang w:eastAsia="pl-PL"/>
              </w:rPr>
              <w:t>do katalogu </w:t>
            </w:r>
            <w:r w:rsidRPr="00E427EB">
              <w:rPr>
                <w:rFonts w:ascii="Times New Roman" w:eastAsia="Times New Roman" w:hAnsi="Times New Roman" w:cs="Times New Roman"/>
                <w:b/>
                <w:bCs/>
                <w:sz w:val="20"/>
                <w:szCs w:val="20"/>
                <w:lang w:eastAsia="pl-PL"/>
              </w:rPr>
              <w:t>priorytetowych dziedzin medycyny</w:t>
            </w:r>
            <w:r w:rsidRPr="00E427EB">
              <w:rPr>
                <w:rFonts w:ascii="Times New Roman" w:eastAsia="Times New Roman" w:hAnsi="Times New Roman" w:cs="Times New Roman"/>
                <w:sz w:val="20"/>
                <w:szCs w:val="20"/>
                <w:lang w:eastAsia="pl-PL"/>
              </w:rPr>
              <w:t>. Rozporządzenia ma wejść w życie z mocą od dnia 1 lipca 2023 r.</w:t>
            </w:r>
          </w:p>
        </w:tc>
        <w:tc>
          <w:tcPr>
            <w:tcW w:w="2126" w:type="dxa"/>
            <w:tcBorders>
              <w:bottom w:val="single" w:sz="6" w:space="0" w:color="auto"/>
              <w:right w:val="single" w:sz="6" w:space="0" w:color="auto"/>
            </w:tcBorders>
            <w:shd w:val="clear" w:color="auto" w:fill="FFFFFF"/>
            <w:vAlign w:val="center"/>
            <w:hideMark/>
          </w:tcPr>
          <w:p w14:paraId="43B7E2C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(Dz.U.2023.1503)</w:t>
            </w:r>
          </w:p>
        </w:tc>
        <w:tc>
          <w:tcPr>
            <w:tcW w:w="3346" w:type="dxa"/>
            <w:tcBorders>
              <w:bottom w:val="single" w:sz="6" w:space="0" w:color="auto"/>
              <w:right w:val="single" w:sz="6" w:space="0" w:color="auto"/>
            </w:tcBorders>
            <w:shd w:val="clear" w:color="auto" w:fill="FFFFFF"/>
            <w:vAlign w:val="center"/>
          </w:tcPr>
          <w:p w14:paraId="008337EC"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1" w:history="1">
              <w:r w:rsidRPr="00E427EB">
                <w:rPr>
                  <w:rStyle w:val="Hipercze"/>
                  <w:rFonts w:ascii="Times New Roman" w:hAnsi="Times New Roman" w:cs="Times New Roman"/>
                  <w:sz w:val="20"/>
                  <w:szCs w:val="20"/>
                </w:rPr>
                <w:t>https://dziennikustaw.gov.pl/DU/rok/2023/pozycja/1503</w:t>
              </w:r>
            </w:hyperlink>
          </w:p>
        </w:tc>
      </w:tr>
      <w:tr w:rsidR="00FB5FEB" w:rsidRPr="00E427EB" w14:paraId="07384845" w14:textId="77777777" w:rsidTr="00225E7F">
        <w:tc>
          <w:tcPr>
            <w:tcW w:w="2270" w:type="dxa"/>
            <w:tcBorders>
              <w:bottom w:val="single" w:sz="6" w:space="0" w:color="auto"/>
              <w:right w:val="single" w:sz="6" w:space="0" w:color="auto"/>
            </w:tcBorders>
            <w:shd w:val="clear" w:color="auto" w:fill="FFFFFF"/>
            <w:vAlign w:val="center"/>
            <w:hideMark/>
          </w:tcPr>
          <w:p w14:paraId="6F9AEF4D" w14:textId="77777777" w:rsidR="00FB5FEB" w:rsidRPr="00E427EB" w:rsidRDefault="00CB18D6"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lipca 2024 r. w sprawie szczegółowych kryteriów warunkujących przynależność podmiotu wykonującego działalność leczniczą do poziomu zabezpieczenia opieki onkologicznej Krajowej Sieci Onkologicznej Specjalistyczny Ośrodek Leczenia Onkologicznego</w:t>
            </w:r>
          </w:p>
        </w:tc>
        <w:tc>
          <w:tcPr>
            <w:tcW w:w="6442" w:type="dxa"/>
            <w:tcBorders>
              <w:bottom w:val="single" w:sz="6" w:space="0" w:color="auto"/>
              <w:right w:val="single" w:sz="6" w:space="0" w:color="auto"/>
            </w:tcBorders>
            <w:shd w:val="clear" w:color="auto" w:fill="FFFFFF"/>
            <w:vAlign w:val="center"/>
            <w:hideMark/>
          </w:tcPr>
          <w:p w14:paraId="25DB5E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szczegółowe kryteria warunkujące przynależność danego podmiotu </w:t>
            </w:r>
            <w:r w:rsidRPr="00E427EB">
              <w:rPr>
                <w:rFonts w:ascii="Times New Roman" w:eastAsia="Times New Roman" w:hAnsi="Times New Roman" w:cs="Times New Roman"/>
                <w:sz w:val="20"/>
                <w:szCs w:val="20"/>
                <w:lang w:eastAsia="pl-PL"/>
              </w:rPr>
              <w:t>wykonującego działalność leczniczą </w:t>
            </w:r>
            <w:r w:rsidRPr="00E427EB">
              <w:rPr>
                <w:rFonts w:ascii="Times New Roman" w:eastAsia="Times New Roman" w:hAnsi="Times New Roman" w:cs="Times New Roman"/>
                <w:b/>
                <w:bCs/>
                <w:sz w:val="20"/>
                <w:szCs w:val="20"/>
                <w:lang w:eastAsia="pl-PL"/>
              </w:rPr>
              <w:t>do poziomu zabezpieczenia </w:t>
            </w:r>
            <w:r w:rsidRPr="00E427EB">
              <w:rPr>
                <w:rFonts w:ascii="Times New Roman" w:eastAsia="Times New Roman" w:hAnsi="Times New Roman" w:cs="Times New Roman"/>
                <w:sz w:val="20"/>
                <w:szCs w:val="20"/>
                <w:lang w:eastAsia="pl-PL"/>
              </w:rPr>
              <w:t>opieki onkologicznej Krajowej Sieci Onkologicznej, w tym liczbę i kwalifikacje personelu medycznego, potencjał diagnostyczno-terapeutyczny oraz liczbę i rodzaj procedur lub liczbę świadczeniobiorców.</w:t>
            </w:r>
          </w:p>
        </w:tc>
        <w:tc>
          <w:tcPr>
            <w:tcW w:w="2126" w:type="dxa"/>
            <w:tcBorders>
              <w:bottom w:val="single" w:sz="6" w:space="0" w:color="auto"/>
              <w:right w:val="single" w:sz="6" w:space="0" w:color="auto"/>
            </w:tcBorders>
            <w:shd w:val="clear" w:color="auto" w:fill="FFFFFF"/>
            <w:vAlign w:val="center"/>
            <w:hideMark/>
          </w:tcPr>
          <w:p w14:paraId="6BB7B756" w14:textId="77777777" w:rsidR="00FB5FEB" w:rsidRPr="00E427EB" w:rsidRDefault="00CB18D6" w:rsidP="00CB18D6">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(Dz.U.2024.1008)</w:t>
            </w:r>
          </w:p>
        </w:tc>
        <w:tc>
          <w:tcPr>
            <w:tcW w:w="3346" w:type="dxa"/>
            <w:tcBorders>
              <w:bottom w:val="single" w:sz="6" w:space="0" w:color="auto"/>
              <w:right w:val="single" w:sz="6" w:space="0" w:color="auto"/>
            </w:tcBorders>
            <w:shd w:val="clear" w:color="auto" w:fill="FFFFFF"/>
            <w:vAlign w:val="center"/>
          </w:tcPr>
          <w:p w14:paraId="02014ECA" w14:textId="77777777" w:rsidR="00FB5FEB" w:rsidRPr="00E427EB" w:rsidRDefault="00CB18D6" w:rsidP="00672120">
            <w:pPr>
              <w:spacing w:before="120" w:after="150" w:line="240" w:lineRule="auto"/>
              <w:rPr>
                <w:rFonts w:ascii="Times New Roman" w:eastAsia="Times New Roman" w:hAnsi="Times New Roman" w:cs="Times New Roman"/>
                <w:color w:val="333333"/>
                <w:sz w:val="20"/>
                <w:szCs w:val="20"/>
                <w:lang w:eastAsia="pl-PL"/>
              </w:rPr>
            </w:pPr>
            <w:hyperlink r:id="rId362" w:history="1">
              <w:r w:rsidRPr="00E427EB">
                <w:rPr>
                  <w:rStyle w:val="Hipercze"/>
                  <w:rFonts w:ascii="Times New Roman" w:hAnsi="Times New Roman" w:cs="Times New Roman"/>
                  <w:sz w:val="20"/>
                  <w:szCs w:val="20"/>
                </w:rPr>
                <w:t>https://dziennikustaw.gov.pl/DU/2024/1008</w:t>
              </w:r>
            </w:hyperlink>
          </w:p>
        </w:tc>
      </w:tr>
      <w:tr w:rsidR="00FB5FEB" w:rsidRPr="00E427EB" w14:paraId="2AA98870" w14:textId="77777777" w:rsidTr="00225E7F">
        <w:tc>
          <w:tcPr>
            <w:tcW w:w="2270" w:type="dxa"/>
            <w:tcBorders>
              <w:bottom w:val="single" w:sz="6" w:space="0" w:color="auto"/>
              <w:right w:val="single" w:sz="6" w:space="0" w:color="auto"/>
            </w:tcBorders>
            <w:shd w:val="clear" w:color="auto" w:fill="FFFFFF"/>
            <w:vAlign w:val="center"/>
            <w:hideMark/>
          </w:tcPr>
          <w:p w14:paraId="15392AFB"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28 czerwca 2023 r. zmieniające rozporządzenie w sprawie sposobu ustalania ryczałtu systemu podstawowego </w:t>
            </w:r>
            <w:r w:rsidRPr="00E427EB">
              <w:rPr>
                <w:rFonts w:ascii="Times New Roman" w:eastAsia="Times New Roman" w:hAnsi="Times New Roman" w:cs="Times New Roman"/>
                <w:sz w:val="20"/>
                <w:szCs w:val="20"/>
                <w:lang w:eastAsia="pl-PL"/>
              </w:rPr>
              <w:lastRenderedPageBreak/>
              <w:t>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4D3294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Dodanie w nowelizowanym rozporządzeniu § 3a, umożliwi </w:t>
            </w:r>
            <w:r w:rsidRPr="00E427EB">
              <w:rPr>
                <w:rFonts w:ascii="Times New Roman" w:eastAsia="Times New Roman" w:hAnsi="Times New Roman" w:cs="Times New Roman"/>
                <w:b/>
                <w:bCs/>
                <w:sz w:val="20"/>
                <w:szCs w:val="20"/>
                <w:lang w:eastAsia="pl-PL"/>
              </w:rPr>
              <w:t>odpowiednie zwiększenie ryczałtu PSZ </w:t>
            </w:r>
            <w:r w:rsidRPr="00E427EB">
              <w:rPr>
                <w:rFonts w:ascii="Times New Roman" w:eastAsia="Times New Roman" w:hAnsi="Times New Roman" w:cs="Times New Roman"/>
                <w:sz w:val="20"/>
                <w:szCs w:val="20"/>
                <w:lang w:eastAsia="pl-PL"/>
              </w:rPr>
              <w:t xml:space="preserve">w bieżącym okresie rozliczeniowym tym świadczeniodawcom, którzy – w związku ze zwiększonym zapotrzebowaniem na świadczenia opieki zdrowotnej w okresie </w:t>
            </w:r>
            <w:proofErr w:type="spellStart"/>
            <w:r w:rsidRPr="00E427EB">
              <w:rPr>
                <w:rFonts w:ascii="Times New Roman" w:eastAsia="Times New Roman" w:hAnsi="Times New Roman" w:cs="Times New Roman"/>
                <w:sz w:val="20"/>
                <w:szCs w:val="20"/>
                <w:lang w:eastAsia="pl-PL"/>
              </w:rPr>
              <w:t>popandemicznym</w:t>
            </w:r>
            <w:proofErr w:type="spellEnd"/>
            <w:r w:rsidRPr="00E427EB">
              <w:rPr>
                <w:rFonts w:ascii="Times New Roman" w:eastAsia="Times New Roman" w:hAnsi="Times New Roman" w:cs="Times New Roman"/>
                <w:sz w:val="20"/>
                <w:szCs w:val="20"/>
                <w:lang w:eastAsia="pl-PL"/>
              </w:rPr>
              <w:t xml:space="preserve"> – wykonali świadczenia w skali przekraczającej liczbę jednostek sprawozdawczych, stanowiąca podstawę ustalenia wysokości ryczałtu PSZ. Proponowany przepis </w:t>
            </w:r>
            <w:r w:rsidRPr="00E427EB">
              <w:rPr>
                <w:rFonts w:ascii="Times New Roman" w:eastAsia="Times New Roman" w:hAnsi="Times New Roman" w:cs="Times New Roman"/>
                <w:sz w:val="20"/>
                <w:szCs w:val="20"/>
                <w:lang w:eastAsia="pl-PL"/>
              </w:rPr>
              <w:lastRenderedPageBreak/>
              <w:t>upoważni zatem NFZ do odpowiedniego zwiększenia takim podmiotom kwot ryczałtu PSZ, na podstawie z art. 136c ust. 4 ustawy, zgodnie z którym dokonanie odpowiedniej korekty wysokości ryczałtu, w trakcie okresu rozliczeniowego, jest dopuszczalne. W projekcie wprowadza się też przepis przejściowy (§ 2 projektu rozporządzenia), na mocy którego </w:t>
            </w:r>
            <w:r w:rsidRPr="00E427EB">
              <w:rPr>
                <w:rFonts w:ascii="Times New Roman" w:eastAsia="Times New Roman" w:hAnsi="Times New Roman" w:cs="Times New Roman"/>
                <w:b/>
                <w:bCs/>
                <w:sz w:val="20"/>
                <w:szCs w:val="20"/>
                <w:lang w:eastAsia="pl-PL"/>
              </w:rPr>
              <w:t>liczba jednostek sprawozdawczych</w:t>
            </w:r>
            <w:r w:rsidRPr="00E427EB">
              <w:rPr>
                <w:rFonts w:ascii="Times New Roman" w:eastAsia="Times New Roman" w:hAnsi="Times New Roman" w:cs="Times New Roman"/>
                <w:sz w:val="20"/>
                <w:szCs w:val="20"/>
                <w:lang w:eastAsia="pl-PL"/>
              </w:rPr>
              <w:t>, obliczana dla danego świadczeniodawcy na bieżący okres rozliczeniowy, obejmujący 2023 r., </w:t>
            </w:r>
            <w:r w:rsidRPr="00E427EB">
              <w:rPr>
                <w:rFonts w:ascii="Times New Roman" w:eastAsia="Times New Roman" w:hAnsi="Times New Roman" w:cs="Times New Roman"/>
                <w:b/>
                <w:bCs/>
                <w:sz w:val="20"/>
                <w:szCs w:val="20"/>
                <w:lang w:eastAsia="pl-PL"/>
              </w:rPr>
              <w:t>będzie mogła zostać zwiększona o 2,35%.</w:t>
            </w:r>
          </w:p>
        </w:tc>
        <w:tc>
          <w:tcPr>
            <w:tcW w:w="2126" w:type="dxa"/>
            <w:tcBorders>
              <w:bottom w:val="single" w:sz="6" w:space="0" w:color="auto"/>
              <w:right w:val="single" w:sz="6" w:space="0" w:color="auto"/>
            </w:tcBorders>
            <w:shd w:val="clear" w:color="auto" w:fill="FFFFFF"/>
            <w:vAlign w:val="center"/>
            <w:hideMark/>
          </w:tcPr>
          <w:p w14:paraId="286D3061" w14:textId="77777777" w:rsidR="00FB5FEB" w:rsidRPr="00E427EB" w:rsidRDefault="00BA6DA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w:t>
            </w:r>
            <w:r w:rsidR="00FB5FEB" w:rsidRPr="00E427EB">
              <w:rPr>
                <w:rFonts w:ascii="Times New Roman" w:eastAsia="Times New Roman" w:hAnsi="Times New Roman" w:cs="Times New Roman"/>
                <w:sz w:val="20"/>
                <w:szCs w:val="20"/>
                <w:lang w:eastAsia="pl-PL"/>
              </w:rPr>
              <w:t>o</w:t>
            </w:r>
            <w:r w:rsidRPr="00E427EB">
              <w:rPr>
                <w:rFonts w:ascii="Times New Roman" w:eastAsia="Times New Roman" w:hAnsi="Times New Roman" w:cs="Times New Roman"/>
                <w:sz w:val="20"/>
                <w:szCs w:val="20"/>
                <w:lang w:eastAsia="pl-PL"/>
              </w:rPr>
              <w:t>s</w:t>
            </w:r>
            <w:r w:rsidR="00FB5FEB" w:rsidRPr="00E427EB">
              <w:rPr>
                <w:rFonts w:ascii="Times New Roman" w:eastAsia="Times New Roman" w:hAnsi="Times New Roman" w:cs="Times New Roman"/>
                <w:sz w:val="20"/>
                <w:szCs w:val="20"/>
                <w:lang w:eastAsia="pl-PL"/>
              </w:rPr>
              <w:t>zony (Dz.U.2023.1248)</w:t>
            </w:r>
          </w:p>
        </w:tc>
        <w:tc>
          <w:tcPr>
            <w:tcW w:w="3346" w:type="dxa"/>
            <w:tcBorders>
              <w:bottom w:val="single" w:sz="6" w:space="0" w:color="auto"/>
              <w:right w:val="single" w:sz="6" w:space="0" w:color="auto"/>
            </w:tcBorders>
            <w:shd w:val="clear" w:color="auto" w:fill="FFFFFF"/>
            <w:vAlign w:val="center"/>
          </w:tcPr>
          <w:p w14:paraId="7FE5B6FA"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3" w:history="1">
              <w:r w:rsidRPr="00E427EB">
                <w:rPr>
                  <w:rStyle w:val="Hipercze"/>
                  <w:rFonts w:ascii="Times New Roman" w:hAnsi="Times New Roman" w:cs="Times New Roman"/>
                  <w:sz w:val="20"/>
                  <w:szCs w:val="20"/>
                </w:rPr>
                <w:t>https://dziennikustaw.gov.pl/DU/rok/2023/pozycja/1248</w:t>
              </w:r>
            </w:hyperlink>
          </w:p>
        </w:tc>
      </w:tr>
      <w:tr w:rsidR="00FB5FEB" w:rsidRPr="00E427EB" w14:paraId="39672285" w14:textId="77777777" w:rsidTr="00225E7F">
        <w:tc>
          <w:tcPr>
            <w:tcW w:w="2270" w:type="dxa"/>
            <w:tcBorders>
              <w:bottom w:val="single" w:sz="6" w:space="0" w:color="auto"/>
              <w:right w:val="single" w:sz="6" w:space="0" w:color="auto"/>
            </w:tcBorders>
            <w:shd w:val="clear" w:color="auto" w:fill="FFFFFF"/>
            <w:vAlign w:val="center"/>
            <w:hideMark/>
          </w:tcPr>
          <w:p w14:paraId="44E3EEA7" w14:textId="77777777" w:rsidR="00FB5FEB" w:rsidRPr="00E427EB" w:rsidRDefault="009C4DA3"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lipca 2023 r. w sprawie udzielania przez Prezesa Urzędu Rejestracji Produktów Leczniczych, Wyrobów Medycznych i Produktów Biobójczych porad naukowych</w:t>
            </w:r>
          </w:p>
        </w:tc>
        <w:tc>
          <w:tcPr>
            <w:tcW w:w="6442" w:type="dxa"/>
            <w:tcBorders>
              <w:bottom w:val="single" w:sz="6" w:space="0" w:color="auto"/>
              <w:right w:val="single" w:sz="6" w:space="0" w:color="auto"/>
            </w:tcBorders>
            <w:shd w:val="clear" w:color="auto" w:fill="FFFFFF"/>
            <w:vAlign w:val="center"/>
            <w:hideMark/>
          </w:tcPr>
          <w:p w14:paraId="77475ED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w:t>
            </w:r>
            <w:r w:rsidRPr="00E427EB">
              <w:rPr>
                <w:rFonts w:ascii="Times New Roman" w:eastAsia="Times New Roman" w:hAnsi="Times New Roman" w:cs="Times New Roman"/>
                <w:b/>
                <w:bCs/>
                <w:sz w:val="20"/>
                <w:szCs w:val="20"/>
                <w:lang w:eastAsia="pl-PL"/>
              </w:rPr>
              <w:t> szczegółowy zakres udzielanych przez Prezesa URPLWMPB,</w:t>
            </w:r>
            <w:r w:rsidRPr="00E427EB">
              <w:rPr>
                <w:rFonts w:ascii="Times New Roman" w:eastAsia="Times New Roman" w:hAnsi="Times New Roman" w:cs="Times New Roman"/>
                <w:sz w:val="20"/>
                <w:szCs w:val="20"/>
                <w:lang w:eastAsia="pl-PL"/>
              </w:rPr>
              <w:t> porad naukowych, o których mowa w art. 4a ust. 1 ustawy o Urzędzie, wraz z </w:t>
            </w:r>
            <w:r w:rsidRPr="00E427EB">
              <w:rPr>
                <w:rFonts w:ascii="Times New Roman" w:eastAsia="Times New Roman" w:hAnsi="Times New Roman" w:cs="Times New Roman"/>
                <w:b/>
                <w:bCs/>
                <w:sz w:val="20"/>
                <w:szCs w:val="20"/>
                <w:lang w:eastAsia="pl-PL"/>
              </w:rPr>
              <w:t>określeniem wysokości opłat pobieranych za ich udzielenie</w:t>
            </w:r>
            <w:r w:rsidRPr="00E427EB">
              <w:rPr>
                <w:rFonts w:ascii="Times New Roman" w:eastAsia="Times New Roman" w:hAnsi="Times New Roman" w:cs="Times New Roman"/>
                <w:sz w:val="20"/>
                <w:szCs w:val="20"/>
                <w:lang w:eastAsia="pl-PL"/>
              </w:rPr>
              <w:t> (załącznik nr 1 do rozporządzenia), a także określa </w:t>
            </w:r>
            <w:r w:rsidRPr="00E427EB">
              <w:rPr>
                <w:rFonts w:ascii="Times New Roman" w:eastAsia="Times New Roman" w:hAnsi="Times New Roman" w:cs="Times New Roman"/>
                <w:b/>
                <w:bCs/>
                <w:sz w:val="20"/>
                <w:szCs w:val="20"/>
                <w:lang w:eastAsia="pl-PL"/>
              </w:rPr>
              <w:t>wzór wniosku o udzielenie porady naukowej </w:t>
            </w:r>
            <w:r w:rsidRPr="00E427EB">
              <w:rPr>
                <w:rFonts w:ascii="Times New Roman" w:eastAsia="Times New Roman" w:hAnsi="Times New Roman" w:cs="Times New Roman"/>
                <w:sz w:val="20"/>
                <w:szCs w:val="20"/>
                <w:lang w:eastAsia="pl-PL"/>
              </w:rPr>
              <w:t>(załącznik nr 2 do rozporządzenia).</w:t>
            </w:r>
          </w:p>
        </w:tc>
        <w:tc>
          <w:tcPr>
            <w:tcW w:w="2126" w:type="dxa"/>
            <w:tcBorders>
              <w:bottom w:val="single" w:sz="6" w:space="0" w:color="auto"/>
              <w:right w:val="single" w:sz="6" w:space="0" w:color="auto"/>
            </w:tcBorders>
            <w:shd w:val="clear" w:color="auto" w:fill="FFFFFF"/>
            <w:vAlign w:val="center"/>
            <w:hideMark/>
          </w:tcPr>
          <w:p w14:paraId="080D9C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(Dz.U.2023.1521)</w:t>
            </w:r>
          </w:p>
        </w:tc>
        <w:tc>
          <w:tcPr>
            <w:tcW w:w="3346" w:type="dxa"/>
            <w:tcBorders>
              <w:bottom w:val="single" w:sz="6" w:space="0" w:color="auto"/>
              <w:right w:val="single" w:sz="6" w:space="0" w:color="auto"/>
            </w:tcBorders>
            <w:shd w:val="clear" w:color="auto" w:fill="FFFFFF"/>
            <w:vAlign w:val="center"/>
          </w:tcPr>
          <w:p w14:paraId="0D3B5CE3" w14:textId="77777777" w:rsidR="00FB5FEB" w:rsidRPr="00E427EB" w:rsidRDefault="009C4DA3" w:rsidP="00672120">
            <w:pPr>
              <w:spacing w:before="120" w:after="150" w:line="240" w:lineRule="auto"/>
              <w:rPr>
                <w:rFonts w:ascii="Times New Roman" w:eastAsia="Times New Roman" w:hAnsi="Times New Roman" w:cs="Times New Roman"/>
                <w:color w:val="333333"/>
                <w:sz w:val="20"/>
                <w:szCs w:val="20"/>
                <w:lang w:eastAsia="pl-PL"/>
              </w:rPr>
            </w:pPr>
            <w:hyperlink r:id="rId364" w:history="1">
              <w:r w:rsidRPr="00E427EB">
                <w:rPr>
                  <w:rStyle w:val="Hipercze"/>
                  <w:rFonts w:ascii="Times New Roman" w:hAnsi="Times New Roman" w:cs="Times New Roman"/>
                  <w:sz w:val="20"/>
                  <w:szCs w:val="20"/>
                </w:rPr>
                <w:t>https://dziennikustaw.gov.pl/DU/rok/2023/pozycja/1521</w:t>
              </w:r>
            </w:hyperlink>
          </w:p>
        </w:tc>
      </w:tr>
      <w:tr w:rsidR="00FB5FEB" w:rsidRPr="00E427EB" w14:paraId="29C417D9" w14:textId="77777777" w:rsidTr="00225E7F">
        <w:tc>
          <w:tcPr>
            <w:tcW w:w="2270" w:type="dxa"/>
            <w:tcBorders>
              <w:bottom w:val="single" w:sz="6" w:space="0" w:color="auto"/>
              <w:right w:val="single" w:sz="6" w:space="0" w:color="auto"/>
            </w:tcBorders>
            <w:shd w:val="clear" w:color="auto" w:fill="FFFFFF"/>
            <w:vAlign w:val="center"/>
            <w:hideMark/>
          </w:tcPr>
          <w:p w14:paraId="44A408A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23 października 2023 r. w sprawie standardów organizacyjnych badań laboratoryjnych parametrów krytycznych wykonywanych w materiale biologicznym, umożliwiających podjęcie szybkiej decyzji terapeutycznej</w:t>
            </w:r>
          </w:p>
        </w:tc>
        <w:tc>
          <w:tcPr>
            <w:tcW w:w="6442" w:type="dxa"/>
            <w:tcBorders>
              <w:bottom w:val="single" w:sz="6" w:space="0" w:color="auto"/>
              <w:right w:val="single" w:sz="6" w:space="0" w:color="auto"/>
            </w:tcBorders>
            <w:shd w:val="clear" w:color="auto" w:fill="FFFFFF"/>
            <w:vAlign w:val="center"/>
            <w:hideMark/>
          </w:tcPr>
          <w:p w14:paraId="63EDD62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t>
            </w:r>
            <w:r w:rsidRPr="00E427EB">
              <w:rPr>
                <w:rFonts w:ascii="Times New Roman" w:eastAsia="Times New Roman" w:hAnsi="Times New Roman" w:cs="Times New Roman"/>
                <w:b/>
                <w:bCs/>
                <w:sz w:val="20"/>
                <w:szCs w:val="20"/>
                <w:lang w:eastAsia="pl-PL"/>
              </w:rPr>
              <w:t>standardy organizacyjne badań laboratoryjnych parametrów krytycznych</w:t>
            </w:r>
            <w:r w:rsidRPr="00E427EB">
              <w:rPr>
                <w:rFonts w:ascii="Times New Roman" w:eastAsia="Times New Roman" w:hAnsi="Times New Roman" w:cs="Times New Roman"/>
                <w:sz w:val="20"/>
                <w:szCs w:val="20"/>
                <w:lang w:eastAsia="pl-PL"/>
              </w:rPr>
              <w:t> wykonywanych w materiale biologicznym, umożliwiających podjęcie szybkiej decyzji terapeutycznej, wykonywanych przez personel medyczny do tego uprawniony w miejscu udzielania świadczeń zdrowotnych.</w:t>
            </w:r>
            <w:r w:rsidRPr="00E427EB">
              <w:rPr>
                <w:rFonts w:ascii="Times New Roman" w:eastAsia="Times New Roman" w:hAnsi="Times New Roman" w:cs="Times New Roman"/>
                <w:b/>
                <w:bCs/>
                <w:sz w:val="20"/>
                <w:szCs w:val="20"/>
                <w:lang w:eastAsia="pl-PL"/>
              </w:rPr>
              <w:t> Standardy organizacyjne POCT określają </w:t>
            </w:r>
            <w:r w:rsidRPr="00E427EB">
              <w:rPr>
                <w:rFonts w:ascii="Times New Roman" w:eastAsia="Times New Roman" w:hAnsi="Times New Roman" w:cs="Times New Roman"/>
                <w:sz w:val="20"/>
                <w:szCs w:val="20"/>
                <w:lang w:eastAsia="pl-PL"/>
              </w:rPr>
              <w:t>wykaz podstawowych badań laboratoryjnych parametrów krytycznych wykonywanych w materiale biologicznym przez personel medyczny do tego uprawniony, których wartość krytyczna przemawia za obecnością zagrażającego życiu stanu patofizjologicznego, wymagającego podjęcia szybkich i skutecznych działań leczniczych.</w:t>
            </w:r>
          </w:p>
          <w:p w14:paraId="363E43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standardy organizacyjne POCT określają </w:t>
            </w:r>
            <w:r w:rsidRPr="00E427EB">
              <w:rPr>
                <w:rFonts w:ascii="Times New Roman" w:eastAsia="Times New Roman" w:hAnsi="Times New Roman" w:cs="Times New Roman"/>
                <w:b/>
                <w:bCs/>
                <w:sz w:val="20"/>
                <w:szCs w:val="20"/>
                <w:lang w:eastAsia="pl-PL"/>
              </w:rPr>
              <w:t>organizację ich wykonywania oraz wskazują kwalifikacje osób uprawnionych do ich wykonania i autoryzacji </w:t>
            </w:r>
            <w:r w:rsidRPr="00E427EB">
              <w:rPr>
                <w:rFonts w:ascii="Times New Roman" w:eastAsia="Times New Roman" w:hAnsi="Times New Roman" w:cs="Times New Roman"/>
                <w:sz w:val="20"/>
                <w:szCs w:val="20"/>
                <w:lang w:eastAsia="pl-PL"/>
              </w:rPr>
              <w:t>wyniku. Poza personelem lekarskim i pielęgniarskim, uprawnionym do pobierania materiału biologicznego jest również ratownik medyczny oraz technik analityki medycznej. Projekt określa zadania diagnosty laboratoryjnego, pełniącego zgodnie z zasadami GLP, nadzór merytoryczny nad badaniami wykonywanymi w miejscu udzielania świadczeń zdrowotnych.</w:t>
            </w:r>
          </w:p>
        </w:tc>
        <w:tc>
          <w:tcPr>
            <w:tcW w:w="2126" w:type="dxa"/>
            <w:tcBorders>
              <w:bottom w:val="single" w:sz="6" w:space="0" w:color="auto"/>
              <w:right w:val="single" w:sz="6" w:space="0" w:color="auto"/>
            </w:tcBorders>
            <w:shd w:val="clear" w:color="auto" w:fill="FFFFFF"/>
            <w:vAlign w:val="center"/>
            <w:hideMark/>
          </w:tcPr>
          <w:p w14:paraId="0DAEA1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w:t>
            </w:r>
            <w:hyperlink r:id="rId365" w:anchor="/document/21886636?cm=DOCUMENT" w:history="1">
              <w:r w:rsidRPr="00E427EB">
                <w:rPr>
                  <w:rFonts w:ascii="Times New Roman" w:eastAsia="Times New Roman" w:hAnsi="Times New Roman" w:cs="Times New Roman"/>
                  <w:sz w:val="20"/>
                  <w:szCs w:val="20"/>
                  <w:lang w:eastAsia="pl-PL"/>
                </w:rPr>
                <w:t>Dz.U.2023.2307</w:t>
              </w:r>
            </w:hyperlink>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7F743FE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66" w:history="1">
              <w:r w:rsidRPr="00E427EB">
                <w:rPr>
                  <w:rStyle w:val="Hipercze"/>
                  <w:rFonts w:ascii="Times New Roman" w:hAnsi="Times New Roman" w:cs="Times New Roman"/>
                  <w:sz w:val="20"/>
                  <w:szCs w:val="20"/>
                </w:rPr>
                <w:t>https://dziennikustaw.gov.pl/DU/rok/2023/pozycja/2307</w:t>
              </w:r>
            </w:hyperlink>
          </w:p>
        </w:tc>
      </w:tr>
      <w:tr w:rsidR="00FB5FEB" w:rsidRPr="00E427EB" w14:paraId="2D339DC4" w14:textId="77777777" w:rsidTr="00225E7F">
        <w:tc>
          <w:tcPr>
            <w:tcW w:w="2270" w:type="dxa"/>
            <w:tcBorders>
              <w:bottom w:val="single" w:sz="6" w:space="0" w:color="auto"/>
              <w:right w:val="single" w:sz="6" w:space="0" w:color="auto"/>
            </w:tcBorders>
            <w:shd w:val="clear" w:color="auto" w:fill="FFFFFF"/>
            <w:vAlign w:val="center"/>
            <w:hideMark/>
          </w:tcPr>
          <w:p w14:paraId="62D3A9C9"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30 czerwca 2023 r. w sprawie sposobu i trybu finansowania z budżetu państwa świadczeń opieki zdrowotnej</w:t>
            </w:r>
          </w:p>
        </w:tc>
        <w:tc>
          <w:tcPr>
            <w:tcW w:w="6442" w:type="dxa"/>
            <w:tcBorders>
              <w:bottom w:val="single" w:sz="6" w:space="0" w:color="auto"/>
              <w:right w:val="single" w:sz="6" w:space="0" w:color="auto"/>
            </w:tcBorders>
            <w:shd w:val="clear" w:color="auto" w:fill="FFFFFF"/>
            <w:vAlign w:val="center"/>
            <w:hideMark/>
          </w:tcPr>
          <w:p w14:paraId="6D2568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zakresu przedmiotowego upoważnienia ustawowego polega na </w:t>
            </w:r>
            <w:r w:rsidRPr="00E427EB">
              <w:rPr>
                <w:rFonts w:ascii="Times New Roman" w:eastAsia="Times New Roman" w:hAnsi="Times New Roman" w:cs="Times New Roman"/>
                <w:b/>
                <w:bCs/>
                <w:sz w:val="20"/>
                <w:szCs w:val="20"/>
                <w:lang w:eastAsia="pl-PL"/>
              </w:rPr>
              <w:t>zawężeniu jego stosowania do świadczeń </w:t>
            </w:r>
            <w:r w:rsidRPr="00E427EB">
              <w:rPr>
                <w:rFonts w:ascii="Times New Roman" w:eastAsia="Times New Roman" w:hAnsi="Times New Roman" w:cs="Times New Roman"/>
                <w:sz w:val="20"/>
                <w:szCs w:val="20"/>
                <w:lang w:eastAsia="pl-PL"/>
              </w:rPr>
              <w:t>opieki zdrowotnej, </w:t>
            </w:r>
            <w:r w:rsidRPr="00E427EB">
              <w:rPr>
                <w:rFonts w:ascii="Times New Roman" w:eastAsia="Times New Roman" w:hAnsi="Times New Roman" w:cs="Times New Roman"/>
                <w:b/>
                <w:bCs/>
                <w:sz w:val="20"/>
                <w:szCs w:val="20"/>
                <w:lang w:eastAsia="pl-PL"/>
              </w:rPr>
              <w:t>o których mowa w art. 12 pkt 5 i 10–12, art. 12a ustawy</w:t>
            </w:r>
            <w:r w:rsidRPr="00E427EB">
              <w:rPr>
                <w:rFonts w:ascii="Times New Roman" w:eastAsia="Times New Roman" w:hAnsi="Times New Roman" w:cs="Times New Roman"/>
                <w:sz w:val="20"/>
                <w:szCs w:val="20"/>
                <w:lang w:eastAsia="pl-PL"/>
              </w:rPr>
              <w:t> o świadczeniach. Rozporządzenie wydawane na podstawie art. 13a ustawy o świadczeniach </w:t>
            </w:r>
            <w:r w:rsidRPr="00E427EB">
              <w:rPr>
                <w:rFonts w:ascii="Times New Roman" w:eastAsia="Times New Roman" w:hAnsi="Times New Roman" w:cs="Times New Roman"/>
                <w:b/>
                <w:bCs/>
                <w:sz w:val="20"/>
                <w:szCs w:val="20"/>
                <w:lang w:eastAsia="pl-PL"/>
              </w:rPr>
              <w:t>nie będzie już regulowało sposobu i trybu finansowania</w:t>
            </w:r>
            <w:r w:rsidRPr="00E427EB">
              <w:rPr>
                <w:rFonts w:ascii="Times New Roman" w:eastAsia="Times New Roman" w:hAnsi="Times New Roman" w:cs="Times New Roman"/>
                <w:sz w:val="20"/>
                <w:szCs w:val="20"/>
                <w:lang w:eastAsia="pl-PL"/>
              </w:rPr>
              <w:t> świadczeń opieki zdrowotnej, o których mowa w </w:t>
            </w:r>
            <w:r w:rsidRPr="00E427EB">
              <w:rPr>
                <w:rFonts w:ascii="Times New Roman" w:eastAsia="Times New Roman" w:hAnsi="Times New Roman" w:cs="Times New Roman"/>
                <w:b/>
                <w:bCs/>
                <w:sz w:val="20"/>
                <w:szCs w:val="20"/>
                <w:lang w:eastAsia="pl-PL"/>
              </w:rPr>
              <w:t>art. 15 ust. 2 pkt 12</w:t>
            </w:r>
            <w:r w:rsidRPr="00E427EB">
              <w:rPr>
                <w:rFonts w:ascii="Times New Roman" w:eastAsia="Times New Roman" w:hAnsi="Times New Roman" w:cs="Times New Roman"/>
                <w:sz w:val="20"/>
                <w:szCs w:val="20"/>
                <w:lang w:eastAsia="pl-PL"/>
              </w:rPr>
              <w:t> ustawy o świadczeniach, tj. </w:t>
            </w:r>
            <w:r w:rsidRPr="00E427EB">
              <w:rPr>
                <w:rFonts w:ascii="Times New Roman" w:eastAsia="Times New Roman" w:hAnsi="Times New Roman" w:cs="Times New Roman"/>
                <w:b/>
                <w:bCs/>
                <w:sz w:val="20"/>
                <w:szCs w:val="20"/>
                <w:lang w:eastAsia="pl-PL"/>
              </w:rPr>
              <w:t>świadczeń wysokospecjalistycznych</w:t>
            </w:r>
            <w:r w:rsidRPr="00E427EB">
              <w:rPr>
                <w:rFonts w:ascii="Times New Roman" w:eastAsia="Times New Roman" w:hAnsi="Times New Roman" w:cs="Times New Roman"/>
                <w:sz w:val="20"/>
                <w:szCs w:val="20"/>
                <w:lang w:eastAsia="pl-PL"/>
              </w:rPr>
              <w:t> dla których przeniesiono źródło finansowania z budżetu państwa do NFZ. Ponadto doprecyzowano przepis § 5 ust. 1, tak aby z jego brzmienia jednoznacznie wynikało, że odnoszą się one wyłącznie do osób osadzonych, tj. skazanych i osadzonych w zakładzie karnym albo tymczasowo aresztowanych i umieszczonych areszcie śledczym, którym świadczenia zdrowotne są udzielane bezpłatnie.</w:t>
            </w:r>
          </w:p>
        </w:tc>
        <w:tc>
          <w:tcPr>
            <w:tcW w:w="2126" w:type="dxa"/>
            <w:tcBorders>
              <w:bottom w:val="single" w:sz="6" w:space="0" w:color="auto"/>
              <w:right w:val="single" w:sz="6" w:space="0" w:color="auto"/>
            </w:tcBorders>
            <w:shd w:val="clear" w:color="auto" w:fill="FFFFFF"/>
            <w:vAlign w:val="center"/>
            <w:hideMark/>
          </w:tcPr>
          <w:p w14:paraId="4F29A0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(Dz.U.2023.1265)</w:t>
            </w:r>
          </w:p>
        </w:tc>
        <w:tc>
          <w:tcPr>
            <w:tcW w:w="3346" w:type="dxa"/>
            <w:tcBorders>
              <w:bottom w:val="single" w:sz="6" w:space="0" w:color="auto"/>
              <w:right w:val="single" w:sz="6" w:space="0" w:color="auto"/>
            </w:tcBorders>
            <w:shd w:val="clear" w:color="auto" w:fill="FFFFFF"/>
            <w:vAlign w:val="center"/>
          </w:tcPr>
          <w:p w14:paraId="0AEFD10D"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67" w:history="1">
              <w:r w:rsidRPr="00E427EB">
                <w:rPr>
                  <w:rStyle w:val="Hipercze"/>
                  <w:rFonts w:ascii="Times New Roman" w:hAnsi="Times New Roman" w:cs="Times New Roman"/>
                  <w:sz w:val="20"/>
                  <w:szCs w:val="20"/>
                </w:rPr>
                <w:t>https://dziennikustaw.gov.pl/DU/rok/2023/pozycja/1265</w:t>
              </w:r>
            </w:hyperlink>
          </w:p>
        </w:tc>
      </w:tr>
      <w:tr w:rsidR="00FB5FEB" w:rsidRPr="00E427EB" w14:paraId="19068C07" w14:textId="77777777" w:rsidTr="00225E7F">
        <w:tc>
          <w:tcPr>
            <w:tcW w:w="2270" w:type="dxa"/>
            <w:tcBorders>
              <w:bottom w:val="single" w:sz="6" w:space="0" w:color="auto"/>
              <w:right w:val="single" w:sz="6" w:space="0" w:color="auto"/>
            </w:tcBorders>
            <w:shd w:val="clear" w:color="auto" w:fill="FFFFFF"/>
            <w:vAlign w:val="center"/>
            <w:hideMark/>
          </w:tcPr>
          <w:p w14:paraId="30382AF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szpitalnego oddziału ratunkowego</w:t>
            </w:r>
          </w:p>
        </w:tc>
        <w:tc>
          <w:tcPr>
            <w:tcW w:w="6442" w:type="dxa"/>
            <w:tcBorders>
              <w:bottom w:val="single" w:sz="6" w:space="0" w:color="auto"/>
              <w:right w:val="single" w:sz="6" w:space="0" w:color="auto"/>
            </w:tcBorders>
            <w:shd w:val="clear" w:color="auto" w:fill="FFFFFF"/>
            <w:vAlign w:val="center"/>
            <w:hideMark/>
          </w:tcPr>
          <w:p w14:paraId="75D5197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w:t>
            </w:r>
            <w:r w:rsidRPr="00E427EB">
              <w:rPr>
                <w:rFonts w:ascii="Times New Roman" w:eastAsia="Times New Roman" w:hAnsi="Times New Roman" w:cs="Times New Roman"/>
                <w:b/>
                <w:bCs/>
                <w:sz w:val="20"/>
                <w:szCs w:val="20"/>
                <w:lang w:eastAsia="pl-PL"/>
              </w:rPr>
              <w:t>umożliwia podmiotom leczniczym dostosowanie się do wymagań określonych w rozporządzeniu SOR</w:t>
            </w:r>
            <w:r w:rsidRPr="00E427EB">
              <w:rPr>
                <w:rFonts w:ascii="Times New Roman" w:eastAsia="Times New Roman" w:hAnsi="Times New Roman" w:cs="Times New Roman"/>
                <w:sz w:val="20"/>
                <w:szCs w:val="20"/>
                <w:lang w:eastAsia="pl-PL"/>
              </w:rPr>
              <w:t> w zakresie:</w:t>
            </w:r>
          </w:p>
          <w:p w14:paraId="0B4020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organizacji w szpitalu miejsca udzielania świadczeń nocnej i świątecznej opieki zdrowotnej</w:t>
            </w:r>
            <w:r w:rsidRPr="00E427EB">
              <w:rPr>
                <w:rFonts w:ascii="Times New Roman" w:eastAsia="Times New Roman" w:hAnsi="Times New Roman" w:cs="Times New Roman"/>
                <w:b/>
                <w:bCs/>
                <w:sz w:val="20"/>
                <w:szCs w:val="20"/>
                <w:lang w:eastAsia="pl-PL"/>
              </w:rPr>
              <w:t> do dnia 31 grudnia 2023 r. </w:t>
            </w:r>
            <w:r w:rsidRPr="00E427EB">
              <w:rPr>
                <w:rFonts w:ascii="Times New Roman" w:eastAsia="Times New Roman" w:hAnsi="Times New Roman" w:cs="Times New Roman"/>
                <w:sz w:val="20"/>
                <w:szCs w:val="20"/>
                <w:lang w:eastAsia="pl-PL"/>
              </w:rPr>
              <w:t>(przedłużenie o pół roku)</w:t>
            </w:r>
          </w:p>
          <w:p w14:paraId="361F9F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zapewnienia specjalisty medycyny ratunkowej na stanowisku ordynatora (lekarza kierującego oddziałem) SOR, do dnia do </w:t>
            </w:r>
            <w:r w:rsidRPr="00E427EB">
              <w:rPr>
                <w:rFonts w:ascii="Times New Roman" w:eastAsia="Times New Roman" w:hAnsi="Times New Roman" w:cs="Times New Roman"/>
                <w:b/>
                <w:bCs/>
                <w:sz w:val="20"/>
                <w:szCs w:val="20"/>
                <w:lang w:eastAsia="pl-PL"/>
              </w:rPr>
              <w:t>dnia 30 czerwca 2024 r.</w:t>
            </w:r>
          </w:p>
        </w:tc>
        <w:tc>
          <w:tcPr>
            <w:tcW w:w="2126" w:type="dxa"/>
            <w:tcBorders>
              <w:bottom w:val="single" w:sz="6" w:space="0" w:color="auto"/>
              <w:right w:val="single" w:sz="6" w:space="0" w:color="auto"/>
            </w:tcBorders>
            <w:shd w:val="clear" w:color="auto" w:fill="FFFFFF"/>
            <w:vAlign w:val="center"/>
            <w:hideMark/>
          </w:tcPr>
          <w:p w14:paraId="763468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(Dz.U.2023.1237)</w:t>
            </w:r>
          </w:p>
        </w:tc>
        <w:tc>
          <w:tcPr>
            <w:tcW w:w="3346" w:type="dxa"/>
            <w:tcBorders>
              <w:bottom w:val="single" w:sz="6" w:space="0" w:color="auto"/>
              <w:right w:val="single" w:sz="6" w:space="0" w:color="auto"/>
            </w:tcBorders>
            <w:shd w:val="clear" w:color="auto" w:fill="FFFFFF"/>
            <w:vAlign w:val="center"/>
          </w:tcPr>
          <w:p w14:paraId="53A917E5"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68" w:history="1">
              <w:r w:rsidRPr="00E427EB">
                <w:rPr>
                  <w:rStyle w:val="Hipercze"/>
                  <w:rFonts w:ascii="Times New Roman" w:hAnsi="Times New Roman" w:cs="Times New Roman"/>
                  <w:sz w:val="20"/>
                  <w:szCs w:val="20"/>
                </w:rPr>
                <w:t>https://dziennikustaw.gov.pl/DU/rok/2023/pozycja/1237</w:t>
              </w:r>
            </w:hyperlink>
          </w:p>
        </w:tc>
      </w:tr>
      <w:tr w:rsidR="00FB5FEB" w:rsidRPr="00E427EB" w14:paraId="5A0B9F48" w14:textId="77777777" w:rsidTr="00225E7F">
        <w:tc>
          <w:tcPr>
            <w:tcW w:w="2270" w:type="dxa"/>
            <w:tcBorders>
              <w:bottom w:val="single" w:sz="6" w:space="0" w:color="auto"/>
              <w:right w:val="single" w:sz="6" w:space="0" w:color="auto"/>
            </w:tcBorders>
            <w:shd w:val="clear" w:color="auto" w:fill="FFFFFF"/>
            <w:vAlign w:val="center"/>
            <w:hideMark/>
          </w:tcPr>
          <w:p w14:paraId="2B36A83C"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maja 2023 r. zmieniające rozporządzenie w sprawie obowiązkowych szczepień ochronnych</w:t>
            </w:r>
          </w:p>
        </w:tc>
        <w:tc>
          <w:tcPr>
            <w:tcW w:w="6442" w:type="dxa"/>
            <w:tcBorders>
              <w:bottom w:val="single" w:sz="6" w:space="0" w:color="auto"/>
              <w:right w:val="single" w:sz="6" w:space="0" w:color="auto"/>
            </w:tcBorders>
            <w:shd w:val="clear" w:color="auto" w:fill="FFFFFF"/>
            <w:vAlign w:val="center"/>
            <w:hideMark/>
          </w:tcPr>
          <w:p w14:paraId="6AE0C8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Ze względu na ujęcie kursów kwalifikacyjnych dla farmaceutów w katalogu szkoleń uprawniających do przeprowadzania szczepienia, konieczne jest</w:t>
            </w:r>
            <w:r w:rsidRPr="00E427EB">
              <w:rPr>
                <w:rFonts w:ascii="Times New Roman" w:eastAsia="Times New Roman" w:hAnsi="Times New Roman" w:cs="Times New Roman"/>
                <w:b/>
                <w:bCs/>
                <w:sz w:val="20"/>
                <w:szCs w:val="20"/>
                <w:lang w:eastAsia="pl-PL"/>
              </w:rPr>
              <w:t> dodanie w § 6 w ust. 2 rozporządzenia dokumentu potwierdzającego ukończenie kursu kwalifikacyjnego</w:t>
            </w:r>
            <w:r w:rsidRPr="00E427EB">
              <w:rPr>
                <w:rFonts w:ascii="Times New Roman" w:eastAsia="Times New Roman" w:hAnsi="Times New Roman" w:cs="Times New Roman"/>
                <w:sz w:val="20"/>
                <w:szCs w:val="20"/>
                <w:lang w:eastAsia="pl-PL"/>
              </w:rPr>
              <w:t>, o którym mowa w art. 75 ust. 1 ustawy o zawodzie farmaceuty obejmującego problematykę w zakresie:</w:t>
            </w:r>
          </w:p>
          <w:p w14:paraId="4C7529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przeprowadzania badania kwalifikacyjnego w celu wykluczenia przeciwwskazań do wykonania szczepienia przeciw COVID-19 oraz wykonywania szczepienia</w:t>
            </w:r>
          </w:p>
          <w:p w14:paraId="45D840C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przeprowadzania badania kwalifikacyjnego w celu wykluczenia przeciwwskazań do wykonywania szczepienia oraz wykonania szczepienia, do których farmaceuta jest uprawniony na podstawie art. 19 ust. 5a i 5b ustawy o zapobieganiu oraz zwalczaniu zakażeń i chorób zakaźnych u ludzi.</w:t>
            </w:r>
          </w:p>
          <w:p w14:paraId="1438D2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rozporządzenia </w:t>
            </w:r>
            <w:r w:rsidRPr="00E427EB">
              <w:rPr>
                <w:rFonts w:ascii="Times New Roman" w:eastAsia="Times New Roman" w:hAnsi="Times New Roman" w:cs="Times New Roman"/>
                <w:b/>
                <w:bCs/>
                <w:sz w:val="20"/>
                <w:szCs w:val="20"/>
                <w:lang w:eastAsia="pl-PL"/>
              </w:rPr>
              <w:t>rozszerzy możliwość uzyskania kwalifikacji zawodowych dla farmaceutów, </w:t>
            </w:r>
            <w:r w:rsidRPr="00E427EB">
              <w:rPr>
                <w:rFonts w:ascii="Times New Roman" w:eastAsia="Times New Roman" w:hAnsi="Times New Roman" w:cs="Times New Roman"/>
                <w:sz w:val="20"/>
                <w:szCs w:val="20"/>
                <w:lang w:eastAsia="pl-PL"/>
              </w:rPr>
              <w:t>którzy </w:t>
            </w:r>
            <w:r w:rsidRPr="00E427EB">
              <w:rPr>
                <w:rFonts w:ascii="Times New Roman" w:eastAsia="Times New Roman" w:hAnsi="Times New Roman" w:cs="Times New Roman"/>
                <w:b/>
                <w:bCs/>
                <w:sz w:val="20"/>
                <w:szCs w:val="20"/>
                <w:lang w:eastAsia="pl-PL"/>
              </w:rPr>
              <w:t>wykonując szczepienie przeciw grypie u osoby dorosłej ukończyli kurs kwalifikacyjny</w:t>
            </w:r>
            <w:r w:rsidRPr="00E427EB">
              <w:rPr>
                <w:rFonts w:ascii="Times New Roman" w:eastAsia="Times New Roman" w:hAnsi="Times New Roman" w:cs="Times New Roman"/>
                <w:sz w:val="20"/>
                <w:szCs w:val="20"/>
                <w:lang w:eastAsia="pl-PL"/>
              </w:rPr>
              <w:t xml:space="preserve">, o którym mowa w art. 75 ust. 1 </w:t>
            </w:r>
            <w:proofErr w:type="spellStart"/>
            <w:r w:rsidRPr="00E427EB">
              <w:rPr>
                <w:rFonts w:ascii="Times New Roman" w:eastAsia="Times New Roman" w:hAnsi="Times New Roman" w:cs="Times New Roman"/>
                <w:sz w:val="20"/>
                <w:szCs w:val="20"/>
                <w:lang w:eastAsia="pl-PL"/>
              </w:rPr>
              <w:t>u.z.f</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300AB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(Dz.U.2023.956)</w:t>
            </w:r>
          </w:p>
        </w:tc>
        <w:tc>
          <w:tcPr>
            <w:tcW w:w="3346" w:type="dxa"/>
            <w:tcBorders>
              <w:bottom w:val="single" w:sz="6" w:space="0" w:color="auto"/>
              <w:right w:val="single" w:sz="6" w:space="0" w:color="auto"/>
            </w:tcBorders>
            <w:shd w:val="clear" w:color="auto" w:fill="FFFFFF"/>
            <w:vAlign w:val="center"/>
          </w:tcPr>
          <w:p w14:paraId="2BBBADE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69" w:history="1">
              <w:r w:rsidRPr="00E427EB">
                <w:rPr>
                  <w:rStyle w:val="Hipercze"/>
                  <w:rFonts w:ascii="Times New Roman" w:hAnsi="Times New Roman" w:cs="Times New Roman"/>
                  <w:sz w:val="20"/>
                  <w:szCs w:val="20"/>
                </w:rPr>
                <w:t>https://dziennikustaw.gov.pl/DU/rok/2023/pozycja/956</w:t>
              </w:r>
            </w:hyperlink>
          </w:p>
        </w:tc>
      </w:tr>
      <w:tr w:rsidR="00FB5FEB" w:rsidRPr="00E427EB" w14:paraId="11A2168F" w14:textId="77777777" w:rsidTr="00225E7F">
        <w:tc>
          <w:tcPr>
            <w:tcW w:w="2270" w:type="dxa"/>
            <w:tcBorders>
              <w:bottom w:val="single" w:sz="6" w:space="0" w:color="auto"/>
              <w:right w:val="single" w:sz="6" w:space="0" w:color="auto"/>
            </w:tcBorders>
            <w:shd w:val="clear" w:color="auto" w:fill="FFFFFF"/>
            <w:vAlign w:val="center"/>
            <w:hideMark/>
          </w:tcPr>
          <w:p w14:paraId="0AEA6C9E"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lipca 2023 r. w sprawie limitu przyjęć na studia na kierunkach lekarskim i lekarsko-dentystycznym</w:t>
            </w:r>
          </w:p>
        </w:tc>
        <w:tc>
          <w:tcPr>
            <w:tcW w:w="6442" w:type="dxa"/>
            <w:tcBorders>
              <w:bottom w:val="single" w:sz="6" w:space="0" w:color="auto"/>
              <w:right w:val="single" w:sz="6" w:space="0" w:color="auto"/>
            </w:tcBorders>
            <w:shd w:val="clear" w:color="auto" w:fill="FFFFFF"/>
            <w:vAlign w:val="center"/>
            <w:hideMark/>
          </w:tcPr>
          <w:p w14:paraId="5E55AC9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określa limit przyjęć na studia na kierunkach lekarskim (załącznik nr 1) i lekarsko-dentystycznym (załącznik nr </w:t>
            </w:r>
            <w:proofErr w:type="gramStart"/>
            <w:r w:rsidRPr="00E427EB">
              <w:rPr>
                <w:rFonts w:ascii="Times New Roman" w:eastAsia="Times New Roman" w:hAnsi="Times New Roman" w:cs="Times New Roman"/>
                <w:sz w:val="20"/>
                <w:szCs w:val="20"/>
                <w:lang w:eastAsia="pl-PL"/>
              </w:rPr>
              <w:t>2)w</w:t>
            </w:r>
            <w:proofErr w:type="gramEnd"/>
            <w:r w:rsidRPr="00E427EB">
              <w:rPr>
                <w:rFonts w:ascii="Times New Roman" w:eastAsia="Times New Roman" w:hAnsi="Times New Roman" w:cs="Times New Roman"/>
                <w:sz w:val="20"/>
                <w:szCs w:val="20"/>
                <w:lang w:eastAsia="pl-PL"/>
              </w:rPr>
              <w:t xml:space="preserve"> poszczególnych uczelniach w roku akademickim 2023/2024.</w:t>
            </w:r>
          </w:p>
        </w:tc>
        <w:tc>
          <w:tcPr>
            <w:tcW w:w="2126" w:type="dxa"/>
            <w:tcBorders>
              <w:bottom w:val="single" w:sz="6" w:space="0" w:color="auto"/>
              <w:right w:val="single" w:sz="6" w:space="0" w:color="auto"/>
            </w:tcBorders>
            <w:shd w:val="clear" w:color="auto" w:fill="FFFFFF"/>
            <w:vAlign w:val="center"/>
            <w:hideMark/>
          </w:tcPr>
          <w:p w14:paraId="17CBB3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(Dz.U.2023.1322)</w:t>
            </w:r>
          </w:p>
        </w:tc>
        <w:tc>
          <w:tcPr>
            <w:tcW w:w="3346" w:type="dxa"/>
            <w:tcBorders>
              <w:bottom w:val="single" w:sz="6" w:space="0" w:color="auto"/>
              <w:right w:val="single" w:sz="6" w:space="0" w:color="auto"/>
            </w:tcBorders>
            <w:shd w:val="clear" w:color="auto" w:fill="FFFFFF"/>
            <w:vAlign w:val="center"/>
          </w:tcPr>
          <w:p w14:paraId="7CC0F5C9"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0" w:history="1">
              <w:r w:rsidRPr="00E427EB">
                <w:rPr>
                  <w:rStyle w:val="Hipercze"/>
                  <w:rFonts w:ascii="Times New Roman" w:hAnsi="Times New Roman" w:cs="Times New Roman"/>
                  <w:sz w:val="20"/>
                  <w:szCs w:val="20"/>
                </w:rPr>
                <w:t>https://dziennikustaw.gov.pl/DU/rok/2023/pozycja/1322</w:t>
              </w:r>
            </w:hyperlink>
          </w:p>
        </w:tc>
      </w:tr>
      <w:tr w:rsidR="00FB5FEB" w:rsidRPr="00E427EB" w14:paraId="31987D74" w14:textId="77777777" w:rsidTr="00225E7F">
        <w:tc>
          <w:tcPr>
            <w:tcW w:w="2270" w:type="dxa"/>
            <w:tcBorders>
              <w:bottom w:val="single" w:sz="6" w:space="0" w:color="auto"/>
              <w:right w:val="single" w:sz="6" w:space="0" w:color="auto"/>
            </w:tcBorders>
            <w:shd w:val="clear" w:color="auto" w:fill="FFFFFF"/>
            <w:vAlign w:val="center"/>
            <w:hideMark/>
          </w:tcPr>
          <w:p w14:paraId="12482D3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grudnia 2023 r. zmieniające rozporządzenie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w:t>
            </w:r>
          </w:p>
        </w:tc>
        <w:tc>
          <w:tcPr>
            <w:tcW w:w="6442" w:type="dxa"/>
            <w:tcBorders>
              <w:bottom w:val="single" w:sz="6" w:space="0" w:color="auto"/>
              <w:right w:val="single" w:sz="6" w:space="0" w:color="auto"/>
            </w:tcBorders>
            <w:shd w:val="clear" w:color="auto" w:fill="FFFFFF"/>
            <w:vAlign w:val="center"/>
            <w:hideMark/>
          </w:tcPr>
          <w:p w14:paraId="75FB52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Ujednolicenie terminu pobierania próbek krwi od dawców komórek rozrodczych określonego w § 2 ust. 6 rozporządzenia z załącznikiem III do dyrektywy 2006/17/WE. W obowiązującym porządku prawnym badania należy wykonać na próbce pobranej w okresie 3 miesięcy od pierwszego pobrania komórek rozrodczych, natomiast przepisy dyrektywy nakładają obowiązek </w:t>
            </w:r>
            <w:r w:rsidRPr="00E427EB">
              <w:rPr>
                <w:rFonts w:ascii="Times New Roman" w:eastAsia="Times New Roman" w:hAnsi="Times New Roman" w:cs="Times New Roman"/>
                <w:b/>
                <w:bCs/>
                <w:sz w:val="20"/>
                <w:szCs w:val="20"/>
                <w:lang w:eastAsia="pl-PL"/>
              </w:rPr>
              <w:t>wykonania badań na próbce pobranej w terminie trzech miesięcy przed pierwszym oddaniem komórek rozrodczych</w:t>
            </w:r>
            <w:r w:rsidRPr="00E427EB">
              <w:rPr>
                <w:rFonts w:ascii="Times New Roman" w:eastAsia="Times New Roman" w:hAnsi="Times New Roman" w:cs="Times New Roman"/>
                <w:sz w:val="20"/>
                <w:szCs w:val="20"/>
                <w:lang w:eastAsia="pl-PL"/>
              </w:rPr>
              <w:t>. Przewiduje się, że rozporządzenie wejdzie w życie po upływie 6 miesięcy od dnia ogłoszenia.</w:t>
            </w:r>
          </w:p>
        </w:tc>
        <w:tc>
          <w:tcPr>
            <w:tcW w:w="2126" w:type="dxa"/>
            <w:tcBorders>
              <w:bottom w:val="single" w:sz="6" w:space="0" w:color="auto"/>
              <w:right w:val="single" w:sz="6" w:space="0" w:color="auto"/>
            </w:tcBorders>
            <w:shd w:val="clear" w:color="auto" w:fill="FFFFFF"/>
            <w:vAlign w:val="center"/>
            <w:hideMark/>
          </w:tcPr>
          <w:p w14:paraId="4597CE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(Dz.U.2024.77)</w:t>
            </w:r>
          </w:p>
        </w:tc>
        <w:tc>
          <w:tcPr>
            <w:tcW w:w="3346" w:type="dxa"/>
            <w:tcBorders>
              <w:bottom w:val="single" w:sz="6" w:space="0" w:color="auto"/>
              <w:right w:val="single" w:sz="6" w:space="0" w:color="auto"/>
            </w:tcBorders>
            <w:shd w:val="clear" w:color="auto" w:fill="FFFFFF"/>
            <w:vAlign w:val="center"/>
          </w:tcPr>
          <w:p w14:paraId="6BD3A61C"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1" w:history="1">
              <w:r w:rsidRPr="00E427EB">
                <w:rPr>
                  <w:rStyle w:val="Hipercze"/>
                  <w:rFonts w:ascii="Times New Roman" w:hAnsi="Times New Roman" w:cs="Times New Roman"/>
                  <w:sz w:val="20"/>
                  <w:szCs w:val="20"/>
                </w:rPr>
                <w:t>https://dziennikustaw.gov.pl/DU/rok/2024/pozycja/77</w:t>
              </w:r>
            </w:hyperlink>
          </w:p>
        </w:tc>
      </w:tr>
      <w:tr w:rsidR="00FB5FEB" w:rsidRPr="00E427EB" w14:paraId="5F7D1C87" w14:textId="77777777" w:rsidTr="00225E7F">
        <w:tc>
          <w:tcPr>
            <w:tcW w:w="2270" w:type="dxa"/>
            <w:tcBorders>
              <w:bottom w:val="single" w:sz="6" w:space="0" w:color="auto"/>
              <w:right w:val="single" w:sz="6" w:space="0" w:color="auto"/>
            </w:tcBorders>
            <w:shd w:val="clear" w:color="auto" w:fill="FFFFFF"/>
            <w:vAlign w:val="center"/>
            <w:hideMark/>
          </w:tcPr>
          <w:p w14:paraId="4211999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zmieniające rozporządzenie w sprawie programu pilotażowego „Profilaktyka 40 PLUS”</w:t>
            </w:r>
          </w:p>
        </w:tc>
        <w:tc>
          <w:tcPr>
            <w:tcW w:w="6442" w:type="dxa"/>
            <w:tcBorders>
              <w:bottom w:val="single" w:sz="6" w:space="0" w:color="auto"/>
              <w:right w:val="single" w:sz="6" w:space="0" w:color="auto"/>
            </w:tcBorders>
            <w:shd w:val="clear" w:color="auto" w:fill="FFFFFF"/>
            <w:vAlign w:val="center"/>
            <w:hideMark/>
          </w:tcPr>
          <w:p w14:paraId="383E16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w:t>
            </w:r>
            <w:r w:rsidRPr="00E427EB">
              <w:rPr>
                <w:rFonts w:ascii="Times New Roman" w:eastAsia="Times New Roman" w:hAnsi="Times New Roman" w:cs="Times New Roman"/>
                <w:b/>
                <w:bCs/>
                <w:sz w:val="20"/>
                <w:szCs w:val="20"/>
                <w:lang w:eastAsia="pl-PL"/>
              </w:rPr>
              <w:t>przedłuży funkcjonowanie programu pilotażowego do dnia 30 czerwca 2024 r</w:t>
            </w:r>
            <w:r w:rsidRPr="00E427EB">
              <w:rPr>
                <w:rFonts w:ascii="Times New Roman" w:eastAsia="Times New Roman" w:hAnsi="Times New Roman" w:cs="Times New Roman"/>
                <w:sz w:val="20"/>
                <w:szCs w:val="20"/>
                <w:lang w:eastAsia="pl-PL"/>
              </w:rPr>
              <w:t>. oraz umożliwi ponowne skorzystanie ze świadczeń opieki zdrowotnej objętych programem pilotażowym pod warunkiem, że od udzielenia świadczeń opieki zdrowotnej w ramach tego programu </w:t>
            </w:r>
            <w:r w:rsidRPr="00E427EB">
              <w:rPr>
                <w:rFonts w:ascii="Times New Roman" w:eastAsia="Times New Roman" w:hAnsi="Times New Roman" w:cs="Times New Roman"/>
                <w:b/>
                <w:bCs/>
                <w:sz w:val="20"/>
                <w:szCs w:val="20"/>
                <w:lang w:eastAsia="pl-PL"/>
              </w:rPr>
              <w:t>po raz pierwszy upłynęło co najmniej 12 miesięcy.</w:t>
            </w:r>
            <w:r w:rsidRPr="00E427EB">
              <w:rPr>
                <w:rFonts w:ascii="Times New Roman" w:eastAsia="Times New Roman" w:hAnsi="Times New Roman" w:cs="Times New Roman"/>
                <w:sz w:val="20"/>
                <w:szCs w:val="20"/>
                <w:lang w:eastAsia="pl-PL"/>
              </w:rPr>
              <w:t> Rozporządzenie obejmuje także zmiany w dotychczasowych zasadach realizacji programu pilotażowego polegające na </w:t>
            </w:r>
            <w:r w:rsidRPr="00E427EB">
              <w:rPr>
                <w:rFonts w:ascii="Times New Roman" w:eastAsia="Times New Roman" w:hAnsi="Times New Roman" w:cs="Times New Roman"/>
                <w:b/>
                <w:bCs/>
                <w:sz w:val="20"/>
                <w:szCs w:val="20"/>
                <w:lang w:eastAsia="pl-PL"/>
              </w:rPr>
              <w:t>obowiązku wykorzystania od 1 lipca 2023 r. do realizacji</w:t>
            </w:r>
            <w:r w:rsidRPr="00E427EB">
              <w:rPr>
                <w:rFonts w:ascii="Times New Roman" w:eastAsia="Times New Roman" w:hAnsi="Times New Roman" w:cs="Times New Roman"/>
                <w:sz w:val="20"/>
                <w:szCs w:val="20"/>
                <w:lang w:eastAsia="pl-PL"/>
              </w:rPr>
              <w:t xml:space="preserve"> programu </w:t>
            </w:r>
            <w:r w:rsidRPr="00E427EB">
              <w:rPr>
                <w:rFonts w:ascii="Times New Roman" w:eastAsia="Times New Roman" w:hAnsi="Times New Roman" w:cs="Times New Roman"/>
                <w:sz w:val="20"/>
                <w:szCs w:val="20"/>
                <w:lang w:eastAsia="pl-PL"/>
              </w:rPr>
              <w:lastRenderedPageBreak/>
              <w:t>pilotażowego </w:t>
            </w:r>
            <w:r w:rsidRPr="00E427EB">
              <w:rPr>
                <w:rFonts w:ascii="Times New Roman" w:eastAsia="Times New Roman" w:hAnsi="Times New Roman" w:cs="Times New Roman"/>
                <w:b/>
                <w:bCs/>
                <w:sz w:val="20"/>
                <w:szCs w:val="20"/>
                <w:lang w:eastAsia="pl-PL"/>
              </w:rPr>
              <w:t>centralnej elektronicznej rejestracji</w:t>
            </w:r>
            <w:r w:rsidRPr="00E427EB">
              <w:rPr>
                <w:rFonts w:ascii="Times New Roman" w:eastAsia="Times New Roman" w:hAnsi="Times New Roman" w:cs="Times New Roman"/>
                <w:sz w:val="20"/>
                <w:szCs w:val="20"/>
                <w:lang w:eastAsia="pl-PL"/>
              </w:rPr>
              <w:t>. Do centralnej elektronicznej rejestracji wprowadzane będą dane o planowanych terminach udzielenia świadczeń opieki zdrowotnej przez administratora danych w Systemie P1 oraz realizatorów programu pilotażowego.</w:t>
            </w:r>
          </w:p>
        </w:tc>
        <w:tc>
          <w:tcPr>
            <w:tcW w:w="2126" w:type="dxa"/>
            <w:tcBorders>
              <w:bottom w:val="single" w:sz="6" w:space="0" w:color="auto"/>
              <w:right w:val="single" w:sz="6" w:space="0" w:color="auto"/>
            </w:tcBorders>
            <w:shd w:val="clear" w:color="auto" w:fill="FFFFFF"/>
            <w:vAlign w:val="center"/>
            <w:hideMark/>
          </w:tcPr>
          <w:p w14:paraId="40F285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(Dz.U.2023.1239)</w:t>
            </w:r>
          </w:p>
        </w:tc>
        <w:tc>
          <w:tcPr>
            <w:tcW w:w="3346" w:type="dxa"/>
            <w:tcBorders>
              <w:bottom w:val="single" w:sz="6" w:space="0" w:color="auto"/>
              <w:right w:val="single" w:sz="6" w:space="0" w:color="auto"/>
            </w:tcBorders>
            <w:shd w:val="clear" w:color="auto" w:fill="FFFFFF"/>
            <w:vAlign w:val="center"/>
          </w:tcPr>
          <w:p w14:paraId="32FAEDAF"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2" w:history="1">
              <w:r w:rsidRPr="00E427EB">
                <w:rPr>
                  <w:rStyle w:val="Hipercze"/>
                  <w:rFonts w:ascii="Times New Roman" w:hAnsi="Times New Roman" w:cs="Times New Roman"/>
                  <w:sz w:val="20"/>
                  <w:szCs w:val="20"/>
                </w:rPr>
                <w:t>https://dziennikustaw.gov.pl/DU/rok/2023/pozycja/1239</w:t>
              </w:r>
            </w:hyperlink>
          </w:p>
        </w:tc>
      </w:tr>
      <w:tr w:rsidR="00FB5FEB" w:rsidRPr="00E427EB" w14:paraId="55EE5467" w14:textId="77777777" w:rsidTr="00225E7F">
        <w:tc>
          <w:tcPr>
            <w:tcW w:w="2270" w:type="dxa"/>
            <w:tcBorders>
              <w:bottom w:val="single" w:sz="6" w:space="0" w:color="auto"/>
              <w:right w:val="single" w:sz="6" w:space="0" w:color="auto"/>
            </w:tcBorders>
            <w:shd w:val="clear" w:color="auto" w:fill="FFFFFF"/>
            <w:vAlign w:val="center"/>
            <w:hideMark/>
          </w:tcPr>
          <w:p w14:paraId="5DBC4B98" w14:textId="77777777" w:rsidR="00326F0F" w:rsidRPr="00E427EB" w:rsidRDefault="00326F0F" w:rsidP="00326F0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lipca 2023 r. zmieniające rozporządzenie w sprawie formy i szczegółowego zakresu wzorcowych medycznych procedur radiologicznych dla standardowych ekspozycji medycznych oraz szczegółowych medycznych procedur radiologicznych</w:t>
            </w:r>
          </w:p>
          <w:p w14:paraId="1BACF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567D7E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mają związek z faktem, że termin przewidziany w § 5 ust. 1 rozporządzenia zmienianego, tj. termin na dostosowanie przez komisje do spraw procedur i audytów klinicznych zewnętrznych – obowiązujących aktualnie procedur wzorcowych do wymagań rozporządzania zmienianego nie został dotrzymany, w konsekwencji czego termin przewidziany w § 5 ust. 2 tego rozporządzenia, tj. </w:t>
            </w:r>
            <w:r w:rsidRPr="00E427EB">
              <w:rPr>
                <w:rFonts w:ascii="Times New Roman" w:eastAsia="Times New Roman" w:hAnsi="Times New Roman" w:cs="Times New Roman"/>
                <w:b/>
                <w:bCs/>
                <w:sz w:val="20"/>
                <w:szCs w:val="20"/>
                <w:lang w:eastAsia="pl-PL"/>
              </w:rPr>
              <w:t>termin</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na dostosowanie przez jednostki ochrony zdrowia obowiązujących w tych jednostkach procedur szczegółowych do procedur wzorcowych</w:t>
            </w:r>
            <w:r w:rsidRPr="00E427EB">
              <w:rPr>
                <w:rFonts w:ascii="Times New Roman" w:eastAsia="Times New Roman" w:hAnsi="Times New Roman" w:cs="Times New Roman"/>
                <w:sz w:val="20"/>
                <w:szCs w:val="20"/>
                <w:lang w:eastAsia="pl-PL"/>
              </w:rPr>
              <w:t> zmienionych przez komisje również </w:t>
            </w:r>
            <w:r w:rsidRPr="00E427EB">
              <w:rPr>
                <w:rFonts w:ascii="Times New Roman" w:eastAsia="Times New Roman" w:hAnsi="Times New Roman" w:cs="Times New Roman"/>
                <w:b/>
                <w:bCs/>
                <w:sz w:val="20"/>
                <w:szCs w:val="20"/>
                <w:lang w:eastAsia="pl-PL"/>
              </w:rPr>
              <w:t>nie może zostać dotrzymany,</w:t>
            </w:r>
            <w:r w:rsidRPr="00E427EB">
              <w:rPr>
                <w:rFonts w:ascii="Times New Roman" w:eastAsia="Times New Roman" w:hAnsi="Times New Roman" w:cs="Times New Roman"/>
                <w:sz w:val="20"/>
                <w:szCs w:val="20"/>
                <w:lang w:eastAsia="pl-PL"/>
              </w:rPr>
              <w:t> konieczne jest odpowiednie </w:t>
            </w:r>
            <w:r w:rsidRPr="00E427EB">
              <w:rPr>
                <w:rFonts w:ascii="Times New Roman" w:eastAsia="Times New Roman" w:hAnsi="Times New Roman" w:cs="Times New Roman"/>
                <w:b/>
                <w:bCs/>
                <w:sz w:val="20"/>
                <w:szCs w:val="20"/>
                <w:lang w:eastAsia="pl-PL"/>
              </w:rPr>
              <w:t>przedłużenie tych terminów.</w:t>
            </w:r>
          </w:p>
          <w:p w14:paraId="2771DD0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konsekwencji termin na dostosowanie procedur wzorcowych do wymagań rozporządzenia zmienianego proponuje się przedłużyć do dnia 30 czerwca 2025 r. (§ 5 ust. 1 projektu rozporządzenia), a z kolei </w:t>
            </w:r>
            <w:proofErr w:type="gramStart"/>
            <w:r w:rsidRPr="00E427EB">
              <w:rPr>
                <w:rFonts w:ascii="Times New Roman" w:eastAsia="Times New Roman" w:hAnsi="Times New Roman" w:cs="Times New Roman"/>
                <w:sz w:val="20"/>
                <w:szCs w:val="20"/>
                <w:lang w:eastAsia="pl-PL"/>
              </w:rPr>
              <w:t>termin</w:t>
            </w:r>
            <w:proofErr w:type="gramEnd"/>
            <w:r w:rsidRPr="00E427EB">
              <w:rPr>
                <w:rFonts w:ascii="Times New Roman" w:eastAsia="Times New Roman" w:hAnsi="Times New Roman" w:cs="Times New Roman"/>
                <w:sz w:val="20"/>
                <w:szCs w:val="20"/>
                <w:lang w:eastAsia="pl-PL"/>
              </w:rPr>
              <w:t xml:space="preserve"> o którym mowa w § 5 ust. 2 rozporządzenia zmienianego (na dostosowanie przez jednostki ochrony zdrowia opracowanych w tych jednostkach procedur szczegółowych do procedur wzorcowych zmienionych przez komisje) wymaga odpowiedniego przedłużenia </w:t>
            </w:r>
            <w:r w:rsidRPr="00E427EB">
              <w:rPr>
                <w:rFonts w:ascii="Times New Roman" w:eastAsia="Times New Roman" w:hAnsi="Times New Roman" w:cs="Times New Roman"/>
                <w:b/>
                <w:bCs/>
                <w:sz w:val="20"/>
                <w:szCs w:val="20"/>
                <w:lang w:eastAsia="pl-PL"/>
              </w:rPr>
              <w:t>do dnia 31 grudnia 2025 r.</w:t>
            </w:r>
          </w:p>
        </w:tc>
        <w:tc>
          <w:tcPr>
            <w:tcW w:w="2126" w:type="dxa"/>
            <w:tcBorders>
              <w:bottom w:val="single" w:sz="6" w:space="0" w:color="auto"/>
              <w:right w:val="single" w:sz="6" w:space="0" w:color="auto"/>
            </w:tcBorders>
            <w:shd w:val="clear" w:color="auto" w:fill="FFFFFF"/>
            <w:vAlign w:val="center"/>
            <w:hideMark/>
          </w:tcPr>
          <w:p w14:paraId="563882F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(Dz.U.2023.1556)</w:t>
            </w:r>
          </w:p>
        </w:tc>
        <w:tc>
          <w:tcPr>
            <w:tcW w:w="3346" w:type="dxa"/>
            <w:tcBorders>
              <w:bottom w:val="single" w:sz="6" w:space="0" w:color="auto"/>
              <w:right w:val="single" w:sz="6" w:space="0" w:color="auto"/>
            </w:tcBorders>
            <w:shd w:val="clear" w:color="auto" w:fill="FFFFFF"/>
            <w:vAlign w:val="center"/>
          </w:tcPr>
          <w:p w14:paraId="51055DD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3" w:history="1">
              <w:r w:rsidRPr="00E427EB">
                <w:rPr>
                  <w:rStyle w:val="Hipercze"/>
                  <w:rFonts w:ascii="Times New Roman" w:hAnsi="Times New Roman" w:cs="Times New Roman"/>
                  <w:sz w:val="20"/>
                  <w:szCs w:val="20"/>
                </w:rPr>
                <w:t>https://dziennikustaw.gov.pl/DU/rok/2023/pozycja/1556</w:t>
              </w:r>
            </w:hyperlink>
          </w:p>
        </w:tc>
      </w:tr>
      <w:tr w:rsidR="00FB5FEB" w:rsidRPr="00E427EB" w14:paraId="5248A57A" w14:textId="77777777" w:rsidTr="00225E7F">
        <w:tc>
          <w:tcPr>
            <w:tcW w:w="2270" w:type="dxa"/>
            <w:tcBorders>
              <w:bottom w:val="single" w:sz="6" w:space="0" w:color="auto"/>
              <w:right w:val="single" w:sz="6" w:space="0" w:color="auto"/>
            </w:tcBorders>
            <w:shd w:val="clear" w:color="auto" w:fill="FFFFFF"/>
            <w:vAlign w:val="center"/>
            <w:hideMark/>
          </w:tcPr>
          <w:p w14:paraId="3328D5F3"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28 czerwca 2023 r. zmieniające rozporządzenie w sprawie zakresu niezbędnych informacji przetwarzanych przez świadczeniodawców, szczegółowego sposobu rejestrowania tych informacji oraz ich przekazywania podmiotom zobowiązanym do finansowania świadczeń ze środków publicznych</w:t>
            </w:r>
          </w:p>
        </w:tc>
        <w:tc>
          <w:tcPr>
            <w:tcW w:w="6442" w:type="dxa"/>
            <w:tcBorders>
              <w:bottom w:val="single" w:sz="6" w:space="0" w:color="auto"/>
              <w:right w:val="single" w:sz="6" w:space="0" w:color="auto"/>
            </w:tcBorders>
            <w:shd w:val="clear" w:color="auto" w:fill="FFFFFF"/>
            <w:vAlign w:val="center"/>
            <w:hideMark/>
          </w:tcPr>
          <w:p w14:paraId="40A49FA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zmiany dotyczą </w:t>
            </w:r>
            <w:r w:rsidRPr="00E427EB">
              <w:rPr>
                <w:rFonts w:ascii="Times New Roman" w:eastAsia="Times New Roman" w:hAnsi="Times New Roman" w:cs="Times New Roman"/>
                <w:b/>
                <w:bCs/>
                <w:sz w:val="20"/>
                <w:szCs w:val="20"/>
                <w:lang w:eastAsia="pl-PL"/>
              </w:rPr>
              <w:t>zakresu informacji dotyczących wyrobów medycznych oraz list oczekujących.</w:t>
            </w:r>
            <w:r w:rsidRPr="00E427EB">
              <w:rPr>
                <w:rFonts w:ascii="Times New Roman" w:eastAsia="Times New Roman" w:hAnsi="Times New Roman" w:cs="Times New Roman"/>
                <w:sz w:val="20"/>
                <w:szCs w:val="20"/>
                <w:lang w:eastAsia="pl-PL"/>
              </w:rPr>
              <w:t> W zakresie wyrobów medycznych wprowadzane zmiany mają na celu m.in. uwzględnienie przy określaniu sposobu gromadzenia i przekazywania danych aplikacji uruchomionej przez NFZ, służącej do wystawiania w postaci elektronicznej zleceń na zaopatrzenie w wyroby medyczne i ich naprawy, oraz umożliwiającej przepływ informacji pomiędzy świadczeniodawcami wystawiającymi e-zlecenie, realizatorami zaopatrzenia i oddziałami wojewódzkimi Funduszu.</w:t>
            </w:r>
          </w:p>
          <w:p w14:paraId="068D6B0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 informacji odnoszących się do list oczekujących dotyczą m.in. § 3 ust. 1 pkt 10 rozporządzenia oraz załącznika nr 6 do rozporządzenia i mają na celu urealnienie statystyk dotyczących średnich czasów oczekiwania na udzielenie świadczenia opieki zdrowotnej.</w:t>
            </w:r>
          </w:p>
          <w:p w14:paraId="7A4F25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Szersze omówienie zmian jakie wprowadza rozporządzenie</w:t>
            </w:r>
            <w:r w:rsidRPr="00E427EB">
              <w:rPr>
                <w:rFonts w:ascii="Times New Roman" w:eastAsia="Times New Roman" w:hAnsi="Times New Roman" w:cs="Times New Roman"/>
                <w:b/>
                <w:bCs/>
                <w:sz w:val="20"/>
                <w:szCs w:val="20"/>
                <w:lang w:eastAsia="pl-PL"/>
              </w:rPr>
              <w:t> w uzasadnieniu na stronie projektu w RCL.</w:t>
            </w:r>
          </w:p>
        </w:tc>
        <w:tc>
          <w:tcPr>
            <w:tcW w:w="2126" w:type="dxa"/>
            <w:tcBorders>
              <w:bottom w:val="single" w:sz="6" w:space="0" w:color="auto"/>
              <w:right w:val="single" w:sz="6" w:space="0" w:color="auto"/>
            </w:tcBorders>
            <w:shd w:val="clear" w:color="auto" w:fill="FFFFFF"/>
            <w:vAlign w:val="center"/>
            <w:hideMark/>
          </w:tcPr>
          <w:p w14:paraId="495B06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(Dz.U.2023.1245)</w:t>
            </w:r>
          </w:p>
        </w:tc>
        <w:tc>
          <w:tcPr>
            <w:tcW w:w="3346" w:type="dxa"/>
            <w:tcBorders>
              <w:bottom w:val="single" w:sz="6" w:space="0" w:color="auto"/>
              <w:right w:val="single" w:sz="6" w:space="0" w:color="auto"/>
            </w:tcBorders>
            <w:shd w:val="clear" w:color="auto" w:fill="FFFFFF"/>
            <w:vAlign w:val="center"/>
          </w:tcPr>
          <w:p w14:paraId="4410C454"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4" w:history="1">
              <w:r w:rsidRPr="00E427EB">
                <w:rPr>
                  <w:rStyle w:val="Hipercze"/>
                  <w:rFonts w:ascii="Times New Roman" w:hAnsi="Times New Roman" w:cs="Times New Roman"/>
                  <w:sz w:val="20"/>
                  <w:szCs w:val="20"/>
                </w:rPr>
                <w:t>https://dziennikustaw.gov.pl/DU/rok/2023/pozycja/1245</w:t>
              </w:r>
            </w:hyperlink>
          </w:p>
        </w:tc>
      </w:tr>
      <w:tr w:rsidR="00FB5FEB" w:rsidRPr="00E427EB" w14:paraId="7229BCB7" w14:textId="77777777" w:rsidTr="00225E7F">
        <w:tc>
          <w:tcPr>
            <w:tcW w:w="2270" w:type="dxa"/>
            <w:tcBorders>
              <w:bottom w:val="single" w:sz="6" w:space="0" w:color="auto"/>
              <w:right w:val="single" w:sz="6" w:space="0" w:color="auto"/>
            </w:tcBorders>
            <w:shd w:val="clear" w:color="auto" w:fill="FFFFFF"/>
            <w:vAlign w:val="center"/>
            <w:hideMark/>
          </w:tcPr>
          <w:p w14:paraId="480126CA"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czerwca 2023 r. zmieniające rozporządzenie w sprawie szczegółowych kryteriów wyboru ofert w postępowaniu w sprawie zawarcia umów o udzielanie świadczeń opieki zdrowotnej</w:t>
            </w:r>
          </w:p>
        </w:tc>
        <w:tc>
          <w:tcPr>
            <w:tcW w:w="6442" w:type="dxa"/>
            <w:tcBorders>
              <w:bottom w:val="single" w:sz="6" w:space="0" w:color="auto"/>
              <w:right w:val="single" w:sz="6" w:space="0" w:color="auto"/>
            </w:tcBorders>
            <w:shd w:val="clear" w:color="auto" w:fill="FFFFFF"/>
            <w:vAlign w:val="center"/>
            <w:hideMark/>
          </w:tcPr>
          <w:p w14:paraId="6F39FB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w:t>
            </w:r>
            <w:r w:rsidRPr="00E427EB">
              <w:rPr>
                <w:rFonts w:ascii="Times New Roman" w:eastAsia="Times New Roman" w:hAnsi="Times New Roman" w:cs="Times New Roman"/>
                <w:b/>
                <w:bCs/>
                <w:sz w:val="20"/>
                <w:szCs w:val="20"/>
                <w:lang w:eastAsia="pl-PL"/>
              </w:rPr>
              <w:t>załączniku nr 9</w:t>
            </w:r>
            <w:r w:rsidRPr="00E427EB">
              <w:rPr>
                <w:rFonts w:ascii="Times New Roman" w:eastAsia="Times New Roman" w:hAnsi="Times New Roman" w:cs="Times New Roman"/>
                <w:sz w:val="20"/>
                <w:szCs w:val="20"/>
                <w:lang w:eastAsia="pl-PL"/>
              </w:rPr>
              <w:t> do rozporządzenia zmienianego </w:t>
            </w:r>
            <w:r w:rsidRPr="00E427EB">
              <w:rPr>
                <w:rFonts w:ascii="Times New Roman" w:eastAsia="Times New Roman" w:hAnsi="Times New Roman" w:cs="Times New Roman"/>
                <w:b/>
                <w:bCs/>
                <w:sz w:val="20"/>
                <w:szCs w:val="20"/>
                <w:lang w:eastAsia="pl-PL"/>
              </w:rPr>
              <w:t>dodano nowy przedmiot postępowania: „Nadzór telemetryczny nad pacjentami z implantowanymi urządzeniami wszczepialnymi”</w:t>
            </w:r>
            <w:r w:rsidRPr="00E427EB">
              <w:rPr>
                <w:rFonts w:ascii="Times New Roman" w:eastAsia="Times New Roman" w:hAnsi="Times New Roman" w:cs="Times New Roman"/>
                <w:sz w:val="20"/>
                <w:szCs w:val="20"/>
                <w:lang w:eastAsia="pl-PL"/>
              </w:rPr>
              <w:t>, które zostało wprowadzone nowelizacją rozporządzenia w sprawie świadczeń gwarantowanych z zakresu ambulatoryjnej opieki specjalistycznej. Przedmiotowa zmiana</w:t>
            </w:r>
            <w:r w:rsidRPr="00E427EB">
              <w:rPr>
                <w:rFonts w:ascii="Times New Roman" w:eastAsia="Times New Roman" w:hAnsi="Times New Roman" w:cs="Times New Roman"/>
                <w:b/>
                <w:bCs/>
                <w:sz w:val="20"/>
                <w:szCs w:val="20"/>
                <w:lang w:eastAsia="pl-PL"/>
              </w:rPr>
              <w:t> umożliwi zakontraktowanie nowego świadczenia przez NFZ</w:t>
            </w:r>
            <w:r w:rsidRPr="00E427EB">
              <w:rPr>
                <w:rFonts w:ascii="Times New Roman" w:eastAsia="Times New Roman" w:hAnsi="Times New Roman" w:cs="Times New Roman"/>
                <w:sz w:val="20"/>
                <w:szCs w:val="20"/>
                <w:lang w:eastAsia="pl-PL"/>
              </w:rPr>
              <w:t> i pozwoli na wybór świadczeniodawców realizujących świadczenie w sposób kompleksowy. Projektowane rozporządzenie</w:t>
            </w:r>
            <w:r w:rsidRPr="00E427EB">
              <w:rPr>
                <w:rFonts w:ascii="Times New Roman" w:eastAsia="Times New Roman" w:hAnsi="Times New Roman" w:cs="Times New Roman"/>
                <w:b/>
                <w:bCs/>
                <w:sz w:val="20"/>
                <w:szCs w:val="20"/>
                <w:lang w:eastAsia="pl-PL"/>
              </w:rPr>
              <w:t> nie zmienia warunków obligatoryjnie wymaganych od świadczeniodawców</w:t>
            </w:r>
            <w:r w:rsidRPr="00E427EB">
              <w:rPr>
                <w:rFonts w:ascii="Times New Roman" w:eastAsia="Times New Roman" w:hAnsi="Times New Roman" w:cs="Times New Roman"/>
                <w:sz w:val="20"/>
                <w:szCs w:val="20"/>
                <w:lang w:eastAsia="pl-PL"/>
              </w:rPr>
              <w:t> określonych w rozporządzeniach koszykowych. Zmiana z punktu widzenia świadczeniodawców oznacza </w:t>
            </w:r>
            <w:r w:rsidRPr="00E427EB">
              <w:rPr>
                <w:rFonts w:ascii="Times New Roman" w:eastAsia="Times New Roman" w:hAnsi="Times New Roman" w:cs="Times New Roman"/>
                <w:b/>
                <w:bCs/>
                <w:sz w:val="20"/>
                <w:szCs w:val="20"/>
                <w:lang w:eastAsia="pl-PL"/>
              </w:rPr>
              <w:t>konieczność uwzględnienia przez świadczeniodawców nowych kryteriów</w:t>
            </w:r>
            <w:r w:rsidRPr="00E427EB">
              <w:rPr>
                <w:rFonts w:ascii="Times New Roman" w:eastAsia="Times New Roman" w:hAnsi="Times New Roman" w:cs="Times New Roman"/>
                <w:sz w:val="20"/>
                <w:szCs w:val="20"/>
                <w:lang w:eastAsia="pl-PL"/>
              </w:rPr>
              <w:t> podczas </w:t>
            </w:r>
            <w:r w:rsidRPr="00E427EB">
              <w:rPr>
                <w:rFonts w:ascii="Times New Roman" w:eastAsia="Times New Roman" w:hAnsi="Times New Roman" w:cs="Times New Roman"/>
                <w:b/>
                <w:bCs/>
                <w:sz w:val="20"/>
                <w:szCs w:val="20"/>
                <w:lang w:eastAsia="pl-PL"/>
              </w:rPr>
              <w:t>przygotowywania i składania ofert</w:t>
            </w:r>
            <w:r w:rsidRPr="00E427EB">
              <w:rPr>
                <w:rFonts w:ascii="Times New Roman" w:eastAsia="Times New Roman" w:hAnsi="Times New Roman" w:cs="Times New Roman"/>
                <w:sz w:val="20"/>
                <w:szCs w:val="20"/>
                <w:lang w:eastAsia="pl-PL"/>
              </w:rPr>
              <w:t>, zgodnie z warunkami postępowania o udzielanie świadczeń opieki zdrowotnej.</w:t>
            </w:r>
          </w:p>
        </w:tc>
        <w:tc>
          <w:tcPr>
            <w:tcW w:w="2126" w:type="dxa"/>
            <w:tcBorders>
              <w:bottom w:val="single" w:sz="6" w:space="0" w:color="auto"/>
              <w:right w:val="single" w:sz="6" w:space="0" w:color="auto"/>
            </w:tcBorders>
            <w:shd w:val="clear" w:color="auto" w:fill="FFFFFF"/>
            <w:vAlign w:val="center"/>
            <w:hideMark/>
          </w:tcPr>
          <w:p w14:paraId="1E793C6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(Dz.U.2023.1160)</w:t>
            </w:r>
          </w:p>
        </w:tc>
        <w:tc>
          <w:tcPr>
            <w:tcW w:w="3346" w:type="dxa"/>
            <w:tcBorders>
              <w:bottom w:val="single" w:sz="6" w:space="0" w:color="auto"/>
              <w:right w:val="single" w:sz="6" w:space="0" w:color="auto"/>
            </w:tcBorders>
            <w:shd w:val="clear" w:color="auto" w:fill="FFFFFF"/>
            <w:vAlign w:val="center"/>
          </w:tcPr>
          <w:p w14:paraId="2C0FB89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5" w:history="1">
              <w:r w:rsidRPr="00E427EB">
                <w:rPr>
                  <w:rStyle w:val="Hipercze"/>
                  <w:rFonts w:ascii="Times New Roman" w:hAnsi="Times New Roman" w:cs="Times New Roman"/>
                  <w:sz w:val="20"/>
                  <w:szCs w:val="20"/>
                </w:rPr>
                <w:t>https://dziennikustaw.gov.pl/DU/rok/2023/pozycja/1160</w:t>
              </w:r>
            </w:hyperlink>
          </w:p>
        </w:tc>
      </w:tr>
      <w:tr w:rsidR="00FB5FEB" w:rsidRPr="00E427EB" w14:paraId="09D9AD8F" w14:textId="77777777" w:rsidTr="00225E7F">
        <w:tc>
          <w:tcPr>
            <w:tcW w:w="2270" w:type="dxa"/>
            <w:tcBorders>
              <w:bottom w:val="single" w:sz="6" w:space="0" w:color="auto"/>
              <w:right w:val="single" w:sz="6" w:space="0" w:color="auto"/>
            </w:tcBorders>
            <w:shd w:val="clear" w:color="auto" w:fill="FFFFFF"/>
            <w:vAlign w:val="center"/>
            <w:hideMark/>
          </w:tcPr>
          <w:p w14:paraId="4639B157"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sierpnia 2023 r. w sprawie ustawicznego rozwoju zawodowego ratowników medycznych</w:t>
            </w:r>
          </w:p>
        </w:tc>
        <w:tc>
          <w:tcPr>
            <w:tcW w:w="6442" w:type="dxa"/>
            <w:tcBorders>
              <w:bottom w:val="single" w:sz="6" w:space="0" w:color="auto"/>
              <w:right w:val="single" w:sz="6" w:space="0" w:color="auto"/>
            </w:tcBorders>
            <w:shd w:val="clear" w:color="auto" w:fill="FFFFFF"/>
            <w:vAlign w:val="center"/>
            <w:hideMark/>
          </w:tcPr>
          <w:p w14:paraId="2E552FF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t>
            </w:r>
            <w:r w:rsidRPr="00E427EB">
              <w:rPr>
                <w:rFonts w:ascii="Times New Roman" w:eastAsia="Times New Roman" w:hAnsi="Times New Roman" w:cs="Times New Roman"/>
                <w:b/>
                <w:bCs/>
                <w:sz w:val="20"/>
                <w:szCs w:val="20"/>
                <w:lang w:eastAsia="pl-PL"/>
              </w:rPr>
              <w:t>formy samokształcenia</w:t>
            </w:r>
            <w:r w:rsidRPr="00E427EB">
              <w:rPr>
                <w:rFonts w:ascii="Times New Roman" w:eastAsia="Times New Roman" w:hAnsi="Times New Roman" w:cs="Times New Roman"/>
                <w:sz w:val="20"/>
                <w:szCs w:val="20"/>
                <w:lang w:eastAsia="pl-PL"/>
              </w:rPr>
              <w:t xml:space="preserve">, w ramach </w:t>
            </w:r>
            <w:proofErr w:type="spellStart"/>
            <w:r w:rsidRPr="00E427EB">
              <w:rPr>
                <w:rFonts w:ascii="Times New Roman" w:eastAsia="Times New Roman" w:hAnsi="Times New Roman" w:cs="Times New Roman"/>
                <w:sz w:val="20"/>
                <w:szCs w:val="20"/>
                <w:lang w:eastAsia="pl-PL"/>
              </w:rPr>
              <w:t>ustawiczego</w:t>
            </w:r>
            <w:proofErr w:type="spellEnd"/>
            <w:r w:rsidRPr="00E427EB">
              <w:rPr>
                <w:rFonts w:ascii="Times New Roman" w:eastAsia="Times New Roman" w:hAnsi="Times New Roman" w:cs="Times New Roman"/>
                <w:sz w:val="20"/>
                <w:szCs w:val="20"/>
                <w:lang w:eastAsia="pl-PL"/>
              </w:rPr>
              <w:t xml:space="preserve"> rozwoju zawodowego, liczbę punktów edukacyjnych za poszczególne</w:t>
            </w:r>
            <w:r w:rsidRPr="00E427EB">
              <w:rPr>
                <w:rFonts w:ascii="Times New Roman" w:eastAsia="Times New Roman" w:hAnsi="Times New Roman" w:cs="Times New Roman"/>
                <w:b/>
                <w:bCs/>
                <w:sz w:val="20"/>
                <w:szCs w:val="20"/>
                <w:lang w:eastAsia="pl-PL"/>
              </w:rPr>
              <w:t> formy ustawicznego rozwoju zawodowego</w:t>
            </w:r>
            <w:r w:rsidRPr="00E427EB">
              <w:rPr>
                <w:rFonts w:ascii="Times New Roman" w:eastAsia="Times New Roman" w:hAnsi="Times New Roman" w:cs="Times New Roman"/>
                <w:sz w:val="20"/>
                <w:szCs w:val="20"/>
                <w:lang w:eastAsia="pl-PL"/>
              </w:rPr>
              <w:t> oraz </w:t>
            </w:r>
            <w:r w:rsidRPr="00E427EB">
              <w:rPr>
                <w:rFonts w:ascii="Times New Roman" w:eastAsia="Times New Roman" w:hAnsi="Times New Roman" w:cs="Times New Roman"/>
                <w:b/>
                <w:bCs/>
                <w:sz w:val="20"/>
                <w:szCs w:val="20"/>
                <w:lang w:eastAsia="pl-PL"/>
              </w:rPr>
              <w:t>dokumenty potwierdzające ich realizację</w:t>
            </w:r>
            <w:r w:rsidRPr="00E427EB">
              <w:rPr>
                <w:rFonts w:ascii="Times New Roman" w:eastAsia="Times New Roman" w:hAnsi="Times New Roman" w:cs="Times New Roman"/>
                <w:sz w:val="20"/>
                <w:szCs w:val="20"/>
                <w:lang w:eastAsia="pl-PL"/>
              </w:rPr>
              <w:t>, sposób i tryb odbywania </w:t>
            </w:r>
            <w:r w:rsidRPr="00E427EB">
              <w:rPr>
                <w:rFonts w:ascii="Times New Roman" w:eastAsia="Times New Roman" w:hAnsi="Times New Roman" w:cs="Times New Roman"/>
                <w:b/>
                <w:bCs/>
                <w:sz w:val="20"/>
                <w:szCs w:val="20"/>
                <w:lang w:eastAsia="pl-PL"/>
              </w:rPr>
              <w:t>doskonalenia zawodowego</w:t>
            </w:r>
            <w:r w:rsidRPr="00E427EB">
              <w:rPr>
                <w:rFonts w:ascii="Times New Roman" w:eastAsia="Times New Roman" w:hAnsi="Times New Roman" w:cs="Times New Roman"/>
                <w:sz w:val="20"/>
                <w:szCs w:val="20"/>
                <w:lang w:eastAsia="pl-PL"/>
              </w:rPr>
              <w:t> przez ratowników medycznych, zakres doskonalenia zawodowego</w:t>
            </w:r>
          </w:p>
          <w:p w14:paraId="151F17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ratowników medycznych oraz sposób potwierdzania zrealizowania przez ratownika medycznego poszczególnych form ustawicznego rozwoju zawodowego oraz potwierdzenia przez Krajową Radę Ratowników Medycznych dopełnienia obowiązku ustawicznego rozwoju zawodowego przez ratownika medycznego. (</w:t>
            </w:r>
            <w:r w:rsidRPr="00E427EB">
              <w:rPr>
                <w:rFonts w:ascii="Times New Roman" w:eastAsia="Times New Roman" w:hAnsi="Times New Roman" w:cs="Times New Roman"/>
                <w:b/>
                <w:bCs/>
                <w:sz w:val="20"/>
                <w:szCs w:val="20"/>
                <w:lang w:eastAsia="pl-PL"/>
              </w:rPr>
              <w:t>nowym rozwiązaniem</w:t>
            </w:r>
            <w:r w:rsidRPr="00E427EB">
              <w:rPr>
                <w:rFonts w:ascii="Times New Roman" w:eastAsia="Times New Roman" w:hAnsi="Times New Roman" w:cs="Times New Roman"/>
                <w:sz w:val="20"/>
                <w:szCs w:val="20"/>
                <w:lang w:eastAsia="pl-PL"/>
              </w:rPr>
              <w:t>, w stosunku do dotychczasowych regulacji, jest </w:t>
            </w:r>
            <w:r w:rsidRPr="00E427EB">
              <w:rPr>
                <w:rFonts w:ascii="Times New Roman" w:eastAsia="Times New Roman" w:hAnsi="Times New Roman" w:cs="Times New Roman"/>
                <w:b/>
                <w:bCs/>
                <w:sz w:val="20"/>
                <w:szCs w:val="20"/>
                <w:lang w:eastAsia="pl-PL"/>
              </w:rPr>
              <w:t xml:space="preserve">możliwość uczestniczenia, w ramach ustawicznego rozwoju zawodowego ratowników medycznych, w szkoleniu specjalizacyjnym oraz w kursach </w:t>
            </w:r>
            <w:proofErr w:type="spellStart"/>
            <w:r w:rsidRPr="00E427EB">
              <w:rPr>
                <w:rFonts w:ascii="Times New Roman" w:eastAsia="Times New Roman" w:hAnsi="Times New Roman" w:cs="Times New Roman"/>
                <w:b/>
                <w:bCs/>
                <w:sz w:val="20"/>
                <w:szCs w:val="20"/>
                <w:lang w:eastAsia="pl-PL"/>
              </w:rPr>
              <w:t>kwalifikacynch</w:t>
            </w:r>
            <w:proofErr w:type="spellEnd"/>
            <w:r w:rsidRPr="00E427EB">
              <w:rPr>
                <w:rFonts w:ascii="Times New Roman" w:eastAsia="Times New Roman" w:hAnsi="Times New Roman" w:cs="Times New Roman"/>
                <w:sz w:val="20"/>
                <w:szCs w:val="20"/>
                <w:lang w:eastAsia="pl-PL"/>
              </w:rPr>
              <w:t>). Ponadto w rozporządzeniu określony został </w:t>
            </w:r>
            <w:r w:rsidRPr="00E427EB">
              <w:rPr>
                <w:rFonts w:ascii="Times New Roman" w:eastAsia="Times New Roman" w:hAnsi="Times New Roman" w:cs="Times New Roman"/>
                <w:b/>
                <w:bCs/>
                <w:sz w:val="20"/>
                <w:szCs w:val="20"/>
                <w:lang w:eastAsia="pl-PL"/>
              </w:rPr>
              <w:t>wzór wniosku o wpis na listę podmiotów uprawnionych do prowadzenia kursu doskonalącego</w:t>
            </w:r>
            <w:r w:rsidRPr="00E427EB">
              <w:rPr>
                <w:rFonts w:ascii="Times New Roman" w:eastAsia="Times New Roman" w:hAnsi="Times New Roman" w:cs="Times New Roman"/>
                <w:sz w:val="20"/>
                <w:szCs w:val="20"/>
                <w:lang w:eastAsia="pl-PL"/>
              </w:rPr>
              <w:t> oraz</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wzór wniosku o aktualizację wpisu, a </w:t>
            </w:r>
            <w:r w:rsidRPr="00E427EB">
              <w:rPr>
                <w:rFonts w:ascii="Times New Roman" w:eastAsia="Times New Roman" w:hAnsi="Times New Roman" w:cs="Times New Roman"/>
                <w:b/>
                <w:bCs/>
                <w:sz w:val="20"/>
                <w:szCs w:val="20"/>
                <w:lang w:eastAsia="pl-PL"/>
              </w:rPr>
              <w:t>także wzór karty ustawicznego rozwoju zawodowego.</w:t>
            </w:r>
          </w:p>
        </w:tc>
        <w:tc>
          <w:tcPr>
            <w:tcW w:w="2126" w:type="dxa"/>
            <w:tcBorders>
              <w:bottom w:val="single" w:sz="6" w:space="0" w:color="auto"/>
              <w:right w:val="single" w:sz="6" w:space="0" w:color="auto"/>
            </w:tcBorders>
            <w:shd w:val="clear" w:color="auto" w:fill="FFFFFF"/>
            <w:vAlign w:val="center"/>
            <w:hideMark/>
          </w:tcPr>
          <w:p w14:paraId="64E3450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(Dz.U.2023.1800)</w:t>
            </w:r>
          </w:p>
        </w:tc>
        <w:tc>
          <w:tcPr>
            <w:tcW w:w="3346" w:type="dxa"/>
            <w:tcBorders>
              <w:bottom w:val="single" w:sz="6" w:space="0" w:color="auto"/>
              <w:right w:val="single" w:sz="6" w:space="0" w:color="auto"/>
            </w:tcBorders>
            <w:shd w:val="clear" w:color="auto" w:fill="FFFFFF"/>
            <w:vAlign w:val="center"/>
          </w:tcPr>
          <w:p w14:paraId="7DDC5C9B"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6" w:history="1">
              <w:r w:rsidRPr="00E427EB">
                <w:rPr>
                  <w:rStyle w:val="Hipercze"/>
                  <w:rFonts w:ascii="Times New Roman" w:hAnsi="Times New Roman" w:cs="Times New Roman"/>
                  <w:sz w:val="20"/>
                  <w:szCs w:val="20"/>
                </w:rPr>
                <w:t>https://dziennikustaw.gov.pl/DU/rok/2023/pozycja/1800</w:t>
              </w:r>
            </w:hyperlink>
          </w:p>
        </w:tc>
      </w:tr>
      <w:tr w:rsidR="00FB5FEB" w:rsidRPr="00E427EB" w14:paraId="5E5AB8DB" w14:textId="77777777" w:rsidTr="00225E7F">
        <w:tc>
          <w:tcPr>
            <w:tcW w:w="2270" w:type="dxa"/>
            <w:tcBorders>
              <w:bottom w:val="single" w:sz="6" w:space="0" w:color="auto"/>
              <w:right w:val="single" w:sz="6" w:space="0" w:color="auto"/>
            </w:tcBorders>
            <w:shd w:val="clear" w:color="auto" w:fill="FFFFFF"/>
            <w:vAlign w:val="center"/>
            <w:hideMark/>
          </w:tcPr>
          <w:p w14:paraId="7EE3F52D" w14:textId="77777777" w:rsidR="00FB5FEB" w:rsidRPr="00E427EB" w:rsidRDefault="00326F0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 czerwca 2023 r. zmieniające </w:t>
            </w:r>
            <w:r w:rsidRPr="00E427EB">
              <w:rPr>
                <w:rFonts w:ascii="Times New Roman" w:eastAsia="Times New Roman" w:hAnsi="Times New Roman" w:cs="Times New Roman"/>
                <w:sz w:val="20"/>
                <w:szCs w:val="20"/>
                <w:lang w:eastAsia="pl-PL"/>
              </w:rPr>
              <w:lastRenderedPageBreak/>
              <w:t>rozporządzenie w sprawie programu pilotażowego w zakresie kompleksowej opieki specjalistycznej nad świadczeniobiorcami leczonymi z powodu otyłości olbrzymiej KOS-BAR</w:t>
            </w:r>
          </w:p>
        </w:tc>
        <w:tc>
          <w:tcPr>
            <w:tcW w:w="6442" w:type="dxa"/>
            <w:tcBorders>
              <w:bottom w:val="single" w:sz="6" w:space="0" w:color="auto"/>
              <w:right w:val="single" w:sz="6" w:space="0" w:color="auto"/>
            </w:tcBorders>
            <w:shd w:val="clear" w:color="auto" w:fill="FFFFFF"/>
            <w:vAlign w:val="center"/>
            <w:hideMark/>
          </w:tcPr>
          <w:p w14:paraId="0A41C2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Wydłużenie finansowania świadczeń w zakresie kompleksowej opieki specjalistycznej nad świadczeniobiorcami leczonymi z powodu otyłości olbrzymiej KOS-BAR ze środków publicznych w ramach programu </w:t>
            </w:r>
            <w:r w:rsidRPr="00E427EB">
              <w:rPr>
                <w:rFonts w:ascii="Times New Roman" w:eastAsia="Times New Roman" w:hAnsi="Times New Roman" w:cs="Times New Roman"/>
                <w:sz w:val="20"/>
                <w:szCs w:val="20"/>
                <w:lang w:eastAsia="pl-PL"/>
              </w:rPr>
              <w:lastRenderedPageBreak/>
              <w:t>pilotażowego, w tym </w:t>
            </w:r>
            <w:r w:rsidRPr="00E427EB">
              <w:rPr>
                <w:rFonts w:ascii="Times New Roman" w:eastAsia="Times New Roman" w:hAnsi="Times New Roman" w:cs="Times New Roman"/>
                <w:b/>
                <w:bCs/>
                <w:sz w:val="20"/>
                <w:szCs w:val="20"/>
                <w:lang w:eastAsia="pl-PL"/>
              </w:rPr>
              <w:t>wydłużenie etapu realizacji</w:t>
            </w:r>
            <w:r w:rsidRPr="00E427EB">
              <w:rPr>
                <w:rFonts w:ascii="Times New Roman" w:eastAsia="Times New Roman" w:hAnsi="Times New Roman" w:cs="Times New Roman"/>
                <w:sz w:val="20"/>
                <w:szCs w:val="20"/>
                <w:lang w:eastAsia="pl-PL"/>
              </w:rPr>
              <w:t>, poprawi dostępność do tej formy terapii wśród świadczeniobiorców.</w:t>
            </w:r>
          </w:p>
        </w:tc>
        <w:tc>
          <w:tcPr>
            <w:tcW w:w="2126" w:type="dxa"/>
            <w:tcBorders>
              <w:bottom w:val="single" w:sz="6" w:space="0" w:color="auto"/>
              <w:right w:val="single" w:sz="6" w:space="0" w:color="auto"/>
            </w:tcBorders>
            <w:shd w:val="clear" w:color="auto" w:fill="FFFFFF"/>
            <w:vAlign w:val="center"/>
            <w:hideMark/>
          </w:tcPr>
          <w:p w14:paraId="17C8B1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(Dz.U.2023.1052)</w:t>
            </w:r>
          </w:p>
        </w:tc>
        <w:tc>
          <w:tcPr>
            <w:tcW w:w="3346" w:type="dxa"/>
            <w:tcBorders>
              <w:bottom w:val="single" w:sz="6" w:space="0" w:color="auto"/>
              <w:right w:val="single" w:sz="6" w:space="0" w:color="auto"/>
            </w:tcBorders>
            <w:shd w:val="clear" w:color="auto" w:fill="FFFFFF"/>
            <w:vAlign w:val="center"/>
          </w:tcPr>
          <w:p w14:paraId="093F598A" w14:textId="77777777" w:rsidR="00FB5FEB" w:rsidRPr="00E427EB" w:rsidRDefault="00326F0F" w:rsidP="00672120">
            <w:pPr>
              <w:spacing w:before="120" w:after="150" w:line="240" w:lineRule="auto"/>
              <w:rPr>
                <w:rFonts w:ascii="Times New Roman" w:eastAsia="Times New Roman" w:hAnsi="Times New Roman" w:cs="Times New Roman"/>
                <w:color w:val="333333"/>
                <w:sz w:val="20"/>
                <w:szCs w:val="20"/>
                <w:lang w:eastAsia="pl-PL"/>
              </w:rPr>
            </w:pPr>
            <w:hyperlink r:id="rId377" w:history="1">
              <w:r w:rsidRPr="00E427EB">
                <w:rPr>
                  <w:rStyle w:val="Hipercze"/>
                  <w:rFonts w:ascii="Times New Roman" w:hAnsi="Times New Roman" w:cs="Times New Roman"/>
                  <w:sz w:val="20"/>
                  <w:szCs w:val="20"/>
                </w:rPr>
                <w:t>https://dziennikustaw.gov.pl/DU/rok/2023/pozycja/1052</w:t>
              </w:r>
            </w:hyperlink>
          </w:p>
        </w:tc>
      </w:tr>
      <w:tr w:rsidR="00FB5FEB" w:rsidRPr="00E427EB" w14:paraId="3288221D" w14:textId="77777777" w:rsidTr="00225E7F">
        <w:tc>
          <w:tcPr>
            <w:tcW w:w="2270" w:type="dxa"/>
            <w:tcBorders>
              <w:bottom w:val="single" w:sz="6" w:space="0" w:color="auto"/>
              <w:right w:val="single" w:sz="6" w:space="0" w:color="auto"/>
            </w:tcBorders>
            <w:shd w:val="clear" w:color="auto" w:fill="FFFFFF"/>
            <w:vAlign w:val="center"/>
            <w:hideMark/>
          </w:tcPr>
          <w:p w14:paraId="59728C7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nadania statutu Krajowej Radzie Onkologicznej</w:t>
            </w:r>
          </w:p>
        </w:tc>
        <w:tc>
          <w:tcPr>
            <w:tcW w:w="6442" w:type="dxa"/>
            <w:tcBorders>
              <w:bottom w:val="single" w:sz="6" w:space="0" w:color="auto"/>
              <w:right w:val="single" w:sz="6" w:space="0" w:color="auto"/>
            </w:tcBorders>
            <w:shd w:val="clear" w:color="auto" w:fill="FFFFFF"/>
            <w:vAlign w:val="center"/>
            <w:hideMark/>
          </w:tcPr>
          <w:p w14:paraId="1A83821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nadania statutu Krajowej Radzie Onkologicznej określa </w:t>
            </w:r>
            <w:r w:rsidRPr="00E427EB">
              <w:rPr>
                <w:rFonts w:ascii="Times New Roman" w:eastAsia="Times New Roman" w:hAnsi="Times New Roman" w:cs="Times New Roman"/>
                <w:b/>
                <w:bCs/>
                <w:sz w:val="20"/>
                <w:szCs w:val="20"/>
                <w:lang w:eastAsia="pl-PL"/>
              </w:rPr>
              <w:t>zasady i tryb organizacji Rady.</w:t>
            </w:r>
            <w:r w:rsidRPr="00E427EB">
              <w:rPr>
                <w:rFonts w:ascii="Times New Roman" w:eastAsia="Times New Roman" w:hAnsi="Times New Roman" w:cs="Times New Roman"/>
                <w:sz w:val="20"/>
                <w:szCs w:val="20"/>
                <w:lang w:eastAsia="pl-PL"/>
              </w:rPr>
              <w:t> Wskazuje, kto będzie kierował jej pracami i kto może brać udział w posiedzeniach Rady z głosem doradczym, również minimalną liczbę posiedzeń w roku oraz tryb w jakim mogą się one odbywać.</w:t>
            </w:r>
          </w:p>
          <w:p w14:paraId="422212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projekt rozporządzenia określa również </w:t>
            </w:r>
            <w:r w:rsidRPr="00E427EB">
              <w:rPr>
                <w:rFonts w:ascii="Times New Roman" w:eastAsia="Times New Roman" w:hAnsi="Times New Roman" w:cs="Times New Roman"/>
                <w:b/>
                <w:bCs/>
                <w:sz w:val="20"/>
                <w:szCs w:val="20"/>
                <w:lang w:eastAsia="pl-PL"/>
              </w:rPr>
              <w:t>zasady wydawania opinii, przyjmowania uchwał i sporządzania protokołu </w:t>
            </w:r>
            <w:r w:rsidRPr="00E427EB">
              <w:rPr>
                <w:rFonts w:ascii="Times New Roman" w:eastAsia="Times New Roman" w:hAnsi="Times New Roman" w:cs="Times New Roman"/>
                <w:sz w:val="20"/>
                <w:szCs w:val="20"/>
                <w:lang w:eastAsia="pl-PL"/>
              </w:rPr>
              <w:t>z przebiegu posiedzeń Rady. Wysokość wynagrodzenia przysługującego członkom Rady i zasady zwrotu kosztów dojazdu na posiedzenia Rady również zostały uregulowane.</w:t>
            </w:r>
          </w:p>
        </w:tc>
        <w:tc>
          <w:tcPr>
            <w:tcW w:w="2126" w:type="dxa"/>
            <w:tcBorders>
              <w:bottom w:val="single" w:sz="6" w:space="0" w:color="auto"/>
              <w:right w:val="single" w:sz="6" w:space="0" w:color="auto"/>
            </w:tcBorders>
            <w:shd w:val="clear" w:color="auto" w:fill="FFFFFF"/>
            <w:vAlign w:val="center"/>
            <w:hideMark/>
          </w:tcPr>
          <w:p w14:paraId="303565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(Dz.U.2023.1404)</w:t>
            </w:r>
          </w:p>
        </w:tc>
        <w:tc>
          <w:tcPr>
            <w:tcW w:w="3346" w:type="dxa"/>
            <w:tcBorders>
              <w:bottom w:val="single" w:sz="6" w:space="0" w:color="auto"/>
              <w:right w:val="single" w:sz="6" w:space="0" w:color="auto"/>
            </w:tcBorders>
            <w:shd w:val="clear" w:color="auto" w:fill="FFFFFF"/>
            <w:vAlign w:val="center"/>
          </w:tcPr>
          <w:p w14:paraId="0B756AA0"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78" w:history="1">
              <w:r w:rsidRPr="00E427EB">
                <w:rPr>
                  <w:rStyle w:val="Hipercze"/>
                  <w:rFonts w:ascii="Times New Roman" w:hAnsi="Times New Roman" w:cs="Times New Roman"/>
                  <w:sz w:val="20"/>
                  <w:szCs w:val="20"/>
                </w:rPr>
                <w:t>https://dziennikustaw.gov.pl/DU/rok/2023/pozycja/1404</w:t>
              </w:r>
            </w:hyperlink>
          </w:p>
        </w:tc>
      </w:tr>
      <w:tr w:rsidR="00FB5FEB" w:rsidRPr="00E427EB" w14:paraId="352A136B" w14:textId="77777777" w:rsidTr="00225E7F">
        <w:tc>
          <w:tcPr>
            <w:tcW w:w="2270" w:type="dxa"/>
            <w:tcBorders>
              <w:bottom w:val="single" w:sz="6" w:space="0" w:color="auto"/>
              <w:right w:val="single" w:sz="6" w:space="0" w:color="auto"/>
            </w:tcBorders>
            <w:shd w:val="clear" w:color="auto" w:fill="FFFFFF"/>
            <w:vAlign w:val="center"/>
            <w:hideMark/>
          </w:tcPr>
          <w:p w14:paraId="2B918FE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12 lipca 2023 r. zmieniające rozporządzenie w sprawie środków odurzających, substancji psychotropowych, prekursorów kategorii 1 i preparatów zawierających te środki lub substancje</w:t>
            </w:r>
          </w:p>
        </w:tc>
        <w:tc>
          <w:tcPr>
            <w:tcW w:w="6442" w:type="dxa"/>
            <w:tcBorders>
              <w:bottom w:val="single" w:sz="6" w:space="0" w:color="auto"/>
              <w:right w:val="single" w:sz="6" w:space="0" w:color="auto"/>
            </w:tcBorders>
            <w:shd w:val="clear" w:color="auto" w:fill="FFFFFF"/>
            <w:vAlign w:val="center"/>
            <w:hideMark/>
          </w:tcPr>
          <w:p w14:paraId="0A4A2A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polega na </w:t>
            </w:r>
            <w:r w:rsidRPr="00E427EB">
              <w:rPr>
                <w:rFonts w:ascii="Times New Roman" w:eastAsia="Times New Roman" w:hAnsi="Times New Roman" w:cs="Times New Roman"/>
                <w:b/>
                <w:bCs/>
                <w:sz w:val="20"/>
                <w:szCs w:val="20"/>
                <w:lang w:eastAsia="pl-PL"/>
              </w:rPr>
              <w:t>zwiększeniu nadzoru nad preskrypcją preparatów zawierających środki odurzające</w:t>
            </w:r>
            <w:r w:rsidRPr="00E427EB">
              <w:rPr>
                <w:rFonts w:ascii="Times New Roman" w:eastAsia="Times New Roman" w:hAnsi="Times New Roman" w:cs="Times New Roman"/>
                <w:sz w:val="20"/>
                <w:szCs w:val="20"/>
                <w:lang w:eastAsia="pl-PL"/>
              </w:rPr>
              <w:t>, substancje psychotropowe lub prekursory kategorii 1 poprzez zastrzeżenie, że</w:t>
            </w:r>
            <w:r w:rsidRPr="00E427EB">
              <w:rPr>
                <w:rFonts w:ascii="Times New Roman" w:eastAsia="Times New Roman" w:hAnsi="Times New Roman" w:cs="Times New Roman"/>
                <w:b/>
                <w:bCs/>
                <w:sz w:val="20"/>
                <w:szCs w:val="20"/>
                <w:lang w:eastAsia="pl-PL"/>
              </w:rPr>
              <w:t> recepta na tego typu produkty</w:t>
            </w:r>
            <w:r w:rsidRPr="00E427EB">
              <w:rPr>
                <w:rFonts w:ascii="Times New Roman" w:eastAsia="Times New Roman" w:hAnsi="Times New Roman" w:cs="Times New Roman"/>
                <w:sz w:val="20"/>
                <w:szCs w:val="20"/>
                <w:lang w:eastAsia="pl-PL"/>
              </w:rPr>
              <w:t> lecznicze może być wystawiona </w:t>
            </w:r>
            <w:r w:rsidRPr="00E427EB">
              <w:rPr>
                <w:rFonts w:ascii="Times New Roman" w:eastAsia="Times New Roman" w:hAnsi="Times New Roman" w:cs="Times New Roman"/>
                <w:b/>
                <w:bCs/>
                <w:sz w:val="20"/>
                <w:szCs w:val="20"/>
                <w:lang w:eastAsia="pl-PL"/>
              </w:rPr>
              <w:t>wyłącznie w postaci elektronicznej</w:t>
            </w:r>
            <w:r w:rsidRPr="00E427EB">
              <w:rPr>
                <w:rFonts w:ascii="Times New Roman" w:eastAsia="Times New Roman" w:hAnsi="Times New Roman" w:cs="Times New Roman"/>
                <w:sz w:val="20"/>
                <w:szCs w:val="20"/>
                <w:lang w:eastAsia="pl-PL"/>
              </w:rPr>
              <w:t>. Proponuje się aby wystawienie pacjentowi przez lekarza recepty na preparat zawierający środek odurzający grup I-N lub II-N, substancję psychotropową z grup II-P, III-P lub IV-P, lub prekursor kategorii 1, było </w:t>
            </w:r>
            <w:r w:rsidRPr="00E427EB">
              <w:rPr>
                <w:rFonts w:ascii="Times New Roman" w:eastAsia="Times New Roman" w:hAnsi="Times New Roman" w:cs="Times New Roman"/>
                <w:b/>
                <w:bCs/>
                <w:sz w:val="20"/>
                <w:szCs w:val="20"/>
                <w:lang w:eastAsia="pl-PL"/>
              </w:rPr>
              <w:t>możliwe po osobistym zbadaniu pacjenta </w:t>
            </w:r>
            <w:r w:rsidRPr="00E427EB">
              <w:rPr>
                <w:rFonts w:ascii="Times New Roman" w:eastAsia="Times New Roman" w:hAnsi="Times New Roman" w:cs="Times New Roman"/>
                <w:sz w:val="20"/>
                <w:szCs w:val="20"/>
                <w:lang w:eastAsia="pl-PL"/>
              </w:rPr>
              <w:t>albo – pod pewnymi warunkami – zbadaniu go za pośrednictwem systemów teleinformatycznych lub systemów łączności oraz weryfikacji ilości i rodzaju przepisanych pacjentowi leków zawierających ww. substancje pod względem bezpieczeństwa oraz konieczności ich stosowania, biorąc pod uwagę recepty wystawione oraz zrealizowane dla tego pacjenta.</w:t>
            </w:r>
          </w:p>
        </w:tc>
        <w:tc>
          <w:tcPr>
            <w:tcW w:w="2126" w:type="dxa"/>
            <w:tcBorders>
              <w:bottom w:val="single" w:sz="6" w:space="0" w:color="auto"/>
              <w:right w:val="single" w:sz="6" w:space="0" w:color="auto"/>
            </w:tcBorders>
            <w:shd w:val="clear" w:color="auto" w:fill="FFFFFF"/>
            <w:vAlign w:val="center"/>
            <w:hideMark/>
          </w:tcPr>
          <w:p w14:paraId="5A4C15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(Dz.U.2023.1368)</w:t>
            </w:r>
          </w:p>
        </w:tc>
        <w:tc>
          <w:tcPr>
            <w:tcW w:w="3346" w:type="dxa"/>
            <w:tcBorders>
              <w:bottom w:val="single" w:sz="6" w:space="0" w:color="auto"/>
              <w:right w:val="single" w:sz="6" w:space="0" w:color="auto"/>
            </w:tcBorders>
            <w:shd w:val="clear" w:color="auto" w:fill="FFFFFF"/>
            <w:vAlign w:val="center"/>
          </w:tcPr>
          <w:p w14:paraId="33D2B302"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79" w:history="1">
              <w:r w:rsidRPr="00E427EB">
                <w:rPr>
                  <w:rStyle w:val="Hipercze"/>
                  <w:rFonts w:ascii="Times New Roman" w:hAnsi="Times New Roman" w:cs="Times New Roman"/>
                  <w:sz w:val="20"/>
                  <w:szCs w:val="20"/>
                </w:rPr>
                <w:t>https://dziennikustaw.gov.pl/DU/rok/2023/pozycja/1368</w:t>
              </w:r>
            </w:hyperlink>
          </w:p>
        </w:tc>
      </w:tr>
      <w:tr w:rsidR="00FB5FEB" w:rsidRPr="00E427EB" w14:paraId="250369E6" w14:textId="77777777" w:rsidTr="00225E7F">
        <w:tc>
          <w:tcPr>
            <w:tcW w:w="2270" w:type="dxa"/>
            <w:tcBorders>
              <w:bottom w:val="single" w:sz="6" w:space="0" w:color="auto"/>
              <w:right w:val="single" w:sz="6" w:space="0" w:color="auto"/>
            </w:tcBorders>
            <w:shd w:val="clear" w:color="auto" w:fill="FFFFFF"/>
            <w:vAlign w:val="center"/>
            <w:hideMark/>
          </w:tcPr>
          <w:p w14:paraId="2A37B27C"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29 sierpnia 2023 r. w sprawie wzoru zaświadczenia lekarskiego o przyczynach i rodzaju </w:t>
            </w:r>
            <w:r w:rsidRPr="00E427EB">
              <w:rPr>
                <w:rFonts w:ascii="Times New Roman" w:eastAsia="Times New Roman" w:hAnsi="Times New Roman" w:cs="Times New Roman"/>
                <w:sz w:val="20"/>
                <w:szCs w:val="20"/>
                <w:lang w:eastAsia="pl-PL"/>
              </w:rPr>
              <w:lastRenderedPageBreak/>
              <w:t>uszkodzeń ciała związanych z użyciem przemocy domowej</w:t>
            </w:r>
          </w:p>
        </w:tc>
        <w:tc>
          <w:tcPr>
            <w:tcW w:w="6442" w:type="dxa"/>
            <w:tcBorders>
              <w:bottom w:val="single" w:sz="6" w:space="0" w:color="auto"/>
              <w:right w:val="single" w:sz="6" w:space="0" w:color="auto"/>
            </w:tcBorders>
            <w:shd w:val="clear" w:color="auto" w:fill="FFFFFF"/>
            <w:vAlign w:val="center"/>
            <w:hideMark/>
          </w:tcPr>
          <w:p w14:paraId="35C704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Dostosowanie sformułowań dotyczących przemocy domowej w taki sposób, w jaki dokonano tego w ustawie, zastępując dotychczas stosowane sformułowanie „przemoc w rodzinie” sformułowaniem „przemoc domowa”. Z punktu </w:t>
            </w:r>
            <w:r w:rsidRPr="00E427EB">
              <w:rPr>
                <w:rFonts w:ascii="Times New Roman" w:eastAsia="Times New Roman" w:hAnsi="Times New Roman" w:cs="Times New Roman"/>
                <w:sz w:val="20"/>
                <w:szCs w:val="20"/>
                <w:lang w:eastAsia="pl-PL"/>
              </w:rPr>
              <w:lastRenderedPageBreak/>
              <w:t>widzenia podmiotów leczniczych oznacza ono konieczność </w:t>
            </w:r>
            <w:r w:rsidRPr="00E427EB">
              <w:rPr>
                <w:rFonts w:ascii="Times New Roman" w:eastAsia="Times New Roman" w:hAnsi="Times New Roman" w:cs="Times New Roman"/>
                <w:b/>
                <w:bCs/>
                <w:sz w:val="20"/>
                <w:szCs w:val="20"/>
                <w:lang w:eastAsia="pl-PL"/>
              </w:rPr>
              <w:t>dostosowania wzoru zaświadczenia </w:t>
            </w:r>
            <w:r w:rsidRPr="00E427EB">
              <w:rPr>
                <w:rFonts w:ascii="Times New Roman" w:eastAsia="Times New Roman" w:hAnsi="Times New Roman" w:cs="Times New Roman"/>
                <w:sz w:val="20"/>
                <w:szCs w:val="20"/>
                <w:lang w:eastAsia="pl-PL"/>
              </w:rPr>
              <w:t>określonego przez projektowane rozporządzenie.</w:t>
            </w:r>
          </w:p>
        </w:tc>
        <w:tc>
          <w:tcPr>
            <w:tcW w:w="2126" w:type="dxa"/>
            <w:tcBorders>
              <w:bottom w:val="single" w:sz="6" w:space="0" w:color="auto"/>
              <w:right w:val="single" w:sz="6" w:space="0" w:color="auto"/>
            </w:tcBorders>
            <w:shd w:val="clear" w:color="auto" w:fill="FFFFFF"/>
            <w:vAlign w:val="center"/>
            <w:hideMark/>
          </w:tcPr>
          <w:p w14:paraId="2F1310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(Dz.U.2023.1827)</w:t>
            </w:r>
          </w:p>
        </w:tc>
        <w:tc>
          <w:tcPr>
            <w:tcW w:w="3346" w:type="dxa"/>
            <w:tcBorders>
              <w:bottom w:val="single" w:sz="6" w:space="0" w:color="auto"/>
              <w:right w:val="single" w:sz="6" w:space="0" w:color="auto"/>
            </w:tcBorders>
            <w:shd w:val="clear" w:color="auto" w:fill="FFFFFF"/>
            <w:vAlign w:val="center"/>
          </w:tcPr>
          <w:p w14:paraId="09733D4D"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0" w:history="1">
              <w:r w:rsidRPr="00E427EB">
                <w:rPr>
                  <w:rStyle w:val="Hipercze"/>
                  <w:rFonts w:ascii="Times New Roman" w:hAnsi="Times New Roman" w:cs="Times New Roman"/>
                  <w:sz w:val="20"/>
                  <w:szCs w:val="20"/>
                </w:rPr>
                <w:t>https://dziennikustaw.gov.pl/DU/rok/2023/pozycja/1827</w:t>
              </w:r>
            </w:hyperlink>
          </w:p>
        </w:tc>
      </w:tr>
      <w:tr w:rsidR="00FB5FEB" w:rsidRPr="00E427EB" w14:paraId="7848472A" w14:textId="77777777" w:rsidTr="00225E7F">
        <w:tc>
          <w:tcPr>
            <w:tcW w:w="2270" w:type="dxa"/>
            <w:tcBorders>
              <w:bottom w:val="single" w:sz="6" w:space="0" w:color="auto"/>
              <w:right w:val="single" w:sz="6" w:space="0" w:color="auto"/>
            </w:tcBorders>
            <w:shd w:val="clear" w:color="auto" w:fill="FFFFFF"/>
            <w:vAlign w:val="center"/>
            <w:hideMark/>
          </w:tcPr>
          <w:p w14:paraId="0F025581"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czerwca 2023 r. w sprawie odwołania na obszarze Rzeczypospolitej Polskiej stanu zagrożenia epidemicznego</w:t>
            </w:r>
          </w:p>
        </w:tc>
        <w:tc>
          <w:tcPr>
            <w:tcW w:w="6442" w:type="dxa"/>
            <w:tcBorders>
              <w:bottom w:val="single" w:sz="6" w:space="0" w:color="auto"/>
              <w:right w:val="single" w:sz="6" w:space="0" w:color="auto"/>
            </w:tcBorders>
            <w:shd w:val="clear" w:color="auto" w:fill="FFFFFF"/>
            <w:vAlign w:val="center"/>
            <w:hideMark/>
          </w:tcPr>
          <w:p w14:paraId="6796EB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Odwołanie stanu zagrożenia epidemicznego wprowadzonego z dniem 16 maja 2022 r. na podstawie rozporządzenia Ministra Zdrowia z 12.05.2022 r. w sprawie ogłoszenia na obszarze Rzeczypospolitej Polskiej stanu zagrożenia epidemicznego</w:t>
            </w:r>
          </w:p>
        </w:tc>
        <w:tc>
          <w:tcPr>
            <w:tcW w:w="2126" w:type="dxa"/>
            <w:tcBorders>
              <w:bottom w:val="single" w:sz="6" w:space="0" w:color="auto"/>
              <w:right w:val="single" w:sz="6" w:space="0" w:color="auto"/>
            </w:tcBorders>
            <w:shd w:val="clear" w:color="auto" w:fill="FFFFFF"/>
            <w:vAlign w:val="center"/>
            <w:hideMark/>
          </w:tcPr>
          <w:p w14:paraId="23C77D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(Dz.U.2023.1118)</w:t>
            </w:r>
          </w:p>
        </w:tc>
        <w:tc>
          <w:tcPr>
            <w:tcW w:w="3346" w:type="dxa"/>
            <w:tcBorders>
              <w:bottom w:val="single" w:sz="6" w:space="0" w:color="auto"/>
              <w:right w:val="single" w:sz="6" w:space="0" w:color="auto"/>
            </w:tcBorders>
            <w:shd w:val="clear" w:color="auto" w:fill="FFFFFF"/>
            <w:vAlign w:val="center"/>
          </w:tcPr>
          <w:p w14:paraId="3719EA8F"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1" w:history="1">
              <w:r w:rsidRPr="00E427EB">
                <w:rPr>
                  <w:rStyle w:val="Hipercze"/>
                  <w:rFonts w:ascii="Times New Roman" w:hAnsi="Times New Roman" w:cs="Times New Roman"/>
                  <w:sz w:val="20"/>
                  <w:szCs w:val="20"/>
                </w:rPr>
                <w:t>https://dziennikustaw.gov.pl/DU/rok/2023/pozycja/1118</w:t>
              </w:r>
            </w:hyperlink>
          </w:p>
        </w:tc>
      </w:tr>
      <w:tr w:rsidR="00FB5FEB" w:rsidRPr="00E427EB" w14:paraId="5D15C790" w14:textId="77777777" w:rsidTr="00225E7F">
        <w:tc>
          <w:tcPr>
            <w:tcW w:w="2270" w:type="dxa"/>
            <w:tcBorders>
              <w:bottom w:val="single" w:sz="6" w:space="0" w:color="auto"/>
              <w:right w:val="single" w:sz="6" w:space="0" w:color="auto"/>
            </w:tcBorders>
            <w:shd w:val="clear" w:color="auto" w:fill="FFFFFF"/>
            <w:vAlign w:val="center"/>
            <w:hideMark/>
          </w:tcPr>
          <w:p w14:paraId="07DF0096"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26 czerwca 2023 r. w sprawie specjalizacji i uzyskiwania tytułu specjalisty przez diagnostów laboratoryjnych</w:t>
            </w:r>
          </w:p>
        </w:tc>
        <w:tc>
          <w:tcPr>
            <w:tcW w:w="6442" w:type="dxa"/>
            <w:tcBorders>
              <w:bottom w:val="single" w:sz="6" w:space="0" w:color="auto"/>
              <w:right w:val="single" w:sz="6" w:space="0" w:color="auto"/>
            </w:tcBorders>
            <w:shd w:val="clear" w:color="auto" w:fill="FFFFFF"/>
            <w:vAlign w:val="center"/>
            <w:hideMark/>
          </w:tcPr>
          <w:p w14:paraId="1126246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Szczegółowe uregulowanie zagadnień związanych ze </w:t>
            </w:r>
            <w:r w:rsidRPr="00E427EB">
              <w:rPr>
                <w:rFonts w:ascii="Times New Roman" w:eastAsia="Times New Roman" w:hAnsi="Times New Roman" w:cs="Times New Roman"/>
                <w:b/>
                <w:bCs/>
                <w:sz w:val="20"/>
                <w:szCs w:val="20"/>
                <w:lang w:eastAsia="pl-PL"/>
              </w:rPr>
              <w:t>szkoleniem specjalizacyjnym </w:t>
            </w:r>
            <w:r w:rsidRPr="00E427EB">
              <w:rPr>
                <w:rFonts w:ascii="Times New Roman" w:eastAsia="Times New Roman" w:hAnsi="Times New Roman" w:cs="Times New Roman"/>
                <w:sz w:val="20"/>
                <w:szCs w:val="20"/>
                <w:lang w:eastAsia="pl-PL"/>
              </w:rPr>
              <w:t>w określonych </w:t>
            </w:r>
            <w:r w:rsidRPr="00E427EB">
              <w:rPr>
                <w:rFonts w:ascii="Times New Roman" w:eastAsia="Times New Roman" w:hAnsi="Times New Roman" w:cs="Times New Roman"/>
                <w:b/>
                <w:bCs/>
                <w:sz w:val="20"/>
                <w:szCs w:val="20"/>
                <w:lang w:eastAsia="pl-PL"/>
              </w:rPr>
              <w:t>dziedzinach medycyny laboratoryjnej oraz wydaniem dyplomu potwierdzającego uzyskanie tytułu specjalisty</w:t>
            </w:r>
            <w:r w:rsidRPr="00E427EB">
              <w:rPr>
                <w:rFonts w:ascii="Times New Roman" w:eastAsia="Times New Roman" w:hAnsi="Times New Roman" w:cs="Times New Roman"/>
                <w:sz w:val="20"/>
                <w:szCs w:val="20"/>
                <w:lang w:eastAsia="pl-PL"/>
              </w:rPr>
              <w:t> przez osobę wykonującą zawód diagnosty laboratoryjnego. Projekt rozporządzenia określa wykaz kodów specjalizacji (załącznik nr 1 do projektu rozporządzenia). Szkolenie specjalizacyjne będzie odbywać się </w:t>
            </w:r>
            <w:r w:rsidRPr="00E427EB">
              <w:rPr>
                <w:rFonts w:ascii="Times New Roman" w:eastAsia="Times New Roman" w:hAnsi="Times New Roman" w:cs="Times New Roman"/>
                <w:b/>
                <w:bCs/>
                <w:sz w:val="20"/>
                <w:szCs w:val="20"/>
                <w:lang w:eastAsia="pl-PL"/>
              </w:rPr>
              <w:t>w 11 dziedzinach medycyny laboratoryjnej,</w:t>
            </w:r>
            <w:r w:rsidRPr="00E427EB">
              <w:rPr>
                <w:rFonts w:ascii="Times New Roman" w:eastAsia="Times New Roman" w:hAnsi="Times New Roman" w:cs="Times New Roman"/>
                <w:sz w:val="20"/>
                <w:szCs w:val="20"/>
                <w:lang w:eastAsia="pl-PL"/>
              </w:rPr>
              <w:t> o których mowa w § 2 ust. 1 projektu rozporządzenia. Projektowana regulacja określa </w:t>
            </w:r>
            <w:r w:rsidRPr="00E427EB">
              <w:rPr>
                <w:rFonts w:ascii="Times New Roman" w:eastAsia="Times New Roman" w:hAnsi="Times New Roman" w:cs="Times New Roman"/>
                <w:b/>
                <w:bCs/>
                <w:sz w:val="20"/>
                <w:szCs w:val="20"/>
                <w:lang w:eastAsia="pl-PL"/>
              </w:rPr>
              <w:t>regulamin postępowania kwalifikacyjnego</w:t>
            </w:r>
            <w:r w:rsidRPr="00E427EB">
              <w:rPr>
                <w:rFonts w:ascii="Times New Roman" w:eastAsia="Times New Roman" w:hAnsi="Times New Roman" w:cs="Times New Roman"/>
                <w:sz w:val="20"/>
                <w:szCs w:val="20"/>
                <w:lang w:eastAsia="pl-PL"/>
              </w:rPr>
              <w:t> dotyczący rozpoczęcia szkolenia specjalizacyjnego przez diagnostę laboratoryjnego (załącznik nr 3 do projektu rozporządzenia). Projekt rozporządzenia określa </w:t>
            </w:r>
            <w:r w:rsidRPr="00E427EB">
              <w:rPr>
                <w:rFonts w:ascii="Times New Roman" w:eastAsia="Times New Roman" w:hAnsi="Times New Roman" w:cs="Times New Roman"/>
                <w:b/>
                <w:bCs/>
                <w:sz w:val="20"/>
                <w:szCs w:val="20"/>
                <w:lang w:eastAsia="pl-PL"/>
              </w:rPr>
              <w:t>wzór dyplomu specjalisty</w:t>
            </w:r>
            <w:r w:rsidRPr="00E427EB">
              <w:rPr>
                <w:rFonts w:ascii="Times New Roman" w:eastAsia="Times New Roman" w:hAnsi="Times New Roman" w:cs="Times New Roman"/>
                <w:sz w:val="20"/>
                <w:szCs w:val="20"/>
                <w:lang w:eastAsia="pl-PL"/>
              </w:rPr>
              <w:t> (załącznik nr 7 do projektu rozporządzenia). Projekt rozporządzenia zawiera także szczegółowe regulacje dotyczące </w:t>
            </w:r>
            <w:r w:rsidRPr="00E427EB">
              <w:rPr>
                <w:rFonts w:ascii="Times New Roman" w:eastAsia="Times New Roman" w:hAnsi="Times New Roman" w:cs="Times New Roman"/>
                <w:b/>
                <w:bCs/>
                <w:sz w:val="20"/>
                <w:szCs w:val="20"/>
                <w:lang w:eastAsia="pl-PL"/>
              </w:rPr>
              <w:t>sposobu i trybu składania PESDL, opłat z nim związanych oraz ustalania jego wyników.</w:t>
            </w:r>
          </w:p>
        </w:tc>
        <w:tc>
          <w:tcPr>
            <w:tcW w:w="2126" w:type="dxa"/>
            <w:tcBorders>
              <w:bottom w:val="single" w:sz="6" w:space="0" w:color="auto"/>
              <w:right w:val="single" w:sz="6" w:space="0" w:color="auto"/>
            </w:tcBorders>
            <w:shd w:val="clear" w:color="auto" w:fill="FFFFFF"/>
            <w:vAlign w:val="center"/>
            <w:hideMark/>
          </w:tcPr>
          <w:p w14:paraId="7F4E65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(Dz.U.2023.1221)</w:t>
            </w:r>
          </w:p>
        </w:tc>
        <w:tc>
          <w:tcPr>
            <w:tcW w:w="3346" w:type="dxa"/>
            <w:tcBorders>
              <w:bottom w:val="single" w:sz="6" w:space="0" w:color="auto"/>
              <w:right w:val="single" w:sz="6" w:space="0" w:color="auto"/>
            </w:tcBorders>
            <w:shd w:val="clear" w:color="auto" w:fill="FFFFFF"/>
            <w:vAlign w:val="center"/>
          </w:tcPr>
          <w:p w14:paraId="7D91CA96"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2" w:history="1">
              <w:r w:rsidRPr="00E427EB">
                <w:rPr>
                  <w:rStyle w:val="Hipercze"/>
                  <w:rFonts w:ascii="Times New Roman" w:hAnsi="Times New Roman" w:cs="Times New Roman"/>
                  <w:sz w:val="20"/>
                  <w:szCs w:val="20"/>
                </w:rPr>
                <w:t>https://dziennikustaw.gov.pl/DU/rok/2023/pozycja/1221</w:t>
              </w:r>
            </w:hyperlink>
          </w:p>
        </w:tc>
      </w:tr>
      <w:tr w:rsidR="00FB5FEB" w:rsidRPr="00E427EB" w14:paraId="62A679D8" w14:textId="77777777" w:rsidTr="00225E7F">
        <w:tc>
          <w:tcPr>
            <w:tcW w:w="2270" w:type="dxa"/>
            <w:tcBorders>
              <w:bottom w:val="single" w:sz="6" w:space="0" w:color="auto"/>
              <w:right w:val="single" w:sz="6" w:space="0" w:color="auto"/>
            </w:tcBorders>
            <w:shd w:val="clear" w:color="auto" w:fill="FFFFFF"/>
            <w:vAlign w:val="center"/>
            <w:hideMark/>
          </w:tcPr>
          <w:p w14:paraId="2795CEE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Rady Ministrów zmieniającego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392E79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przewiduje się:</w:t>
            </w:r>
          </w:p>
          <w:p w14:paraId="46F1AB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w:t>
            </w:r>
            <w:r w:rsidRPr="00E427EB">
              <w:rPr>
                <w:rFonts w:ascii="Times New Roman" w:eastAsia="Times New Roman" w:hAnsi="Times New Roman" w:cs="Times New Roman"/>
                <w:b/>
                <w:bCs/>
                <w:sz w:val="20"/>
                <w:szCs w:val="20"/>
                <w:lang w:eastAsia="pl-PL"/>
              </w:rPr>
              <w:t> przedłużenie do dnia 30 czerwca 2023 r.</w:t>
            </w:r>
            <w:r w:rsidRPr="00E427EB">
              <w:rPr>
                <w:rFonts w:ascii="Times New Roman" w:eastAsia="Times New Roman" w:hAnsi="Times New Roman" w:cs="Times New Roman"/>
                <w:sz w:val="20"/>
                <w:szCs w:val="20"/>
                <w:lang w:eastAsia="pl-PL"/>
              </w:rPr>
              <w:t> obowiązywania aktualnych ograniczeń, nakazów i zakazów określonych przepisami modyfikowanego aktu normatywnego, w tym </w:t>
            </w:r>
            <w:r w:rsidRPr="00E427EB">
              <w:rPr>
                <w:rFonts w:ascii="Times New Roman" w:eastAsia="Times New Roman" w:hAnsi="Times New Roman" w:cs="Times New Roman"/>
                <w:b/>
                <w:bCs/>
                <w:sz w:val="20"/>
                <w:szCs w:val="20"/>
                <w:lang w:eastAsia="pl-PL"/>
              </w:rPr>
              <w:t>obowiązek noszenia maseczek w szpitalach i innych placówkach</w:t>
            </w:r>
            <w:r w:rsidRPr="00E427EB">
              <w:rPr>
                <w:rFonts w:ascii="Times New Roman" w:eastAsia="Times New Roman" w:hAnsi="Times New Roman" w:cs="Times New Roman"/>
                <w:sz w:val="20"/>
                <w:szCs w:val="20"/>
                <w:lang w:eastAsia="pl-PL"/>
              </w:rPr>
              <w:t> ochrony zdrowia</w:t>
            </w:r>
          </w:p>
          <w:p w14:paraId="40582C2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zniesienie obowiązku zasłaniania ust i nosa w aptekach</w:t>
            </w:r>
          </w:p>
        </w:tc>
        <w:tc>
          <w:tcPr>
            <w:tcW w:w="2126" w:type="dxa"/>
            <w:tcBorders>
              <w:bottom w:val="single" w:sz="6" w:space="0" w:color="auto"/>
              <w:right w:val="single" w:sz="6" w:space="0" w:color="auto"/>
            </w:tcBorders>
            <w:shd w:val="clear" w:color="auto" w:fill="FFFFFF"/>
            <w:vAlign w:val="center"/>
            <w:hideMark/>
          </w:tcPr>
          <w:p w14:paraId="11A321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(Dz.U.2023.821)</w:t>
            </w:r>
          </w:p>
        </w:tc>
        <w:tc>
          <w:tcPr>
            <w:tcW w:w="3346" w:type="dxa"/>
            <w:tcBorders>
              <w:bottom w:val="single" w:sz="6" w:space="0" w:color="auto"/>
              <w:right w:val="single" w:sz="6" w:space="0" w:color="auto"/>
            </w:tcBorders>
            <w:shd w:val="clear" w:color="auto" w:fill="FFFFFF"/>
            <w:vAlign w:val="center"/>
          </w:tcPr>
          <w:p w14:paraId="3A4ACCFB" w14:textId="77777777" w:rsidR="00FB5FEB" w:rsidRPr="00E427EB" w:rsidRDefault="006B47BB" w:rsidP="00672120">
            <w:pPr>
              <w:spacing w:before="120" w:after="150" w:line="240" w:lineRule="auto"/>
              <w:rPr>
                <w:rFonts w:ascii="Times New Roman" w:eastAsia="Times New Roman" w:hAnsi="Times New Roman" w:cs="Times New Roman"/>
                <w:color w:val="333333"/>
                <w:sz w:val="20"/>
                <w:szCs w:val="20"/>
                <w:lang w:eastAsia="pl-PL"/>
              </w:rPr>
            </w:pPr>
            <w:hyperlink r:id="rId383" w:history="1">
              <w:r w:rsidRPr="00E427EB">
                <w:rPr>
                  <w:rStyle w:val="Hipercze"/>
                  <w:rFonts w:ascii="Times New Roman" w:hAnsi="Times New Roman" w:cs="Times New Roman"/>
                  <w:sz w:val="20"/>
                  <w:szCs w:val="20"/>
                </w:rPr>
                <w:t>https://dziennikustaw.gov.pl/DU/rok/2023/pozycja/821</w:t>
              </w:r>
            </w:hyperlink>
          </w:p>
        </w:tc>
      </w:tr>
      <w:tr w:rsidR="00FB5FEB" w:rsidRPr="00E427EB" w14:paraId="7366A8FE" w14:textId="77777777" w:rsidTr="00225E7F">
        <w:tc>
          <w:tcPr>
            <w:tcW w:w="2270" w:type="dxa"/>
            <w:tcBorders>
              <w:bottom w:val="single" w:sz="6" w:space="0" w:color="auto"/>
              <w:right w:val="single" w:sz="6" w:space="0" w:color="auto"/>
            </w:tcBorders>
            <w:shd w:val="clear" w:color="auto" w:fill="FFFFFF"/>
            <w:vAlign w:val="center"/>
            <w:hideMark/>
          </w:tcPr>
          <w:p w14:paraId="279D4A4F" w14:textId="77777777" w:rsidR="00FB5FEB" w:rsidRPr="00E427EB" w:rsidRDefault="006B47B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Rady Ministrów z dnia 27 kwietnia 2023 r. zmieniające rozporządzenie w sprawie ustanowienia określonych ograniczeń, nakazów i zakazów w związku z wystąpieniem stanu zagrożenia epidemicznego</w:t>
            </w:r>
          </w:p>
        </w:tc>
        <w:tc>
          <w:tcPr>
            <w:tcW w:w="6442" w:type="dxa"/>
            <w:tcBorders>
              <w:bottom w:val="single" w:sz="6" w:space="0" w:color="auto"/>
              <w:right w:val="single" w:sz="6" w:space="0" w:color="auto"/>
            </w:tcBorders>
            <w:shd w:val="clear" w:color="auto" w:fill="FFFFFF"/>
            <w:vAlign w:val="center"/>
            <w:hideMark/>
          </w:tcPr>
          <w:p w14:paraId="58386F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dokonano zmiany § 4 rozporządzenia Ministra Zdrowia w sprawie programu pilotażowego oddziaływań terapeutycznych skierowanych do dzieci i młodzieży problemowo korzystających z nowych technologii cyfrowych oraz ich rodzin przez wydłużenie o rok programu pilotażowego, w konsekwencji czego </w:t>
            </w:r>
            <w:r w:rsidRPr="00E427EB">
              <w:rPr>
                <w:rFonts w:ascii="Times New Roman" w:eastAsia="Times New Roman" w:hAnsi="Times New Roman" w:cs="Times New Roman"/>
                <w:b/>
                <w:bCs/>
                <w:sz w:val="20"/>
                <w:szCs w:val="20"/>
                <w:lang w:eastAsia="pl-PL"/>
              </w:rPr>
              <w:t>okres realizacji programu pilotażowego będzie trwał do dnia 30 czerwca 2024 r.</w:t>
            </w:r>
          </w:p>
        </w:tc>
        <w:tc>
          <w:tcPr>
            <w:tcW w:w="2126" w:type="dxa"/>
            <w:tcBorders>
              <w:bottom w:val="single" w:sz="6" w:space="0" w:color="auto"/>
              <w:right w:val="single" w:sz="6" w:space="0" w:color="auto"/>
            </w:tcBorders>
            <w:shd w:val="clear" w:color="auto" w:fill="FFFFFF"/>
            <w:vAlign w:val="center"/>
            <w:hideMark/>
          </w:tcPr>
          <w:p w14:paraId="0813869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(Dz.U.2023.1216)</w:t>
            </w:r>
          </w:p>
        </w:tc>
        <w:tc>
          <w:tcPr>
            <w:tcW w:w="3346" w:type="dxa"/>
            <w:tcBorders>
              <w:bottom w:val="single" w:sz="6" w:space="0" w:color="auto"/>
              <w:right w:val="single" w:sz="6" w:space="0" w:color="auto"/>
            </w:tcBorders>
            <w:shd w:val="clear" w:color="auto" w:fill="FFFFFF"/>
            <w:vAlign w:val="center"/>
          </w:tcPr>
          <w:p w14:paraId="701F149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84" w:history="1">
              <w:r w:rsidRPr="00E427EB">
                <w:rPr>
                  <w:rStyle w:val="Hipercze"/>
                  <w:rFonts w:ascii="Times New Roman" w:hAnsi="Times New Roman" w:cs="Times New Roman"/>
                  <w:sz w:val="20"/>
                  <w:szCs w:val="20"/>
                </w:rPr>
                <w:t>https://dziennikustaw.gov.pl/DU/rok/2023/pozycja/1216</w:t>
              </w:r>
            </w:hyperlink>
          </w:p>
        </w:tc>
      </w:tr>
      <w:tr w:rsidR="00FB5FEB" w:rsidRPr="00E427EB" w14:paraId="233D772D" w14:textId="77777777" w:rsidTr="00225E7F">
        <w:tc>
          <w:tcPr>
            <w:tcW w:w="2270" w:type="dxa"/>
            <w:tcBorders>
              <w:bottom w:val="single" w:sz="6" w:space="0" w:color="auto"/>
              <w:right w:val="single" w:sz="6" w:space="0" w:color="auto"/>
            </w:tcBorders>
            <w:shd w:val="clear" w:color="auto" w:fill="FFFFFF"/>
            <w:vAlign w:val="center"/>
            <w:hideMark/>
          </w:tcPr>
          <w:p w14:paraId="446E101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maja 2023 r. zmieniające rozporządzenie w sprawie listy czynników alarmowych, rejestrów zakażeń szpitalnych i czynników alarmowych oraz raportów o bieżącej sytuacji epidemiologicznej szpitala</w:t>
            </w:r>
          </w:p>
        </w:tc>
        <w:tc>
          <w:tcPr>
            <w:tcW w:w="6442" w:type="dxa"/>
            <w:tcBorders>
              <w:bottom w:val="single" w:sz="6" w:space="0" w:color="auto"/>
              <w:right w:val="single" w:sz="6" w:space="0" w:color="auto"/>
            </w:tcBorders>
            <w:shd w:val="clear" w:color="auto" w:fill="FFFFFF"/>
            <w:vAlign w:val="center"/>
            <w:hideMark/>
          </w:tcPr>
          <w:p w14:paraId="4D6BE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Przekazywanie danych dotyczących </w:t>
            </w:r>
            <w:r w:rsidRPr="00E427EB">
              <w:rPr>
                <w:rFonts w:ascii="Times New Roman" w:eastAsia="Times New Roman" w:hAnsi="Times New Roman" w:cs="Times New Roman"/>
                <w:b/>
                <w:bCs/>
                <w:sz w:val="20"/>
                <w:szCs w:val="20"/>
                <w:lang w:eastAsia="pl-PL"/>
              </w:rPr>
              <w:t>liczby wykonywanych badań w szpitalach </w:t>
            </w:r>
            <w:r w:rsidRPr="00E427EB">
              <w:rPr>
                <w:rFonts w:ascii="Times New Roman" w:eastAsia="Times New Roman" w:hAnsi="Times New Roman" w:cs="Times New Roman"/>
                <w:sz w:val="20"/>
                <w:szCs w:val="20"/>
                <w:lang w:eastAsia="pl-PL"/>
              </w:rPr>
              <w:t>z podziałem na badania przesiewowe i diagnostyczne ma na celu ocenę wykorzystania przez dany podmiot leczniczy diagnostyki mikrobiologicznej w zakresie zapobiegania rozprzestrzeniania się biologicznych czynników chorobotwórczych oraz wzmocnienie nadzoru nad podmiotem leczniczym przez organy Państwowej Inspekcji Sanitarnej.</w:t>
            </w:r>
          </w:p>
        </w:tc>
        <w:tc>
          <w:tcPr>
            <w:tcW w:w="2126" w:type="dxa"/>
            <w:tcBorders>
              <w:bottom w:val="single" w:sz="6" w:space="0" w:color="auto"/>
              <w:right w:val="single" w:sz="6" w:space="0" w:color="auto"/>
            </w:tcBorders>
            <w:shd w:val="clear" w:color="auto" w:fill="FFFFFF"/>
            <w:vAlign w:val="center"/>
            <w:hideMark/>
          </w:tcPr>
          <w:p w14:paraId="3E9262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(Dz.U.2023.1041)</w:t>
            </w:r>
          </w:p>
        </w:tc>
        <w:tc>
          <w:tcPr>
            <w:tcW w:w="3346" w:type="dxa"/>
            <w:tcBorders>
              <w:bottom w:val="single" w:sz="6" w:space="0" w:color="auto"/>
              <w:right w:val="single" w:sz="6" w:space="0" w:color="auto"/>
            </w:tcBorders>
            <w:shd w:val="clear" w:color="auto" w:fill="FFFFFF"/>
            <w:vAlign w:val="center"/>
          </w:tcPr>
          <w:p w14:paraId="10E4592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85" w:history="1">
              <w:r w:rsidRPr="00E427EB">
                <w:rPr>
                  <w:rStyle w:val="Hipercze"/>
                  <w:rFonts w:ascii="Times New Roman" w:hAnsi="Times New Roman" w:cs="Times New Roman"/>
                  <w:sz w:val="20"/>
                  <w:szCs w:val="20"/>
                </w:rPr>
                <w:t>https://dziennikustaw.gov.pl/DU/rok/2023/pozycja/1041</w:t>
              </w:r>
            </w:hyperlink>
          </w:p>
        </w:tc>
      </w:tr>
      <w:tr w:rsidR="00FB5FEB" w:rsidRPr="00E427EB" w14:paraId="715A28CC" w14:textId="77777777" w:rsidTr="00225E7F">
        <w:tc>
          <w:tcPr>
            <w:tcW w:w="2270" w:type="dxa"/>
            <w:tcBorders>
              <w:bottom w:val="single" w:sz="6" w:space="0" w:color="auto"/>
              <w:right w:val="single" w:sz="6" w:space="0" w:color="auto"/>
            </w:tcBorders>
            <w:shd w:val="clear" w:color="auto" w:fill="FFFFFF"/>
            <w:vAlign w:val="center"/>
            <w:hideMark/>
          </w:tcPr>
          <w:p w14:paraId="0811C7C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wykazu zalecanych szczepień ochronnych oraz sposobu finansowania i dokumentowania zalecanych szczepień ochronnych wymaganych międzynarodowymi przepisami zdrowotnymi</w:t>
            </w:r>
          </w:p>
        </w:tc>
        <w:tc>
          <w:tcPr>
            <w:tcW w:w="6442" w:type="dxa"/>
            <w:tcBorders>
              <w:bottom w:val="single" w:sz="6" w:space="0" w:color="auto"/>
              <w:right w:val="single" w:sz="6" w:space="0" w:color="auto"/>
            </w:tcBorders>
            <w:shd w:val="clear" w:color="auto" w:fill="FFFFFF"/>
            <w:vAlign w:val="center"/>
            <w:hideMark/>
          </w:tcPr>
          <w:p w14:paraId="2D2ABD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rozporządzenia w zakresie dokumentowania zalecanych szczepień ochronnych wynika z potrzeby wprowadzenia narzędzia wykorzystywanego do monitorowania stanu zaszczepienia populacji przeciw chorobom zakaźnym przeciw którym dostępne są szczepionki do realizacji szczepień zalecanych oraz konieczności wprowadzenia nadzoru nad wykorzystaniem szczepionek kupionych przez ministra zdrowia. Aktualnie takie szczepionki są stosowane do realizacji szczepień w ramach programu profilaktycznego obejmującego szczepienie przeciw ludzkiemu wirusowi brodawczaka (HPV). Proponowane rozwiązanie ma na celu </w:t>
            </w:r>
            <w:r w:rsidRPr="00E427EB">
              <w:rPr>
                <w:rFonts w:ascii="Times New Roman" w:eastAsia="Times New Roman" w:hAnsi="Times New Roman" w:cs="Times New Roman"/>
                <w:b/>
                <w:bCs/>
                <w:sz w:val="20"/>
                <w:szCs w:val="20"/>
                <w:lang w:eastAsia="pl-PL"/>
              </w:rPr>
              <w:t>wprowadzenie wymogu założenia Karty Szczepień przy realizacji zalecanych szczepień ochronnych,</w:t>
            </w:r>
            <w:r w:rsidRPr="00E427EB">
              <w:rPr>
                <w:rFonts w:ascii="Times New Roman" w:eastAsia="Times New Roman" w:hAnsi="Times New Roman" w:cs="Times New Roman"/>
                <w:sz w:val="20"/>
                <w:szCs w:val="20"/>
                <w:lang w:eastAsia="pl-PL"/>
              </w:rPr>
              <w:t> w szczególności realizowanych przy użyciu asortymentu kupowanego przez ministra właściwego do spraw zdrowia.</w:t>
            </w:r>
          </w:p>
        </w:tc>
        <w:tc>
          <w:tcPr>
            <w:tcW w:w="2126" w:type="dxa"/>
            <w:tcBorders>
              <w:bottom w:val="single" w:sz="6" w:space="0" w:color="auto"/>
              <w:right w:val="single" w:sz="6" w:space="0" w:color="auto"/>
            </w:tcBorders>
            <w:shd w:val="clear" w:color="auto" w:fill="FFFFFF"/>
            <w:vAlign w:val="center"/>
            <w:hideMark/>
          </w:tcPr>
          <w:p w14:paraId="5BBEEE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12.04.2023 r.</w:t>
            </w:r>
          </w:p>
        </w:tc>
        <w:tc>
          <w:tcPr>
            <w:tcW w:w="3346" w:type="dxa"/>
            <w:tcBorders>
              <w:bottom w:val="single" w:sz="6" w:space="0" w:color="auto"/>
              <w:right w:val="single" w:sz="6" w:space="0" w:color="auto"/>
            </w:tcBorders>
            <w:shd w:val="clear" w:color="auto" w:fill="FFFFFF"/>
            <w:vAlign w:val="center"/>
          </w:tcPr>
          <w:p w14:paraId="46C43CB8" w14:textId="77777777" w:rsidR="00FB5FEB" w:rsidRPr="00E427EB" w:rsidRDefault="005B026C" w:rsidP="00672120">
            <w:pPr>
              <w:spacing w:before="120" w:after="150" w:line="240" w:lineRule="auto"/>
              <w:rPr>
                <w:rFonts w:ascii="Times New Roman" w:eastAsia="Times New Roman" w:hAnsi="Times New Roman" w:cs="Times New Roman"/>
                <w:color w:val="333333"/>
                <w:sz w:val="20"/>
                <w:szCs w:val="20"/>
                <w:lang w:eastAsia="pl-PL"/>
              </w:rPr>
            </w:pPr>
            <w:hyperlink r:id="rId386" w:history="1">
              <w:r w:rsidRPr="00E427EB">
                <w:rPr>
                  <w:rStyle w:val="Hipercze"/>
                  <w:rFonts w:ascii="Times New Roman" w:eastAsia="Times New Roman" w:hAnsi="Times New Roman" w:cs="Times New Roman"/>
                  <w:sz w:val="20"/>
                  <w:szCs w:val="20"/>
                  <w:lang w:eastAsia="pl-PL"/>
                </w:rPr>
                <w:t>https://legislacja.rcl.gov.pl/projekt/12371352</w:t>
              </w:r>
            </w:hyperlink>
          </w:p>
        </w:tc>
      </w:tr>
      <w:tr w:rsidR="00FB5FEB" w:rsidRPr="00E427EB" w14:paraId="175E2B42" w14:textId="77777777" w:rsidTr="00225E7F">
        <w:tc>
          <w:tcPr>
            <w:tcW w:w="2270" w:type="dxa"/>
            <w:tcBorders>
              <w:bottom w:val="single" w:sz="6" w:space="0" w:color="auto"/>
              <w:right w:val="single" w:sz="6" w:space="0" w:color="auto"/>
            </w:tcBorders>
            <w:shd w:val="clear" w:color="auto" w:fill="FFFFFF"/>
            <w:vAlign w:val="center"/>
            <w:hideMark/>
          </w:tcPr>
          <w:p w14:paraId="2ADBFEA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19 lipca 2023 r. zmieniające rozporządzenie w sprawie rodzajów, zakresu i wzorów dokumentacji medycznej oraz sposobu jej przetwarzania</w:t>
            </w:r>
          </w:p>
        </w:tc>
        <w:tc>
          <w:tcPr>
            <w:tcW w:w="6442" w:type="dxa"/>
            <w:tcBorders>
              <w:bottom w:val="single" w:sz="6" w:space="0" w:color="auto"/>
              <w:right w:val="single" w:sz="6" w:space="0" w:color="auto"/>
            </w:tcBorders>
            <w:shd w:val="clear" w:color="auto" w:fill="FFFFFF"/>
            <w:vAlign w:val="center"/>
            <w:hideMark/>
          </w:tcPr>
          <w:p w14:paraId="54C590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ukierunkowany jest na </w:t>
            </w:r>
            <w:r w:rsidRPr="00E427EB">
              <w:rPr>
                <w:rFonts w:ascii="Times New Roman" w:eastAsia="Times New Roman" w:hAnsi="Times New Roman" w:cs="Times New Roman"/>
                <w:b/>
                <w:bCs/>
                <w:sz w:val="20"/>
                <w:szCs w:val="20"/>
                <w:lang w:eastAsia="pl-PL"/>
              </w:rPr>
              <w:t>określenie reguł prowadzenia dokumentacji medycznej w rodzaju Indywidualny Plan Opieki Medycznej.</w:t>
            </w:r>
            <w:r w:rsidRPr="00E427EB">
              <w:rPr>
                <w:rFonts w:ascii="Times New Roman" w:eastAsia="Times New Roman" w:hAnsi="Times New Roman" w:cs="Times New Roman"/>
                <w:sz w:val="20"/>
                <w:szCs w:val="20"/>
                <w:lang w:eastAsia="pl-PL"/>
              </w:rPr>
              <w:t> IPOM będzie prowadzony i przechowywany w systemie teleinformatycznym i będzie stanowić EDM. Wpisów w przedmiotowej dokumentacji dokonywać będą lekarz, pielęgniarka lub położna POZ. Projektowane rozporządzenie określa także </w:t>
            </w:r>
            <w:r w:rsidRPr="00E427EB">
              <w:rPr>
                <w:rFonts w:ascii="Times New Roman" w:eastAsia="Times New Roman" w:hAnsi="Times New Roman" w:cs="Times New Roman"/>
                <w:b/>
                <w:bCs/>
                <w:sz w:val="20"/>
                <w:szCs w:val="20"/>
                <w:lang w:eastAsia="pl-PL"/>
              </w:rPr>
              <w:t>zakres informacji jaki zawierać będzie IPOM.</w:t>
            </w:r>
          </w:p>
        </w:tc>
        <w:tc>
          <w:tcPr>
            <w:tcW w:w="2126" w:type="dxa"/>
            <w:tcBorders>
              <w:bottom w:val="single" w:sz="6" w:space="0" w:color="auto"/>
              <w:right w:val="single" w:sz="6" w:space="0" w:color="auto"/>
            </w:tcBorders>
            <w:shd w:val="clear" w:color="auto" w:fill="FFFFFF"/>
            <w:vAlign w:val="center"/>
            <w:hideMark/>
          </w:tcPr>
          <w:p w14:paraId="3A4963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(Dz.U.2023.1486)</w:t>
            </w:r>
          </w:p>
        </w:tc>
        <w:tc>
          <w:tcPr>
            <w:tcW w:w="3346" w:type="dxa"/>
            <w:tcBorders>
              <w:bottom w:val="single" w:sz="6" w:space="0" w:color="auto"/>
              <w:right w:val="single" w:sz="6" w:space="0" w:color="auto"/>
            </w:tcBorders>
            <w:shd w:val="clear" w:color="auto" w:fill="FFFFFF"/>
            <w:vAlign w:val="center"/>
          </w:tcPr>
          <w:p w14:paraId="2C85782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87" w:history="1">
              <w:r w:rsidRPr="00E427EB">
                <w:rPr>
                  <w:rStyle w:val="Hipercze"/>
                  <w:rFonts w:ascii="Times New Roman" w:hAnsi="Times New Roman" w:cs="Times New Roman"/>
                  <w:sz w:val="20"/>
                  <w:szCs w:val="20"/>
                </w:rPr>
                <w:t>https://dziennikustaw.gov.pl/DU/rok/2023/pozycja/1486</w:t>
              </w:r>
            </w:hyperlink>
          </w:p>
        </w:tc>
      </w:tr>
      <w:tr w:rsidR="00FB5FEB" w:rsidRPr="00E427EB" w14:paraId="798EBDE8" w14:textId="77777777" w:rsidTr="00225E7F">
        <w:tc>
          <w:tcPr>
            <w:tcW w:w="2270" w:type="dxa"/>
            <w:tcBorders>
              <w:bottom w:val="single" w:sz="6" w:space="0" w:color="auto"/>
              <w:right w:val="single" w:sz="6" w:space="0" w:color="auto"/>
            </w:tcBorders>
            <w:shd w:val="clear" w:color="auto" w:fill="FFFFFF"/>
            <w:vAlign w:val="center"/>
            <w:hideMark/>
          </w:tcPr>
          <w:p w14:paraId="12AE4F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lipca 2023 r. zmieniające rozporządzenie w sprawie rodzajów elektronicznej dokumentacji medycznej</w:t>
            </w:r>
          </w:p>
        </w:tc>
        <w:tc>
          <w:tcPr>
            <w:tcW w:w="6442" w:type="dxa"/>
            <w:tcBorders>
              <w:bottom w:val="single" w:sz="6" w:space="0" w:color="auto"/>
              <w:right w:val="single" w:sz="6" w:space="0" w:color="auto"/>
            </w:tcBorders>
            <w:shd w:val="clear" w:color="auto" w:fill="FFFFFF"/>
            <w:vAlign w:val="center"/>
            <w:hideMark/>
          </w:tcPr>
          <w:p w14:paraId="442626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w:t>
            </w:r>
            <w:r w:rsidRPr="00E427EB">
              <w:rPr>
                <w:rFonts w:ascii="Times New Roman" w:eastAsia="Times New Roman" w:hAnsi="Times New Roman" w:cs="Times New Roman"/>
                <w:b/>
                <w:bCs/>
                <w:sz w:val="20"/>
                <w:szCs w:val="20"/>
                <w:lang w:eastAsia="pl-PL"/>
              </w:rPr>
              <w:t> rozszerza katalog </w:t>
            </w:r>
            <w:r w:rsidRPr="00E427EB">
              <w:rPr>
                <w:rFonts w:ascii="Times New Roman" w:eastAsia="Times New Roman" w:hAnsi="Times New Roman" w:cs="Times New Roman"/>
                <w:sz w:val="20"/>
                <w:szCs w:val="20"/>
                <w:lang w:eastAsia="pl-PL"/>
              </w:rPr>
              <w:t>elektronicznej dokumentacji medycznej </w:t>
            </w:r>
            <w:r w:rsidRPr="00E427EB">
              <w:rPr>
                <w:rFonts w:ascii="Times New Roman" w:eastAsia="Times New Roman" w:hAnsi="Times New Roman" w:cs="Times New Roman"/>
                <w:b/>
                <w:bCs/>
                <w:sz w:val="20"/>
                <w:szCs w:val="20"/>
                <w:lang w:eastAsia="pl-PL"/>
              </w:rPr>
              <w:t>o Indywidualny Plan Opieki Medycznej.</w:t>
            </w:r>
            <w:r w:rsidRPr="00E427EB">
              <w:rPr>
                <w:rFonts w:ascii="Times New Roman" w:eastAsia="Times New Roman" w:hAnsi="Times New Roman" w:cs="Times New Roman"/>
                <w:sz w:val="20"/>
                <w:szCs w:val="20"/>
                <w:lang w:eastAsia="pl-PL"/>
              </w:rPr>
              <w:t> Wprowadzana zmiana jest ściśle skorelowana z wdrożeniem w podstawowej opiece zdrowotnej opieki koordynowanej przesądzając, iż obowiązek jego prowadzenia spoczywa na podmiotach zapewniających koordynację opieki zdrowotnej nad pacjentem w systemie ochrony zdrowia. Dodatkowo zmieniane rozporządzenie określa r</w:t>
            </w:r>
            <w:r w:rsidRPr="00E427EB">
              <w:rPr>
                <w:rFonts w:ascii="Times New Roman" w:eastAsia="Times New Roman" w:hAnsi="Times New Roman" w:cs="Times New Roman"/>
                <w:b/>
                <w:bCs/>
                <w:sz w:val="20"/>
                <w:szCs w:val="20"/>
                <w:lang w:eastAsia="pl-PL"/>
              </w:rPr>
              <w:t>eguły prowadzenia Indywidulanego Planu Opieki Medycznej</w:t>
            </w:r>
            <w:r w:rsidRPr="00E427EB">
              <w:rPr>
                <w:rFonts w:ascii="Times New Roman" w:eastAsia="Times New Roman" w:hAnsi="Times New Roman" w:cs="Times New Roman"/>
                <w:sz w:val="20"/>
                <w:szCs w:val="20"/>
                <w:lang w:eastAsia="pl-PL"/>
              </w:rPr>
              <w:t>, w szczególności zakres zamieszczanych w nim informacji, zasady dostępu, jak również wskazuje, iż Indywidulany Plan Opieki Medycznej będzie prowadzony w systemie teleinformatycznym.</w:t>
            </w:r>
          </w:p>
        </w:tc>
        <w:tc>
          <w:tcPr>
            <w:tcW w:w="2126" w:type="dxa"/>
            <w:tcBorders>
              <w:bottom w:val="single" w:sz="6" w:space="0" w:color="auto"/>
              <w:right w:val="single" w:sz="6" w:space="0" w:color="auto"/>
            </w:tcBorders>
            <w:shd w:val="clear" w:color="auto" w:fill="FFFFFF"/>
            <w:vAlign w:val="center"/>
            <w:hideMark/>
          </w:tcPr>
          <w:p w14:paraId="06AE45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(Dz.U.2023.1485)</w:t>
            </w:r>
          </w:p>
        </w:tc>
        <w:tc>
          <w:tcPr>
            <w:tcW w:w="3346" w:type="dxa"/>
            <w:tcBorders>
              <w:bottom w:val="single" w:sz="6" w:space="0" w:color="auto"/>
              <w:right w:val="single" w:sz="6" w:space="0" w:color="auto"/>
            </w:tcBorders>
            <w:shd w:val="clear" w:color="auto" w:fill="FFFFFF"/>
            <w:vAlign w:val="center"/>
          </w:tcPr>
          <w:p w14:paraId="66B2EF2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88" w:history="1">
              <w:r w:rsidRPr="00E427EB">
                <w:rPr>
                  <w:rStyle w:val="Hipercze"/>
                  <w:rFonts w:ascii="Times New Roman" w:hAnsi="Times New Roman" w:cs="Times New Roman"/>
                  <w:sz w:val="20"/>
                  <w:szCs w:val="20"/>
                </w:rPr>
                <w:t>https://dziennikustaw.gov.pl/DU/rok/2023/pozycja/1485</w:t>
              </w:r>
            </w:hyperlink>
          </w:p>
        </w:tc>
      </w:tr>
      <w:tr w:rsidR="00FB5FEB" w:rsidRPr="00E427EB" w14:paraId="6DEB71A1" w14:textId="77777777" w:rsidTr="00225E7F">
        <w:tc>
          <w:tcPr>
            <w:tcW w:w="2270" w:type="dxa"/>
            <w:tcBorders>
              <w:bottom w:val="single" w:sz="6" w:space="0" w:color="auto"/>
              <w:right w:val="single" w:sz="6" w:space="0" w:color="auto"/>
            </w:tcBorders>
            <w:shd w:val="clear" w:color="auto" w:fill="FFFFFF"/>
            <w:vAlign w:val="center"/>
            <w:hideMark/>
          </w:tcPr>
          <w:p w14:paraId="74185355"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Krajowej Sieci Onkologicznej</w:t>
            </w:r>
          </w:p>
        </w:tc>
        <w:tc>
          <w:tcPr>
            <w:tcW w:w="6442" w:type="dxa"/>
            <w:tcBorders>
              <w:bottom w:val="single" w:sz="6" w:space="0" w:color="auto"/>
              <w:right w:val="single" w:sz="6" w:space="0" w:color="auto"/>
            </w:tcBorders>
            <w:shd w:val="clear" w:color="auto" w:fill="FFFFFF"/>
            <w:vAlign w:val="center"/>
            <w:hideMark/>
          </w:tcPr>
          <w:p w14:paraId="6441CD0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wprowadza </w:t>
            </w:r>
            <w:r w:rsidRPr="00E427EB">
              <w:rPr>
                <w:rFonts w:ascii="Times New Roman" w:eastAsia="Times New Roman" w:hAnsi="Times New Roman" w:cs="Times New Roman"/>
                <w:b/>
                <w:bCs/>
                <w:sz w:val="20"/>
                <w:szCs w:val="20"/>
                <w:lang w:eastAsia="pl-PL"/>
              </w:rPr>
              <w:t>nową strukturę organizacyjną i nowy model zarządzania opieką onkologiczną</w:t>
            </w:r>
            <w:r w:rsidRPr="00E427EB">
              <w:rPr>
                <w:rFonts w:ascii="Times New Roman" w:eastAsia="Times New Roman" w:hAnsi="Times New Roman" w:cs="Times New Roman"/>
                <w:sz w:val="20"/>
                <w:szCs w:val="20"/>
                <w:lang w:eastAsia="pl-PL"/>
              </w:rPr>
              <w:t>, które usprawnią organizację systemu udzielania świadczeń opieki zdrowotnej w zakresie onkologii.</w:t>
            </w:r>
            <w:r w:rsidRPr="00E427EB">
              <w:rPr>
                <w:rFonts w:ascii="Times New Roman" w:eastAsia="Times New Roman" w:hAnsi="Times New Roman" w:cs="Times New Roman"/>
                <w:b/>
                <w:bCs/>
                <w:sz w:val="20"/>
                <w:szCs w:val="20"/>
                <w:lang w:eastAsia="pl-PL"/>
              </w:rPr>
              <w:t> Szpitale spełniające kryteria kwalifikacyjne </w:t>
            </w:r>
            <w:r w:rsidRPr="00E427EB">
              <w:rPr>
                <w:rFonts w:ascii="Times New Roman" w:eastAsia="Times New Roman" w:hAnsi="Times New Roman" w:cs="Times New Roman"/>
                <w:sz w:val="20"/>
                <w:szCs w:val="20"/>
                <w:lang w:eastAsia="pl-PL"/>
              </w:rPr>
              <w:t xml:space="preserve">określone w ustawie utworzą KSO i są to: specjalistyczne Ośrodki Leczenia Onkologicznego III, II i </w:t>
            </w:r>
            <w:proofErr w:type="spellStart"/>
            <w:r w:rsidRPr="00E427EB">
              <w:rPr>
                <w:rFonts w:ascii="Times New Roman" w:eastAsia="Times New Roman" w:hAnsi="Times New Roman" w:cs="Times New Roman"/>
                <w:sz w:val="20"/>
                <w:szCs w:val="20"/>
                <w:lang w:eastAsia="pl-PL"/>
              </w:rPr>
              <w:t>I</w:t>
            </w:r>
            <w:proofErr w:type="spellEnd"/>
            <w:r w:rsidRPr="00E427EB">
              <w:rPr>
                <w:rFonts w:ascii="Times New Roman" w:eastAsia="Times New Roman" w:hAnsi="Times New Roman" w:cs="Times New Roman"/>
                <w:sz w:val="20"/>
                <w:szCs w:val="20"/>
                <w:lang w:eastAsia="pl-PL"/>
              </w:rPr>
              <w:t xml:space="preserve"> poziomu referencyjnego (SOLO III poziomu, SOLO II poziomu, SOLO I poziomu) wraz z Centrami Kompetencji i Ośrodkami Satelitarnymi oraz Ośrodki Kooperacyjne. </w:t>
            </w:r>
            <w:r w:rsidRPr="00E427EB">
              <w:rPr>
                <w:rFonts w:ascii="Times New Roman" w:eastAsia="Times New Roman" w:hAnsi="Times New Roman" w:cs="Times New Roman"/>
                <w:b/>
                <w:bCs/>
                <w:sz w:val="20"/>
                <w:szCs w:val="20"/>
                <w:lang w:eastAsia="pl-PL"/>
              </w:rPr>
              <w:t>Tylko podmioty lecznicze wchodzące w skład KSO będą uprawnione do udzielania świadczeń opieki zdrowotnej</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w zakresie opieki onkologicznej finansowanych ze środków publicznych</w:t>
            </w:r>
            <w:r w:rsidRPr="00E427EB">
              <w:rPr>
                <w:rFonts w:ascii="Times New Roman" w:eastAsia="Times New Roman" w:hAnsi="Times New Roman" w:cs="Times New Roman"/>
                <w:sz w:val="20"/>
                <w:szCs w:val="20"/>
                <w:lang w:eastAsia="pl-PL"/>
              </w:rPr>
              <w:t> w zakresie onkologii dorosłych.</w:t>
            </w:r>
          </w:p>
          <w:p w14:paraId="4B62733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Najbardziej skomplikowane świadczenia medyczne będą realizowane na poziomie wysokospecjalistycznym (SOLO III poziomu), złożone świadczenia medyczne na poziomie specjalistycznym (SOLO II poziomu), a najprostsze świadczenia medyczne na poziomie podstawowym (SOLO I poziomu). </w:t>
            </w:r>
            <w:r w:rsidRPr="00E427EB">
              <w:rPr>
                <w:rFonts w:ascii="Times New Roman" w:eastAsia="Times New Roman" w:hAnsi="Times New Roman" w:cs="Times New Roman"/>
                <w:b/>
                <w:bCs/>
                <w:sz w:val="20"/>
                <w:szCs w:val="20"/>
                <w:lang w:eastAsia="pl-PL"/>
              </w:rPr>
              <w:t>Kwalifikacja na poszczególne poziomy będzie procesem wystandaryzowanym, opartym na obiektywnych kryteriach </w:t>
            </w:r>
            <w:r w:rsidRPr="00E427EB">
              <w:rPr>
                <w:rFonts w:ascii="Times New Roman" w:eastAsia="Times New Roman" w:hAnsi="Times New Roman" w:cs="Times New Roman"/>
                <w:sz w:val="20"/>
                <w:szCs w:val="20"/>
                <w:lang w:eastAsia="pl-PL"/>
              </w:rPr>
              <w:t xml:space="preserve">odnoszących </w:t>
            </w:r>
            <w:r w:rsidRPr="00E427EB">
              <w:rPr>
                <w:rFonts w:ascii="Times New Roman" w:eastAsia="Times New Roman" w:hAnsi="Times New Roman" w:cs="Times New Roman"/>
                <w:sz w:val="20"/>
                <w:szCs w:val="20"/>
                <w:lang w:eastAsia="pl-PL"/>
              </w:rPr>
              <w:lastRenderedPageBreak/>
              <w:t>się do liczby i kwalifikacji personelu medycznego, wyposażenia w sprzęt i aparaturę medyczną, możliwości diagnostyczno-terapeutycznych, w określonej dziedzinie medycyny, zapewniających odpowiednią jakość i bezpieczeństwo udzielanych świadczeń gwarantowanych, liczby leczonych pacjentów oraz wykonywanych procedur medycznych w ustalonych zakresach.</w:t>
            </w:r>
          </w:p>
          <w:p w14:paraId="1AEA9B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Przewidziano </w:t>
            </w:r>
            <w:r w:rsidRPr="00E427EB">
              <w:rPr>
                <w:rFonts w:ascii="Times New Roman" w:eastAsia="Times New Roman" w:hAnsi="Times New Roman" w:cs="Times New Roman"/>
                <w:b/>
                <w:bCs/>
                <w:sz w:val="20"/>
                <w:szCs w:val="20"/>
                <w:lang w:eastAsia="pl-PL"/>
              </w:rPr>
              <w:t>okres przejściowy na przygotowanie się przez podmioty lecznicze do spełnienia wymagań </w:t>
            </w:r>
            <w:r w:rsidRPr="00E427EB">
              <w:rPr>
                <w:rFonts w:ascii="Times New Roman" w:eastAsia="Times New Roman" w:hAnsi="Times New Roman" w:cs="Times New Roman"/>
                <w:sz w:val="20"/>
                <w:szCs w:val="20"/>
                <w:lang w:eastAsia="pl-PL"/>
              </w:rPr>
              <w:t>niezbędnych do przystąpienia do KSO na poszczególne poziomy zabezpieczenia opieki onkologicznej. Podmioty lecznicze, które zawarły umowę o udzielanie świadczeń opieki zdrowotnej z NFZ na świadczenia z zakresu opieki onkologicznej przed dniem wejścia w życie ustawy o KSO wejdą do Krajowej Sieci Onkologicznej, a umowy o udzielanie świadczeń opieki zdrowotnej, zawarte przed dniem wejścia w życie ustawy o KSO zachowają ważność.</w:t>
            </w:r>
            <w:r w:rsidRPr="00E427EB">
              <w:rPr>
                <w:rFonts w:ascii="Times New Roman" w:eastAsia="Times New Roman" w:hAnsi="Times New Roman" w:cs="Times New Roman"/>
                <w:b/>
                <w:bCs/>
                <w:sz w:val="20"/>
                <w:szCs w:val="20"/>
                <w:lang w:eastAsia="pl-PL"/>
              </w:rPr>
              <w:t> Pierwsza kwalifikacja na poszczególne poziomy</w:t>
            </w:r>
            <w:r w:rsidRPr="00E427EB">
              <w:rPr>
                <w:rFonts w:ascii="Times New Roman" w:eastAsia="Times New Roman" w:hAnsi="Times New Roman" w:cs="Times New Roman"/>
                <w:sz w:val="20"/>
                <w:szCs w:val="20"/>
                <w:lang w:eastAsia="pl-PL"/>
              </w:rPr>
              <w:t> zabezpieczenia opieki onkologicznej zostanie przeprowadzona w terminie </w:t>
            </w:r>
            <w:r w:rsidRPr="00E427EB">
              <w:rPr>
                <w:rFonts w:ascii="Times New Roman" w:eastAsia="Times New Roman" w:hAnsi="Times New Roman" w:cs="Times New Roman"/>
                <w:b/>
                <w:bCs/>
                <w:sz w:val="20"/>
                <w:szCs w:val="20"/>
                <w:lang w:eastAsia="pl-PL"/>
              </w:rPr>
              <w:t>do 9 miesięcy od dnia wejścia w życie ustawy</w:t>
            </w:r>
            <w:r w:rsidRPr="00E427EB">
              <w:rPr>
                <w:rFonts w:ascii="Times New Roman" w:eastAsia="Times New Roman" w:hAnsi="Times New Roman" w:cs="Times New Roman"/>
                <w:sz w:val="20"/>
                <w:szCs w:val="20"/>
                <w:lang w:eastAsia="pl-PL"/>
              </w:rPr>
              <w:t>.</w:t>
            </w:r>
          </w:p>
          <w:p w14:paraId="356C037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Kwalifikacji SOLO na poszczególne poziomy zabezpieczenia opieki onkologicznej i okresowej weryfikacji spełniania, przez podmioty lecznicze zakwalifikowane do KSO, minimalnych kryteriów, będzie dokonywał Prezes NFZ. Podmioty lecznicze wchodzące w skład KSO będą obowiązane do</w:t>
            </w:r>
            <w:r w:rsidRPr="00E427EB">
              <w:rPr>
                <w:rFonts w:ascii="Times New Roman" w:eastAsia="Times New Roman" w:hAnsi="Times New Roman" w:cs="Times New Roman"/>
                <w:b/>
                <w:bCs/>
                <w:sz w:val="20"/>
                <w:szCs w:val="20"/>
                <w:lang w:eastAsia="pl-PL"/>
              </w:rPr>
              <w:t> przekazywania danych do zintegrowanego systemu informatyczno-analitycznego KSO</w:t>
            </w:r>
            <w:r w:rsidRPr="00E427EB">
              <w:rPr>
                <w:rFonts w:ascii="Times New Roman" w:eastAsia="Times New Roman" w:hAnsi="Times New Roman" w:cs="Times New Roman"/>
                <w:sz w:val="20"/>
                <w:szCs w:val="20"/>
                <w:lang w:eastAsia="pl-PL"/>
              </w:rPr>
              <w:t>. System ten będzie m.in. umożliwiał generowanie raportów o poziomie jakości opieki onkologicznej w ramach KSO.</w:t>
            </w:r>
          </w:p>
        </w:tc>
        <w:tc>
          <w:tcPr>
            <w:tcW w:w="2126" w:type="dxa"/>
            <w:tcBorders>
              <w:bottom w:val="single" w:sz="6" w:space="0" w:color="auto"/>
              <w:right w:val="single" w:sz="6" w:space="0" w:color="auto"/>
            </w:tcBorders>
            <w:shd w:val="clear" w:color="auto" w:fill="FFFFFF"/>
            <w:vAlign w:val="center"/>
            <w:hideMark/>
          </w:tcPr>
          <w:p w14:paraId="0BCD2966"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(Dz.U.2023.650)</w:t>
            </w:r>
          </w:p>
        </w:tc>
        <w:tc>
          <w:tcPr>
            <w:tcW w:w="3346" w:type="dxa"/>
            <w:tcBorders>
              <w:bottom w:val="single" w:sz="6" w:space="0" w:color="auto"/>
              <w:right w:val="single" w:sz="6" w:space="0" w:color="auto"/>
            </w:tcBorders>
            <w:shd w:val="clear" w:color="auto" w:fill="FFFFFF"/>
            <w:vAlign w:val="center"/>
          </w:tcPr>
          <w:p w14:paraId="58B9E0A1"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89" w:history="1">
              <w:r w:rsidRPr="00E427EB">
                <w:rPr>
                  <w:rStyle w:val="Hipercze"/>
                  <w:rFonts w:ascii="Times New Roman" w:hAnsi="Times New Roman" w:cs="Times New Roman"/>
                  <w:sz w:val="20"/>
                  <w:szCs w:val="20"/>
                </w:rPr>
                <w:t>https://dziennikustaw.gov.pl/DU/rok/2023/pozycja/650</w:t>
              </w:r>
            </w:hyperlink>
          </w:p>
        </w:tc>
      </w:tr>
      <w:tr w:rsidR="00FB5FEB" w:rsidRPr="00E427EB" w14:paraId="3922D6EF" w14:textId="77777777" w:rsidTr="00225E7F">
        <w:tc>
          <w:tcPr>
            <w:tcW w:w="2270" w:type="dxa"/>
            <w:tcBorders>
              <w:bottom w:val="single" w:sz="6" w:space="0" w:color="auto"/>
              <w:right w:val="single" w:sz="6" w:space="0" w:color="auto"/>
            </w:tcBorders>
            <w:shd w:val="clear" w:color="auto" w:fill="FFFFFF"/>
            <w:vAlign w:val="center"/>
            <w:hideMark/>
          </w:tcPr>
          <w:p w14:paraId="7C7311F7"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Ustawa z dnia 9 marca 2023 r. o badaniach klinicznych produktów leczniczych stosowanych u ludzi</w:t>
            </w:r>
          </w:p>
        </w:tc>
        <w:tc>
          <w:tcPr>
            <w:tcW w:w="6442" w:type="dxa"/>
            <w:tcBorders>
              <w:bottom w:val="single" w:sz="6" w:space="0" w:color="auto"/>
              <w:right w:val="single" w:sz="6" w:space="0" w:color="auto"/>
            </w:tcBorders>
            <w:shd w:val="clear" w:color="auto" w:fill="FFFFFF"/>
            <w:vAlign w:val="center"/>
            <w:hideMark/>
          </w:tcPr>
          <w:p w14:paraId="658520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Wspomniany akt określa m.in.</w:t>
            </w:r>
          </w:p>
          <w:p w14:paraId="3F4BEE3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·tryb postępowania w przedmiocie wydania pozwolenia na badanie kliniczne produktu leczniczego stosowanego u ludzi, istotną zmianę badania klinicznego, wydania pozwolenia ograniczonego do aspektów objętych częścią I lub częścią II sprawozdania z oceny wniosku o pozwolenie na badanie kliniczne</w:t>
            </w:r>
          </w:p>
          <w:p w14:paraId="5EFFC6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·zadania Naczelnej Komisji Bioetycznej do spraw Badań Klinicznych i tryb jej powoływania;</w:t>
            </w:r>
          </w:p>
          <w:p w14:paraId="157A46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wpisu na listę komisji bioetycznych uprawnionych do sporządzania oceny etycznej badań klinicznych i skreślenia z tej listy;</w:t>
            </w:r>
          </w:p>
          <w:p w14:paraId="0EF9B20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i tryb przeprowadzania oceny etycznej badania klinicznego;</w:t>
            </w:r>
          </w:p>
          <w:p w14:paraId="1C30AF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obowiązki sponsora, głównego badacza i badacza;</w:t>
            </w:r>
          </w:p>
          <w:p w14:paraId="12CFA1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odpowiedzialności cywilnej i karnej badacza oraz sponsora;</w:t>
            </w:r>
          </w:p>
          <w:p w14:paraId="427124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zasady organizacji i funkcjonowania Funduszu Kompensacyjnego Badań Klinicznych</w:t>
            </w:r>
          </w:p>
          <w:p w14:paraId="0996C6E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·wysokość i sposób uiszczania opłat związanych z badaniem klinicznym;</w:t>
            </w:r>
          </w:p>
          <w:p w14:paraId="785A196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finansowania świadczeń opieki zdrowotnej związanych z badaniem klinicznym;</w:t>
            </w:r>
          </w:p>
          <w:p w14:paraId="338E9F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·zasady i tryb przeprowadzania inspekcji badania klinicznego.</w:t>
            </w:r>
          </w:p>
        </w:tc>
        <w:tc>
          <w:tcPr>
            <w:tcW w:w="2126" w:type="dxa"/>
            <w:tcBorders>
              <w:bottom w:val="single" w:sz="6" w:space="0" w:color="auto"/>
              <w:right w:val="single" w:sz="6" w:space="0" w:color="auto"/>
            </w:tcBorders>
            <w:shd w:val="clear" w:color="auto" w:fill="FFFFFF"/>
            <w:vAlign w:val="center"/>
            <w:hideMark/>
          </w:tcPr>
          <w:p w14:paraId="01779202" w14:textId="77777777" w:rsidR="00FB5FEB" w:rsidRPr="00E427EB" w:rsidRDefault="00E963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Ogłoszony </w:t>
            </w:r>
            <w:r w:rsidR="00FB5FEB" w:rsidRPr="00E427EB">
              <w:rPr>
                <w:rFonts w:ascii="Times New Roman" w:eastAsia="Times New Roman" w:hAnsi="Times New Roman" w:cs="Times New Roman"/>
                <w:sz w:val="20"/>
                <w:szCs w:val="20"/>
                <w:lang w:eastAsia="pl-PL"/>
              </w:rPr>
              <w:t>(Dz.U.2023.605)</w:t>
            </w:r>
          </w:p>
        </w:tc>
        <w:tc>
          <w:tcPr>
            <w:tcW w:w="3346" w:type="dxa"/>
            <w:tcBorders>
              <w:bottom w:val="single" w:sz="6" w:space="0" w:color="auto"/>
              <w:right w:val="single" w:sz="6" w:space="0" w:color="auto"/>
            </w:tcBorders>
            <w:shd w:val="clear" w:color="auto" w:fill="FFFFFF"/>
            <w:vAlign w:val="center"/>
          </w:tcPr>
          <w:p w14:paraId="63290E9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0" w:history="1">
              <w:r w:rsidRPr="00E427EB">
                <w:rPr>
                  <w:rStyle w:val="Hipercze"/>
                  <w:rFonts w:ascii="Times New Roman" w:hAnsi="Times New Roman" w:cs="Times New Roman"/>
                  <w:sz w:val="20"/>
                  <w:szCs w:val="20"/>
                </w:rPr>
                <w:t>https://dziennikustaw.gov.pl/DU/rok/2023/pozycja/605</w:t>
              </w:r>
            </w:hyperlink>
          </w:p>
        </w:tc>
      </w:tr>
      <w:tr w:rsidR="00FB5FEB" w:rsidRPr="00E427EB" w14:paraId="440F27C4" w14:textId="77777777" w:rsidTr="00225E7F">
        <w:tc>
          <w:tcPr>
            <w:tcW w:w="2270" w:type="dxa"/>
            <w:tcBorders>
              <w:bottom w:val="single" w:sz="6" w:space="0" w:color="auto"/>
              <w:right w:val="single" w:sz="6" w:space="0" w:color="auto"/>
            </w:tcBorders>
            <w:shd w:val="clear" w:color="auto" w:fill="FFFFFF"/>
            <w:vAlign w:val="center"/>
            <w:hideMark/>
          </w:tcPr>
          <w:p w14:paraId="089C66B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czerwca 2023 r. zmieniające rozporządzenie w sprawie warunków wynagradzania za pracę pracowników podmiotów leczniczych działających w formie jednostki budżetowej</w:t>
            </w:r>
          </w:p>
        </w:tc>
        <w:tc>
          <w:tcPr>
            <w:tcW w:w="6442" w:type="dxa"/>
            <w:tcBorders>
              <w:bottom w:val="single" w:sz="6" w:space="0" w:color="auto"/>
              <w:right w:val="single" w:sz="6" w:space="0" w:color="auto"/>
            </w:tcBorders>
            <w:shd w:val="clear" w:color="auto" w:fill="FFFFFF"/>
            <w:vAlign w:val="center"/>
            <w:hideMark/>
          </w:tcPr>
          <w:p w14:paraId="731D56C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 celu umożliwienia pracodawcy (podmiotowi leczniczemu działającemu w formie jednostki budżetowej) kształtowania wynagrodzeń pracowników w ramach polityki </w:t>
            </w:r>
            <w:proofErr w:type="spellStart"/>
            <w:r w:rsidRPr="00E427EB">
              <w:rPr>
                <w:rFonts w:ascii="Times New Roman" w:eastAsia="Times New Roman" w:hAnsi="Times New Roman" w:cs="Times New Roman"/>
                <w:sz w:val="20"/>
                <w:szCs w:val="20"/>
                <w:lang w:eastAsia="pl-PL"/>
              </w:rPr>
              <w:t>kadrowofinansowej</w:t>
            </w:r>
            <w:proofErr w:type="spellEnd"/>
            <w:r w:rsidRPr="00E427EB">
              <w:rPr>
                <w:rFonts w:ascii="Times New Roman" w:eastAsia="Times New Roman" w:hAnsi="Times New Roman" w:cs="Times New Roman"/>
                <w:sz w:val="20"/>
                <w:szCs w:val="20"/>
                <w:lang w:eastAsia="pl-PL"/>
              </w:rPr>
              <w:t xml:space="preserve"> oraz ustalenia wynagrodzenia pracownika co najmniej na poziomie minimalnego wynagrodzenia za pracę, w załączniku do projektu rozporządzenia proponuje się </w:t>
            </w:r>
            <w:r w:rsidRPr="00E427EB">
              <w:rPr>
                <w:rFonts w:ascii="Times New Roman" w:eastAsia="Times New Roman" w:hAnsi="Times New Roman" w:cs="Times New Roman"/>
                <w:b/>
                <w:bCs/>
                <w:sz w:val="20"/>
                <w:szCs w:val="20"/>
                <w:lang w:eastAsia="pl-PL"/>
              </w:rPr>
              <w:t>jednorazowe podwyższenie minimalnych oraz maksymalnych kwot wynagrodzenia zasadniczego we wszystkich kategoriach zaszeregowania,</w:t>
            </w:r>
            <w:r w:rsidRPr="00E427EB">
              <w:rPr>
                <w:rFonts w:ascii="Times New Roman" w:eastAsia="Times New Roman" w:hAnsi="Times New Roman" w:cs="Times New Roman"/>
                <w:sz w:val="20"/>
                <w:szCs w:val="20"/>
                <w:lang w:eastAsia="pl-PL"/>
              </w:rPr>
              <w:t> tak by możliwe było ustalenie przez pracodawcę wynagrodzenia pracowników na </w:t>
            </w:r>
            <w:r w:rsidRPr="00E427EB">
              <w:rPr>
                <w:rFonts w:ascii="Times New Roman" w:eastAsia="Times New Roman" w:hAnsi="Times New Roman" w:cs="Times New Roman"/>
                <w:b/>
                <w:bCs/>
                <w:sz w:val="20"/>
                <w:szCs w:val="20"/>
                <w:lang w:eastAsia="pl-PL"/>
              </w:rPr>
              <w:t>poziomie nie niższym niż 3490 zł od dnia 1 stycznia 2023 r. i następnie nie niższym niż 3600 zł od dnia 1 lipca 2023 r. </w:t>
            </w:r>
            <w:r w:rsidRPr="00E427EB">
              <w:rPr>
                <w:rFonts w:ascii="Times New Roman" w:eastAsia="Times New Roman" w:hAnsi="Times New Roman" w:cs="Times New Roman"/>
                <w:sz w:val="20"/>
                <w:szCs w:val="20"/>
                <w:lang w:eastAsia="pl-PL"/>
              </w:rPr>
              <w:t>Projekt rozporządzenia przewiduje, że podwyższone stawki wynagrodzenia zasadniczego będą o</w:t>
            </w:r>
            <w:r w:rsidRPr="00E427EB">
              <w:rPr>
                <w:rFonts w:ascii="Times New Roman" w:eastAsia="Times New Roman" w:hAnsi="Times New Roman" w:cs="Times New Roman"/>
                <w:b/>
                <w:bCs/>
                <w:sz w:val="20"/>
                <w:szCs w:val="20"/>
                <w:lang w:eastAsia="pl-PL"/>
              </w:rPr>
              <w:t>bowiązywały od dnia 1 stycznia 2023 r.</w:t>
            </w:r>
          </w:p>
        </w:tc>
        <w:tc>
          <w:tcPr>
            <w:tcW w:w="2126" w:type="dxa"/>
            <w:tcBorders>
              <w:bottom w:val="single" w:sz="6" w:space="0" w:color="auto"/>
              <w:right w:val="single" w:sz="6" w:space="0" w:color="auto"/>
            </w:tcBorders>
            <w:shd w:val="clear" w:color="auto" w:fill="FFFFFF"/>
            <w:vAlign w:val="center"/>
            <w:hideMark/>
          </w:tcPr>
          <w:p w14:paraId="47977B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(Dz.U.2023.1156)</w:t>
            </w:r>
          </w:p>
        </w:tc>
        <w:tc>
          <w:tcPr>
            <w:tcW w:w="3346" w:type="dxa"/>
            <w:tcBorders>
              <w:bottom w:val="single" w:sz="6" w:space="0" w:color="auto"/>
              <w:right w:val="single" w:sz="6" w:space="0" w:color="auto"/>
            </w:tcBorders>
            <w:shd w:val="clear" w:color="auto" w:fill="FFFFFF"/>
            <w:vAlign w:val="center"/>
          </w:tcPr>
          <w:p w14:paraId="195DF1B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1" w:history="1">
              <w:r w:rsidRPr="00E427EB">
                <w:rPr>
                  <w:rStyle w:val="Hipercze"/>
                  <w:rFonts w:ascii="Times New Roman" w:hAnsi="Times New Roman" w:cs="Times New Roman"/>
                  <w:sz w:val="20"/>
                  <w:szCs w:val="20"/>
                </w:rPr>
                <w:t>https://dziennikustaw.gov.pl/DU/rok/2023/pozycja/1156</w:t>
              </w:r>
            </w:hyperlink>
          </w:p>
        </w:tc>
      </w:tr>
      <w:tr w:rsidR="00FB5FEB" w:rsidRPr="00E427EB" w14:paraId="70353B58" w14:textId="77777777" w:rsidTr="00225E7F">
        <w:tc>
          <w:tcPr>
            <w:tcW w:w="2270" w:type="dxa"/>
            <w:tcBorders>
              <w:bottom w:val="single" w:sz="6" w:space="0" w:color="auto"/>
              <w:right w:val="single" w:sz="6" w:space="0" w:color="auto"/>
            </w:tcBorders>
            <w:shd w:val="clear" w:color="auto" w:fill="FFFFFF"/>
            <w:vAlign w:val="center"/>
            <w:hideMark/>
          </w:tcPr>
          <w:p w14:paraId="147550B7" w14:textId="77777777" w:rsidR="00FB5FEB" w:rsidRPr="00E427EB" w:rsidRDefault="006040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19 kwietnia 2024 r. w sprawie rejestru podmiotów prowadzących ustawiczny rozwój zawodowy lekarzy i lekarzy dentystów</w:t>
            </w:r>
          </w:p>
        </w:tc>
        <w:tc>
          <w:tcPr>
            <w:tcW w:w="6442" w:type="dxa"/>
            <w:tcBorders>
              <w:bottom w:val="single" w:sz="6" w:space="0" w:color="auto"/>
              <w:right w:val="single" w:sz="6" w:space="0" w:color="auto"/>
            </w:tcBorders>
            <w:shd w:val="clear" w:color="auto" w:fill="FFFFFF"/>
            <w:vAlign w:val="center"/>
            <w:hideMark/>
          </w:tcPr>
          <w:p w14:paraId="73A62D0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Zastąpienie określenia "kształcenie podyplomowe lekarzy i lekarzy dentystów" określeniem zgodnym z przepisami znowelizowanej ustawy o zawodzie lekarza i lekarza dentysty, tj. "</w:t>
            </w:r>
            <w:r w:rsidRPr="00E427EB">
              <w:rPr>
                <w:rFonts w:ascii="Times New Roman" w:eastAsia="Times New Roman" w:hAnsi="Times New Roman" w:cs="Times New Roman"/>
                <w:b/>
                <w:bCs/>
                <w:sz w:val="20"/>
                <w:szCs w:val="20"/>
                <w:lang w:eastAsia="pl-PL"/>
              </w:rPr>
              <w:t>ustawiczny rozwój zawodowy lekarzy i lekarzy dentystów</w:t>
            </w:r>
            <w:r w:rsidRPr="00E427EB">
              <w:rPr>
                <w:rFonts w:ascii="Times New Roman" w:eastAsia="Times New Roman" w:hAnsi="Times New Roman" w:cs="Times New Roman"/>
                <w:sz w:val="20"/>
                <w:szCs w:val="20"/>
                <w:lang w:eastAsia="pl-PL"/>
              </w:rPr>
              <w:t>". Doprecyzowano także, że przewidywaną </w:t>
            </w:r>
            <w:r w:rsidRPr="00E427EB">
              <w:rPr>
                <w:rFonts w:ascii="Times New Roman" w:eastAsia="Times New Roman" w:hAnsi="Times New Roman" w:cs="Times New Roman"/>
                <w:b/>
                <w:bCs/>
                <w:sz w:val="20"/>
                <w:szCs w:val="20"/>
                <w:lang w:eastAsia="pl-PL"/>
              </w:rPr>
              <w:t>formą kształcenia na odległość</w:t>
            </w:r>
            <w:r w:rsidRPr="00E427EB">
              <w:rPr>
                <w:rFonts w:ascii="Times New Roman" w:eastAsia="Times New Roman" w:hAnsi="Times New Roman" w:cs="Times New Roman"/>
                <w:sz w:val="20"/>
                <w:szCs w:val="20"/>
                <w:lang w:eastAsia="pl-PL"/>
              </w:rPr>
              <w:t> jest forma </w:t>
            </w:r>
            <w:r w:rsidRPr="00E427EB">
              <w:rPr>
                <w:rFonts w:ascii="Times New Roman" w:eastAsia="Times New Roman" w:hAnsi="Times New Roman" w:cs="Times New Roman"/>
                <w:b/>
                <w:bCs/>
                <w:sz w:val="20"/>
                <w:szCs w:val="20"/>
                <w:lang w:eastAsia="pl-PL"/>
              </w:rPr>
              <w:t>za pośrednictwem środków przekazu telewizyjnego lub sieci internetowej</w:t>
            </w:r>
            <w:r w:rsidRPr="00E427EB">
              <w:rPr>
                <w:rFonts w:ascii="Times New Roman" w:eastAsia="Times New Roman" w:hAnsi="Times New Roman" w:cs="Times New Roman"/>
                <w:sz w:val="20"/>
                <w:szCs w:val="20"/>
                <w:lang w:eastAsia="pl-PL"/>
              </w:rPr>
              <w:t> z ograniczonym dostępem. W pozostałym zakresie przepisy rozporządzenia nie ulegają zmianie.</w:t>
            </w:r>
          </w:p>
        </w:tc>
        <w:tc>
          <w:tcPr>
            <w:tcW w:w="2126" w:type="dxa"/>
            <w:tcBorders>
              <w:bottom w:val="single" w:sz="6" w:space="0" w:color="auto"/>
              <w:right w:val="single" w:sz="6" w:space="0" w:color="auto"/>
            </w:tcBorders>
            <w:shd w:val="clear" w:color="auto" w:fill="FFFFFF"/>
            <w:vAlign w:val="center"/>
            <w:hideMark/>
          </w:tcPr>
          <w:p w14:paraId="491A80B8" w14:textId="77777777" w:rsidR="00FB5FEB" w:rsidRPr="00E427EB" w:rsidRDefault="00604099" w:rsidP="006040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(Dz.U.2024.637)</w:t>
            </w:r>
          </w:p>
        </w:tc>
        <w:tc>
          <w:tcPr>
            <w:tcW w:w="3346" w:type="dxa"/>
            <w:tcBorders>
              <w:bottom w:val="single" w:sz="6" w:space="0" w:color="auto"/>
              <w:right w:val="single" w:sz="6" w:space="0" w:color="auto"/>
            </w:tcBorders>
            <w:shd w:val="clear" w:color="auto" w:fill="FFFFFF"/>
            <w:vAlign w:val="center"/>
          </w:tcPr>
          <w:p w14:paraId="18C8F394" w14:textId="77777777" w:rsidR="00FB5FEB" w:rsidRPr="00E427EB" w:rsidRDefault="00604099" w:rsidP="00672120">
            <w:pPr>
              <w:spacing w:before="120" w:after="150" w:line="240" w:lineRule="auto"/>
              <w:rPr>
                <w:rFonts w:ascii="Times New Roman" w:eastAsia="Times New Roman" w:hAnsi="Times New Roman" w:cs="Times New Roman"/>
                <w:color w:val="333333"/>
                <w:sz w:val="20"/>
                <w:szCs w:val="20"/>
                <w:lang w:eastAsia="pl-PL"/>
              </w:rPr>
            </w:pPr>
            <w:hyperlink r:id="rId392" w:history="1">
              <w:r w:rsidRPr="00E427EB">
                <w:rPr>
                  <w:rStyle w:val="Hipercze"/>
                  <w:rFonts w:ascii="Times New Roman" w:hAnsi="Times New Roman" w:cs="Times New Roman"/>
                  <w:sz w:val="20"/>
                  <w:szCs w:val="20"/>
                </w:rPr>
                <w:t>https://dziennikustaw.gov.pl/DU/2024/637</w:t>
              </w:r>
            </w:hyperlink>
          </w:p>
        </w:tc>
      </w:tr>
      <w:tr w:rsidR="00FB5FEB" w:rsidRPr="00E427EB" w14:paraId="423B74ED" w14:textId="77777777" w:rsidTr="00225E7F">
        <w:tc>
          <w:tcPr>
            <w:tcW w:w="2270" w:type="dxa"/>
            <w:tcBorders>
              <w:bottom w:val="single" w:sz="6" w:space="0" w:color="auto"/>
              <w:right w:val="single" w:sz="6" w:space="0" w:color="auto"/>
            </w:tcBorders>
            <w:shd w:val="clear" w:color="auto" w:fill="FFFFFF"/>
            <w:vAlign w:val="center"/>
            <w:hideMark/>
          </w:tcPr>
          <w:p w14:paraId="4532A33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27 kwietnia 2023 r. zmieniające rozporządzenie w sprawie ogólnych warunków umów </w:t>
            </w:r>
            <w:r w:rsidRPr="00E427EB">
              <w:rPr>
                <w:rFonts w:ascii="Times New Roman" w:eastAsia="Times New Roman" w:hAnsi="Times New Roman" w:cs="Times New Roman"/>
                <w:sz w:val="20"/>
                <w:szCs w:val="20"/>
                <w:lang w:eastAsia="pl-PL"/>
              </w:rPr>
              <w:lastRenderedPageBreak/>
              <w:t>o udzielanie świadczeń opieki zdrowotnej</w:t>
            </w:r>
          </w:p>
        </w:tc>
        <w:tc>
          <w:tcPr>
            <w:tcW w:w="6442" w:type="dxa"/>
            <w:tcBorders>
              <w:bottom w:val="single" w:sz="6" w:space="0" w:color="auto"/>
              <w:right w:val="single" w:sz="6" w:space="0" w:color="auto"/>
            </w:tcBorders>
            <w:shd w:val="clear" w:color="auto" w:fill="FFFFFF"/>
            <w:vAlign w:val="center"/>
            <w:hideMark/>
          </w:tcPr>
          <w:p w14:paraId="42AC65B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W 2022 r. </w:t>
            </w:r>
            <w:proofErr w:type="gramStart"/>
            <w:r w:rsidRPr="00E427EB">
              <w:rPr>
                <w:rFonts w:ascii="Times New Roman" w:eastAsia="Times New Roman" w:hAnsi="Times New Roman" w:cs="Times New Roman"/>
                <w:sz w:val="20"/>
                <w:szCs w:val="20"/>
                <w:lang w:eastAsia="pl-PL"/>
              </w:rPr>
              <w:t>w skutek</w:t>
            </w:r>
            <w:proofErr w:type="gramEnd"/>
            <w:r w:rsidRPr="00E427EB">
              <w:rPr>
                <w:rFonts w:ascii="Times New Roman" w:eastAsia="Times New Roman" w:hAnsi="Times New Roman" w:cs="Times New Roman"/>
                <w:sz w:val="20"/>
                <w:szCs w:val="20"/>
                <w:lang w:eastAsia="pl-PL"/>
              </w:rPr>
              <w:t xml:space="preserve"> epidemii COVID-19 oraz napływu uchodźców z Ukrainy, świadczeniodawcy nie mieli możliwości realizacji wszystkich zakontraktowanych świadczeń. Spowodowało to znaczne obniżenie liczby wykonywanych świadczeń. Część szpitali zakwalifikowanych do tzw. „sieci szpitali”, miała trudności ze zrealizowaniem świadczeń na poziomie zakładanym przy ustalaniu wysokości ryczałtu. Obecnie obowiązujące przepisy </w:t>
            </w:r>
            <w:r w:rsidRPr="00E427EB">
              <w:rPr>
                <w:rFonts w:ascii="Times New Roman" w:eastAsia="Times New Roman" w:hAnsi="Times New Roman" w:cs="Times New Roman"/>
                <w:sz w:val="20"/>
                <w:szCs w:val="20"/>
                <w:lang w:eastAsia="pl-PL"/>
              </w:rPr>
              <w:lastRenderedPageBreak/>
              <w:t xml:space="preserve">(art. 136c ust. 3 pkt 2 </w:t>
            </w:r>
            <w:proofErr w:type="spellStart"/>
            <w:r w:rsidRPr="00E427EB">
              <w:rPr>
                <w:rFonts w:ascii="Times New Roman" w:eastAsia="Times New Roman" w:hAnsi="Times New Roman" w:cs="Times New Roman"/>
                <w:sz w:val="20"/>
                <w:szCs w:val="20"/>
                <w:lang w:eastAsia="pl-PL"/>
              </w:rPr>
              <w:t>u.ś.o.z</w:t>
            </w:r>
            <w:proofErr w:type="spellEnd"/>
            <w:r w:rsidRPr="00E427EB">
              <w:rPr>
                <w:rFonts w:ascii="Times New Roman" w:eastAsia="Times New Roman" w:hAnsi="Times New Roman" w:cs="Times New Roman"/>
                <w:sz w:val="20"/>
                <w:szCs w:val="20"/>
                <w:lang w:eastAsia="pl-PL"/>
              </w:rPr>
              <w:t>.) uzależniają poziom finansowania od wysokości wykonania ryczałtu w poprzednim okresie rozliczeniowym. W związku z tym ustalenie wysokości ryczałtu na rok 2023 na podstawie wykonanego poziomu z 2022 r. spowoduje, że szpitale zakwalifikowane do tzw. sieci szpitali otrzymają mniej środków finansowych, a w efekcie nastąpi pogorszenie sytuacji finansowej świadczeniodawców.</w:t>
            </w:r>
          </w:p>
          <w:p w14:paraId="6AC838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Dlatego proponuje się w przedmiotowym projekcie wprowadzenie regulacji </w:t>
            </w:r>
            <w:r w:rsidRPr="00E427EB">
              <w:rPr>
                <w:rFonts w:ascii="Times New Roman" w:eastAsia="Times New Roman" w:hAnsi="Times New Roman" w:cs="Times New Roman"/>
                <w:b/>
                <w:bCs/>
                <w:sz w:val="20"/>
                <w:szCs w:val="20"/>
                <w:lang w:eastAsia="pl-PL"/>
              </w:rPr>
              <w:t>gwarantującej szpitalom, których poziom realizacji świadczeń w 2022 r. był niższy niż zakładany</w:t>
            </w:r>
            <w:r w:rsidRPr="00E427EB">
              <w:rPr>
                <w:rFonts w:ascii="Times New Roman" w:eastAsia="Times New Roman" w:hAnsi="Times New Roman" w:cs="Times New Roman"/>
                <w:sz w:val="20"/>
                <w:szCs w:val="20"/>
                <w:lang w:eastAsia="pl-PL"/>
              </w:rPr>
              <w:t> przy ustaleniu ryczałtu na 2022 r., </w:t>
            </w:r>
            <w:r w:rsidRPr="00E427EB">
              <w:rPr>
                <w:rFonts w:ascii="Times New Roman" w:eastAsia="Times New Roman" w:hAnsi="Times New Roman" w:cs="Times New Roman"/>
                <w:b/>
                <w:bCs/>
                <w:sz w:val="20"/>
                <w:szCs w:val="20"/>
                <w:lang w:eastAsia="pl-PL"/>
              </w:rPr>
              <w:t>wypłatę dodatkowych środków,</w:t>
            </w:r>
            <w:r w:rsidRPr="00E427EB">
              <w:rPr>
                <w:rFonts w:ascii="Times New Roman" w:eastAsia="Times New Roman" w:hAnsi="Times New Roman" w:cs="Times New Roman"/>
                <w:sz w:val="20"/>
                <w:szCs w:val="20"/>
                <w:lang w:eastAsia="pl-PL"/>
              </w:rPr>
              <w:t> z jednej strony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zapewniających utrzymanie wielkości umowy ryczałtowej na dotychczasowym poziomie, z drugiej – zobowiązujący szpitale, które zdecydują się na skorzystanie z tego instrumentu, do odrobienia niewykonanej części ryczałtu.</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Wypłata dodatku nastąpi n</w:t>
            </w:r>
            <w:r w:rsidRPr="00E427EB">
              <w:rPr>
                <w:rFonts w:ascii="Times New Roman" w:eastAsia="Times New Roman" w:hAnsi="Times New Roman" w:cs="Times New Roman"/>
                <w:b/>
                <w:bCs/>
                <w:sz w:val="20"/>
                <w:szCs w:val="20"/>
                <w:lang w:eastAsia="pl-PL"/>
              </w:rPr>
              <w:t>a wniosek świadczeniodawcy</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1E280C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(Dz.U.2023.837)</w:t>
            </w:r>
          </w:p>
        </w:tc>
        <w:tc>
          <w:tcPr>
            <w:tcW w:w="3346" w:type="dxa"/>
            <w:tcBorders>
              <w:bottom w:val="single" w:sz="6" w:space="0" w:color="auto"/>
              <w:right w:val="single" w:sz="6" w:space="0" w:color="auto"/>
            </w:tcBorders>
            <w:shd w:val="clear" w:color="auto" w:fill="FFFFFF"/>
            <w:vAlign w:val="center"/>
          </w:tcPr>
          <w:p w14:paraId="016CB3D4"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3" w:history="1">
              <w:r w:rsidRPr="00E427EB">
                <w:rPr>
                  <w:rStyle w:val="Hipercze"/>
                  <w:rFonts w:ascii="Times New Roman" w:hAnsi="Times New Roman" w:cs="Times New Roman"/>
                  <w:sz w:val="20"/>
                  <w:szCs w:val="20"/>
                </w:rPr>
                <w:t>https://dziennikustaw.gov.pl/DU/rok/2023/pozycja/837</w:t>
              </w:r>
            </w:hyperlink>
          </w:p>
        </w:tc>
      </w:tr>
      <w:tr w:rsidR="00FB5FEB" w:rsidRPr="00E427EB" w14:paraId="0C4503C3" w14:textId="77777777" w:rsidTr="00225E7F">
        <w:tc>
          <w:tcPr>
            <w:tcW w:w="2270" w:type="dxa"/>
            <w:tcBorders>
              <w:bottom w:val="single" w:sz="6" w:space="0" w:color="auto"/>
              <w:right w:val="single" w:sz="6" w:space="0" w:color="auto"/>
            </w:tcBorders>
            <w:shd w:val="clear" w:color="auto" w:fill="FFFFFF"/>
            <w:vAlign w:val="center"/>
            <w:hideMark/>
          </w:tcPr>
          <w:p w14:paraId="7E0188A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marca 2023 r. zmieniające rozporządzenie w sprawie Krajowego Rejestru Nowotworów</w:t>
            </w:r>
          </w:p>
        </w:tc>
        <w:tc>
          <w:tcPr>
            <w:tcW w:w="6442" w:type="dxa"/>
            <w:tcBorders>
              <w:bottom w:val="single" w:sz="6" w:space="0" w:color="auto"/>
              <w:right w:val="single" w:sz="6" w:space="0" w:color="auto"/>
            </w:tcBorders>
            <w:shd w:val="clear" w:color="auto" w:fill="FFFFFF"/>
            <w:vAlign w:val="center"/>
            <w:hideMark/>
          </w:tcPr>
          <w:p w14:paraId="1BE565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zaproponowano </w:t>
            </w:r>
            <w:r w:rsidRPr="00E427EB">
              <w:rPr>
                <w:rFonts w:ascii="Times New Roman" w:eastAsia="Times New Roman" w:hAnsi="Times New Roman" w:cs="Times New Roman"/>
                <w:b/>
                <w:bCs/>
                <w:sz w:val="20"/>
                <w:szCs w:val="20"/>
                <w:lang w:eastAsia="pl-PL"/>
              </w:rPr>
              <w:t>zmianę zakresu danych gromadzonych przez rejestr</w:t>
            </w:r>
            <w:r w:rsidRPr="00E427EB">
              <w:rPr>
                <w:rFonts w:ascii="Times New Roman" w:eastAsia="Times New Roman" w:hAnsi="Times New Roman" w:cs="Times New Roman"/>
                <w:sz w:val="20"/>
                <w:szCs w:val="20"/>
                <w:lang w:eastAsia="pl-PL"/>
              </w:rPr>
              <w:t xml:space="preserve">. Zakłada się, że wdrożenie zmian w rejestrze pozwoli na stworzenie jednolitego systemu rejestracji nowych zachorowań na nowotwory tkanki limfatycznej i krwiotwórczej czy przygotowanie podstawy do populacyjnych badań epidemiologicznych umożliwiających dokonywanie wiarygodnych analiz częstości i trendów występowania powyższych nowotworów w czasie rzeczywistym. Pozwoli też na ocenę częstości występowania poszczególnych nowotworów tkanki limfatycznej, układu krwionośnego i tkanek pokrewnych oraz monitorowanie stanu zdrowia usługobiorców w zakresie chorób tkanki limfatycznej, układu krwionośnego i tkanek pokrewnych w zależności od zastosowanej terapii. Celem jest też monitorowanie skuteczności i jakości leczenia chorób </w:t>
            </w:r>
            <w:proofErr w:type="spellStart"/>
            <w:r w:rsidRPr="00E427EB">
              <w:rPr>
                <w:rFonts w:ascii="Times New Roman" w:eastAsia="Times New Roman" w:hAnsi="Times New Roman" w:cs="Times New Roman"/>
                <w:sz w:val="20"/>
                <w:szCs w:val="20"/>
                <w:lang w:eastAsia="pl-PL"/>
              </w:rPr>
              <w:t>onkohematologicznych</w:t>
            </w:r>
            <w:proofErr w:type="spellEnd"/>
            <w:r w:rsidRPr="00E427EB">
              <w:rPr>
                <w:rFonts w:ascii="Times New Roman" w:eastAsia="Times New Roman" w:hAnsi="Times New Roman" w:cs="Times New Roman"/>
                <w:sz w:val="20"/>
                <w:szCs w:val="20"/>
                <w:lang w:eastAsia="pl-PL"/>
              </w:rPr>
              <w:t>, rejestrację odległych wyników i następstw leczenia w zależności od zastosowanej terapii i systematyczne publikowanie raportów na podstawie danych zgromadzonych w rejestrze.</w:t>
            </w:r>
          </w:p>
        </w:tc>
        <w:tc>
          <w:tcPr>
            <w:tcW w:w="2126" w:type="dxa"/>
            <w:tcBorders>
              <w:bottom w:val="single" w:sz="6" w:space="0" w:color="auto"/>
              <w:right w:val="single" w:sz="6" w:space="0" w:color="auto"/>
            </w:tcBorders>
            <w:shd w:val="clear" w:color="auto" w:fill="FFFFFF"/>
            <w:vAlign w:val="center"/>
            <w:hideMark/>
          </w:tcPr>
          <w:p w14:paraId="4A7AC8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(Dz.U.2023.661)</w:t>
            </w:r>
          </w:p>
        </w:tc>
        <w:tc>
          <w:tcPr>
            <w:tcW w:w="3346" w:type="dxa"/>
            <w:tcBorders>
              <w:bottom w:val="single" w:sz="6" w:space="0" w:color="auto"/>
              <w:right w:val="single" w:sz="6" w:space="0" w:color="auto"/>
            </w:tcBorders>
            <w:shd w:val="clear" w:color="auto" w:fill="FFFFFF"/>
            <w:vAlign w:val="center"/>
          </w:tcPr>
          <w:p w14:paraId="6374A0A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4" w:history="1">
              <w:r w:rsidRPr="00E427EB">
                <w:rPr>
                  <w:rStyle w:val="Hipercze"/>
                  <w:rFonts w:ascii="Times New Roman" w:hAnsi="Times New Roman" w:cs="Times New Roman"/>
                  <w:sz w:val="20"/>
                  <w:szCs w:val="20"/>
                </w:rPr>
                <w:t>https://dziennikustaw.gov.pl/DU/rok/2023/pozycja/661</w:t>
              </w:r>
            </w:hyperlink>
          </w:p>
        </w:tc>
      </w:tr>
      <w:tr w:rsidR="00FB5FEB" w:rsidRPr="00E427EB" w14:paraId="092C2DA5" w14:textId="77777777" w:rsidTr="00225E7F">
        <w:tc>
          <w:tcPr>
            <w:tcW w:w="2270" w:type="dxa"/>
            <w:tcBorders>
              <w:bottom w:val="single" w:sz="6" w:space="0" w:color="auto"/>
              <w:right w:val="single" w:sz="6" w:space="0" w:color="auto"/>
            </w:tcBorders>
            <w:shd w:val="clear" w:color="auto" w:fill="FFFFFF"/>
            <w:vAlign w:val="center"/>
            <w:hideMark/>
          </w:tcPr>
          <w:p w14:paraId="4EAE0D6E"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29 marca 2023 r. zmieniające rozporządzenie w sprawie Krajowego Rejestru Pacjentów z COVID-19</w:t>
            </w:r>
          </w:p>
        </w:tc>
        <w:tc>
          <w:tcPr>
            <w:tcW w:w="6442" w:type="dxa"/>
            <w:tcBorders>
              <w:bottom w:val="single" w:sz="6" w:space="0" w:color="auto"/>
              <w:right w:val="single" w:sz="6" w:space="0" w:color="auto"/>
            </w:tcBorders>
            <w:shd w:val="clear" w:color="auto" w:fill="FFFFFF"/>
            <w:vAlign w:val="center"/>
            <w:hideMark/>
          </w:tcPr>
          <w:p w14:paraId="06461A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funkcjonowania rejestru</w:t>
            </w:r>
            <w:r w:rsidRPr="00E427EB">
              <w:rPr>
                <w:rFonts w:ascii="Times New Roman" w:eastAsia="Times New Roman" w:hAnsi="Times New Roman" w:cs="Times New Roman"/>
                <w:sz w:val="20"/>
                <w:szCs w:val="20"/>
                <w:lang w:eastAsia="pl-PL"/>
              </w:rPr>
              <w:t> (w związku z ryzykiem kolejnej fali), w którym mogą być gromadzone dane niezbędne do monitorowania istotnych parametrów epidemicznych i klinicznych tego zjawiska </w:t>
            </w:r>
            <w:r w:rsidRPr="00E427EB">
              <w:rPr>
                <w:rFonts w:ascii="Times New Roman" w:eastAsia="Times New Roman" w:hAnsi="Times New Roman" w:cs="Times New Roman"/>
                <w:b/>
                <w:bCs/>
                <w:sz w:val="20"/>
                <w:szCs w:val="20"/>
                <w:lang w:eastAsia="pl-PL"/>
              </w:rPr>
              <w:t>do dnia 30 września 2023 r</w:t>
            </w:r>
          </w:p>
        </w:tc>
        <w:tc>
          <w:tcPr>
            <w:tcW w:w="2126" w:type="dxa"/>
            <w:tcBorders>
              <w:bottom w:val="single" w:sz="6" w:space="0" w:color="auto"/>
              <w:right w:val="single" w:sz="6" w:space="0" w:color="auto"/>
            </w:tcBorders>
            <w:shd w:val="clear" w:color="auto" w:fill="FFFFFF"/>
            <w:vAlign w:val="center"/>
            <w:hideMark/>
          </w:tcPr>
          <w:p w14:paraId="4A78CB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(Dz.U.2023.610)</w:t>
            </w:r>
          </w:p>
        </w:tc>
        <w:tc>
          <w:tcPr>
            <w:tcW w:w="3346" w:type="dxa"/>
            <w:tcBorders>
              <w:bottom w:val="single" w:sz="6" w:space="0" w:color="auto"/>
              <w:right w:val="single" w:sz="6" w:space="0" w:color="auto"/>
            </w:tcBorders>
            <w:shd w:val="clear" w:color="auto" w:fill="FFFFFF"/>
            <w:vAlign w:val="center"/>
          </w:tcPr>
          <w:p w14:paraId="172BDF8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5" w:history="1">
              <w:r w:rsidRPr="00E427EB">
                <w:rPr>
                  <w:rStyle w:val="Hipercze"/>
                  <w:rFonts w:ascii="Times New Roman" w:hAnsi="Times New Roman" w:cs="Times New Roman"/>
                  <w:sz w:val="20"/>
                  <w:szCs w:val="20"/>
                </w:rPr>
                <w:t>https://dziennikustaw.gov.pl/DU/rok/2023/pozycja/610</w:t>
              </w:r>
            </w:hyperlink>
          </w:p>
        </w:tc>
      </w:tr>
      <w:tr w:rsidR="00FB5FEB" w:rsidRPr="00E427EB" w14:paraId="7E31DF67" w14:textId="77777777" w:rsidTr="00225E7F">
        <w:tc>
          <w:tcPr>
            <w:tcW w:w="2270" w:type="dxa"/>
            <w:tcBorders>
              <w:bottom w:val="single" w:sz="6" w:space="0" w:color="auto"/>
              <w:right w:val="single" w:sz="6" w:space="0" w:color="auto"/>
            </w:tcBorders>
            <w:shd w:val="clear" w:color="auto" w:fill="FFFFFF"/>
            <w:vAlign w:val="center"/>
            <w:hideMark/>
          </w:tcPr>
          <w:p w14:paraId="7EDFCB5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28 marca 2023 r. w sprawie zmiany rozporządzenia zmieniającego rozporządzenie w sprawie świadczeń gwarantowanych z zakresu opieki psychiatrycznej i leczenia uzależnień</w:t>
            </w:r>
          </w:p>
        </w:tc>
        <w:tc>
          <w:tcPr>
            <w:tcW w:w="6442" w:type="dxa"/>
            <w:tcBorders>
              <w:bottom w:val="single" w:sz="6" w:space="0" w:color="auto"/>
              <w:right w:val="single" w:sz="6" w:space="0" w:color="auto"/>
            </w:tcBorders>
            <w:shd w:val="clear" w:color="auto" w:fill="FFFFFF"/>
            <w:vAlign w:val="center"/>
            <w:hideMark/>
          </w:tcPr>
          <w:p w14:paraId="6A89800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Celem jest </w:t>
            </w:r>
            <w:r w:rsidRPr="00E427EB">
              <w:rPr>
                <w:rFonts w:ascii="Times New Roman" w:eastAsia="Times New Roman" w:hAnsi="Times New Roman" w:cs="Times New Roman"/>
                <w:b/>
                <w:bCs/>
                <w:sz w:val="20"/>
                <w:szCs w:val="20"/>
                <w:lang w:eastAsia="pl-PL"/>
              </w:rPr>
              <w:t>zapewnienie pacjentom ciągłości dostępu do świadczeń</w:t>
            </w:r>
            <w:r w:rsidRPr="00E427EB">
              <w:rPr>
                <w:rFonts w:ascii="Times New Roman" w:eastAsia="Times New Roman" w:hAnsi="Times New Roman" w:cs="Times New Roman"/>
                <w:sz w:val="20"/>
                <w:szCs w:val="20"/>
                <w:lang w:eastAsia="pl-PL"/>
              </w:rPr>
              <w:t> z zakresu </w:t>
            </w:r>
            <w:r w:rsidRPr="00E427EB">
              <w:rPr>
                <w:rFonts w:ascii="Times New Roman" w:eastAsia="Times New Roman" w:hAnsi="Times New Roman" w:cs="Times New Roman"/>
                <w:b/>
                <w:bCs/>
                <w:sz w:val="20"/>
                <w:szCs w:val="20"/>
                <w:lang w:eastAsia="pl-PL"/>
              </w:rPr>
              <w:t>terapii środowiskowej przez przesunięcie terminu wejścia w życie szczegółowych wymagań</w:t>
            </w:r>
            <w:r w:rsidRPr="00E427EB">
              <w:rPr>
                <w:rFonts w:ascii="Times New Roman" w:eastAsia="Times New Roman" w:hAnsi="Times New Roman" w:cs="Times New Roman"/>
                <w:sz w:val="20"/>
                <w:szCs w:val="20"/>
                <w:lang w:eastAsia="pl-PL"/>
              </w:rPr>
              <w:t> dotyczących </w:t>
            </w:r>
            <w:r w:rsidRPr="00E427EB">
              <w:rPr>
                <w:rFonts w:ascii="Times New Roman" w:eastAsia="Times New Roman" w:hAnsi="Times New Roman" w:cs="Times New Roman"/>
                <w:b/>
                <w:bCs/>
                <w:sz w:val="20"/>
                <w:szCs w:val="20"/>
                <w:lang w:eastAsia="pl-PL"/>
              </w:rPr>
              <w:t>personelu</w:t>
            </w:r>
            <w:r w:rsidRPr="00E427EB">
              <w:rPr>
                <w:rFonts w:ascii="Times New Roman" w:eastAsia="Times New Roman" w:hAnsi="Times New Roman" w:cs="Times New Roman"/>
                <w:sz w:val="20"/>
                <w:szCs w:val="20"/>
                <w:lang w:eastAsia="pl-PL"/>
              </w:rPr>
              <w:t> realizującego terapię środowiskową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 ramach zespołu lub ośrodka środowiskowej opieki psychologicznej i psychoterapeutycznej</w:t>
            </w:r>
            <w:r w:rsidRPr="00E427EB">
              <w:rPr>
                <w:rFonts w:ascii="Times New Roman" w:eastAsia="Times New Roman" w:hAnsi="Times New Roman" w:cs="Times New Roman"/>
                <w:b/>
                <w:bCs/>
                <w:sz w:val="20"/>
                <w:szCs w:val="20"/>
                <w:lang w:eastAsia="pl-PL"/>
              </w:rPr>
              <w:t> I poziomu referencyjnego</w:t>
            </w:r>
            <w:r w:rsidRPr="00E427EB">
              <w:rPr>
                <w:rFonts w:ascii="Times New Roman" w:eastAsia="Times New Roman" w:hAnsi="Times New Roman" w:cs="Times New Roman"/>
                <w:sz w:val="20"/>
                <w:szCs w:val="20"/>
                <w:lang w:eastAsia="pl-PL"/>
              </w:rPr>
              <w:t> z dnia 1 kwietnia 2023 r.</w:t>
            </w:r>
            <w:r w:rsidRPr="00E427EB">
              <w:rPr>
                <w:rFonts w:ascii="Times New Roman" w:eastAsia="Times New Roman" w:hAnsi="Times New Roman" w:cs="Times New Roman"/>
                <w:b/>
                <w:bCs/>
                <w:sz w:val="20"/>
                <w:szCs w:val="20"/>
                <w:lang w:eastAsia="pl-PL"/>
              </w:rPr>
              <w:t> na dzień 1 kwietnia 2024 r. </w:t>
            </w:r>
            <w:r w:rsidRPr="00E427EB">
              <w:rPr>
                <w:rFonts w:ascii="Times New Roman" w:eastAsia="Times New Roman" w:hAnsi="Times New Roman" w:cs="Times New Roman"/>
                <w:sz w:val="20"/>
                <w:szCs w:val="20"/>
                <w:lang w:eastAsia="pl-PL"/>
              </w:rPr>
              <w:t>Ponadto projekt zakłada także </w:t>
            </w:r>
            <w:r w:rsidRPr="00E427EB">
              <w:rPr>
                <w:rFonts w:ascii="Times New Roman" w:eastAsia="Times New Roman" w:hAnsi="Times New Roman" w:cs="Times New Roman"/>
                <w:b/>
                <w:bCs/>
                <w:sz w:val="20"/>
                <w:szCs w:val="20"/>
                <w:lang w:eastAsia="pl-PL"/>
              </w:rPr>
              <w:t>zmianę terminu wejścia w życie</w:t>
            </w:r>
            <w:r w:rsidRPr="00E427EB">
              <w:rPr>
                <w:rFonts w:ascii="Times New Roman" w:eastAsia="Times New Roman" w:hAnsi="Times New Roman" w:cs="Times New Roman"/>
                <w:sz w:val="20"/>
                <w:szCs w:val="20"/>
                <w:lang w:eastAsia="pl-PL"/>
              </w:rPr>
              <w:t> przepisów dotyczących</w:t>
            </w:r>
            <w:r w:rsidRPr="00E427EB">
              <w:rPr>
                <w:rFonts w:ascii="Times New Roman" w:eastAsia="Times New Roman" w:hAnsi="Times New Roman" w:cs="Times New Roman"/>
                <w:b/>
                <w:bCs/>
                <w:sz w:val="20"/>
                <w:szCs w:val="20"/>
                <w:lang w:eastAsia="pl-PL"/>
              </w:rPr>
              <w:t> realizacji świadczeń wraz z realizacją obowiązku szkolnego w miejscu udzielania świadczeń w czasie roku szkolnego,</w:t>
            </w:r>
            <w:r w:rsidRPr="00E427EB">
              <w:rPr>
                <w:rFonts w:ascii="Times New Roman" w:eastAsia="Times New Roman" w:hAnsi="Times New Roman" w:cs="Times New Roman"/>
                <w:sz w:val="20"/>
                <w:szCs w:val="20"/>
                <w:lang w:eastAsia="pl-PL"/>
              </w:rPr>
              <w:t> w oddziale dziennym w Centrum Zdrowia Psychicznego dla dzieci i młodzieży - II poziomu referencyjnego. Nowy termin wejścia w życie tych przepisów to dzień </w:t>
            </w:r>
            <w:r w:rsidRPr="00E427EB">
              <w:rPr>
                <w:rFonts w:ascii="Times New Roman" w:eastAsia="Times New Roman" w:hAnsi="Times New Roman" w:cs="Times New Roman"/>
                <w:b/>
                <w:bCs/>
                <w:sz w:val="20"/>
                <w:szCs w:val="20"/>
                <w:lang w:eastAsia="pl-PL"/>
              </w:rPr>
              <w:t>1 września 2024 r.</w:t>
            </w:r>
          </w:p>
        </w:tc>
        <w:tc>
          <w:tcPr>
            <w:tcW w:w="2126" w:type="dxa"/>
            <w:tcBorders>
              <w:bottom w:val="single" w:sz="6" w:space="0" w:color="auto"/>
              <w:right w:val="single" w:sz="6" w:space="0" w:color="auto"/>
            </w:tcBorders>
            <w:shd w:val="clear" w:color="auto" w:fill="FFFFFF"/>
            <w:vAlign w:val="center"/>
            <w:hideMark/>
          </w:tcPr>
          <w:p w14:paraId="3800A2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(Dz.U.2023.601)</w:t>
            </w:r>
          </w:p>
        </w:tc>
        <w:tc>
          <w:tcPr>
            <w:tcW w:w="3346" w:type="dxa"/>
            <w:tcBorders>
              <w:bottom w:val="single" w:sz="6" w:space="0" w:color="auto"/>
              <w:right w:val="single" w:sz="6" w:space="0" w:color="auto"/>
            </w:tcBorders>
            <w:shd w:val="clear" w:color="auto" w:fill="FFFFFF"/>
            <w:vAlign w:val="center"/>
          </w:tcPr>
          <w:p w14:paraId="0B6D611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6" w:history="1">
              <w:r w:rsidRPr="00E427EB">
                <w:rPr>
                  <w:rStyle w:val="Hipercze"/>
                  <w:rFonts w:ascii="Times New Roman" w:hAnsi="Times New Roman" w:cs="Times New Roman"/>
                  <w:sz w:val="20"/>
                  <w:szCs w:val="20"/>
                </w:rPr>
                <w:t>https://dziennikustaw.gov.pl/DU/rok/2023/pozycja/601</w:t>
              </w:r>
            </w:hyperlink>
          </w:p>
        </w:tc>
      </w:tr>
      <w:tr w:rsidR="00FB5FEB" w:rsidRPr="00E427EB" w14:paraId="08B65176" w14:textId="77777777" w:rsidTr="00225E7F">
        <w:tc>
          <w:tcPr>
            <w:tcW w:w="2270" w:type="dxa"/>
            <w:tcBorders>
              <w:bottom w:val="single" w:sz="6" w:space="0" w:color="auto"/>
              <w:right w:val="single" w:sz="6" w:space="0" w:color="auto"/>
            </w:tcBorders>
            <w:shd w:val="clear" w:color="auto" w:fill="FFFFFF"/>
            <w:vAlign w:val="center"/>
            <w:hideMark/>
          </w:tcPr>
          <w:p w14:paraId="5A5479E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kwietnia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75D4E2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Wykreśleniu wyrazów</w:t>
            </w:r>
            <w:r w:rsidRPr="00E427EB">
              <w:rPr>
                <w:rFonts w:ascii="Times New Roman" w:eastAsia="Times New Roman" w:hAnsi="Times New Roman" w:cs="Times New Roman"/>
                <w:sz w:val="20"/>
                <w:szCs w:val="20"/>
                <w:lang w:eastAsia="pl-PL"/>
              </w:rPr>
              <w:t> „w danym oddziale wojewódzkim Funduszu”. Zmiana ta dostosowuje treść przepisu do wprowadzonych od 2021 r. zmian w konstrukcji planu finansowego NFZ, w wyniku których środki na finansowanie ryczałtu systemu zabezpieczenia zostały przeniesione do części planu finansowego będącej w dyspozycji Centrali Funduszu.</w:t>
            </w:r>
          </w:p>
          <w:p w14:paraId="03110E1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ma również na celu </w:t>
            </w:r>
            <w:r w:rsidRPr="00E427EB">
              <w:rPr>
                <w:rFonts w:ascii="Times New Roman" w:eastAsia="Times New Roman" w:hAnsi="Times New Roman" w:cs="Times New Roman"/>
                <w:b/>
                <w:bCs/>
                <w:sz w:val="20"/>
                <w:szCs w:val="20"/>
                <w:lang w:eastAsia="pl-PL"/>
              </w:rPr>
              <w:t>umożliwienie zastosowania współczynników korygujących wartość ryczałtu</w:t>
            </w:r>
            <w:r w:rsidRPr="00E427EB">
              <w:rPr>
                <w:rFonts w:ascii="Times New Roman" w:eastAsia="Times New Roman" w:hAnsi="Times New Roman" w:cs="Times New Roman"/>
                <w:sz w:val="20"/>
                <w:szCs w:val="20"/>
                <w:lang w:eastAsia="pl-PL"/>
              </w:rPr>
              <w:t> systemu zabezpieczenia ze względu na posiadanie przez świadczeniodawcę </w:t>
            </w:r>
            <w:r w:rsidRPr="00E427EB">
              <w:rPr>
                <w:rFonts w:ascii="Times New Roman" w:eastAsia="Times New Roman" w:hAnsi="Times New Roman" w:cs="Times New Roman"/>
                <w:b/>
                <w:bCs/>
                <w:sz w:val="20"/>
                <w:szCs w:val="20"/>
                <w:lang w:eastAsia="pl-PL"/>
              </w:rPr>
              <w:t>certyfikatu akredytacyjnego</w:t>
            </w:r>
            <w:r w:rsidRPr="00E427EB">
              <w:rPr>
                <w:rFonts w:ascii="Times New Roman" w:eastAsia="Times New Roman" w:hAnsi="Times New Roman" w:cs="Times New Roman"/>
                <w:sz w:val="20"/>
                <w:szCs w:val="20"/>
                <w:lang w:eastAsia="pl-PL"/>
              </w:rPr>
              <w:t>, również w odniesieniu do podmiotów, w przypadku których ważność takiego certyfikatu wygasła, jednak nie wcześniej niż 12 miesięcy przed rozpoczęciem okresu planowania, a jednocześnie nie została zakończona procedura oceniająca prowadzona w związku z wnioskiem o odnowienie akredytacji. Z odpowiednich współczynników korygujących będą mogły skorzystać podmioty, które z odpowiednim wyprzedzeniem dopełniły wszelkich formalności w celu odnowienia akredytacji, natomiast nie uzyskały nowych certyfikatów akredytacyjnych przed rozpoczęciem okresu planowania, ze względu na przewlekłość procedury oceniającej.</w:t>
            </w:r>
          </w:p>
          <w:p w14:paraId="4057148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Jednocześnie projektowana regulacja spowoduje </w:t>
            </w:r>
            <w:r w:rsidRPr="00E427EB">
              <w:rPr>
                <w:rFonts w:ascii="Times New Roman" w:eastAsia="Times New Roman" w:hAnsi="Times New Roman" w:cs="Times New Roman"/>
                <w:b/>
                <w:bCs/>
                <w:sz w:val="20"/>
                <w:szCs w:val="20"/>
                <w:lang w:eastAsia="pl-PL"/>
              </w:rPr>
              <w:t>wydłużenie do dnia 30 kwietnia 2023 r. terminu przekazywania dyrektorowi oddziału</w:t>
            </w:r>
            <w:r w:rsidRPr="00E427EB">
              <w:rPr>
                <w:rFonts w:ascii="Times New Roman" w:eastAsia="Times New Roman" w:hAnsi="Times New Roman" w:cs="Times New Roman"/>
                <w:sz w:val="20"/>
                <w:szCs w:val="20"/>
                <w:lang w:eastAsia="pl-PL"/>
              </w:rPr>
              <w:t> wojewódzkiego Narodowego Funduszu Zdrowia </w:t>
            </w:r>
            <w:r w:rsidRPr="00E427EB">
              <w:rPr>
                <w:rFonts w:ascii="Times New Roman" w:eastAsia="Times New Roman" w:hAnsi="Times New Roman" w:cs="Times New Roman"/>
                <w:b/>
                <w:bCs/>
                <w:sz w:val="20"/>
                <w:szCs w:val="20"/>
                <w:lang w:eastAsia="pl-PL"/>
              </w:rPr>
              <w:t>certyfikatu akredytacyjnego ważnego w okresie planowania</w:t>
            </w:r>
            <w:r w:rsidRPr="00E427EB">
              <w:rPr>
                <w:rFonts w:ascii="Times New Roman" w:eastAsia="Times New Roman" w:hAnsi="Times New Roman" w:cs="Times New Roman"/>
                <w:sz w:val="20"/>
                <w:szCs w:val="20"/>
                <w:lang w:eastAsia="pl-PL"/>
              </w:rPr>
              <w:t>, co umożliwi skorzystanie z odpowiedniego</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współczynnika korygującego także świadczeniodawcom, którzy uzyskają taki certyfikat do tej</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daty.</w:t>
            </w:r>
          </w:p>
        </w:tc>
        <w:tc>
          <w:tcPr>
            <w:tcW w:w="2126" w:type="dxa"/>
            <w:tcBorders>
              <w:bottom w:val="single" w:sz="6" w:space="0" w:color="auto"/>
              <w:right w:val="single" w:sz="6" w:space="0" w:color="auto"/>
            </w:tcBorders>
            <w:shd w:val="clear" w:color="auto" w:fill="FFFFFF"/>
            <w:vAlign w:val="center"/>
            <w:hideMark/>
          </w:tcPr>
          <w:p w14:paraId="67BB360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(Dz.U.2023.749)</w:t>
            </w:r>
          </w:p>
        </w:tc>
        <w:tc>
          <w:tcPr>
            <w:tcW w:w="3346" w:type="dxa"/>
            <w:tcBorders>
              <w:bottom w:val="single" w:sz="6" w:space="0" w:color="auto"/>
              <w:right w:val="single" w:sz="6" w:space="0" w:color="auto"/>
            </w:tcBorders>
            <w:shd w:val="clear" w:color="auto" w:fill="FFFFFF"/>
            <w:vAlign w:val="center"/>
          </w:tcPr>
          <w:p w14:paraId="14151AEA"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7" w:history="1">
              <w:r w:rsidRPr="00E427EB">
                <w:rPr>
                  <w:rStyle w:val="Hipercze"/>
                  <w:rFonts w:ascii="Times New Roman" w:hAnsi="Times New Roman" w:cs="Times New Roman"/>
                  <w:sz w:val="20"/>
                  <w:szCs w:val="20"/>
                </w:rPr>
                <w:t>https://dziennikustaw.gov.pl/DU/rok/2023/pozycja/749</w:t>
              </w:r>
            </w:hyperlink>
          </w:p>
        </w:tc>
      </w:tr>
      <w:tr w:rsidR="00FB5FEB" w:rsidRPr="00E427EB" w14:paraId="73BE15E4" w14:textId="77777777" w:rsidTr="00225E7F">
        <w:tc>
          <w:tcPr>
            <w:tcW w:w="2270" w:type="dxa"/>
            <w:tcBorders>
              <w:bottom w:val="single" w:sz="6" w:space="0" w:color="auto"/>
              <w:right w:val="single" w:sz="6" w:space="0" w:color="auto"/>
            </w:tcBorders>
            <w:shd w:val="clear" w:color="auto" w:fill="FFFFFF"/>
            <w:vAlign w:val="center"/>
            <w:hideMark/>
          </w:tcPr>
          <w:p w14:paraId="555FD62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18 maja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58A7C8D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Projekt rozporządzenia wprowadza zmiany w załącznikach nr 1 i 4 do </w:t>
            </w:r>
            <w:proofErr w:type="gramStart"/>
            <w:r w:rsidRPr="00E427EB">
              <w:rPr>
                <w:rFonts w:ascii="Times New Roman" w:eastAsia="Times New Roman" w:hAnsi="Times New Roman" w:cs="Times New Roman"/>
                <w:sz w:val="20"/>
                <w:szCs w:val="20"/>
                <w:lang w:eastAsia="pl-PL"/>
              </w:rPr>
              <w:t>rozporządzenia</w:t>
            </w:r>
            <w:proofErr w:type="gramEnd"/>
            <w:r w:rsidRPr="00E427EB">
              <w:rPr>
                <w:rFonts w:ascii="Times New Roman" w:eastAsia="Times New Roman" w:hAnsi="Times New Roman" w:cs="Times New Roman"/>
                <w:sz w:val="20"/>
                <w:szCs w:val="20"/>
                <w:lang w:eastAsia="pl-PL"/>
              </w:rPr>
              <w:t xml:space="preserve"> które polegają na:</w:t>
            </w:r>
          </w:p>
          <w:p w14:paraId="37D1F50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dodaniu do wykazu świadczeń gwarantowanych świadczenia „Embolizacja tętniaków wewnątrzczaszkowych za pomocą </w:t>
            </w:r>
            <w:proofErr w:type="spellStart"/>
            <w:r w:rsidRPr="00E427EB">
              <w:rPr>
                <w:rFonts w:ascii="Times New Roman" w:eastAsia="Times New Roman" w:hAnsi="Times New Roman" w:cs="Times New Roman"/>
                <w:sz w:val="20"/>
                <w:szCs w:val="20"/>
                <w:lang w:eastAsia="pl-PL"/>
              </w:rPr>
              <w:t>wewnątrzworkowego</w:t>
            </w:r>
            <w:proofErr w:type="spellEnd"/>
            <w:r w:rsidRPr="00E427EB">
              <w:rPr>
                <w:rFonts w:ascii="Times New Roman" w:eastAsia="Times New Roman" w:hAnsi="Times New Roman" w:cs="Times New Roman"/>
                <w:sz w:val="20"/>
                <w:szCs w:val="20"/>
                <w:lang w:eastAsia="pl-PL"/>
              </w:rPr>
              <w:t xml:space="preserve"> urządzenia do embolizacji tętniaków wewnątrzczaszkowych (</w:t>
            </w:r>
            <w:proofErr w:type="spellStart"/>
            <w:r w:rsidRPr="00E427EB">
              <w:rPr>
                <w:rFonts w:ascii="Times New Roman" w:eastAsia="Times New Roman" w:hAnsi="Times New Roman" w:cs="Times New Roman"/>
                <w:sz w:val="20"/>
                <w:szCs w:val="20"/>
                <w:lang w:eastAsia="pl-PL"/>
              </w:rPr>
              <w:t>flow</w:t>
            </w:r>
            <w:proofErr w:type="spellEnd"/>
            <w:r w:rsidRPr="00E427EB">
              <w:rPr>
                <w:rFonts w:ascii="Times New Roman" w:eastAsia="Times New Roman" w:hAnsi="Times New Roman" w:cs="Times New Roman"/>
                <w:sz w:val="20"/>
                <w:szCs w:val="20"/>
                <w:lang w:eastAsia="pl-PL"/>
              </w:rPr>
              <w:t xml:space="preserve"> </w:t>
            </w:r>
            <w:proofErr w:type="spellStart"/>
            <w:r w:rsidRPr="00E427EB">
              <w:rPr>
                <w:rFonts w:ascii="Times New Roman" w:eastAsia="Times New Roman" w:hAnsi="Times New Roman" w:cs="Times New Roman"/>
                <w:sz w:val="20"/>
                <w:szCs w:val="20"/>
                <w:lang w:eastAsia="pl-PL"/>
              </w:rPr>
              <w:t>disruptor</w:t>
            </w:r>
            <w:proofErr w:type="spellEnd"/>
            <w:r w:rsidRPr="00E427EB">
              <w:rPr>
                <w:rFonts w:ascii="Times New Roman" w:eastAsia="Times New Roman" w:hAnsi="Times New Roman" w:cs="Times New Roman"/>
                <w:sz w:val="20"/>
                <w:szCs w:val="20"/>
                <w:lang w:eastAsia="pl-PL"/>
              </w:rPr>
              <w:t>)” wraz z warunkami jego realizacji.</w:t>
            </w:r>
          </w:p>
          <w:p w14:paraId="0CB18A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usunięciu, w lp. 56 załącznika nr 4 do rozporządzenia, określającego warunki realizacji świadczenia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(ECT) 00.971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systemowo; 00.972 </w:t>
            </w:r>
            <w:proofErr w:type="spellStart"/>
            <w:r w:rsidRPr="00E427EB">
              <w:rPr>
                <w:rFonts w:ascii="Times New Roman" w:eastAsia="Times New Roman" w:hAnsi="Times New Roman" w:cs="Times New Roman"/>
                <w:sz w:val="20"/>
                <w:szCs w:val="20"/>
                <w:lang w:eastAsia="pl-PL"/>
              </w:rPr>
              <w:t>Elektrochemioterapia</w:t>
            </w:r>
            <w:proofErr w:type="spellEnd"/>
            <w:r w:rsidRPr="00E427EB">
              <w:rPr>
                <w:rFonts w:ascii="Times New Roman" w:eastAsia="Times New Roman" w:hAnsi="Times New Roman" w:cs="Times New Roman"/>
                <w:sz w:val="20"/>
                <w:szCs w:val="20"/>
                <w:lang w:eastAsia="pl-PL"/>
              </w:rPr>
              <w:t xml:space="preserve"> – </w:t>
            </w:r>
            <w:proofErr w:type="spellStart"/>
            <w:r w:rsidRPr="00E427EB">
              <w:rPr>
                <w:rFonts w:ascii="Times New Roman" w:eastAsia="Times New Roman" w:hAnsi="Times New Roman" w:cs="Times New Roman"/>
                <w:sz w:val="20"/>
                <w:szCs w:val="20"/>
                <w:lang w:eastAsia="pl-PL"/>
              </w:rPr>
              <w:t>elektroporacja</w:t>
            </w:r>
            <w:proofErr w:type="spellEnd"/>
            <w:r w:rsidRPr="00E427EB">
              <w:rPr>
                <w:rFonts w:ascii="Times New Roman" w:eastAsia="Times New Roman" w:hAnsi="Times New Roman" w:cs="Times New Roman"/>
                <w:sz w:val="20"/>
                <w:szCs w:val="20"/>
                <w:lang w:eastAsia="pl-PL"/>
              </w:rPr>
              <w:t xml:space="preserve"> i podanie leku przeciwnowotworowego miejscowo do zmiany nowotworowej” w części „Organizacji i udzielania świadczeń”, warunku posiadania udokumentowanego doświadczenia w stosowaniu </w:t>
            </w:r>
            <w:proofErr w:type="spellStart"/>
            <w:r w:rsidRPr="00E427EB">
              <w:rPr>
                <w:rFonts w:ascii="Times New Roman" w:eastAsia="Times New Roman" w:hAnsi="Times New Roman" w:cs="Times New Roman"/>
                <w:sz w:val="20"/>
                <w:szCs w:val="20"/>
                <w:lang w:eastAsia="pl-PL"/>
              </w:rPr>
              <w:t>elektrochemioterapii</w:t>
            </w:r>
            <w:proofErr w:type="spellEnd"/>
            <w:r w:rsidRPr="00E427EB">
              <w:rPr>
                <w:rFonts w:ascii="Times New Roman" w:eastAsia="Times New Roman" w:hAnsi="Times New Roman" w:cs="Times New Roman"/>
                <w:sz w:val="20"/>
                <w:szCs w:val="20"/>
                <w:lang w:eastAsia="pl-PL"/>
              </w:rPr>
              <w:t xml:space="preserve"> (ECT), którego wskaźnikiem jest wykorzystanie elektroterapii (ECT) w leczeniu przynajmniej 40 pacjentów rocznie.</w:t>
            </w:r>
          </w:p>
        </w:tc>
        <w:tc>
          <w:tcPr>
            <w:tcW w:w="2126" w:type="dxa"/>
            <w:tcBorders>
              <w:bottom w:val="single" w:sz="6" w:space="0" w:color="auto"/>
              <w:right w:val="single" w:sz="6" w:space="0" w:color="auto"/>
            </w:tcBorders>
            <w:shd w:val="clear" w:color="auto" w:fill="FFFFFF"/>
            <w:vAlign w:val="center"/>
            <w:hideMark/>
          </w:tcPr>
          <w:p w14:paraId="12258C2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(Dz.U.2023.978)</w:t>
            </w:r>
          </w:p>
        </w:tc>
        <w:tc>
          <w:tcPr>
            <w:tcW w:w="3346" w:type="dxa"/>
            <w:tcBorders>
              <w:bottom w:val="single" w:sz="6" w:space="0" w:color="auto"/>
              <w:right w:val="single" w:sz="6" w:space="0" w:color="auto"/>
            </w:tcBorders>
            <w:shd w:val="clear" w:color="auto" w:fill="FFFFFF"/>
            <w:vAlign w:val="center"/>
          </w:tcPr>
          <w:p w14:paraId="457D51F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8" w:history="1">
              <w:r w:rsidRPr="00E427EB">
                <w:rPr>
                  <w:rStyle w:val="Hipercze"/>
                  <w:rFonts w:ascii="Times New Roman" w:hAnsi="Times New Roman" w:cs="Times New Roman"/>
                  <w:sz w:val="20"/>
                  <w:szCs w:val="20"/>
                </w:rPr>
                <w:t>https://dziennikustaw.gov.pl/DU/rok/2023/pozycja/978</w:t>
              </w:r>
            </w:hyperlink>
          </w:p>
        </w:tc>
      </w:tr>
      <w:tr w:rsidR="00FB5FEB" w:rsidRPr="00E427EB" w14:paraId="3700CB26" w14:textId="77777777" w:rsidTr="00225E7F">
        <w:tc>
          <w:tcPr>
            <w:tcW w:w="2270" w:type="dxa"/>
            <w:tcBorders>
              <w:bottom w:val="single" w:sz="6" w:space="0" w:color="auto"/>
              <w:right w:val="single" w:sz="6" w:space="0" w:color="auto"/>
            </w:tcBorders>
            <w:shd w:val="clear" w:color="auto" w:fill="FFFFFF"/>
            <w:vAlign w:val="center"/>
            <w:hideMark/>
          </w:tcPr>
          <w:p w14:paraId="5E5ACFA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18 maja 2023 r. w sprawie wysokości opłaty za wpis do spisu ratowników medycznych</w:t>
            </w:r>
          </w:p>
        </w:tc>
        <w:tc>
          <w:tcPr>
            <w:tcW w:w="6442" w:type="dxa"/>
            <w:tcBorders>
              <w:bottom w:val="single" w:sz="6" w:space="0" w:color="auto"/>
              <w:right w:val="single" w:sz="6" w:space="0" w:color="auto"/>
            </w:tcBorders>
            <w:shd w:val="clear" w:color="auto" w:fill="FFFFFF"/>
            <w:vAlign w:val="center"/>
            <w:hideMark/>
          </w:tcPr>
          <w:p w14:paraId="5CDC1A7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 czasu wyboru właściwych organów samorządu ratowników medycznych Komitet Organizacyjny będzie m. in. prowadził spis ratowników medycznych oraz będzie dokonywał wpisów do spisu ratowników medycznych prowadzonego na potrzeby przeprowadzenia wyborów delegatów na pierwszy Krajowy Zjazd Ratowników Medycznych. </w:t>
            </w:r>
            <w:r w:rsidRPr="00E427EB">
              <w:rPr>
                <w:rFonts w:ascii="Times New Roman" w:eastAsia="Times New Roman" w:hAnsi="Times New Roman" w:cs="Times New Roman"/>
                <w:b/>
                <w:bCs/>
                <w:sz w:val="20"/>
                <w:szCs w:val="20"/>
                <w:lang w:eastAsia="pl-PL"/>
              </w:rPr>
              <w:t>Opłata za wpis do spisu ratowników </w:t>
            </w:r>
            <w:r w:rsidRPr="00E427EB">
              <w:rPr>
                <w:rFonts w:ascii="Times New Roman" w:eastAsia="Times New Roman" w:hAnsi="Times New Roman" w:cs="Times New Roman"/>
                <w:sz w:val="20"/>
                <w:szCs w:val="20"/>
                <w:lang w:eastAsia="pl-PL"/>
              </w:rPr>
              <w:t>medycznych będzie</w:t>
            </w:r>
            <w:r w:rsidRPr="00E427EB">
              <w:rPr>
                <w:rFonts w:ascii="Times New Roman" w:eastAsia="Times New Roman" w:hAnsi="Times New Roman" w:cs="Times New Roman"/>
                <w:b/>
                <w:bCs/>
                <w:sz w:val="20"/>
                <w:szCs w:val="20"/>
                <w:lang w:eastAsia="pl-PL"/>
              </w:rPr>
              <w:t> wynosiła 10,00 zł.</w:t>
            </w:r>
          </w:p>
        </w:tc>
        <w:tc>
          <w:tcPr>
            <w:tcW w:w="2126" w:type="dxa"/>
            <w:tcBorders>
              <w:bottom w:val="single" w:sz="6" w:space="0" w:color="auto"/>
              <w:right w:val="single" w:sz="6" w:space="0" w:color="auto"/>
            </w:tcBorders>
            <w:shd w:val="clear" w:color="auto" w:fill="FFFFFF"/>
            <w:vAlign w:val="center"/>
            <w:hideMark/>
          </w:tcPr>
          <w:p w14:paraId="02EF61C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(Dz.U.2023.954)</w:t>
            </w:r>
          </w:p>
        </w:tc>
        <w:tc>
          <w:tcPr>
            <w:tcW w:w="3346" w:type="dxa"/>
            <w:tcBorders>
              <w:bottom w:val="single" w:sz="6" w:space="0" w:color="auto"/>
              <w:right w:val="single" w:sz="6" w:space="0" w:color="auto"/>
            </w:tcBorders>
            <w:shd w:val="clear" w:color="auto" w:fill="FFFFFF"/>
            <w:vAlign w:val="center"/>
          </w:tcPr>
          <w:p w14:paraId="3486EB6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399" w:history="1">
              <w:r w:rsidRPr="00E427EB">
                <w:rPr>
                  <w:rStyle w:val="Hipercze"/>
                  <w:rFonts w:ascii="Times New Roman" w:hAnsi="Times New Roman" w:cs="Times New Roman"/>
                  <w:sz w:val="20"/>
                  <w:szCs w:val="20"/>
                </w:rPr>
                <w:t>https://dziennikustaw.gov.pl/DU/rok/2023/pozycja/954</w:t>
              </w:r>
            </w:hyperlink>
          </w:p>
        </w:tc>
      </w:tr>
      <w:tr w:rsidR="00FB5FEB" w:rsidRPr="00E427EB" w14:paraId="0066377C" w14:textId="77777777" w:rsidTr="00225E7F">
        <w:tc>
          <w:tcPr>
            <w:tcW w:w="2270" w:type="dxa"/>
            <w:tcBorders>
              <w:bottom w:val="single" w:sz="6" w:space="0" w:color="auto"/>
              <w:right w:val="single" w:sz="6" w:space="0" w:color="auto"/>
            </w:tcBorders>
            <w:shd w:val="clear" w:color="auto" w:fill="FFFFFF"/>
            <w:vAlign w:val="center"/>
            <w:hideMark/>
          </w:tcPr>
          <w:p w14:paraId="347E324B"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Cs/>
                <w:sz w:val="20"/>
                <w:szCs w:val="20"/>
                <w:lang w:eastAsia="pl-PL"/>
              </w:rPr>
              <w:t>Rozporządzenie Ministra Zdrowia z dnia 25 maja 2023 r. zmieniające rozporządzenie w sprawie zlecenia na zaopatrzenie w wyroby medyczne oraz zlecenia naprawy wyrobu medycznego</w:t>
            </w:r>
          </w:p>
        </w:tc>
        <w:tc>
          <w:tcPr>
            <w:tcW w:w="6442" w:type="dxa"/>
            <w:tcBorders>
              <w:bottom w:val="single" w:sz="6" w:space="0" w:color="auto"/>
              <w:right w:val="single" w:sz="6" w:space="0" w:color="auto"/>
            </w:tcBorders>
            <w:shd w:val="clear" w:color="auto" w:fill="FFFFFF"/>
            <w:vAlign w:val="center"/>
            <w:hideMark/>
          </w:tcPr>
          <w:p w14:paraId="685C37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mają na celu </w:t>
            </w:r>
            <w:r w:rsidRPr="00E427EB">
              <w:rPr>
                <w:rFonts w:ascii="Times New Roman" w:eastAsia="Times New Roman" w:hAnsi="Times New Roman" w:cs="Times New Roman"/>
                <w:b/>
                <w:bCs/>
                <w:sz w:val="20"/>
                <w:szCs w:val="20"/>
                <w:lang w:eastAsia="pl-PL"/>
              </w:rPr>
              <w:t>uporządkowanie informacji zawartych w zleceniu,</w:t>
            </w:r>
            <w:r w:rsidRPr="00E427EB">
              <w:rPr>
                <w:rFonts w:ascii="Times New Roman" w:eastAsia="Times New Roman" w:hAnsi="Times New Roman" w:cs="Times New Roman"/>
                <w:sz w:val="20"/>
                <w:szCs w:val="20"/>
                <w:lang w:eastAsia="pl-PL"/>
              </w:rPr>
              <w:t> a także</w:t>
            </w:r>
            <w:r w:rsidRPr="00E427EB">
              <w:rPr>
                <w:rFonts w:ascii="Times New Roman" w:eastAsia="Times New Roman" w:hAnsi="Times New Roman" w:cs="Times New Roman"/>
                <w:b/>
                <w:bCs/>
                <w:sz w:val="20"/>
                <w:szCs w:val="20"/>
                <w:lang w:eastAsia="pl-PL"/>
              </w:rPr>
              <w:t> dostosowanie zakresu danych</w:t>
            </w:r>
            <w:r w:rsidRPr="00E427EB">
              <w:rPr>
                <w:rFonts w:ascii="Times New Roman" w:eastAsia="Times New Roman" w:hAnsi="Times New Roman" w:cs="Times New Roman"/>
                <w:sz w:val="20"/>
                <w:szCs w:val="20"/>
                <w:lang w:eastAsia="pl-PL"/>
              </w:rPr>
              <w:t> zawartych w zleceniu</w:t>
            </w:r>
            <w:r w:rsidRPr="00E427EB">
              <w:rPr>
                <w:rFonts w:ascii="Times New Roman" w:eastAsia="Times New Roman" w:hAnsi="Times New Roman" w:cs="Times New Roman"/>
                <w:b/>
                <w:bCs/>
                <w:sz w:val="20"/>
                <w:szCs w:val="20"/>
                <w:lang w:eastAsia="pl-PL"/>
              </w:rPr>
              <w:t> do uruchomienia systemu </w:t>
            </w:r>
            <w:r w:rsidRPr="00E427EB">
              <w:rPr>
                <w:rFonts w:ascii="Times New Roman" w:eastAsia="Times New Roman" w:hAnsi="Times New Roman" w:cs="Times New Roman"/>
                <w:sz w:val="20"/>
                <w:szCs w:val="20"/>
                <w:lang w:eastAsia="pl-PL"/>
              </w:rPr>
              <w:t>informatycznego do wystawiania zleceń w postaci elektronicznej. Zmiany wejdą </w:t>
            </w:r>
            <w:r w:rsidRPr="00E427EB">
              <w:rPr>
                <w:rFonts w:ascii="Times New Roman" w:eastAsia="Times New Roman" w:hAnsi="Times New Roman" w:cs="Times New Roman"/>
                <w:b/>
                <w:bCs/>
                <w:sz w:val="20"/>
                <w:szCs w:val="20"/>
                <w:lang w:eastAsia="pl-PL"/>
              </w:rPr>
              <w:t>w życie z dniem 1 lipca 2023 r.</w:t>
            </w:r>
            <w:r w:rsidRPr="00E427EB">
              <w:rPr>
                <w:rFonts w:ascii="Times New Roman" w:eastAsia="Times New Roman" w:hAnsi="Times New Roman" w:cs="Times New Roman"/>
                <w:sz w:val="20"/>
                <w:szCs w:val="20"/>
                <w:lang w:eastAsia="pl-PL"/>
              </w:rPr>
              <w:t> Termin wejścia w życie rozporządzenia został określony z uwzględnieniem okresu niezbędnego na testowanie funkcjonalności systemu wystawiania zleceń w postaci elektronicznej.</w:t>
            </w:r>
          </w:p>
        </w:tc>
        <w:tc>
          <w:tcPr>
            <w:tcW w:w="2126" w:type="dxa"/>
            <w:tcBorders>
              <w:bottom w:val="single" w:sz="6" w:space="0" w:color="auto"/>
              <w:right w:val="single" w:sz="6" w:space="0" w:color="auto"/>
            </w:tcBorders>
            <w:shd w:val="clear" w:color="auto" w:fill="FFFFFF"/>
            <w:vAlign w:val="center"/>
            <w:hideMark/>
          </w:tcPr>
          <w:p w14:paraId="34CF8AF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(Dz.U.2023.1127)</w:t>
            </w:r>
          </w:p>
        </w:tc>
        <w:tc>
          <w:tcPr>
            <w:tcW w:w="3346" w:type="dxa"/>
            <w:tcBorders>
              <w:bottom w:val="single" w:sz="6" w:space="0" w:color="auto"/>
              <w:right w:val="single" w:sz="6" w:space="0" w:color="auto"/>
            </w:tcBorders>
            <w:shd w:val="clear" w:color="auto" w:fill="FFFFFF"/>
            <w:vAlign w:val="center"/>
          </w:tcPr>
          <w:p w14:paraId="1912C6ED"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0" w:history="1">
              <w:r w:rsidRPr="00E427EB">
                <w:rPr>
                  <w:rStyle w:val="Hipercze"/>
                  <w:rFonts w:ascii="Times New Roman" w:hAnsi="Times New Roman" w:cs="Times New Roman"/>
                  <w:sz w:val="20"/>
                  <w:szCs w:val="20"/>
                </w:rPr>
                <w:t>https://dziennikustaw.gov.pl/DU/rok/2023/pozycja/1127</w:t>
              </w:r>
            </w:hyperlink>
          </w:p>
        </w:tc>
      </w:tr>
      <w:tr w:rsidR="00FB5FEB" w:rsidRPr="00E427EB" w14:paraId="68B9739C" w14:textId="77777777" w:rsidTr="00225E7F">
        <w:tc>
          <w:tcPr>
            <w:tcW w:w="2270" w:type="dxa"/>
            <w:tcBorders>
              <w:bottom w:val="single" w:sz="6" w:space="0" w:color="auto"/>
              <w:right w:val="single" w:sz="6" w:space="0" w:color="auto"/>
            </w:tcBorders>
            <w:shd w:val="clear" w:color="auto" w:fill="FFFFFF"/>
            <w:vAlign w:val="center"/>
            <w:hideMark/>
          </w:tcPr>
          <w:p w14:paraId="6C6B4B2A"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czerwca 2023 r. w sprawie określenia wzoru karty </w:t>
            </w:r>
            <w:r w:rsidRPr="00E427EB">
              <w:rPr>
                <w:rFonts w:ascii="Times New Roman" w:eastAsia="Times New Roman" w:hAnsi="Times New Roman" w:cs="Times New Roman"/>
                <w:sz w:val="20"/>
                <w:szCs w:val="20"/>
                <w:lang w:eastAsia="pl-PL"/>
              </w:rPr>
              <w:lastRenderedPageBreak/>
              <w:t>indywidualnej ratownika medycznego</w:t>
            </w:r>
          </w:p>
        </w:tc>
        <w:tc>
          <w:tcPr>
            <w:tcW w:w="6442" w:type="dxa"/>
            <w:tcBorders>
              <w:bottom w:val="single" w:sz="6" w:space="0" w:color="auto"/>
              <w:right w:val="single" w:sz="6" w:space="0" w:color="auto"/>
            </w:tcBorders>
            <w:shd w:val="clear" w:color="auto" w:fill="FFFFFF"/>
            <w:vAlign w:val="center"/>
            <w:hideMark/>
          </w:tcPr>
          <w:p w14:paraId="6B2F702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w:t>
            </w:r>
            <w:r w:rsidRPr="00E427EB">
              <w:rPr>
                <w:rFonts w:ascii="Times New Roman" w:eastAsia="Times New Roman" w:hAnsi="Times New Roman" w:cs="Times New Roman"/>
                <w:b/>
                <w:bCs/>
                <w:sz w:val="20"/>
                <w:szCs w:val="20"/>
                <w:lang w:eastAsia="pl-PL"/>
              </w:rPr>
              <w:t>określa wzór karty indywidualnej ratownika medy</w:t>
            </w:r>
            <w:r w:rsidRPr="00E427EB">
              <w:rPr>
                <w:rFonts w:ascii="Times New Roman" w:eastAsia="Times New Roman" w:hAnsi="Times New Roman" w:cs="Times New Roman"/>
                <w:sz w:val="20"/>
                <w:szCs w:val="20"/>
                <w:lang w:eastAsia="pl-PL"/>
              </w:rPr>
              <w:t xml:space="preserve">cznego. Projekt rozporządzenia powiela rozwiązania zawarte w rozporządzeniu z 2016 r. Wprowadzone zmiany dotyczą część II w zakresie „Objawy” została uzupełniona o hipotermię oraz porażenie prądem i piorunem. W części IV </w:t>
            </w:r>
            <w:r w:rsidRPr="00E427EB">
              <w:rPr>
                <w:rFonts w:ascii="Times New Roman" w:eastAsia="Times New Roman" w:hAnsi="Times New Roman" w:cs="Times New Roman"/>
                <w:sz w:val="20"/>
                <w:szCs w:val="20"/>
                <w:lang w:eastAsia="pl-PL"/>
              </w:rPr>
              <w:lastRenderedPageBreak/>
              <w:t>„Udzielone świadczenia zdrowotne” uwzględniono dodatkowe czynności, które może wykonywać ratownik medyczny poza systemem Państwowe Ratownictwo Medyczne.</w:t>
            </w:r>
          </w:p>
        </w:tc>
        <w:tc>
          <w:tcPr>
            <w:tcW w:w="2126" w:type="dxa"/>
            <w:tcBorders>
              <w:bottom w:val="single" w:sz="6" w:space="0" w:color="auto"/>
              <w:right w:val="single" w:sz="6" w:space="0" w:color="auto"/>
            </w:tcBorders>
            <w:shd w:val="clear" w:color="auto" w:fill="FFFFFF"/>
            <w:vAlign w:val="center"/>
            <w:hideMark/>
          </w:tcPr>
          <w:p w14:paraId="15EEBE5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(Dz.U.2023.1104)</w:t>
            </w:r>
          </w:p>
        </w:tc>
        <w:tc>
          <w:tcPr>
            <w:tcW w:w="3346" w:type="dxa"/>
            <w:tcBorders>
              <w:bottom w:val="single" w:sz="6" w:space="0" w:color="auto"/>
              <w:right w:val="single" w:sz="6" w:space="0" w:color="auto"/>
            </w:tcBorders>
            <w:shd w:val="clear" w:color="auto" w:fill="FFFFFF"/>
            <w:vAlign w:val="center"/>
          </w:tcPr>
          <w:p w14:paraId="03081926"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1" w:history="1">
              <w:r w:rsidRPr="00E427EB">
                <w:rPr>
                  <w:rStyle w:val="Hipercze"/>
                  <w:rFonts w:ascii="Times New Roman" w:hAnsi="Times New Roman" w:cs="Times New Roman"/>
                  <w:sz w:val="20"/>
                  <w:szCs w:val="20"/>
                </w:rPr>
                <w:t>https://dziennikustaw.gov.pl/DU/rok/2023/pozycja/1104</w:t>
              </w:r>
            </w:hyperlink>
          </w:p>
        </w:tc>
      </w:tr>
      <w:tr w:rsidR="00FB5FEB" w:rsidRPr="00E427EB" w14:paraId="34C5F53D" w14:textId="77777777" w:rsidTr="00225E7F">
        <w:tc>
          <w:tcPr>
            <w:tcW w:w="2270" w:type="dxa"/>
            <w:tcBorders>
              <w:bottom w:val="single" w:sz="6" w:space="0" w:color="auto"/>
              <w:right w:val="single" w:sz="6" w:space="0" w:color="auto"/>
            </w:tcBorders>
            <w:shd w:val="clear" w:color="auto" w:fill="FFFFFF"/>
            <w:vAlign w:val="center"/>
            <w:hideMark/>
          </w:tcPr>
          <w:p w14:paraId="2D9519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krwiodawstwie i krwiolecznictwie</w:t>
            </w:r>
          </w:p>
        </w:tc>
        <w:tc>
          <w:tcPr>
            <w:tcW w:w="6442" w:type="dxa"/>
            <w:tcBorders>
              <w:bottom w:val="single" w:sz="6" w:space="0" w:color="auto"/>
              <w:right w:val="single" w:sz="6" w:space="0" w:color="auto"/>
            </w:tcBorders>
            <w:shd w:val="clear" w:color="auto" w:fill="FFFFFF"/>
            <w:vAlign w:val="center"/>
            <w:hideMark/>
          </w:tcPr>
          <w:p w14:paraId="4BF9FE2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projektowanej ustawie proponuje się </w:t>
            </w:r>
            <w:r w:rsidRPr="00E427EB">
              <w:rPr>
                <w:rFonts w:ascii="Times New Roman" w:eastAsia="Times New Roman" w:hAnsi="Times New Roman" w:cs="Times New Roman"/>
                <w:b/>
                <w:bCs/>
                <w:sz w:val="20"/>
                <w:szCs w:val="20"/>
                <w:lang w:eastAsia="pl-PL"/>
              </w:rPr>
              <w:t xml:space="preserve">powołanie Narodowego </w:t>
            </w:r>
            <w:proofErr w:type="spellStart"/>
            <w:r w:rsidRPr="00E427EB">
              <w:rPr>
                <w:rFonts w:ascii="Times New Roman" w:eastAsia="Times New Roman" w:hAnsi="Times New Roman" w:cs="Times New Roman"/>
                <w:b/>
                <w:bCs/>
                <w:sz w:val="20"/>
                <w:szCs w:val="20"/>
                <w:lang w:eastAsia="pl-PL"/>
              </w:rPr>
              <w:t>Frakcjonatora</w:t>
            </w:r>
            <w:proofErr w:type="spellEnd"/>
            <w:r w:rsidRPr="00E427EB">
              <w:rPr>
                <w:rFonts w:ascii="Times New Roman" w:eastAsia="Times New Roman" w:hAnsi="Times New Roman" w:cs="Times New Roman"/>
                <w:b/>
                <w:bCs/>
                <w:sz w:val="20"/>
                <w:szCs w:val="20"/>
                <w:lang w:eastAsia="pl-PL"/>
              </w:rPr>
              <w:t xml:space="preserve"> Osocza,</w:t>
            </w:r>
            <w:r w:rsidRPr="00E427EB">
              <w:rPr>
                <w:rFonts w:ascii="Times New Roman" w:eastAsia="Times New Roman" w:hAnsi="Times New Roman" w:cs="Times New Roman"/>
                <w:sz w:val="20"/>
                <w:szCs w:val="20"/>
                <w:lang w:eastAsia="pl-PL"/>
              </w:rPr>
              <w:t> który będzie wytwarzał poszczególne produkty krwiopochodne, obecnie brakujące na rynku. Zakłada też wzmocnienie nadzoru nad krwiodawstwem i krwiolecznictwem przez szczegółowy podział zadań w zakresie nadzoru merytorycznego i organizacyjnego pomiędzy Instytut a NCK. Wskazano, że czas zwolnienia od pracy, zwolnienia od zajęć służbowych </w:t>
            </w:r>
            <w:r w:rsidRPr="00E427EB">
              <w:rPr>
                <w:rFonts w:ascii="Times New Roman" w:eastAsia="Times New Roman" w:hAnsi="Times New Roman" w:cs="Times New Roman"/>
                <w:b/>
                <w:bCs/>
                <w:sz w:val="20"/>
                <w:szCs w:val="20"/>
                <w:lang w:eastAsia="pl-PL"/>
              </w:rPr>
              <w:t>w dniu, w którym Dawca oddaje krew i w dniu następnym</w:t>
            </w:r>
            <w:r w:rsidRPr="00E427EB">
              <w:rPr>
                <w:rFonts w:ascii="Times New Roman" w:eastAsia="Times New Roman" w:hAnsi="Times New Roman" w:cs="Times New Roman"/>
                <w:sz w:val="20"/>
                <w:szCs w:val="20"/>
                <w:lang w:eastAsia="pl-PL"/>
              </w:rPr>
              <w:t xml:space="preserve"> oraz obejmuje również zmianę, która zaczęła się tego dnia, w którym oddano krew i jej składniki albo obejmuje całą dobę. </w:t>
            </w:r>
            <w:proofErr w:type="spellStart"/>
            <w:r w:rsidRPr="00E427EB">
              <w:rPr>
                <w:rFonts w:ascii="Times New Roman" w:eastAsia="Times New Roman" w:hAnsi="Times New Roman" w:cs="Times New Roman"/>
                <w:sz w:val="20"/>
                <w:szCs w:val="20"/>
                <w:lang w:eastAsia="pl-PL"/>
              </w:rPr>
              <w:t>Umożliwono</w:t>
            </w:r>
            <w:proofErr w:type="spellEnd"/>
            <w:r w:rsidRPr="00E427EB">
              <w:rPr>
                <w:rFonts w:ascii="Times New Roman" w:eastAsia="Times New Roman" w:hAnsi="Times New Roman" w:cs="Times New Roman"/>
                <w:sz w:val="20"/>
                <w:szCs w:val="20"/>
                <w:lang w:eastAsia="pl-PL"/>
              </w:rPr>
              <w:t xml:space="preserve"> też wykonywanie przetoczeń przez ratowników medycznych i perfuzjonistów oraz ratownikom medycznym i perfuzjonistom wykonywanie zabiegów przetaczania krwi i jej składników po odbyciu specjalistycznych szkoleń wskazanych w projekcie. Wprowadzono możliwość wykonywania przetoczeń „</w:t>
            </w:r>
            <w:proofErr w:type="spellStart"/>
            <w:r w:rsidRPr="00E427EB">
              <w:rPr>
                <w:rFonts w:ascii="Times New Roman" w:eastAsia="Times New Roman" w:hAnsi="Times New Roman" w:cs="Times New Roman"/>
                <w:sz w:val="20"/>
                <w:szCs w:val="20"/>
                <w:lang w:eastAsia="pl-PL"/>
              </w:rPr>
              <w:t>międzyszpitalnych</w:t>
            </w:r>
            <w:proofErr w:type="spellEnd"/>
            <w:r w:rsidRPr="00E427EB">
              <w:rPr>
                <w:rFonts w:ascii="Times New Roman" w:eastAsia="Times New Roman" w:hAnsi="Times New Roman" w:cs="Times New Roman"/>
                <w:sz w:val="20"/>
                <w:szCs w:val="20"/>
                <w:lang w:eastAsia="pl-PL"/>
              </w:rPr>
              <w:t>” przez Lotnicze Pogotowie Ratunkowe czy przepisów umożliwiających przetaczanie krwi i jej składników przez lotnicze zespoły ratownictwa medycznego oraz lotnicze zespoły transportu sanitarnego w trakcie transportu „</w:t>
            </w:r>
            <w:proofErr w:type="spellStart"/>
            <w:r w:rsidRPr="00E427EB">
              <w:rPr>
                <w:rFonts w:ascii="Times New Roman" w:eastAsia="Times New Roman" w:hAnsi="Times New Roman" w:cs="Times New Roman"/>
                <w:sz w:val="20"/>
                <w:szCs w:val="20"/>
                <w:lang w:eastAsia="pl-PL"/>
              </w:rPr>
              <w:t>międzyszpitalnego</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50977542"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Konsultacje publiczne </w:t>
            </w:r>
            <w:r w:rsidR="004C3862" w:rsidRPr="00E427EB">
              <w:rPr>
                <w:rFonts w:ascii="Times New Roman" w:eastAsia="Times New Roman" w:hAnsi="Times New Roman" w:cs="Times New Roman"/>
                <w:sz w:val="20"/>
                <w:szCs w:val="20"/>
                <w:lang w:eastAsia="pl-PL"/>
              </w:rPr>
              <w:t>17.05</w:t>
            </w:r>
            <w:r w:rsidRPr="00E427EB">
              <w:rPr>
                <w:rFonts w:ascii="Times New Roman" w:eastAsia="Times New Roman" w:hAnsi="Times New Roman" w:cs="Times New Roman"/>
                <w:sz w:val="20"/>
                <w:szCs w:val="20"/>
                <w:lang w:eastAsia="pl-PL"/>
              </w:rPr>
              <w:t>.2023 r.</w:t>
            </w:r>
          </w:p>
        </w:tc>
        <w:tc>
          <w:tcPr>
            <w:tcW w:w="3346" w:type="dxa"/>
            <w:tcBorders>
              <w:bottom w:val="single" w:sz="6" w:space="0" w:color="auto"/>
              <w:right w:val="single" w:sz="6" w:space="0" w:color="auto"/>
            </w:tcBorders>
            <w:shd w:val="clear" w:color="auto" w:fill="FFFFFF"/>
            <w:vAlign w:val="center"/>
          </w:tcPr>
          <w:p w14:paraId="5D7A3812"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402" w:history="1">
              <w:r w:rsidRPr="00E427EB">
                <w:rPr>
                  <w:rStyle w:val="Hipercze"/>
                  <w:rFonts w:ascii="Times New Roman" w:eastAsia="Times New Roman" w:hAnsi="Times New Roman" w:cs="Times New Roman"/>
                  <w:sz w:val="20"/>
                  <w:szCs w:val="20"/>
                  <w:lang w:eastAsia="pl-PL"/>
                </w:rPr>
                <w:t>https://legislacja.rcl.gov.pl/projekt/12370103</w:t>
              </w:r>
            </w:hyperlink>
          </w:p>
        </w:tc>
      </w:tr>
      <w:tr w:rsidR="00FB5FEB" w:rsidRPr="00E427EB" w14:paraId="13D69FD5" w14:textId="77777777" w:rsidTr="00225E7F">
        <w:tc>
          <w:tcPr>
            <w:tcW w:w="2270" w:type="dxa"/>
            <w:tcBorders>
              <w:bottom w:val="single" w:sz="6" w:space="0" w:color="auto"/>
              <w:right w:val="single" w:sz="6" w:space="0" w:color="auto"/>
            </w:tcBorders>
            <w:shd w:val="clear" w:color="auto" w:fill="FFFFFF"/>
            <w:vAlign w:val="center"/>
            <w:hideMark/>
          </w:tcPr>
          <w:p w14:paraId="295DF1D0"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22 czerwca 2023 r. w sprawie medycznych czynności ratunkowych i świadczeń zdrowotnych innych niż medyczne czynności ratunkowe, które mogą być udzielane przez ratownika medycznego</w:t>
            </w:r>
          </w:p>
        </w:tc>
        <w:tc>
          <w:tcPr>
            <w:tcW w:w="6442" w:type="dxa"/>
            <w:tcBorders>
              <w:bottom w:val="single" w:sz="6" w:space="0" w:color="auto"/>
              <w:right w:val="single" w:sz="6" w:space="0" w:color="auto"/>
            </w:tcBorders>
            <w:shd w:val="clear" w:color="auto" w:fill="FFFFFF"/>
            <w:vAlign w:val="center"/>
            <w:hideMark/>
          </w:tcPr>
          <w:p w14:paraId="14128B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został określony szczegółowy zakres:</w:t>
            </w:r>
          </w:p>
          <w:p w14:paraId="267BF71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medycznych czynności ratunkowych, które mogą być udzielane przez ratownika medycznego samodzielnie oraz na zlecenie lekarza,</w:t>
            </w:r>
          </w:p>
          <w:p w14:paraId="7CC412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świadczeń zdrowotnych innych niż medyczne czynności ratunkowe, które mogą być udzielane przez ratownika medycznego samodzielnie lub na zlecenie lekarza.</w:t>
            </w:r>
          </w:p>
          <w:p w14:paraId="09166C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co do zasady powiela rozwiązania </w:t>
            </w:r>
            <w:r w:rsidRPr="00E427EB">
              <w:rPr>
                <w:rFonts w:ascii="Times New Roman" w:eastAsia="Times New Roman" w:hAnsi="Times New Roman" w:cs="Times New Roman"/>
                <w:sz w:val="20"/>
                <w:szCs w:val="20"/>
                <w:lang w:eastAsia="pl-PL"/>
              </w:rPr>
              <w:t xml:space="preserve">zawarte w rozporządzeniu dotychczas obowiązującym (zakres czynności do samodzielnego wykonania przez ratownika medycznego został rozszerzony o cewnikowanie pęcherza moczowego, rozszerzono nieco katalog leków dopuszczonych do samodzielnego podawania, zrezygnowano z dookreślenia, jaki drogami mogą być podawane produkty lecznicze przez ratownika medycznego, gdyż wynika to z Charakterystyki Produktu Leczniczego oraz </w:t>
            </w:r>
            <w:r w:rsidRPr="00E427EB">
              <w:rPr>
                <w:rFonts w:ascii="Times New Roman" w:eastAsia="Times New Roman" w:hAnsi="Times New Roman" w:cs="Times New Roman"/>
                <w:sz w:val="20"/>
                <w:szCs w:val="20"/>
                <w:lang w:eastAsia="pl-PL"/>
              </w:rPr>
              <w:lastRenderedPageBreak/>
              <w:t>aktualnej wiedzy medycznej). Rozporządzenie ma </w:t>
            </w:r>
            <w:r w:rsidRPr="00E427EB">
              <w:rPr>
                <w:rFonts w:ascii="Times New Roman" w:eastAsia="Times New Roman" w:hAnsi="Times New Roman" w:cs="Times New Roman"/>
                <w:b/>
                <w:bCs/>
                <w:sz w:val="20"/>
                <w:szCs w:val="20"/>
                <w:lang w:eastAsia="pl-PL"/>
              </w:rPr>
              <w:t>wejść w życie 22 czerwca 2023 r.</w:t>
            </w:r>
          </w:p>
        </w:tc>
        <w:tc>
          <w:tcPr>
            <w:tcW w:w="2126" w:type="dxa"/>
            <w:tcBorders>
              <w:bottom w:val="single" w:sz="6" w:space="0" w:color="auto"/>
              <w:right w:val="single" w:sz="6" w:space="0" w:color="auto"/>
            </w:tcBorders>
            <w:shd w:val="clear" w:color="auto" w:fill="FFFFFF"/>
            <w:vAlign w:val="center"/>
            <w:hideMark/>
          </w:tcPr>
          <w:p w14:paraId="3C57088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(Dz.U.2023.1180)</w:t>
            </w:r>
          </w:p>
        </w:tc>
        <w:tc>
          <w:tcPr>
            <w:tcW w:w="3346" w:type="dxa"/>
            <w:tcBorders>
              <w:bottom w:val="single" w:sz="6" w:space="0" w:color="auto"/>
              <w:right w:val="single" w:sz="6" w:space="0" w:color="auto"/>
            </w:tcBorders>
            <w:shd w:val="clear" w:color="auto" w:fill="FFFFFF"/>
            <w:vAlign w:val="center"/>
          </w:tcPr>
          <w:p w14:paraId="71EFB3EE"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3" w:history="1">
              <w:r w:rsidRPr="00E427EB">
                <w:rPr>
                  <w:rStyle w:val="Hipercze"/>
                  <w:rFonts w:ascii="Times New Roman" w:hAnsi="Times New Roman" w:cs="Times New Roman"/>
                  <w:sz w:val="20"/>
                  <w:szCs w:val="20"/>
                </w:rPr>
                <w:t>https://dziennikustaw.gov.pl/DU/rok/2023/pozycja/1180</w:t>
              </w:r>
            </w:hyperlink>
          </w:p>
        </w:tc>
      </w:tr>
      <w:tr w:rsidR="00FB5FEB" w:rsidRPr="00E427EB" w14:paraId="08B1EB07" w14:textId="77777777" w:rsidTr="00225E7F">
        <w:tc>
          <w:tcPr>
            <w:tcW w:w="2270" w:type="dxa"/>
            <w:tcBorders>
              <w:bottom w:val="single" w:sz="6" w:space="0" w:color="auto"/>
              <w:right w:val="single" w:sz="6" w:space="0" w:color="auto"/>
            </w:tcBorders>
            <w:shd w:val="clear" w:color="auto" w:fill="FFFFFF"/>
            <w:vAlign w:val="center"/>
            <w:hideMark/>
          </w:tcPr>
          <w:p w14:paraId="2BBE7749"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15 września 2023 r. w sprawie programu pilotażowego w zakresie kompleksowej opieki nad świadczeniobiorcą z wczesnym zapaleniem stawów</w:t>
            </w:r>
          </w:p>
        </w:tc>
        <w:tc>
          <w:tcPr>
            <w:tcW w:w="6442" w:type="dxa"/>
            <w:tcBorders>
              <w:bottom w:val="single" w:sz="6" w:space="0" w:color="auto"/>
              <w:right w:val="single" w:sz="6" w:space="0" w:color="auto"/>
            </w:tcBorders>
            <w:shd w:val="clear" w:color="auto" w:fill="FFFFFF"/>
            <w:vAlign w:val="center"/>
            <w:hideMark/>
          </w:tcPr>
          <w:p w14:paraId="44F2FB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Proponowany model </w:t>
            </w:r>
            <w:r w:rsidRPr="00E427EB">
              <w:rPr>
                <w:rFonts w:ascii="Times New Roman" w:eastAsia="Times New Roman" w:hAnsi="Times New Roman" w:cs="Times New Roman"/>
                <w:b/>
                <w:bCs/>
                <w:sz w:val="20"/>
                <w:szCs w:val="20"/>
                <w:lang w:eastAsia="pl-PL"/>
              </w:rPr>
              <w:t>koordynowanej i kompleksowej opieki nad pacjentami z zapaleniem stawów </w:t>
            </w:r>
            <w:r w:rsidRPr="00E427EB">
              <w:rPr>
                <w:rFonts w:ascii="Times New Roman" w:eastAsia="Times New Roman" w:hAnsi="Times New Roman" w:cs="Times New Roman"/>
                <w:sz w:val="20"/>
                <w:szCs w:val="20"/>
                <w:lang w:eastAsia="pl-PL"/>
              </w:rPr>
              <w:t>zakłada prowadzenie procesu diagnostyczno-terapeutycznego w ośrodkach mających doświadczenie w diagnostyce i terapii przez wielodyscyplinarny zespół, w skład którego wchodzą specjaliści z różnych dziedzin medycyny. Rekomendowany model opieki obejmuje diagnozę oraz wielospecjalistyczną </w:t>
            </w:r>
            <w:r w:rsidRPr="00E427EB">
              <w:rPr>
                <w:rFonts w:ascii="Times New Roman" w:eastAsia="Times New Roman" w:hAnsi="Times New Roman" w:cs="Times New Roman"/>
                <w:b/>
                <w:bCs/>
                <w:sz w:val="20"/>
                <w:szCs w:val="20"/>
                <w:lang w:eastAsia="pl-PL"/>
              </w:rPr>
              <w:t>opiekę przez okres 12 miesięcy </w:t>
            </w:r>
            <w:r w:rsidRPr="00E427EB">
              <w:rPr>
                <w:rFonts w:ascii="Times New Roman" w:eastAsia="Times New Roman" w:hAnsi="Times New Roman" w:cs="Times New Roman"/>
                <w:sz w:val="20"/>
                <w:szCs w:val="20"/>
                <w:lang w:eastAsia="pl-PL"/>
              </w:rPr>
              <w:t>w tym rehabilitantów medycznych. Celem pracy wielospecjalistycznego zespołu jest przygotowanie chorych pod względem klinicznym i psychologicznym do leczenia przewlekłych chorób oraz nadzorowanie prawidłowej diagnostyki i włączenia leczenia modyfikującego przebieg choroby w celu uzyskania remisji choroby. Program pilotażowy obejmuje swoim zasięgiem 11 województw. W załączniku do rozporządzenia </w:t>
            </w:r>
            <w:r w:rsidRPr="00E427EB">
              <w:rPr>
                <w:rFonts w:ascii="Times New Roman" w:eastAsia="Times New Roman" w:hAnsi="Times New Roman" w:cs="Times New Roman"/>
                <w:b/>
                <w:bCs/>
                <w:sz w:val="20"/>
                <w:szCs w:val="20"/>
                <w:lang w:eastAsia="pl-PL"/>
              </w:rPr>
              <w:t>wskazanych jest 15 ośrodków,</w:t>
            </w:r>
            <w:r w:rsidRPr="00E427EB">
              <w:rPr>
                <w:rFonts w:ascii="Times New Roman" w:eastAsia="Times New Roman" w:hAnsi="Times New Roman" w:cs="Times New Roman"/>
                <w:sz w:val="20"/>
                <w:szCs w:val="20"/>
                <w:lang w:eastAsia="pl-PL"/>
              </w:rPr>
              <w:t> które po podpisaniu umowy z Funduszem </w:t>
            </w:r>
            <w:r w:rsidRPr="00E427EB">
              <w:rPr>
                <w:rFonts w:ascii="Times New Roman" w:eastAsia="Times New Roman" w:hAnsi="Times New Roman" w:cs="Times New Roman"/>
                <w:b/>
                <w:bCs/>
                <w:sz w:val="20"/>
                <w:szCs w:val="20"/>
                <w:lang w:eastAsia="pl-PL"/>
              </w:rPr>
              <w:t>będą mogły realizować program pilotażowy KOWZS.</w:t>
            </w:r>
          </w:p>
        </w:tc>
        <w:tc>
          <w:tcPr>
            <w:tcW w:w="2126" w:type="dxa"/>
            <w:tcBorders>
              <w:bottom w:val="single" w:sz="6" w:space="0" w:color="auto"/>
              <w:right w:val="single" w:sz="6" w:space="0" w:color="auto"/>
            </w:tcBorders>
            <w:shd w:val="clear" w:color="auto" w:fill="FFFFFF"/>
            <w:vAlign w:val="center"/>
            <w:hideMark/>
          </w:tcPr>
          <w:p w14:paraId="389D5D8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(Dz.U.2023.2212)</w:t>
            </w:r>
          </w:p>
        </w:tc>
        <w:tc>
          <w:tcPr>
            <w:tcW w:w="3346" w:type="dxa"/>
            <w:tcBorders>
              <w:bottom w:val="single" w:sz="6" w:space="0" w:color="auto"/>
              <w:right w:val="single" w:sz="6" w:space="0" w:color="auto"/>
            </w:tcBorders>
            <w:shd w:val="clear" w:color="auto" w:fill="FFFFFF"/>
            <w:vAlign w:val="center"/>
          </w:tcPr>
          <w:p w14:paraId="081AD6DF"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4" w:history="1">
              <w:r w:rsidRPr="00E427EB">
                <w:rPr>
                  <w:rStyle w:val="Hipercze"/>
                  <w:rFonts w:ascii="Times New Roman" w:hAnsi="Times New Roman" w:cs="Times New Roman"/>
                  <w:sz w:val="20"/>
                  <w:szCs w:val="20"/>
                </w:rPr>
                <w:t>https://dziennikustaw.gov.pl/DU/rok/2023/pozycja/2212</w:t>
              </w:r>
            </w:hyperlink>
          </w:p>
        </w:tc>
      </w:tr>
      <w:tr w:rsidR="00FB5FEB" w:rsidRPr="00E427EB" w14:paraId="7F6B5451" w14:textId="77777777" w:rsidTr="00225E7F">
        <w:tc>
          <w:tcPr>
            <w:tcW w:w="2270" w:type="dxa"/>
            <w:tcBorders>
              <w:bottom w:val="single" w:sz="6" w:space="0" w:color="auto"/>
              <w:right w:val="single" w:sz="6" w:space="0" w:color="auto"/>
            </w:tcBorders>
            <w:shd w:val="clear" w:color="auto" w:fill="FFFFFF"/>
            <w:vAlign w:val="center"/>
            <w:hideMark/>
          </w:tcPr>
          <w:p w14:paraId="2C921FFF"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7 marca 2023 r. zmieniające rozporządzenie w sprawie wykazu wyrobów medycznych wydawanych na zlecenie</w:t>
            </w:r>
          </w:p>
        </w:tc>
        <w:tc>
          <w:tcPr>
            <w:tcW w:w="6442" w:type="dxa"/>
            <w:tcBorders>
              <w:bottom w:val="single" w:sz="6" w:space="0" w:color="auto"/>
              <w:right w:val="single" w:sz="6" w:space="0" w:color="auto"/>
            </w:tcBorders>
            <w:shd w:val="clear" w:color="auto" w:fill="FFFFFF"/>
            <w:vAlign w:val="center"/>
            <w:hideMark/>
          </w:tcPr>
          <w:p w14:paraId="7CE232C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Korekta przepisów rozporządzenia w zakresie poz. 128 wykazu wyrobów medycznych wydawanych na zlecenie, dotyczące</w:t>
            </w:r>
            <w:r w:rsidRPr="00E427EB">
              <w:rPr>
                <w:rFonts w:ascii="Times New Roman" w:eastAsia="Times New Roman" w:hAnsi="Times New Roman" w:cs="Times New Roman"/>
                <w:b/>
                <w:bCs/>
                <w:sz w:val="20"/>
                <w:szCs w:val="20"/>
                <w:lang w:eastAsia="pl-PL"/>
              </w:rPr>
              <w:t>j wózka inwalidzkiego dziecięcego,</w:t>
            </w:r>
            <w:r w:rsidRPr="00E427EB">
              <w:rPr>
                <w:rFonts w:ascii="Times New Roman" w:eastAsia="Times New Roman" w:hAnsi="Times New Roman" w:cs="Times New Roman"/>
                <w:sz w:val="20"/>
                <w:szCs w:val="20"/>
                <w:lang w:eastAsia="pl-PL"/>
              </w:rPr>
              <w:t> polegająca na uzupełnieniu kolumny 4 dotyczącej </w:t>
            </w:r>
            <w:r w:rsidRPr="00E427EB">
              <w:rPr>
                <w:rFonts w:ascii="Times New Roman" w:eastAsia="Times New Roman" w:hAnsi="Times New Roman" w:cs="Times New Roman"/>
                <w:b/>
                <w:bCs/>
                <w:sz w:val="20"/>
                <w:szCs w:val="20"/>
                <w:lang w:eastAsia="pl-PL"/>
              </w:rPr>
              <w:t>limitu finansowania </w:t>
            </w:r>
            <w:r w:rsidRPr="00E427EB">
              <w:rPr>
                <w:rFonts w:ascii="Times New Roman" w:eastAsia="Times New Roman" w:hAnsi="Times New Roman" w:cs="Times New Roman"/>
                <w:sz w:val="20"/>
                <w:szCs w:val="20"/>
                <w:lang w:eastAsia="pl-PL"/>
              </w:rPr>
              <w:t>wyrobu medycznego ze środków publicznych przez dodanie tam</w:t>
            </w:r>
            <w:r w:rsidRPr="00E427EB">
              <w:rPr>
                <w:rFonts w:ascii="Times New Roman" w:eastAsia="Times New Roman" w:hAnsi="Times New Roman" w:cs="Times New Roman"/>
                <w:b/>
                <w:bCs/>
                <w:sz w:val="20"/>
                <w:szCs w:val="20"/>
                <w:lang w:eastAsia="pl-PL"/>
              </w:rPr>
              <w:t> kwoty „600 zł”.</w:t>
            </w:r>
          </w:p>
        </w:tc>
        <w:tc>
          <w:tcPr>
            <w:tcW w:w="2126" w:type="dxa"/>
            <w:tcBorders>
              <w:bottom w:val="single" w:sz="6" w:space="0" w:color="auto"/>
              <w:right w:val="single" w:sz="6" w:space="0" w:color="auto"/>
            </w:tcBorders>
            <w:shd w:val="clear" w:color="auto" w:fill="FFFFFF"/>
            <w:vAlign w:val="center"/>
            <w:hideMark/>
          </w:tcPr>
          <w:p w14:paraId="0CC3F9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(Dz.U.2023.443)</w:t>
            </w:r>
          </w:p>
        </w:tc>
        <w:tc>
          <w:tcPr>
            <w:tcW w:w="3346" w:type="dxa"/>
            <w:tcBorders>
              <w:bottom w:val="single" w:sz="6" w:space="0" w:color="auto"/>
              <w:right w:val="single" w:sz="6" w:space="0" w:color="auto"/>
            </w:tcBorders>
            <w:shd w:val="clear" w:color="auto" w:fill="FFFFFF"/>
            <w:vAlign w:val="center"/>
          </w:tcPr>
          <w:p w14:paraId="5542D17C"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5" w:history="1">
              <w:r w:rsidRPr="00E427EB">
                <w:rPr>
                  <w:rStyle w:val="Hipercze"/>
                  <w:rFonts w:ascii="Times New Roman" w:hAnsi="Times New Roman" w:cs="Times New Roman"/>
                  <w:sz w:val="20"/>
                  <w:szCs w:val="20"/>
                </w:rPr>
                <w:t>https://dziennikustaw.gov.pl/DU/rok/2023/pozycja/443</w:t>
              </w:r>
            </w:hyperlink>
          </w:p>
        </w:tc>
      </w:tr>
      <w:tr w:rsidR="00FB5FEB" w:rsidRPr="00E427EB" w14:paraId="73702CC2" w14:textId="77777777" w:rsidTr="00225E7F">
        <w:tc>
          <w:tcPr>
            <w:tcW w:w="2270" w:type="dxa"/>
            <w:tcBorders>
              <w:bottom w:val="single" w:sz="6" w:space="0" w:color="auto"/>
              <w:right w:val="single" w:sz="6" w:space="0" w:color="auto"/>
            </w:tcBorders>
            <w:shd w:val="clear" w:color="auto" w:fill="FFFFFF"/>
            <w:vAlign w:val="center"/>
            <w:hideMark/>
          </w:tcPr>
          <w:p w14:paraId="538E9233"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11 kwietnia 2023 r. zmieniające rozporządzenie w sprawie podstawowych warunków prowadzenia apteki</w:t>
            </w:r>
          </w:p>
        </w:tc>
        <w:tc>
          <w:tcPr>
            <w:tcW w:w="6442" w:type="dxa"/>
            <w:tcBorders>
              <w:bottom w:val="single" w:sz="6" w:space="0" w:color="auto"/>
              <w:right w:val="single" w:sz="6" w:space="0" w:color="auto"/>
            </w:tcBorders>
            <w:shd w:val="clear" w:color="auto" w:fill="FFFFFF"/>
            <w:vAlign w:val="center"/>
            <w:hideMark/>
          </w:tcPr>
          <w:p w14:paraId="1F8B82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polegają na:</w:t>
            </w:r>
          </w:p>
          <w:p w14:paraId="460F9A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t>
            </w:r>
            <w:r w:rsidRPr="00E427EB">
              <w:rPr>
                <w:rFonts w:ascii="Times New Roman" w:eastAsia="Times New Roman" w:hAnsi="Times New Roman" w:cs="Times New Roman"/>
                <w:b/>
                <w:bCs/>
                <w:sz w:val="20"/>
                <w:szCs w:val="20"/>
                <w:lang w:eastAsia="pl-PL"/>
              </w:rPr>
              <w:t>odejściu od obowiązku</w:t>
            </w:r>
            <w:r w:rsidRPr="00E427EB">
              <w:rPr>
                <w:rFonts w:ascii="Times New Roman" w:eastAsia="Times New Roman" w:hAnsi="Times New Roman" w:cs="Times New Roman"/>
                <w:sz w:val="20"/>
                <w:szCs w:val="20"/>
                <w:lang w:eastAsia="pl-PL"/>
              </w:rPr>
              <w:t> przeprowadzania b</w:t>
            </w:r>
            <w:r w:rsidRPr="00E427EB">
              <w:rPr>
                <w:rFonts w:ascii="Times New Roman" w:eastAsia="Times New Roman" w:hAnsi="Times New Roman" w:cs="Times New Roman"/>
                <w:b/>
                <w:bCs/>
                <w:sz w:val="20"/>
                <w:szCs w:val="20"/>
                <w:lang w:eastAsia="pl-PL"/>
              </w:rPr>
              <w:t>adań jakościowych</w:t>
            </w:r>
            <w:r w:rsidRPr="00E427EB">
              <w:rPr>
                <w:rFonts w:ascii="Times New Roman" w:eastAsia="Times New Roman" w:hAnsi="Times New Roman" w:cs="Times New Roman"/>
                <w:sz w:val="20"/>
                <w:szCs w:val="20"/>
                <w:lang w:eastAsia="pl-PL"/>
              </w:rPr>
              <w:t> leków recepturowych i leków aptecznych </w:t>
            </w:r>
            <w:r w:rsidRPr="00E427EB">
              <w:rPr>
                <w:rFonts w:ascii="Times New Roman" w:eastAsia="Times New Roman" w:hAnsi="Times New Roman" w:cs="Times New Roman"/>
                <w:b/>
                <w:bCs/>
                <w:sz w:val="20"/>
                <w:szCs w:val="20"/>
                <w:lang w:eastAsia="pl-PL"/>
              </w:rPr>
              <w:t>w 3-letnich interwałach</w:t>
            </w:r>
            <w:r w:rsidRPr="00E427EB">
              <w:rPr>
                <w:rFonts w:ascii="Times New Roman" w:eastAsia="Times New Roman" w:hAnsi="Times New Roman" w:cs="Times New Roman"/>
                <w:sz w:val="20"/>
                <w:szCs w:val="20"/>
                <w:lang w:eastAsia="pl-PL"/>
              </w:rPr>
              <w:t> i doprecyzowaniu trybu przekazywania tych leków do badań;</w:t>
            </w:r>
          </w:p>
          <w:p w14:paraId="5FA419A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zmianie brzmienia § 16 rozporządzenia w zakresie przewidzianego w nim</w:t>
            </w:r>
            <w:r w:rsidRPr="00E427EB">
              <w:rPr>
                <w:rFonts w:ascii="Times New Roman" w:eastAsia="Times New Roman" w:hAnsi="Times New Roman" w:cs="Times New Roman"/>
                <w:b/>
                <w:bCs/>
                <w:sz w:val="20"/>
                <w:szCs w:val="20"/>
                <w:lang w:eastAsia="pl-PL"/>
              </w:rPr>
              <w:t> 6-miesięcznego okresu dostosowawczego </w:t>
            </w:r>
            <w:r w:rsidRPr="00E427EB">
              <w:rPr>
                <w:rFonts w:ascii="Times New Roman" w:eastAsia="Times New Roman" w:hAnsi="Times New Roman" w:cs="Times New Roman"/>
                <w:sz w:val="20"/>
                <w:szCs w:val="20"/>
                <w:lang w:eastAsia="pl-PL"/>
              </w:rPr>
              <w:t>w taki sposób, aby wskazywał on </w:t>
            </w:r>
            <w:r w:rsidRPr="00E427EB">
              <w:rPr>
                <w:rFonts w:ascii="Times New Roman" w:eastAsia="Times New Roman" w:hAnsi="Times New Roman" w:cs="Times New Roman"/>
                <w:b/>
                <w:bCs/>
                <w:sz w:val="20"/>
                <w:szCs w:val="20"/>
                <w:lang w:eastAsia="pl-PL"/>
              </w:rPr>
              <w:t>jednoznacznie, że okres ten dotyczy wyłącznie wymogów nieprzewidzianych w obowiązującym uprzednio rozporządzeniu</w:t>
            </w:r>
          </w:p>
          <w:p w14:paraId="3578A4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w:t>
            </w:r>
            <w:r w:rsidRPr="00E427EB">
              <w:rPr>
                <w:rFonts w:ascii="Times New Roman" w:eastAsia="Times New Roman" w:hAnsi="Times New Roman" w:cs="Times New Roman"/>
                <w:b/>
                <w:bCs/>
                <w:sz w:val="20"/>
                <w:szCs w:val="20"/>
                <w:lang w:eastAsia="pl-PL"/>
              </w:rPr>
              <w:t> zmianie terminu obligatoryjnego dostosowania</w:t>
            </w:r>
            <w:r w:rsidRPr="00E427EB">
              <w:rPr>
                <w:rFonts w:ascii="Times New Roman" w:eastAsia="Times New Roman" w:hAnsi="Times New Roman" w:cs="Times New Roman"/>
                <w:sz w:val="20"/>
                <w:szCs w:val="20"/>
                <w:lang w:eastAsia="pl-PL"/>
              </w:rPr>
              <w:t> się podmiotów prowadzących apteki ogólnodostępne do wymogów w zakresie</w:t>
            </w:r>
            <w:r w:rsidRPr="00E427EB">
              <w:rPr>
                <w:rFonts w:ascii="Times New Roman" w:eastAsia="Times New Roman" w:hAnsi="Times New Roman" w:cs="Times New Roman"/>
                <w:b/>
                <w:bCs/>
                <w:sz w:val="20"/>
                <w:szCs w:val="20"/>
                <w:lang w:eastAsia="pl-PL"/>
              </w:rPr>
              <w:t xml:space="preserve"> monitorowania </w:t>
            </w:r>
            <w:r w:rsidRPr="00E427EB">
              <w:rPr>
                <w:rFonts w:ascii="Times New Roman" w:eastAsia="Times New Roman" w:hAnsi="Times New Roman" w:cs="Times New Roman"/>
                <w:b/>
                <w:bCs/>
                <w:sz w:val="20"/>
                <w:szCs w:val="20"/>
                <w:lang w:eastAsia="pl-PL"/>
              </w:rPr>
              <w:lastRenderedPageBreak/>
              <w:t>temperatury i wilgotności </w:t>
            </w:r>
            <w:r w:rsidRPr="00E427EB">
              <w:rPr>
                <w:rFonts w:ascii="Times New Roman" w:eastAsia="Times New Roman" w:hAnsi="Times New Roman" w:cs="Times New Roman"/>
                <w:sz w:val="20"/>
                <w:szCs w:val="20"/>
                <w:lang w:eastAsia="pl-PL"/>
              </w:rPr>
              <w:t>w określonych pomieszczeniach i urządzeniach apteki </w:t>
            </w:r>
            <w:r w:rsidRPr="00E427EB">
              <w:rPr>
                <w:rFonts w:ascii="Times New Roman" w:eastAsia="Times New Roman" w:hAnsi="Times New Roman" w:cs="Times New Roman"/>
                <w:b/>
                <w:bCs/>
                <w:sz w:val="20"/>
                <w:szCs w:val="20"/>
                <w:lang w:eastAsia="pl-PL"/>
              </w:rPr>
              <w:t>z 12 na 36 miesięcy </w:t>
            </w:r>
            <w:r w:rsidRPr="00E427EB">
              <w:rPr>
                <w:rFonts w:ascii="Times New Roman" w:eastAsia="Times New Roman" w:hAnsi="Times New Roman" w:cs="Times New Roman"/>
                <w:sz w:val="20"/>
                <w:szCs w:val="20"/>
                <w:lang w:eastAsia="pl-PL"/>
              </w:rPr>
              <w:t>od dnia wejścia w życie rozporządzenia.</w:t>
            </w:r>
          </w:p>
        </w:tc>
        <w:tc>
          <w:tcPr>
            <w:tcW w:w="2126" w:type="dxa"/>
            <w:tcBorders>
              <w:bottom w:val="single" w:sz="6" w:space="0" w:color="auto"/>
              <w:right w:val="single" w:sz="6" w:space="0" w:color="auto"/>
            </w:tcBorders>
            <w:shd w:val="clear" w:color="auto" w:fill="FFFFFF"/>
            <w:vAlign w:val="center"/>
            <w:hideMark/>
          </w:tcPr>
          <w:p w14:paraId="7057792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(Dz.U.2023.785)</w:t>
            </w:r>
          </w:p>
        </w:tc>
        <w:tc>
          <w:tcPr>
            <w:tcW w:w="3346" w:type="dxa"/>
            <w:tcBorders>
              <w:bottom w:val="single" w:sz="6" w:space="0" w:color="auto"/>
              <w:right w:val="single" w:sz="6" w:space="0" w:color="auto"/>
            </w:tcBorders>
            <w:shd w:val="clear" w:color="auto" w:fill="FFFFFF"/>
            <w:vAlign w:val="center"/>
          </w:tcPr>
          <w:p w14:paraId="66D0CDB3"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6" w:history="1">
              <w:r w:rsidRPr="00E427EB">
                <w:rPr>
                  <w:rStyle w:val="Hipercze"/>
                  <w:rFonts w:ascii="Times New Roman" w:hAnsi="Times New Roman" w:cs="Times New Roman"/>
                  <w:sz w:val="20"/>
                  <w:szCs w:val="20"/>
                </w:rPr>
                <w:t>https://dziennikustaw.gov.pl/DU/rok/2023/pozycja/785</w:t>
              </w:r>
            </w:hyperlink>
          </w:p>
        </w:tc>
      </w:tr>
      <w:tr w:rsidR="00FB5FEB" w:rsidRPr="00E427EB" w14:paraId="3E407712" w14:textId="77777777" w:rsidTr="00225E7F">
        <w:tc>
          <w:tcPr>
            <w:tcW w:w="2270" w:type="dxa"/>
            <w:tcBorders>
              <w:bottom w:val="single" w:sz="6" w:space="0" w:color="auto"/>
              <w:right w:val="single" w:sz="6" w:space="0" w:color="auto"/>
            </w:tcBorders>
            <w:shd w:val="clear" w:color="auto" w:fill="FFFFFF"/>
            <w:vAlign w:val="center"/>
            <w:hideMark/>
          </w:tcPr>
          <w:p w14:paraId="3171FB6C"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zmieniające rozporządzenie w sprawie programu pilotażowego opieki nad świadczeniobiorcą w ramach sieci kardiologicznej</w:t>
            </w:r>
          </w:p>
        </w:tc>
        <w:tc>
          <w:tcPr>
            <w:tcW w:w="6442" w:type="dxa"/>
            <w:tcBorders>
              <w:bottom w:val="single" w:sz="6" w:space="0" w:color="auto"/>
              <w:right w:val="single" w:sz="6" w:space="0" w:color="auto"/>
            </w:tcBorders>
            <w:shd w:val="clear" w:color="auto" w:fill="FFFFFF"/>
            <w:vAlign w:val="center"/>
            <w:hideMark/>
          </w:tcPr>
          <w:p w14:paraId="7CC73C4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Wydłużenie czasu trwania</w:t>
            </w:r>
            <w:r w:rsidRPr="00E427EB">
              <w:rPr>
                <w:rFonts w:ascii="Times New Roman" w:eastAsia="Times New Roman" w:hAnsi="Times New Roman" w:cs="Times New Roman"/>
                <w:sz w:val="20"/>
                <w:szCs w:val="20"/>
                <w:lang w:eastAsia="pl-PL"/>
              </w:rPr>
              <w:t> etapu organizacji programu pilotażowego </w:t>
            </w:r>
            <w:r w:rsidRPr="00E427EB">
              <w:rPr>
                <w:rFonts w:ascii="Times New Roman" w:eastAsia="Times New Roman" w:hAnsi="Times New Roman" w:cs="Times New Roman"/>
                <w:b/>
                <w:bCs/>
                <w:sz w:val="20"/>
                <w:szCs w:val="20"/>
                <w:lang w:eastAsia="pl-PL"/>
              </w:rPr>
              <w:t>do dnia 31 marca 2023 r</w:t>
            </w:r>
            <w:r w:rsidRPr="00E427EB">
              <w:rPr>
                <w:rFonts w:ascii="Times New Roman" w:eastAsia="Times New Roman" w:hAnsi="Times New Roman" w:cs="Times New Roman"/>
                <w:sz w:val="20"/>
                <w:szCs w:val="20"/>
                <w:lang w:eastAsia="pl-PL"/>
              </w:rPr>
              <w:t>. ma umożliwić zawarcie umów przez wszystkich chętnych do jego realizacji, którzy spełniają warunki określone w przedmiotowym rozporządzeniu.</w:t>
            </w:r>
          </w:p>
        </w:tc>
        <w:tc>
          <w:tcPr>
            <w:tcW w:w="2126" w:type="dxa"/>
            <w:tcBorders>
              <w:bottom w:val="single" w:sz="6" w:space="0" w:color="auto"/>
              <w:right w:val="single" w:sz="6" w:space="0" w:color="auto"/>
            </w:tcBorders>
            <w:shd w:val="clear" w:color="auto" w:fill="FFFFFF"/>
            <w:vAlign w:val="center"/>
            <w:hideMark/>
          </w:tcPr>
          <w:p w14:paraId="025FFB5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(Dz.U.2023.359)</w:t>
            </w:r>
          </w:p>
        </w:tc>
        <w:tc>
          <w:tcPr>
            <w:tcW w:w="3346" w:type="dxa"/>
            <w:tcBorders>
              <w:bottom w:val="single" w:sz="6" w:space="0" w:color="auto"/>
              <w:right w:val="single" w:sz="6" w:space="0" w:color="auto"/>
            </w:tcBorders>
            <w:shd w:val="clear" w:color="auto" w:fill="FFFFFF"/>
            <w:vAlign w:val="center"/>
          </w:tcPr>
          <w:p w14:paraId="3739C4D2"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7" w:history="1">
              <w:r w:rsidRPr="00E427EB">
                <w:rPr>
                  <w:rStyle w:val="Hipercze"/>
                  <w:rFonts w:ascii="Times New Roman" w:hAnsi="Times New Roman" w:cs="Times New Roman"/>
                  <w:sz w:val="20"/>
                  <w:szCs w:val="20"/>
                </w:rPr>
                <w:t>https://dziennikustaw.gov.pl/DU/rok/2023/pozycja/359</w:t>
              </w:r>
            </w:hyperlink>
          </w:p>
        </w:tc>
      </w:tr>
      <w:tr w:rsidR="00FB5FEB" w:rsidRPr="00E427EB" w14:paraId="07A3DB63" w14:textId="77777777" w:rsidTr="00225E7F">
        <w:tc>
          <w:tcPr>
            <w:tcW w:w="2270" w:type="dxa"/>
            <w:tcBorders>
              <w:bottom w:val="single" w:sz="6" w:space="0" w:color="auto"/>
              <w:right w:val="single" w:sz="6" w:space="0" w:color="auto"/>
            </w:tcBorders>
            <w:shd w:val="clear" w:color="auto" w:fill="FFFFFF"/>
            <w:vAlign w:val="center"/>
            <w:hideMark/>
          </w:tcPr>
          <w:p w14:paraId="4A24C2A8" w14:textId="77777777" w:rsidR="00FB5FEB" w:rsidRPr="00E427EB" w:rsidRDefault="000C4D99"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zmieniające rozporządzenie w sprawie zgłaszania podejrzeń i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zakażeń, chorób zakaźnych oraz zgonów z ich powodu</w:t>
            </w:r>
          </w:p>
        </w:tc>
        <w:tc>
          <w:tcPr>
            <w:tcW w:w="6442" w:type="dxa"/>
            <w:tcBorders>
              <w:bottom w:val="single" w:sz="6" w:space="0" w:color="auto"/>
              <w:right w:val="single" w:sz="6" w:space="0" w:color="auto"/>
            </w:tcBorders>
            <w:shd w:val="clear" w:color="auto" w:fill="FFFFFF"/>
            <w:vAlign w:val="center"/>
            <w:hideMark/>
          </w:tcPr>
          <w:p w14:paraId="7F4C8E0E" w14:textId="77777777" w:rsidR="00FB5FEB" w:rsidRPr="00E427EB" w:rsidRDefault="00FB5FEB" w:rsidP="000C4D99">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w:t>
            </w:r>
            <w:r w:rsidRPr="00E427EB">
              <w:rPr>
                <w:rFonts w:ascii="Times New Roman" w:eastAsia="Times New Roman" w:hAnsi="Times New Roman" w:cs="Times New Roman"/>
                <w:b/>
                <w:bCs/>
                <w:sz w:val="20"/>
                <w:szCs w:val="20"/>
                <w:lang w:eastAsia="pl-PL"/>
              </w:rPr>
              <w:t>obowiązku sprawozdawania zachorowań wywołanych wirusami grypy sezonowej oraz RSV</w:t>
            </w:r>
            <w:r w:rsidRPr="00E427EB">
              <w:rPr>
                <w:rFonts w:ascii="Times New Roman" w:eastAsia="Times New Roman" w:hAnsi="Times New Roman" w:cs="Times New Roman"/>
                <w:sz w:val="20"/>
                <w:szCs w:val="20"/>
                <w:lang w:eastAsia="pl-PL"/>
              </w:rPr>
              <w:t xml:space="preserve">, w </w:t>
            </w:r>
            <w:proofErr w:type="gramStart"/>
            <w:r w:rsidRPr="00E427EB">
              <w:rPr>
                <w:rFonts w:ascii="Times New Roman" w:eastAsia="Times New Roman" w:hAnsi="Times New Roman" w:cs="Times New Roman"/>
                <w:sz w:val="20"/>
                <w:szCs w:val="20"/>
                <w:lang w:eastAsia="pl-PL"/>
              </w:rPr>
              <w:t>przypadku</w:t>
            </w:r>
            <w:proofErr w:type="gramEnd"/>
            <w:r w:rsidRPr="00E427EB">
              <w:rPr>
                <w:rFonts w:ascii="Times New Roman" w:eastAsia="Times New Roman" w:hAnsi="Times New Roman" w:cs="Times New Roman"/>
                <w:sz w:val="20"/>
                <w:szCs w:val="20"/>
                <w:lang w:eastAsia="pl-PL"/>
              </w:rPr>
              <w:t xml:space="preserve"> gdy ich rozpoznanie zostało potwierdzone dodatnim wynikiem szybkiego testu antygenowego lub badań laboratoryjnych mających na celu izolację wirusa lub wykrycie kwasu nukleinowego tych wirusów. Zgłoszenie mogą być obecnie dokonywane w </w:t>
            </w:r>
            <w:r w:rsidRPr="00E427EB">
              <w:rPr>
                <w:rFonts w:ascii="Times New Roman" w:eastAsia="Times New Roman" w:hAnsi="Times New Roman" w:cs="Times New Roman"/>
                <w:b/>
                <w:bCs/>
                <w:sz w:val="20"/>
                <w:szCs w:val="20"/>
                <w:lang w:eastAsia="pl-PL"/>
              </w:rPr>
              <w:t>sposób elektroniczny, z wykorzystaniem</w:t>
            </w:r>
            <w:r w:rsidR="000C4D99" w:rsidRPr="00E427EB">
              <w:rPr>
                <w:rFonts w:ascii="Times New Roman" w:eastAsia="Times New Roman" w:hAnsi="Times New Roman" w:cs="Times New Roman"/>
                <w:b/>
                <w:bCs/>
                <w:sz w:val="20"/>
                <w:szCs w:val="20"/>
                <w:lang w:eastAsia="pl-PL"/>
              </w:rPr>
              <w:t xml:space="preserve"> </w:t>
            </w:r>
            <w:r w:rsidRPr="00E427EB">
              <w:rPr>
                <w:rFonts w:ascii="Times New Roman" w:eastAsia="Times New Roman" w:hAnsi="Times New Roman" w:cs="Times New Roman"/>
                <w:b/>
                <w:bCs/>
                <w:sz w:val="20"/>
                <w:szCs w:val="20"/>
                <w:lang w:eastAsia="pl-PL"/>
              </w:rPr>
              <w:t>formularza „ZLK-1 </w:t>
            </w:r>
            <w:r w:rsidRPr="00E427EB">
              <w:rPr>
                <w:rFonts w:ascii="Times New Roman" w:eastAsia="Times New Roman" w:hAnsi="Times New Roman" w:cs="Times New Roman"/>
                <w:sz w:val="20"/>
                <w:szCs w:val="20"/>
                <w:lang w:eastAsia="pl-PL"/>
              </w:rPr>
              <w:t>Zgłoszenie podejrzenia lub rozpoznania zakażenia lub choroby zakaźnej”,</w:t>
            </w:r>
            <w:r w:rsidR="000C4D99"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 xml:space="preserve">udostępnionego w aplikacji </w:t>
            </w:r>
            <w:proofErr w:type="spellStart"/>
            <w:proofErr w:type="gramStart"/>
            <w:r w:rsidRPr="00E427EB">
              <w:rPr>
                <w:rFonts w:ascii="Times New Roman" w:eastAsia="Times New Roman" w:hAnsi="Times New Roman" w:cs="Times New Roman"/>
                <w:sz w:val="20"/>
                <w:szCs w:val="20"/>
                <w:lang w:eastAsia="pl-PL"/>
              </w:rPr>
              <w:t>gabinet.gov.p</w:t>
            </w:r>
            <w:proofErr w:type="spellEnd"/>
            <w:proofErr w:type="gramEnd"/>
          </w:p>
        </w:tc>
        <w:tc>
          <w:tcPr>
            <w:tcW w:w="2126" w:type="dxa"/>
            <w:tcBorders>
              <w:bottom w:val="single" w:sz="6" w:space="0" w:color="auto"/>
              <w:right w:val="single" w:sz="6" w:space="0" w:color="auto"/>
            </w:tcBorders>
            <w:shd w:val="clear" w:color="auto" w:fill="FFFFFF"/>
            <w:vAlign w:val="center"/>
            <w:hideMark/>
          </w:tcPr>
          <w:p w14:paraId="36F2A5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(Dz.U.2023.348)</w:t>
            </w:r>
          </w:p>
        </w:tc>
        <w:tc>
          <w:tcPr>
            <w:tcW w:w="3346" w:type="dxa"/>
            <w:tcBorders>
              <w:bottom w:val="single" w:sz="6" w:space="0" w:color="auto"/>
              <w:right w:val="single" w:sz="6" w:space="0" w:color="auto"/>
            </w:tcBorders>
            <w:shd w:val="clear" w:color="auto" w:fill="FFFFFF"/>
            <w:vAlign w:val="center"/>
          </w:tcPr>
          <w:p w14:paraId="15D42BE0"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8" w:history="1">
              <w:r w:rsidRPr="00E427EB">
                <w:rPr>
                  <w:rStyle w:val="Hipercze"/>
                  <w:rFonts w:ascii="Times New Roman" w:hAnsi="Times New Roman" w:cs="Times New Roman"/>
                  <w:sz w:val="20"/>
                  <w:szCs w:val="20"/>
                </w:rPr>
                <w:t>https://dziennikustaw.gov.pl/DU/rok/2023/pozycja/348</w:t>
              </w:r>
            </w:hyperlink>
          </w:p>
        </w:tc>
      </w:tr>
      <w:tr w:rsidR="00FB5FEB" w:rsidRPr="00E427EB" w14:paraId="0E727567" w14:textId="77777777" w:rsidTr="00225E7F">
        <w:tc>
          <w:tcPr>
            <w:tcW w:w="2270" w:type="dxa"/>
            <w:tcBorders>
              <w:bottom w:val="single" w:sz="6" w:space="0" w:color="auto"/>
              <w:right w:val="single" w:sz="6" w:space="0" w:color="auto"/>
            </w:tcBorders>
            <w:shd w:val="clear" w:color="auto" w:fill="FFFFFF"/>
            <w:vAlign w:val="center"/>
            <w:hideMark/>
          </w:tcPr>
          <w:p w14:paraId="3424227B"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12 czerwca 2024 r. zmieniające rozporządzenie w sprawie wykazu substancji czynnych zawartych w lekach, środków spożywczych specjalnego przeznaczenia żywieniowego i wyrobów medycznych ordynowanych przez pielęgniarki i położne oraz wykazu badań diagnostycznych, na które mają prawo wystawiać </w:t>
            </w:r>
            <w:r w:rsidRPr="00E427EB">
              <w:rPr>
                <w:rFonts w:ascii="Times New Roman" w:eastAsia="Times New Roman" w:hAnsi="Times New Roman" w:cs="Times New Roman"/>
                <w:sz w:val="20"/>
                <w:szCs w:val="20"/>
                <w:lang w:eastAsia="pl-PL"/>
              </w:rPr>
              <w:lastRenderedPageBreak/>
              <w:t>skierowania pielęgniarki i położne</w:t>
            </w:r>
          </w:p>
        </w:tc>
        <w:tc>
          <w:tcPr>
            <w:tcW w:w="6442" w:type="dxa"/>
            <w:tcBorders>
              <w:bottom w:val="single" w:sz="6" w:space="0" w:color="auto"/>
              <w:right w:val="single" w:sz="6" w:space="0" w:color="auto"/>
            </w:tcBorders>
            <w:shd w:val="clear" w:color="auto" w:fill="FFFFFF"/>
            <w:vAlign w:val="center"/>
            <w:hideMark/>
          </w:tcPr>
          <w:p w14:paraId="694BA76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lastRenderedPageBreak/>
              <w:t>Pielęgniarki podstawowej opieki zdrowotnej (POZ) </w:t>
            </w:r>
            <w:r w:rsidRPr="00E427EB">
              <w:rPr>
                <w:rFonts w:ascii="Times New Roman" w:eastAsia="Times New Roman" w:hAnsi="Times New Roman" w:cs="Times New Roman"/>
                <w:sz w:val="20"/>
                <w:szCs w:val="20"/>
                <w:lang w:eastAsia="pl-PL"/>
              </w:rPr>
              <w:t>będą mogły</w:t>
            </w:r>
            <w:r w:rsidRPr="00E427EB">
              <w:rPr>
                <w:rFonts w:ascii="Times New Roman" w:eastAsia="Times New Roman" w:hAnsi="Times New Roman" w:cs="Times New Roman"/>
                <w:b/>
                <w:bCs/>
                <w:sz w:val="20"/>
                <w:szCs w:val="20"/>
                <w:lang w:eastAsia="pl-PL"/>
              </w:rPr>
              <w:t xml:space="preserve"> realizować świadczenia profilaktyczne w ramach programu profilaktyki </w:t>
            </w:r>
            <w:proofErr w:type="spellStart"/>
            <w:r w:rsidRPr="00E427EB">
              <w:rPr>
                <w:rFonts w:ascii="Times New Roman" w:eastAsia="Times New Roman" w:hAnsi="Times New Roman" w:cs="Times New Roman"/>
                <w:b/>
                <w:bCs/>
                <w:sz w:val="20"/>
                <w:szCs w:val="20"/>
                <w:lang w:eastAsia="pl-PL"/>
              </w:rPr>
              <w:t>ChUK</w:t>
            </w:r>
            <w:proofErr w:type="spellEnd"/>
            <w:r w:rsidRPr="00E427EB">
              <w:rPr>
                <w:rFonts w:ascii="Times New Roman" w:eastAsia="Times New Roman" w:hAnsi="Times New Roman" w:cs="Times New Roman"/>
                <w:sz w:val="20"/>
                <w:szCs w:val="20"/>
                <w:lang w:eastAsia="pl-PL"/>
              </w:rPr>
              <w:t>. Natomiast świadczeniobiorcy będą mogli uzyskać od pielęgniarki lub położnej POZ</w:t>
            </w:r>
            <w:r w:rsidRPr="00E427EB">
              <w:rPr>
                <w:rFonts w:ascii="Times New Roman" w:eastAsia="Times New Roman" w:hAnsi="Times New Roman" w:cs="Times New Roman"/>
                <w:b/>
                <w:bCs/>
                <w:sz w:val="20"/>
                <w:szCs w:val="20"/>
                <w:lang w:eastAsia="pl-PL"/>
              </w:rPr>
              <w:t> zlecenie na badania biochemiczne krwi:</w:t>
            </w:r>
            <w:r w:rsidRPr="00E427EB">
              <w:rPr>
                <w:rFonts w:ascii="Times New Roman" w:eastAsia="Times New Roman" w:hAnsi="Times New Roman" w:cs="Times New Roman"/>
                <w:sz w:val="20"/>
                <w:szCs w:val="20"/>
                <w:lang w:eastAsia="pl-PL"/>
              </w:rPr>
              <w:t xml:space="preserve"> stężenie we krwi cholesterolu całkowitego, LDL-cholesterolu, HDL-cholesterolu, </w:t>
            </w:r>
            <w:proofErr w:type="spellStart"/>
            <w:r w:rsidRPr="00E427EB">
              <w:rPr>
                <w:rFonts w:ascii="Times New Roman" w:eastAsia="Times New Roman" w:hAnsi="Times New Roman" w:cs="Times New Roman"/>
                <w:sz w:val="20"/>
                <w:szCs w:val="20"/>
                <w:lang w:eastAsia="pl-PL"/>
              </w:rPr>
              <w:t>triglicerydów</w:t>
            </w:r>
            <w:proofErr w:type="spellEnd"/>
            <w:r w:rsidRPr="00E427EB">
              <w:rPr>
                <w:rFonts w:ascii="Times New Roman" w:eastAsia="Times New Roman" w:hAnsi="Times New Roman" w:cs="Times New Roman"/>
                <w:sz w:val="20"/>
                <w:szCs w:val="20"/>
                <w:lang w:eastAsia="pl-PL"/>
              </w:rPr>
              <w:t>. Równocześnie w grupie badań mikrobiologicznych dodano badanie diagnostyczne – test antygenowy SARS-CoV-2 uzyskiwany za pomocą Systemu Dystrybucji Szczepionek - umożliwi to pielęgniarkom i położnym </w:t>
            </w:r>
            <w:r w:rsidRPr="00E427EB">
              <w:rPr>
                <w:rFonts w:ascii="Times New Roman" w:eastAsia="Times New Roman" w:hAnsi="Times New Roman" w:cs="Times New Roman"/>
                <w:b/>
                <w:bCs/>
                <w:sz w:val="20"/>
                <w:szCs w:val="20"/>
                <w:lang w:eastAsia="pl-PL"/>
              </w:rPr>
              <w:t xml:space="preserve">wystawianie skierowania na wykonanie testów w </w:t>
            </w:r>
            <w:proofErr w:type="spellStart"/>
            <w:r w:rsidRPr="00E427EB">
              <w:rPr>
                <w:rFonts w:ascii="Times New Roman" w:eastAsia="Times New Roman" w:hAnsi="Times New Roman" w:cs="Times New Roman"/>
                <w:b/>
                <w:bCs/>
                <w:sz w:val="20"/>
                <w:szCs w:val="20"/>
                <w:lang w:eastAsia="pl-PL"/>
              </w:rPr>
              <w:t>kiwerunku</w:t>
            </w:r>
            <w:proofErr w:type="spellEnd"/>
            <w:r w:rsidRPr="00E427EB">
              <w:rPr>
                <w:rFonts w:ascii="Times New Roman" w:eastAsia="Times New Roman" w:hAnsi="Times New Roman" w:cs="Times New Roman"/>
                <w:b/>
                <w:bCs/>
                <w:sz w:val="20"/>
                <w:szCs w:val="20"/>
                <w:lang w:eastAsia="pl-PL"/>
              </w:rPr>
              <w:t xml:space="preserve"> SARS-CoV-2</w:t>
            </w:r>
            <w:r w:rsidRPr="00E427EB">
              <w:rPr>
                <w:rFonts w:ascii="Times New Roman" w:eastAsia="Times New Roman" w:hAnsi="Times New Roman" w:cs="Times New Roman"/>
                <w:sz w:val="20"/>
                <w:szCs w:val="20"/>
                <w:lang w:eastAsia="pl-PL"/>
              </w:rPr>
              <w:t xml:space="preserve">. Pielęgniarki i położne będą mogły samodzielnie ordynować substancje czynne z grupy leków przeciwzakaźnych stosowanych w chorobach dróg moczowych oraz z grupy leków stosowanych do leczenia trudno gojących się ran i oparzeń, wystawiać recepty i zlecenia na cewniki urologiczne niepowlekane, opatrunki z grupy opatrunków hydrożelowych oraz hydrożelowych złożonych (opatrunki wydawane w aptece na receptę). Ponadto wykaz wyrobów medycznych do ordynowania i zlecania przez pielęgniarki i </w:t>
            </w:r>
            <w:r w:rsidRPr="00E427EB">
              <w:rPr>
                <w:rFonts w:ascii="Times New Roman" w:eastAsia="Times New Roman" w:hAnsi="Times New Roman" w:cs="Times New Roman"/>
                <w:sz w:val="20"/>
                <w:szCs w:val="20"/>
                <w:lang w:eastAsia="pl-PL"/>
              </w:rPr>
              <w:lastRenderedPageBreak/>
              <w:t>położne został uzupełniony o paski do oznaczania glukozy i ciał ketonowych w moczu oraz igły do insulin.</w:t>
            </w:r>
          </w:p>
        </w:tc>
        <w:tc>
          <w:tcPr>
            <w:tcW w:w="2126" w:type="dxa"/>
            <w:tcBorders>
              <w:bottom w:val="single" w:sz="6" w:space="0" w:color="auto"/>
              <w:right w:val="single" w:sz="6" w:space="0" w:color="auto"/>
            </w:tcBorders>
            <w:shd w:val="clear" w:color="auto" w:fill="FFFFFF"/>
            <w:vAlign w:val="center"/>
            <w:hideMark/>
          </w:tcPr>
          <w:p w14:paraId="166197F3" w14:textId="77777777" w:rsidR="00FB5FEB" w:rsidRPr="00E427EB" w:rsidRDefault="00090DBE" w:rsidP="00090DBE">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(Dz.U.2024.876)</w:t>
            </w:r>
          </w:p>
        </w:tc>
        <w:tc>
          <w:tcPr>
            <w:tcW w:w="3346" w:type="dxa"/>
            <w:tcBorders>
              <w:bottom w:val="single" w:sz="6" w:space="0" w:color="auto"/>
              <w:right w:val="single" w:sz="6" w:space="0" w:color="auto"/>
            </w:tcBorders>
            <w:shd w:val="clear" w:color="auto" w:fill="FFFFFF"/>
            <w:vAlign w:val="center"/>
          </w:tcPr>
          <w:p w14:paraId="390EF8FB" w14:textId="77777777" w:rsidR="00FB5FEB" w:rsidRPr="00E427EB" w:rsidRDefault="000C4D99" w:rsidP="00672120">
            <w:pPr>
              <w:spacing w:before="120" w:after="150" w:line="240" w:lineRule="auto"/>
              <w:rPr>
                <w:rFonts w:ascii="Times New Roman" w:eastAsia="Times New Roman" w:hAnsi="Times New Roman" w:cs="Times New Roman"/>
                <w:color w:val="333333"/>
                <w:sz w:val="20"/>
                <w:szCs w:val="20"/>
                <w:lang w:eastAsia="pl-PL"/>
              </w:rPr>
            </w:pPr>
            <w:hyperlink r:id="rId409" w:history="1">
              <w:r w:rsidRPr="00E427EB">
                <w:rPr>
                  <w:rStyle w:val="Hipercze"/>
                  <w:rFonts w:ascii="Times New Roman" w:hAnsi="Times New Roman" w:cs="Times New Roman"/>
                  <w:sz w:val="20"/>
                  <w:szCs w:val="20"/>
                </w:rPr>
                <w:t>https://dziennikustaw.gov.pl/DU/rok/2024/pozycja/876</w:t>
              </w:r>
            </w:hyperlink>
          </w:p>
        </w:tc>
      </w:tr>
      <w:tr w:rsidR="00FB5FEB" w:rsidRPr="00E427EB" w14:paraId="61E9638E" w14:textId="77777777" w:rsidTr="00225E7F">
        <w:tc>
          <w:tcPr>
            <w:tcW w:w="2270" w:type="dxa"/>
            <w:tcBorders>
              <w:bottom w:val="single" w:sz="6" w:space="0" w:color="auto"/>
              <w:right w:val="single" w:sz="6" w:space="0" w:color="auto"/>
            </w:tcBorders>
            <w:shd w:val="clear" w:color="auto" w:fill="FFFFFF"/>
            <w:vAlign w:val="center"/>
            <w:hideMark/>
          </w:tcPr>
          <w:p w14:paraId="580E97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zmieniającego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42C6CFF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Wprowadzenie do wykazu świadczeń gwarantowanych z zakresu ambulatoryjnej opieki specjalistycznej, nowego świadczenia opieki zdrowotnej „Iniekcja </w:t>
            </w:r>
            <w:proofErr w:type="spellStart"/>
            <w:r w:rsidRPr="00E427EB">
              <w:rPr>
                <w:rFonts w:ascii="Times New Roman" w:eastAsia="Times New Roman" w:hAnsi="Times New Roman" w:cs="Times New Roman"/>
                <w:sz w:val="20"/>
                <w:szCs w:val="20"/>
                <w:lang w:eastAsia="pl-PL"/>
              </w:rPr>
              <w:t>doszklistkowa</w:t>
            </w:r>
            <w:proofErr w:type="spellEnd"/>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6025915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Konsultacje publiczne 16.02.2023 r.</w:t>
            </w:r>
          </w:p>
        </w:tc>
        <w:tc>
          <w:tcPr>
            <w:tcW w:w="3346" w:type="dxa"/>
            <w:tcBorders>
              <w:bottom w:val="single" w:sz="6" w:space="0" w:color="auto"/>
              <w:right w:val="single" w:sz="6" w:space="0" w:color="auto"/>
            </w:tcBorders>
            <w:shd w:val="clear" w:color="auto" w:fill="FFFFFF"/>
            <w:vAlign w:val="center"/>
          </w:tcPr>
          <w:p w14:paraId="1C46C467" w14:textId="77777777" w:rsidR="00FB5FEB" w:rsidRPr="00E427EB" w:rsidRDefault="00587E10" w:rsidP="00672120">
            <w:pPr>
              <w:spacing w:before="120" w:after="150" w:line="240" w:lineRule="auto"/>
              <w:rPr>
                <w:rFonts w:ascii="Times New Roman" w:eastAsia="Times New Roman" w:hAnsi="Times New Roman" w:cs="Times New Roman"/>
                <w:color w:val="333333"/>
                <w:sz w:val="20"/>
                <w:szCs w:val="20"/>
                <w:lang w:eastAsia="pl-PL"/>
              </w:rPr>
            </w:pPr>
            <w:hyperlink r:id="rId410" w:history="1">
              <w:r w:rsidRPr="00E427EB">
                <w:rPr>
                  <w:rStyle w:val="Hipercze"/>
                  <w:rFonts w:ascii="Times New Roman" w:eastAsia="Times New Roman" w:hAnsi="Times New Roman" w:cs="Times New Roman"/>
                  <w:sz w:val="20"/>
                  <w:szCs w:val="20"/>
                  <w:lang w:eastAsia="pl-PL"/>
                </w:rPr>
                <w:t>https://legislacja.rcl.gov.pl/projekt/12369503</w:t>
              </w:r>
            </w:hyperlink>
          </w:p>
        </w:tc>
      </w:tr>
      <w:tr w:rsidR="00FB5FEB" w:rsidRPr="00E427EB" w14:paraId="5E59BE32" w14:textId="77777777" w:rsidTr="00225E7F">
        <w:tc>
          <w:tcPr>
            <w:tcW w:w="2270" w:type="dxa"/>
            <w:tcBorders>
              <w:bottom w:val="single" w:sz="6" w:space="0" w:color="auto"/>
              <w:right w:val="single" w:sz="6" w:space="0" w:color="auto"/>
            </w:tcBorders>
            <w:shd w:val="clear" w:color="auto" w:fill="FFFFFF"/>
            <w:vAlign w:val="center"/>
            <w:hideMark/>
          </w:tcPr>
          <w:p w14:paraId="519D2B02"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programu pilotażowego w zakresie monitorowania dzieci i młodzieży z pierwotnymi i wtórnymi niedoborami odporności</w:t>
            </w:r>
          </w:p>
        </w:tc>
        <w:tc>
          <w:tcPr>
            <w:tcW w:w="6442" w:type="dxa"/>
            <w:tcBorders>
              <w:bottom w:val="single" w:sz="6" w:space="0" w:color="auto"/>
              <w:right w:val="single" w:sz="6" w:space="0" w:color="auto"/>
            </w:tcBorders>
            <w:shd w:val="clear" w:color="auto" w:fill="FFFFFF"/>
            <w:vAlign w:val="center"/>
            <w:hideMark/>
          </w:tcPr>
          <w:p w14:paraId="1587BF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Doprecyzowanie przepisów rozporządzenia w związku z koniecznością rozstrzygnięcia wątpliwości interpretacyjnych wysuniętych przez NFZ oraz wydłużenia czasu realizacji etapu organizacji programu pilotażowego. W projekcie</w:t>
            </w:r>
            <w:r w:rsidRPr="00E427EB">
              <w:rPr>
                <w:rFonts w:ascii="Times New Roman" w:eastAsia="Times New Roman" w:hAnsi="Times New Roman" w:cs="Times New Roman"/>
                <w:b/>
                <w:bCs/>
                <w:sz w:val="20"/>
                <w:szCs w:val="20"/>
                <w:lang w:eastAsia="pl-PL"/>
              </w:rPr>
              <w:t> dodano termin „wyposażenie dodatkowe”</w:t>
            </w:r>
            <w:r w:rsidRPr="00E427EB">
              <w:rPr>
                <w:rFonts w:ascii="Times New Roman" w:eastAsia="Times New Roman" w:hAnsi="Times New Roman" w:cs="Times New Roman"/>
                <w:sz w:val="20"/>
                <w:szCs w:val="20"/>
                <w:lang w:eastAsia="pl-PL"/>
              </w:rPr>
              <w:t>, obejmujące słuchawki nauszne i karty dźwiękowe przeznaczone dla lekarzy, o których mowa w § 5 ust. 2 rozporządzenia, obsługujących innowacyjne urządzenia wielofunkcyjne. Dodano do rozporządzenia zakres danych, jaki ma zostać przekazany do Funduszu w wyniku naboru realizatorów przeprowadzonego przez ministra zdrowia. Ponadto doprecyzowana została podstawa rozliczania świadczeń realizowanych w ramach programu pilotażowego oraz określono sposób obliczenia kwoty przeznaczonej w ramach programu pilotażowego na rozliczenie tych świadczeń. Projekt zakłada również </w:t>
            </w:r>
            <w:r w:rsidRPr="00E427EB">
              <w:rPr>
                <w:rFonts w:ascii="Times New Roman" w:eastAsia="Times New Roman" w:hAnsi="Times New Roman" w:cs="Times New Roman"/>
                <w:b/>
                <w:bCs/>
                <w:sz w:val="20"/>
                <w:szCs w:val="20"/>
                <w:lang w:eastAsia="pl-PL"/>
              </w:rPr>
              <w:t>wydłużenie etapu organizacji programu pilotażowego do dnia 31 marca 2023 r. </w:t>
            </w:r>
            <w:r w:rsidRPr="00E427EB">
              <w:rPr>
                <w:rFonts w:ascii="Times New Roman" w:eastAsia="Times New Roman" w:hAnsi="Times New Roman" w:cs="Times New Roman"/>
                <w:sz w:val="20"/>
                <w:szCs w:val="20"/>
                <w:lang w:eastAsia="pl-PL"/>
              </w:rPr>
              <w:t>Kolejną z proponowanych zmian w rozporządzeniu jest ujednolicenie finansowania programu pilotażowego w ramach budżetu Funduszu.</w:t>
            </w:r>
          </w:p>
        </w:tc>
        <w:tc>
          <w:tcPr>
            <w:tcW w:w="2126" w:type="dxa"/>
            <w:tcBorders>
              <w:bottom w:val="single" w:sz="6" w:space="0" w:color="auto"/>
              <w:right w:val="single" w:sz="6" w:space="0" w:color="auto"/>
            </w:tcBorders>
            <w:shd w:val="clear" w:color="auto" w:fill="FFFFFF"/>
            <w:vAlign w:val="center"/>
            <w:hideMark/>
          </w:tcPr>
          <w:p w14:paraId="13BEC8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(Dz.U.2023.871)</w:t>
            </w:r>
          </w:p>
        </w:tc>
        <w:tc>
          <w:tcPr>
            <w:tcW w:w="3346" w:type="dxa"/>
            <w:tcBorders>
              <w:bottom w:val="single" w:sz="6" w:space="0" w:color="auto"/>
              <w:right w:val="single" w:sz="6" w:space="0" w:color="auto"/>
            </w:tcBorders>
            <w:shd w:val="clear" w:color="auto" w:fill="FFFFFF"/>
            <w:vAlign w:val="center"/>
          </w:tcPr>
          <w:p w14:paraId="1918900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1" w:history="1">
              <w:r w:rsidRPr="00E427EB">
                <w:rPr>
                  <w:rStyle w:val="Hipercze"/>
                  <w:rFonts w:ascii="Times New Roman" w:hAnsi="Times New Roman" w:cs="Times New Roman"/>
                  <w:sz w:val="20"/>
                  <w:szCs w:val="20"/>
                </w:rPr>
                <w:t>https://dziennikustaw.gov.pl/DU/rok/2023/pozycja/871</w:t>
              </w:r>
            </w:hyperlink>
          </w:p>
        </w:tc>
      </w:tr>
      <w:tr w:rsidR="00FB5FEB" w:rsidRPr="00E427EB" w14:paraId="2EB10FCD" w14:textId="77777777" w:rsidTr="00225E7F">
        <w:tc>
          <w:tcPr>
            <w:tcW w:w="2270" w:type="dxa"/>
            <w:tcBorders>
              <w:bottom w:val="single" w:sz="6" w:space="0" w:color="auto"/>
              <w:right w:val="single" w:sz="6" w:space="0" w:color="auto"/>
            </w:tcBorders>
            <w:shd w:val="clear" w:color="auto" w:fill="FFFFFF"/>
            <w:vAlign w:val="center"/>
            <w:hideMark/>
          </w:tcPr>
          <w:p w14:paraId="33E26EB7"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kwietnia 2023 r. zmieniające rozporządzenie w sprawie określenia wykazu świadczeń opieki zdrowotnej wymagających ustalenia odrębnego sposobu finansowania</w:t>
            </w:r>
          </w:p>
        </w:tc>
        <w:tc>
          <w:tcPr>
            <w:tcW w:w="6442" w:type="dxa"/>
            <w:tcBorders>
              <w:bottom w:val="single" w:sz="6" w:space="0" w:color="auto"/>
              <w:right w:val="single" w:sz="6" w:space="0" w:color="auto"/>
            </w:tcBorders>
            <w:shd w:val="clear" w:color="auto" w:fill="FFFFFF"/>
            <w:vAlign w:val="center"/>
            <w:hideMark/>
          </w:tcPr>
          <w:p w14:paraId="10BE21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Rozszerzenie wykazu świadczeń</w:t>
            </w:r>
            <w:r w:rsidRPr="00E427EB">
              <w:rPr>
                <w:rFonts w:ascii="Times New Roman" w:eastAsia="Times New Roman" w:hAnsi="Times New Roman" w:cs="Times New Roman"/>
                <w:sz w:val="20"/>
                <w:szCs w:val="20"/>
                <w:lang w:eastAsia="pl-PL"/>
              </w:rPr>
              <w:t> opieki zdrowotnej </w:t>
            </w:r>
            <w:r w:rsidRPr="00E427EB">
              <w:rPr>
                <w:rFonts w:ascii="Times New Roman" w:eastAsia="Times New Roman" w:hAnsi="Times New Roman" w:cs="Times New Roman"/>
                <w:b/>
                <w:bCs/>
                <w:sz w:val="20"/>
                <w:szCs w:val="20"/>
                <w:lang w:eastAsia="pl-PL"/>
              </w:rPr>
              <w:t>finansowanych </w:t>
            </w:r>
            <w:r w:rsidRPr="00E427EB">
              <w:rPr>
                <w:rFonts w:ascii="Times New Roman" w:eastAsia="Times New Roman" w:hAnsi="Times New Roman" w:cs="Times New Roman"/>
                <w:sz w:val="20"/>
                <w:szCs w:val="20"/>
                <w:lang w:eastAsia="pl-PL"/>
              </w:rPr>
              <w:t>w ramach </w:t>
            </w:r>
            <w:r w:rsidRPr="00E427EB">
              <w:rPr>
                <w:rFonts w:ascii="Times New Roman" w:eastAsia="Times New Roman" w:hAnsi="Times New Roman" w:cs="Times New Roman"/>
                <w:b/>
                <w:bCs/>
                <w:sz w:val="20"/>
                <w:szCs w:val="20"/>
                <w:lang w:eastAsia="pl-PL"/>
              </w:rPr>
              <w:t>systemu podstawowego szpitalnego zabezpieczenia </w:t>
            </w:r>
            <w:r w:rsidRPr="00E427EB">
              <w:rPr>
                <w:rFonts w:ascii="Times New Roman" w:eastAsia="Times New Roman" w:hAnsi="Times New Roman" w:cs="Times New Roman"/>
                <w:sz w:val="20"/>
                <w:szCs w:val="20"/>
                <w:lang w:eastAsia="pl-PL"/>
              </w:rPr>
              <w:t>świadczeń opieki zdrowotnej i jednocześnie nie objętych ryczałtem systemu zabezpieczenia </w:t>
            </w:r>
            <w:r w:rsidRPr="00E427EB">
              <w:rPr>
                <w:rFonts w:ascii="Times New Roman" w:eastAsia="Times New Roman" w:hAnsi="Times New Roman" w:cs="Times New Roman"/>
                <w:b/>
                <w:bCs/>
                <w:sz w:val="20"/>
                <w:szCs w:val="20"/>
                <w:lang w:eastAsia="pl-PL"/>
              </w:rPr>
              <w:t>o 12 pozycji</w:t>
            </w:r>
            <w:r w:rsidRPr="00E427EB">
              <w:rPr>
                <w:rFonts w:ascii="Times New Roman" w:eastAsia="Times New Roman" w:hAnsi="Times New Roman" w:cs="Times New Roman"/>
                <w:sz w:val="20"/>
                <w:szCs w:val="20"/>
                <w:lang w:eastAsia="pl-PL"/>
              </w:rPr>
              <w:t>. Skutkiem wprowadzenia odrębnego rozliczania wskazanych świadczeń jest możliwość rozliczania ich kosztów zgodnie z bieżącym sprawozdanym wykonaniem i umożliwi ich pozalimitowe finansowanie przez NFZ. Projektowane rozporządzenie wejdzie </w:t>
            </w:r>
            <w:r w:rsidRPr="00E427EB">
              <w:rPr>
                <w:rFonts w:ascii="Times New Roman" w:eastAsia="Times New Roman" w:hAnsi="Times New Roman" w:cs="Times New Roman"/>
                <w:b/>
                <w:bCs/>
                <w:sz w:val="20"/>
                <w:szCs w:val="20"/>
                <w:lang w:eastAsia="pl-PL"/>
              </w:rPr>
              <w:t>w życie z dniem 1 kwietnia 2023 r</w:t>
            </w:r>
          </w:p>
        </w:tc>
        <w:tc>
          <w:tcPr>
            <w:tcW w:w="2126" w:type="dxa"/>
            <w:tcBorders>
              <w:bottom w:val="single" w:sz="6" w:space="0" w:color="auto"/>
              <w:right w:val="single" w:sz="6" w:space="0" w:color="auto"/>
            </w:tcBorders>
            <w:shd w:val="clear" w:color="auto" w:fill="FFFFFF"/>
            <w:vAlign w:val="center"/>
            <w:hideMark/>
          </w:tcPr>
          <w:p w14:paraId="690C564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(Dz.U.2023.693)</w:t>
            </w:r>
          </w:p>
        </w:tc>
        <w:tc>
          <w:tcPr>
            <w:tcW w:w="3346" w:type="dxa"/>
            <w:tcBorders>
              <w:bottom w:val="single" w:sz="6" w:space="0" w:color="auto"/>
              <w:right w:val="single" w:sz="6" w:space="0" w:color="auto"/>
            </w:tcBorders>
            <w:shd w:val="clear" w:color="auto" w:fill="FFFFFF"/>
            <w:vAlign w:val="center"/>
          </w:tcPr>
          <w:p w14:paraId="1956B6D7"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2" w:history="1">
              <w:r w:rsidRPr="00E427EB">
                <w:rPr>
                  <w:rStyle w:val="Hipercze"/>
                  <w:rFonts w:ascii="Times New Roman" w:hAnsi="Times New Roman" w:cs="Times New Roman"/>
                  <w:sz w:val="20"/>
                  <w:szCs w:val="20"/>
                </w:rPr>
                <w:t>https://dziennikustaw.gov.pl/DU/rok/2023/pozycja/693</w:t>
              </w:r>
            </w:hyperlink>
          </w:p>
        </w:tc>
      </w:tr>
      <w:tr w:rsidR="00FB5FEB" w:rsidRPr="00E427EB" w14:paraId="6BB9082D" w14:textId="77777777" w:rsidTr="00225E7F">
        <w:tc>
          <w:tcPr>
            <w:tcW w:w="2270" w:type="dxa"/>
            <w:tcBorders>
              <w:bottom w:val="single" w:sz="6" w:space="0" w:color="auto"/>
              <w:right w:val="single" w:sz="6" w:space="0" w:color="auto"/>
            </w:tcBorders>
            <w:shd w:val="clear" w:color="auto" w:fill="FFFFFF"/>
            <w:vAlign w:val="center"/>
            <w:hideMark/>
          </w:tcPr>
          <w:p w14:paraId="59B80011"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13 kwietnia 2023 r. zmieniające rozporządzenie w sprawie wymagań, jakie powinien spełniać system zapewnienia jakości w bankach tkanek i komórek</w:t>
            </w:r>
          </w:p>
        </w:tc>
        <w:tc>
          <w:tcPr>
            <w:tcW w:w="6442" w:type="dxa"/>
            <w:tcBorders>
              <w:bottom w:val="single" w:sz="6" w:space="0" w:color="auto"/>
              <w:right w:val="single" w:sz="6" w:space="0" w:color="auto"/>
            </w:tcBorders>
            <w:shd w:val="clear" w:color="auto" w:fill="FFFFFF"/>
            <w:vAlign w:val="center"/>
            <w:hideMark/>
          </w:tcPr>
          <w:p w14:paraId="02E768C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zmiany dotyczą likwidacji wymogu uwzględniania wyniku badania PCR w kierunku SARS-CoV-2 dla dawców komórek lub tkanek</w:t>
            </w:r>
          </w:p>
        </w:tc>
        <w:tc>
          <w:tcPr>
            <w:tcW w:w="2126" w:type="dxa"/>
            <w:tcBorders>
              <w:bottom w:val="single" w:sz="6" w:space="0" w:color="auto"/>
              <w:right w:val="single" w:sz="6" w:space="0" w:color="auto"/>
            </w:tcBorders>
            <w:shd w:val="clear" w:color="auto" w:fill="FFFFFF"/>
            <w:vAlign w:val="center"/>
            <w:hideMark/>
          </w:tcPr>
          <w:p w14:paraId="02ABD4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(Dz.U.2023.721)</w:t>
            </w:r>
          </w:p>
        </w:tc>
        <w:tc>
          <w:tcPr>
            <w:tcW w:w="3346" w:type="dxa"/>
            <w:tcBorders>
              <w:bottom w:val="single" w:sz="6" w:space="0" w:color="auto"/>
              <w:right w:val="single" w:sz="6" w:space="0" w:color="auto"/>
            </w:tcBorders>
            <w:shd w:val="clear" w:color="auto" w:fill="FFFFFF"/>
            <w:vAlign w:val="center"/>
          </w:tcPr>
          <w:p w14:paraId="14FDE7F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3" w:history="1">
              <w:r w:rsidRPr="00E427EB">
                <w:rPr>
                  <w:rStyle w:val="Hipercze"/>
                  <w:rFonts w:ascii="Times New Roman" w:hAnsi="Times New Roman" w:cs="Times New Roman"/>
                  <w:sz w:val="20"/>
                  <w:szCs w:val="20"/>
                </w:rPr>
                <w:t>https://dziennikustaw.gov.pl/DU/rok/2023/pozycja/721</w:t>
              </w:r>
            </w:hyperlink>
          </w:p>
        </w:tc>
      </w:tr>
      <w:tr w:rsidR="00FB5FEB" w:rsidRPr="00E427EB" w14:paraId="72C993DC" w14:textId="77777777" w:rsidTr="00225E7F">
        <w:tc>
          <w:tcPr>
            <w:tcW w:w="2270" w:type="dxa"/>
            <w:tcBorders>
              <w:bottom w:val="single" w:sz="6" w:space="0" w:color="auto"/>
              <w:right w:val="single" w:sz="6" w:space="0" w:color="auto"/>
            </w:tcBorders>
            <w:shd w:val="clear" w:color="auto" w:fill="FFFFFF"/>
            <w:vAlign w:val="center"/>
            <w:hideMark/>
          </w:tcPr>
          <w:p w14:paraId="347B9E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6 lutego 2023 r. w sprawie standardu organizacyjnego leczenia bólu w warunkach ambulatoryjnych</w:t>
            </w:r>
          </w:p>
        </w:tc>
        <w:tc>
          <w:tcPr>
            <w:tcW w:w="6442" w:type="dxa"/>
            <w:tcBorders>
              <w:bottom w:val="single" w:sz="6" w:space="0" w:color="auto"/>
              <w:right w:val="single" w:sz="6" w:space="0" w:color="auto"/>
            </w:tcBorders>
            <w:shd w:val="clear" w:color="auto" w:fill="FFFFFF"/>
            <w:vAlign w:val="center"/>
            <w:hideMark/>
          </w:tcPr>
          <w:p w14:paraId="058CC6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w:t>
            </w:r>
          </w:p>
          <w:p w14:paraId="049BDBF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metody oceny bólu, tj.: badanie podmiotowe i przedmiotowe, skale oceny bólu, badania pomocnicze;</w:t>
            </w:r>
          </w:p>
          <w:p w14:paraId="6A52FD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monitorowanie skuteczności leczenia bólu, tj.: ocenę natężenia bólu, ocenę osiągnięcia ulgi w bólu w wyniku zastosowanego leczenia, ocenę stopnia stosowania się pacjenta do zaleceń terapeutycznych, ocenę wystąpienia działań niepożądanych po zastosowaniu wdrożonego leczenia, ocenę skuteczności leczenia działań niepożądanych, rozważenie modyfikacji leczenia w odpowiedzi na wystąpienie działań niepożądanych, ocenę stopnia satysfakcji pacjenta z leczenia przeciwbólowego;</w:t>
            </w:r>
          </w:p>
          <w:p w14:paraId="0CC1F56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obowiązek prowadzenia postępowania terapeutycznego mający na celu łagodzenie i leczenie bólu.</w:t>
            </w:r>
          </w:p>
          <w:p w14:paraId="07EF12B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Istotnym elementem projektowanej regulacji, w przypadku udzielania świadczeń zdrowotnych z zakresu rozpoznawania, leczenia, monitorowania bólu, są przepisy </w:t>
            </w:r>
            <w:r w:rsidRPr="00E427EB">
              <w:rPr>
                <w:rFonts w:ascii="Times New Roman" w:eastAsia="Times New Roman" w:hAnsi="Times New Roman" w:cs="Times New Roman"/>
                <w:b/>
                <w:bCs/>
                <w:sz w:val="20"/>
                <w:szCs w:val="20"/>
                <w:lang w:eastAsia="pl-PL"/>
              </w:rPr>
              <w:t>zobowiązujące podmioty wykonujące działalność leczniczą w warunkach ambulatoryjnych do sporządzenia karty oceny natężenia bólu</w:t>
            </w:r>
            <w:r w:rsidRPr="00E427EB">
              <w:rPr>
                <w:rFonts w:ascii="Times New Roman" w:eastAsia="Times New Roman" w:hAnsi="Times New Roman" w:cs="Times New Roman"/>
                <w:sz w:val="20"/>
                <w:szCs w:val="20"/>
                <w:lang w:eastAsia="pl-PL"/>
              </w:rPr>
              <w:t> (załącznik do projektu rozporządzenia), która będzie dołączana do dokumentacji medycznej.</w:t>
            </w:r>
          </w:p>
        </w:tc>
        <w:tc>
          <w:tcPr>
            <w:tcW w:w="2126" w:type="dxa"/>
            <w:tcBorders>
              <w:bottom w:val="single" w:sz="6" w:space="0" w:color="auto"/>
              <w:right w:val="single" w:sz="6" w:space="0" w:color="auto"/>
            </w:tcBorders>
            <w:shd w:val="clear" w:color="auto" w:fill="FFFFFF"/>
            <w:vAlign w:val="center"/>
            <w:hideMark/>
          </w:tcPr>
          <w:p w14:paraId="79AD716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(Dz.U.2023.271)</w:t>
            </w:r>
          </w:p>
        </w:tc>
        <w:tc>
          <w:tcPr>
            <w:tcW w:w="3346" w:type="dxa"/>
            <w:tcBorders>
              <w:bottom w:val="single" w:sz="6" w:space="0" w:color="auto"/>
              <w:right w:val="single" w:sz="6" w:space="0" w:color="auto"/>
            </w:tcBorders>
            <w:shd w:val="clear" w:color="auto" w:fill="FFFFFF"/>
            <w:vAlign w:val="center"/>
          </w:tcPr>
          <w:p w14:paraId="0DE3AF5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4" w:history="1">
              <w:r w:rsidRPr="00E427EB">
                <w:rPr>
                  <w:rStyle w:val="Hipercze"/>
                  <w:rFonts w:ascii="Times New Roman" w:hAnsi="Times New Roman" w:cs="Times New Roman"/>
                  <w:sz w:val="20"/>
                  <w:szCs w:val="20"/>
                </w:rPr>
                <w:t>https://dziennikustaw.gov.pl/DU/rok/2023/pozycja/271</w:t>
              </w:r>
            </w:hyperlink>
          </w:p>
        </w:tc>
      </w:tr>
      <w:tr w:rsidR="00FB5FEB" w:rsidRPr="00E427EB" w14:paraId="13E59FE0" w14:textId="77777777" w:rsidTr="00225E7F">
        <w:tc>
          <w:tcPr>
            <w:tcW w:w="2270" w:type="dxa"/>
            <w:tcBorders>
              <w:bottom w:val="single" w:sz="6" w:space="0" w:color="auto"/>
              <w:right w:val="single" w:sz="6" w:space="0" w:color="auto"/>
            </w:tcBorders>
            <w:shd w:val="clear" w:color="auto" w:fill="FFFFFF"/>
            <w:vAlign w:val="center"/>
            <w:hideMark/>
          </w:tcPr>
          <w:p w14:paraId="3A3A4C2B"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22 marca 2023 r. w sprawie określenia wzoru dokumentu „Karta stażu podyplomowego lekarza” oraz wzoru dokumentu </w:t>
            </w:r>
            <w:r w:rsidRPr="00E427EB">
              <w:rPr>
                <w:rFonts w:ascii="Times New Roman" w:eastAsia="Times New Roman" w:hAnsi="Times New Roman" w:cs="Times New Roman"/>
                <w:sz w:val="20"/>
                <w:szCs w:val="20"/>
                <w:lang w:eastAsia="pl-PL"/>
              </w:rPr>
              <w:lastRenderedPageBreak/>
              <w:t>„Karta stażu podyplomowego lekarza dentysty”</w:t>
            </w:r>
          </w:p>
        </w:tc>
        <w:tc>
          <w:tcPr>
            <w:tcW w:w="6442" w:type="dxa"/>
            <w:tcBorders>
              <w:bottom w:val="single" w:sz="6" w:space="0" w:color="auto"/>
              <w:right w:val="single" w:sz="6" w:space="0" w:color="auto"/>
            </w:tcBorders>
            <w:shd w:val="clear" w:color="auto" w:fill="FFFFFF"/>
            <w:vAlign w:val="center"/>
            <w:hideMark/>
          </w:tcPr>
          <w:p w14:paraId="6988E12A" w14:textId="77777777" w:rsidR="00FB5FEB" w:rsidRPr="00E427EB" w:rsidRDefault="00FB5FEB" w:rsidP="00EB26E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przewiduje, że do staży podyplomowych rozpoczynających się w terminie </w:t>
            </w:r>
            <w:r w:rsidRPr="00E427EB">
              <w:rPr>
                <w:rFonts w:ascii="Times New Roman" w:eastAsia="Times New Roman" w:hAnsi="Times New Roman" w:cs="Times New Roman"/>
                <w:b/>
                <w:bCs/>
                <w:sz w:val="20"/>
                <w:szCs w:val="20"/>
                <w:lang w:eastAsia="pl-PL"/>
              </w:rPr>
              <w:t>od dnia 1 stycznia 2023 r. do dnia 28 lutego 2023 r.</w:t>
            </w:r>
            <w:r w:rsidRPr="00E427EB">
              <w:rPr>
                <w:rFonts w:ascii="Times New Roman" w:eastAsia="Times New Roman" w:hAnsi="Times New Roman" w:cs="Times New Roman"/>
                <w:sz w:val="20"/>
                <w:szCs w:val="20"/>
                <w:lang w:eastAsia="pl-PL"/>
              </w:rPr>
              <w:t> w zakresie dokumentacji przebiegu stażu podyplomowego stosuje się odpowiednio </w:t>
            </w:r>
            <w:r w:rsidRPr="00E427EB">
              <w:rPr>
                <w:rFonts w:ascii="Times New Roman" w:eastAsia="Times New Roman" w:hAnsi="Times New Roman" w:cs="Times New Roman"/>
                <w:b/>
                <w:bCs/>
                <w:sz w:val="20"/>
                <w:szCs w:val="20"/>
                <w:lang w:eastAsia="pl-PL"/>
              </w:rPr>
              <w:t>dokument „Karta stażu podyplomowego lekarza</w:t>
            </w:r>
            <w:r w:rsidRPr="00E427EB">
              <w:rPr>
                <w:rFonts w:ascii="Times New Roman" w:eastAsia="Times New Roman" w:hAnsi="Times New Roman" w:cs="Times New Roman"/>
                <w:sz w:val="20"/>
                <w:szCs w:val="20"/>
                <w:lang w:eastAsia="pl-PL"/>
              </w:rPr>
              <w:t>”, który został określony</w:t>
            </w:r>
            <w:r w:rsidRPr="00E427EB">
              <w:rPr>
                <w:rFonts w:ascii="Times New Roman" w:eastAsia="Times New Roman" w:hAnsi="Times New Roman" w:cs="Times New Roman"/>
                <w:b/>
                <w:bCs/>
                <w:sz w:val="20"/>
                <w:szCs w:val="20"/>
                <w:lang w:eastAsia="pl-PL"/>
              </w:rPr>
              <w:t> w załączniku nr 1</w:t>
            </w:r>
            <w:r w:rsidRPr="00E427EB">
              <w:rPr>
                <w:rFonts w:ascii="Times New Roman" w:eastAsia="Times New Roman" w:hAnsi="Times New Roman" w:cs="Times New Roman"/>
                <w:sz w:val="20"/>
                <w:szCs w:val="20"/>
                <w:lang w:eastAsia="pl-PL"/>
              </w:rPr>
              <w:t> do projektu rozporządzenia i „Karta stażu podyplomowego lekarza dentysty”, który został </w:t>
            </w:r>
            <w:r w:rsidRPr="00E427EB">
              <w:rPr>
                <w:rFonts w:ascii="Times New Roman" w:eastAsia="Times New Roman" w:hAnsi="Times New Roman" w:cs="Times New Roman"/>
                <w:b/>
                <w:bCs/>
                <w:sz w:val="20"/>
                <w:szCs w:val="20"/>
                <w:lang w:eastAsia="pl-PL"/>
              </w:rPr>
              <w:t>określony w załączniku nr 2 do projektu rozporządzenia. </w:t>
            </w:r>
            <w:r w:rsidRPr="00E427EB">
              <w:rPr>
                <w:rFonts w:ascii="Times New Roman" w:eastAsia="Times New Roman" w:hAnsi="Times New Roman" w:cs="Times New Roman"/>
                <w:sz w:val="20"/>
                <w:szCs w:val="20"/>
                <w:lang w:eastAsia="pl-PL"/>
              </w:rPr>
              <w:t>Natomiast </w:t>
            </w:r>
            <w:r w:rsidRPr="00E427EB">
              <w:rPr>
                <w:rFonts w:ascii="Times New Roman" w:eastAsia="Times New Roman" w:hAnsi="Times New Roman" w:cs="Times New Roman"/>
                <w:b/>
                <w:bCs/>
                <w:sz w:val="20"/>
                <w:szCs w:val="20"/>
                <w:lang w:eastAsia="pl-PL"/>
              </w:rPr>
              <w:t>w załączniku nr 3</w:t>
            </w:r>
            <w:r w:rsidRPr="00E427EB">
              <w:rPr>
                <w:rFonts w:ascii="Times New Roman" w:eastAsia="Times New Roman" w:hAnsi="Times New Roman" w:cs="Times New Roman"/>
                <w:sz w:val="20"/>
                <w:szCs w:val="20"/>
                <w:lang w:eastAsia="pl-PL"/>
              </w:rPr>
              <w:t xml:space="preserve"> do projektu </w:t>
            </w:r>
            <w:r w:rsidRPr="00E427EB">
              <w:rPr>
                <w:rFonts w:ascii="Times New Roman" w:eastAsia="Times New Roman" w:hAnsi="Times New Roman" w:cs="Times New Roman"/>
                <w:sz w:val="20"/>
                <w:szCs w:val="20"/>
                <w:lang w:eastAsia="pl-PL"/>
              </w:rPr>
              <w:lastRenderedPageBreak/>
              <w:t>rozporządzenia określono wzór dokumentu „Karta stażu podyplomowego lekarza” obowiązujący lekarzy rozpoczynających staż podyplomowy</w:t>
            </w:r>
            <w:r w:rsidRPr="00E427EB">
              <w:rPr>
                <w:rFonts w:ascii="Times New Roman" w:eastAsia="Times New Roman" w:hAnsi="Times New Roman" w:cs="Times New Roman"/>
                <w:b/>
                <w:bCs/>
                <w:sz w:val="20"/>
                <w:szCs w:val="20"/>
                <w:lang w:eastAsia="pl-PL"/>
              </w:rPr>
              <w:t> od dnia 1 marca 2023 r. do dnia 31 grudnia 2024 r. </w:t>
            </w:r>
            <w:r w:rsidRPr="00E427EB">
              <w:rPr>
                <w:rFonts w:ascii="Times New Roman" w:eastAsia="Times New Roman" w:hAnsi="Times New Roman" w:cs="Times New Roman"/>
                <w:sz w:val="20"/>
                <w:szCs w:val="20"/>
                <w:lang w:eastAsia="pl-PL"/>
              </w:rPr>
              <w:t>Z kolei w </w:t>
            </w:r>
            <w:r w:rsidRPr="00E427EB">
              <w:rPr>
                <w:rFonts w:ascii="Times New Roman" w:eastAsia="Times New Roman" w:hAnsi="Times New Roman" w:cs="Times New Roman"/>
                <w:b/>
                <w:bCs/>
                <w:sz w:val="20"/>
                <w:szCs w:val="20"/>
                <w:lang w:eastAsia="pl-PL"/>
              </w:rPr>
              <w:t>załączniku nr 4 </w:t>
            </w:r>
            <w:r w:rsidRPr="00E427EB">
              <w:rPr>
                <w:rFonts w:ascii="Times New Roman" w:eastAsia="Times New Roman" w:hAnsi="Times New Roman" w:cs="Times New Roman"/>
                <w:sz w:val="20"/>
                <w:szCs w:val="20"/>
                <w:lang w:eastAsia="pl-PL"/>
              </w:rPr>
              <w:t>do projektu rozporządzenia określono wzór dokumentu „Karta stażu podyplomowego lekarza</w:t>
            </w:r>
            <w:r w:rsidR="00EB26E0" w:rsidRPr="00E427EB">
              <w:rPr>
                <w:rFonts w:ascii="Times New Roman" w:eastAsia="Times New Roman" w:hAnsi="Times New Roman" w:cs="Times New Roman"/>
                <w:sz w:val="20"/>
                <w:szCs w:val="20"/>
                <w:lang w:eastAsia="pl-PL"/>
              </w:rPr>
              <w:t xml:space="preserve"> </w:t>
            </w:r>
            <w:r w:rsidRPr="00E427EB">
              <w:rPr>
                <w:rFonts w:ascii="Times New Roman" w:eastAsia="Times New Roman" w:hAnsi="Times New Roman" w:cs="Times New Roman"/>
                <w:sz w:val="20"/>
                <w:szCs w:val="20"/>
                <w:lang w:eastAsia="pl-PL"/>
              </w:rPr>
              <w:t>dentysty” obowiązujący lekarzy dentystów rozpoczynających staż podyplomowy</w:t>
            </w:r>
            <w:r w:rsidRPr="00E427EB">
              <w:rPr>
                <w:rFonts w:ascii="Times New Roman" w:eastAsia="Times New Roman" w:hAnsi="Times New Roman" w:cs="Times New Roman"/>
                <w:b/>
                <w:bCs/>
                <w:sz w:val="20"/>
                <w:szCs w:val="20"/>
                <w:lang w:eastAsia="pl-PL"/>
              </w:rPr>
              <w:t> od dnia 1 marca 2023 r. do dnia 31 grudnia 2024 r</w:t>
            </w:r>
          </w:p>
        </w:tc>
        <w:tc>
          <w:tcPr>
            <w:tcW w:w="2126" w:type="dxa"/>
            <w:tcBorders>
              <w:bottom w:val="single" w:sz="6" w:space="0" w:color="auto"/>
              <w:right w:val="single" w:sz="6" w:space="0" w:color="auto"/>
            </w:tcBorders>
            <w:shd w:val="clear" w:color="auto" w:fill="FFFFFF"/>
            <w:vAlign w:val="center"/>
            <w:hideMark/>
          </w:tcPr>
          <w:p w14:paraId="4332F6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(Dz.U.2023.585)</w:t>
            </w:r>
          </w:p>
        </w:tc>
        <w:tc>
          <w:tcPr>
            <w:tcW w:w="3346" w:type="dxa"/>
            <w:tcBorders>
              <w:bottom w:val="single" w:sz="6" w:space="0" w:color="auto"/>
              <w:right w:val="single" w:sz="6" w:space="0" w:color="auto"/>
            </w:tcBorders>
            <w:shd w:val="clear" w:color="auto" w:fill="FFFFFF"/>
            <w:vAlign w:val="center"/>
          </w:tcPr>
          <w:p w14:paraId="1523A7B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5" w:history="1">
              <w:r w:rsidRPr="00E427EB">
                <w:rPr>
                  <w:rStyle w:val="Hipercze"/>
                  <w:rFonts w:ascii="Times New Roman" w:hAnsi="Times New Roman" w:cs="Times New Roman"/>
                  <w:sz w:val="20"/>
                  <w:szCs w:val="20"/>
                </w:rPr>
                <w:t>https://dziennikustaw.gov.pl/DU/rok/2023/pozycja/585</w:t>
              </w:r>
            </w:hyperlink>
          </w:p>
        </w:tc>
      </w:tr>
      <w:tr w:rsidR="00FB5FEB" w:rsidRPr="00E427EB" w14:paraId="70875265" w14:textId="77777777" w:rsidTr="00225E7F">
        <w:tc>
          <w:tcPr>
            <w:tcW w:w="2270" w:type="dxa"/>
            <w:tcBorders>
              <w:bottom w:val="single" w:sz="6" w:space="0" w:color="auto"/>
              <w:right w:val="single" w:sz="6" w:space="0" w:color="auto"/>
            </w:tcBorders>
            <w:shd w:val="clear" w:color="auto" w:fill="FFFFFF"/>
            <w:vAlign w:val="center"/>
            <w:hideMark/>
          </w:tcPr>
          <w:p w14:paraId="6B33150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24 lutego 2023 r. zmieniające rozporządzenie w sprawie programu pilotażowego leczenia gruźlicy </w:t>
            </w:r>
            <w:proofErr w:type="spellStart"/>
            <w:r w:rsidRPr="00E427EB">
              <w:rPr>
                <w:rFonts w:ascii="Times New Roman" w:eastAsia="Times New Roman" w:hAnsi="Times New Roman" w:cs="Times New Roman"/>
                <w:sz w:val="20"/>
                <w:szCs w:val="20"/>
                <w:lang w:eastAsia="pl-PL"/>
              </w:rPr>
              <w:t>wielolekoopornej</w:t>
            </w:r>
            <w:proofErr w:type="spellEnd"/>
            <w:r w:rsidRPr="00E427EB">
              <w:rPr>
                <w:rFonts w:ascii="Times New Roman" w:eastAsia="Times New Roman" w:hAnsi="Times New Roman" w:cs="Times New Roman"/>
                <w:sz w:val="20"/>
                <w:szCs w:val="20"/>
                <w:lang w:eastAsia="pl-PL"/>
              </w:rPr>
              <w:t xml:space="preserve"> w warunkach ambulatoryjnych</w:t>
            </w:r>
          </w:p>
        </w:tc>
        <w:tc>
          <w:tcPr>
            <w:tcW w:w="6442" w:type="dxa"/>
            <w:tcBorders>
              <w:bottom w:val="single" w:sz="6" w:space="0" w:color="auto"/>
              <w:right w:val="single" w:sz="6" w:space="0" w:color="auto"/>
            </w:tcBorders>
            <w:shd w:val="clear" w:color="auto" w:fill="FFFFFF"/>
            <w:vAlign w:val="center"/>
            <w:hideMark/>
          </w:tcPr>
          <w:p w14:paraId="21BAF11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umożliwią zawarcie kontraktu na realizację programu pilotażowego przez wskazane w projekcie podmioty lecznicze. Ponadto celem rozporządzenia jest wyodrębnienie porady lekarskiej końcowej z rozszerzonej oceną wyników leczenia MDR-TB, z wyceną ustaloną na takim samym poziomie jak pozostałe porady – 150 zł; zmniejszenie obciążenia centralnego ośrodka koordynującego w zakresie przekazywania danych przez zmianę okresu sprawozdania z raz w miesiącu na raz na trzy miesiące.</w:t>
            </w:r>
          </w:p>
        </w:tc>
        <w:tc>
          <w:tcPr>
            <w:tcW w:w="2126" w:type="dxa"/>
            <w:tcBorders>
              <w:bottom w:val="single" w:sz="6" w:space="0" w:color="auto"/>
              <w:right w:val="single" w:sz="6" w:space="0" w:color="auto"/>
            </w:tcBorders>
            <w:shd w:val="clear" w:color="auto" w:fill="FFFFFF"/>
            <w:vAlign w:val="center"/>
            <w:hideMark/>
          </w:tcPr>
          <w:p w14:paraId="1BC075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(Dz.U.2023.372)</w:t>
            </w:r>
          </w:p>
        </w:tc>
        <w:tc>
          <w:tcPr>
            <w:tcW w:w="3346" w:type="dxa"/>
            <w:tcBorders>
              <w:bottom w:val="single" w:sz="6" w:space="0" w:color="auto"/>
              <w:right w:val="single" w:sz="6" w:space="0" w:color="auto"/>
            </w:tcBorders>
            <w:shd w:val="clear" w:color="auto" w:fill="FFFFFF"/>
            <w:vAlign w:val="center"/>
          </w:tcPr>
          <w:p w14:paraId="41799649"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6" w:history="1">
              <w:r w:rsidRPr="00E427EB">
                <w:rPr>
                  <w:rStyle w:val="Hipercze"/>
                  <w:rFonts w:ascii="Times New Roman" w:hAnsi="Times New Roman" w:cs="Times New Roman"/>
                  <w:sz w:val="20"/>
                  <w:szCs w:val="20"/>
                </w:rPr>
                <w:t>https://dziennikustaw.gov.pl/DU/rok/2023/pozycja/372</w:t>
              </w:r>
            </w:hyperlink>
          </w:p>
        </w:tc>
      </w:tr>
      <w:tr w:rsidR="00FB5FEB" w:rsidRPr="00E427EB" w14:paraId="53CC87A4" w14:textId="77777777" w:rsidTr="00225E7F">
        <w:tc>
          <w:tcPr>
            <w:tcW w:w="2270" w:type="dxa"/>
            <w:tcBorders>
              <w:bottom w:val="single" w:sz="6" w:space="0" w:color="auto"/>
              <w:right w:val="single" w:sz="6" w:space="0" w:color="auto"/>
            </w:tcBorders>
            <w:shd w:val="clear" w:color="auto" w:fill="FFFFFF"/>
            <w:vAlign w:val="center"/>
            <w:hideMark/>
          </w:tcPr>
          <w:p w14:paraId="1270F1C4"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lutego 2023 r. w sprawie zakażeń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układu oddechowego (RSV)</w:t>
            </w:r>
          </w:p>
        </w:tc>
        <w:tc>
          <w:tcPr>
            <w:tcW w:w="6442" w:type="dxa"/>
            <w:tcBorders>
              <w:bottom w:val="single" w:sz="6" w:space="0" w:color="auto"/>
              <w:right w:val="single" w:sz="6" w:space="0" w:color="auto"/>
            </w:tcBorders>
            <w:shd w:val="clear" w:color="auto" w:fill="FFFFFF"/>
            <w:vAlign w:val="center"/>
            <w:hideMark/>
          </w:tcPr>
          <w:p w14:paraId="11F7B67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Ze względu na konieczność ochrony zdrowia publicznego oraz wykonywania badań i raportowania potwierdzonych zakażeń górnych dróg oddechowych projektowane rozporządzenie wprowadza zakażenia wirusem </w:t>
            </w:r>
            <w:proofErr w:type="spellStart"/>
            <w:r w:rsidRPr="00E427EB">
              <w:rPr>
                <w:rFonts w:ascii="Times New Roman" w:eastAsia="Times New Roman" w:hAnsi="Times New Roman" w:cs="Times New Roman"/>
                <w:sz w:val="20"/>
                <w:szCs w:val="20"/>
                <w:lang w:eastAsia="pl-PL"/>
              </w:rPr>
              <w:t>syncytialnym</w:t>
            </w:r>
            <w:proofErr w:type="spellEnd"/>
            <w:r w:rsidRPr="00E427EB">
              <w:rPr>
                <w:rFonts w:ascii="Times New Roman" w:eastAsia="Times New Roman" w:hAnsi="Times New Roman" w:cs="Times New Roman"/>
                <w:sz w:val="20"/>
                <w:szCs w:val="20"/>
                <w:lang w:eastAsia="pl-PL"/>
              </w:rPr>
              <w:t xml:space="preserve"> układu oddechowego (RSV) do przepisów o zapobieganiu oraz zwalczaniu zakażeń i chorób zakaźnych u ludzi.</w:t>
            </w:r>
          </w:p>
        </w:tc>
        <w:tc>
          <w:tcPr>
            <w:tcW w:w="2126" w:type="dxa"/>
            <w:tcBorders>
              <w:bottom w:val="single" w:sz="6" w:space="0" w:color="auto"/>
              <w:right w:val="single" w:sz="6" w:space="0" w:color="auto"/>
            </w:tcBorders>
            <w:shd w:val="clear" w:color="auto" w:fill="FFFFFF"/>
            <w:vAlign w:val="center"/>
            <w:hideMark/>
          </w:tcPr>
          <w:p w14:paraId="671F8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(Dz.U.2023.354)</w:t>
            </w:r>
          </w:p>
        </w:tc>
        <w:tc>
          <w:tcPr>
            <w:tcW w:w="3346" w:type="dxa"/>
            <w:tcBorders>
              <w:bottom w:val="single" w:sz="6" w:space="0" w:color="auto"/>
              <w:right w:val="single" w:sz="6" w:space="0" w:color="auto"/>
            </w:tcBorders>
            <w:shd w:val="clear" w:color="auto" w:fill="FFFFFF"/>
            <w:vAlign w:val="center"/>
          </w:tcPr>
          <w:p w14:paraId="3E94214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7" w:history="1">
              <w:r w:rsidRPr="00E427EB">
                <w:rPr>
                  <w:rStyle w:val="Hipercze"/>
                  <w:rFonts w:ascii="Times New Roman" w:hAnsi="Times New Roman" w:cs="Times New Roman"/>
                  <w:sz w:val="20"/>
                  <w:szCs w:val="20"/>
                </w:rPr>
                <w:t>https://dziennikustaw.gov.pl/DU/rok/2023/pozycja/354</w:t>
              </w:r>
            </w:hyperlink>
          </w:p>
        </w:tc>
      </w:tr>
      <w:tr w:rsidR="00FB5FEB" w:rsidRPr="00E427EB" w14:paraId="2D4FE365" w14:textId="77777777" w:rsidTr="00225E7F">
        <w:tc>
          <w:tcPr>
            <w:tcW w:w="2270" w:type="dxa"/>
            <w:tcBorders>
              <w:bottom w:val="single" w:sz="6" w:space="0" w:color="auto"/>
              <w:right w:val="single" w:sz="6" w:space="0" w:color="auto"/>
            </w:tcBorders>
            <w:shd w:val="clear" w:color="auto" w:fill="FFFFFF"/>
            <w:vAlign w:val="center"/>
            <w:hideMark/>
          </w:tcPr>
          <w:p w14:paraId="687C6DE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maja 2023 r. zmieniające rozporządzenie w sprawie kursów kwalifikacyjnych dla farmaceutów</w:t>
            </w:r>
          </w:p>
        </w:tc>
        <w:tc>
          <w:tcPr>
            <w:tcW w:w="6442" w:type="dxa"/>
            <w:tcBorders>
              <w:bottom w:val="single" w:sz="6" w:space="0" w:color="auto"/>
              <w:right w:val="single" w:sz="6" w:space="0" w:color="auto"/>
            </w:tcBorders>
            <w:shd w:val="clear" w:color="auto" w:fill="FFFFFF"/>
            <w:vAlign w:val="center"/>
            <w:hideMark/>
          </w:tcPr>
          <w:p w14:paraId="089204A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Doprecyzowanie, że </w:t>
            </w:r>
            <w:r w:rsidRPr="00E427EB">
              <w:rPr>
                <w:rFonts w:ascii="Times New Roman" w:eastAsia="Times New Roman" w:hAnsi="Times New Roman" w:cs="Times New Roman"/>
                <w:b/>
                <w:bCs/>
                <w:sz w:val="20"/>
                <w:szCs w:val="20"/>
                <w:lang w:eastAsia="pl-PL"/>
              </w:rPr>
              <w:t>kursy kwalifikacyjne</w:t>
            </w:r>
            <w:r w:rsidRPr="00E427EB">
              <w:rPr>
                <w:rFonts w:ascii="Times New Roman" w:eastAsia="Times New Roman" w:hAnsi="Times New Roman" w:cs="Times New Roman"/>
                <w:sz w:val="20"/>
                <w:szCs w:val="20"/>
                <w:lang w:eastAsia="pl-PL"/>
              </w:rPr>
              <w:t> dla farmaceutów będą obejmowały również </w:t>
            </w:r>
            <w:r w:rsidRPr="00E427EB">
              <w:rPr>
                <w:rFonts w:ascii="Times New Roman" w:eastAsia="Times New Roman" w:hAnsi="Times New Roman" w:cs="Times New Roman"/>
                <w:b/>
                <w:bCs/>
                <w:sz w:val="20"/>
                <w:szCs w:val="20"/>
                <w:lang w:eastAsia="pl-PL"/>
              </w:rPr>
              <w:t>problematykę dotyczącą przeprowadzania szczepienia ochronnego przeciw grypie u osoby dorosłej,</w:t>
            </w:r>
            <w:r w:rsidRPr="00E427EB">
              <w:rPr>
                <w:rFonts w:ascii="Times New Roman" w:eastAsia="Times New Roman" w:hAnsi="Times New Roman" w:cs="Times New Roman"/>
                <w:sz w:val="20"/>
                <w:szCs w:val="20"/>
                <w:lang w:eastAsia="pl-PL"/>
              </w:rPr>
              <w:t xml:space="preserve"> do </w:t>
            </w:r>
            <w:proofErr w:type="gramStart"/>
            <w:r w:rsidRPr="00E427EB">
              <w:rPr>
                <w:rFonts w:ascii="Times New Roman" w:eastAsia="Times New Roman" w:hAnsi="Times New Roman" w:cs="Times New Roman"/>
                <w:sz w:val="20"/>
                <w:szCs w:val="20"/>
                <w:lang w:eastAsia="pl-PL"/>
              </w:rPr>
              <w:t>przeprowadzania</w:t>
            </w:r>
            <w:proofErr w:type="gramEnd"/>
            <w:r w:rsidRPr="00E427EB">
              <w:rPr>
                <w:rFonts w:ascii="Times New Roman" w:eastAsia="Times New Roman" w:hAnsi="Times New Roman" w:cs="Times New Roman"/>
                <w:sz w:val="20"/>
                <w:szCs w:val="20"/>
                <w:lang w:eastAsia="pl-PL"/>
              </w:rPr>
              <w:t xml:space="preserve"> którego farmaceuta jest uprawniony na podstawie art. 19 ust. 5b ustawy o zawodzie farmaceuty. Farmaceuta będzie mógł przeprowadzać szczepienie ochronne przeciw grypie u osoby dorosłej, jeżeli odbył kurs kwalifikacyjny i uzyskał dokument potwierdzający ukończenie tego kursu.</w:t>
            </w:r>
          </w:p>
        </w:tc>
        <w:tc>
          <w:tcPr>
            <w:tcW w:w="2126" w:type="dxa"/>
            <w:tcBorders>
              <w:bottom w:val="single" w:sz="6" w:space="0" w:color="auto"/>
              <w:right w:val="single" w:sz="6" w:space="0" w:color="auto"/>
            </w:tcBorders>
            <w:shd w:val="clear" w:color="auto" w:fill="FFFFFF"/>
            <w:vAlign w:val="center"/>
            <w:hideMark/>
          </w:tcPr>
          <w:p w14:paraId="64C92F3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(Dz.U.2023.1001)</w:t>
            </w:r>
          </w:p>
        </w:tc>
        <w:tc>
          <w:tcPr>
            <w:tcW w:w="3346" w:type="dxa"/>
            <w:tcBorders>
              <w:bottom w:val="single" w:sz="6" w:space="0" w:color="auto"/>
              <w:right w:val="single" w:sz="6" w:space="0" w:color="auto"/>
            </w:tcBorders>
            <w:shd w:val="clear" w:color="auto" w:fill="FFFFFF"/>
            <w:vAlign w:val="center"/>
          </w:tcPr>
          <w:p w14:paraId="1524514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8" w:history="1">
              <w:r w:rsidRPr="00E427EB">
                <w:rPr>
                  <w:rStyle w:val="Hipercze"/>
                  <w:rFonts w:ascii="Times New Roman" w:hAnsi="Times New Roman" w:cs="Times New Roman"/>
                  <w:sz w:val="20"/>
                  <w:szCs w:val="20"/>
                </w:rPr>
                <w:t>https://dziennikustaw.gov.pl/DU/rok/2023/pozycja/1001</w:t>
              </w:r>
            </w:hyperlink>
          </w:p>
        </w:tc>
      </w:tr>
      <w:tr w:rsidR="00FB5FEB" w:rsidRPr="00E427EB" w14:paraId="1429B07D" w14:textId="77777777" w:rsidTr="00225E7F">
        <w:tc>
          <w:tcPr>
            <w:tcW w:w="2270" w:type="dxa"/>
            <w:tcBorders>
              <w:bottom w:val="single" w:sz="6" w:space="0" w:color="auto"/>
              <w:right w:val="single" w:sz="6" w:space="0" w:color="auto"/>
            </w:tcBorders>
            <w:shd w:val="clear" w:color="auto" w:fill="FFFFFF"/>
            <w:vAlign w:val="center"/>
            <w:hideMark/>
          </w:tcPr>
          <w:p w14:paraId="6CD36D2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11 stycznia 2023 r. w sprawie warunków bezpiecznego </w:t>
            </w:r>
            <w:r w:rsidRPr="00E427EB">
              <w:rPr>
                <w:rFonts w:ascii="Times New Roman" w:eastAsia="Times New Roman" w:hAnsi="Times New Roman" w:cs="Times New Roman"/>
                <w:sz w:val="20"/>
                <w:szCs w:val="20"/>
                <w:lang w:eastAsia="pl-PL"/>
              </w:rPr>
              <w:lastRenderedPageBreak/>
              <w:t>stosowania promieniowania jonizującego dla wszystkich rodzajów ekspozycji medycznej</w:t>
            </w:r>
          </w:p>
        </w:tc>
        <w:tc>
          <w:tcPr>
            <w:tcW w:w="6442" w:type="dxa"/>
            <w:tcBorders>
              <w:bottom w:val="single" w:sz="6" w:space="0" w:color="auto"/>
              <w:right w:val="single" w:sz="6" w:space="0" w:color="auto"/>
            </w:tcBorders>
            <w:shd w:val="clear" w:color="auto" w:fill="FFFFFF"/>
            <w:vAlign w:val="center"/>
            <w:hideMark/>
          </w:tcPr>
          <w:p w14:paraId="060FA5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Projekt rozporządzenia </w:t>
            </w:r>
            <w:r w:rsidRPr="00E427EB">
              <w:rPr>
                <w:rFonts w:ascii="Times New Roman" w:eastAsia="Times New Roman" w:hAnsi="Times New Roman" w:cs="Times New Roman"/>
                <w:b/>
                <w:bCs/>
                <w:sz w:val="20"/>
                <w:szCs w:val="20"/>
                <w:lang w:eastAsia="pl-PL"/>
              </w:rPr>
              <w:t>określa warunki bezpiecznego stosowania promieniowania jonizującego dla wszystkich rodzajów ekspozycji medycznej</w:t>
            </w:r>
            <w:r w:rsidRPr="00E427EB">
              <w:rPr>
                <w:rFonts w:ascii="Times New Roman" w:eastAsia="Times New Roman" w:hAnsi="Times New Roman" w:cs="Times New Roman"/>
                <w:sz w:val="20"/>
                <w:szCs w:val="20"/>
                <w:lang w:eastAsia="pl-PL"/>
              </w:rPr>
              <w:t>, szczegółowe </w:t>
            </w:r>
            <w:r w:rsidRPr="00E427EB">
              <w:rPr>
                <w:rFonts w:ascii="Times New Roman" w:eastAsia="Times New Roman" w:hAnsi="Times New Roman" w:cs="Times New Roman"/>
                <w:b/>
                <w:bCs/>
                <w:sz w:val="20"/>
                <w:szCs w:val="20"/>
                <w:lang w:eastAsia="pl-PL"/>
              </w:rPr>
              <w:t>wymagania dla urządzeń radiologicznych i urządzeń pomocniczych</w:t>
            </w:r>
            <w:r w:rsidRPr="00E427EB">
              <w:rPr>
                <w:rFonts w:ascii="Times New Roman" w:eastAsia="Times New Roman" w:hAnsi="Times New Roman" w:cs="Times New Roman"/>
                <w:sz w:val="20"/>
                <w:szCs w:val="20"/>
                <w:lang w:eastAsia="pl-PL"/>
              </w:rPr>
              <w:t>, a także </w:t>
            </w:r>
            <w:r w:rsidRPr="00E427EB">
              <w:rPr>
                <w:rFonts w:ascii="Times New Roman" w:eastAsia="Times New Roman" w:hAnsi="Times New Roman" w:cs="Times New Roman"/>
                <w:b/>
                <w:bCs/>
                <w:sz w:val="20"/>
                <w:szCs w:val="20"/>
                <w:lang w:eastAsia="pl-PL"/>
              </w:rPr>
              <w:t xml:space="preserve">maksymalne wartości ograniczników </w:t>
            </w:r>
            <w:r w:rsidRPr="00E427EB">
              <w:rPr>
                <w:rFonts w:ascii="Times New Roman" w:eastAsia="Times New Roman" w:hAnsi="Times New Roman" w:cs="Times New Roman"/>
                <w:b/>
                <w:bCs/>
                <w:sz w:val="20"/>
                <w:szCs w:val="20"/>
                <w:lang w:eastAsia="pl-PL"/>
              </w:rPr>
              <w:lastRenderedPageBreak/>
              <w:t>dawek</w:t>
            </w:r>
            <w:r w:rsidRPr="00E427EB">
              <w:rPr>
                <w:rFonts w:ascii="Times New Roman" w:eastAsia="Times New Roman" w:hAnsi="Times New Roman" w:cs="Times New Roman"/>
                <w:sz w:val="20"/>
                <w:szCs w:val="20"/>
                <w:lang w:eastAsia="pl-PL"/>
              </w:rPr>
              <w:t> (limitów użytkowych dawek) dla osób uczestniczących w eksperymentach medycznych lub badaniach klinicznych oraz dla opiekunów, a ponadto </w:t>
            </w:r>
            <w:r w:rsidRPr="00E427EB">
              <w:rPr>
                <w:rFonts w:ascii="Times New Roman" w:eastAsia="Times New Roman" w:hAnsi="Times New Roman" w:cs="Times New Roman"/>
                <w:b/>
                <w:bCs/>
                <w:sz w:val="20"/>
                <w:szCs w:val="20"/>
                <w:lang w:eastAsia="pl-PL"/>
              </w:rPr>
              <w:t>wymagane zależności między oczekiwaną korzyścią eksperymentów medycznych lub badań klinicznych a wielkością ryzyka i dawką skuteczną</w:t>
            </w:r>
            <w:r w:rsidRPr="00E427EB">
              <w:rPr>
                <w:rFonts w:ascii="Times New Roman" w:eastAsia="Times New Roman" w:hAnsi="Times New Roman" w:cs="Times New Roman"/>
                <w:sz w:val="20"/>
                <w:szCs w:val="20"/>
                <w:lang w:eastAsia="pl-PL"/>
              </w:rPr>
              <w:t> (efektywną). Istotnym elementem tego systemu będą – określone w projektowanym rozporządzeniu – </w:t>
            </w:r>
            <w:r w:rsidRPr="00E427EB">
              <w:rPr>
                <w:rFonts w:ascii="Times New Roman" w:eastAsia="Times New Roman" w:hAnsi="Times New Roman" w:cs="Times New Roman"/>
                <w:b/>
                <w:bCs/>
                <w:sz w:val="20"/>
                <w:szCs w:val="20"/>
                <w:lang w:eastAsia="pl-PL"/>
              </w:rPr>
              <w:t>wymagania w zakresie metod i sposobów postępowania w poszczególnych dziedzinach związanych ze stosowaniem promieniowania jonizującego</w:t>
            </w:r>
            <w:r w:rsidRPr="00E427EB">
              <w:rPr>
                <w:rFonts w:ascii="Times New Roman" w:eastAsia="Times New Roman" w:hAnsi="Times New Roman" w:cs="Times New Roman"/>
                <w:sz w:val="20"/>
                <w:szCs w:val="20"/>
                <w:lang w:eastAsia="pl-PL"/>
              </w:rPr>
              <w:t xml:space="preserve">, tj. w radioterapii, badaniach diagnostycznych i leczeniu związanym z podawaniem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radiologii zabiegowej oraz rentgenodiagnostyce (w tym tomografii komputerowej, mammografii i stomatologii). Określone w projekcie rozporządzenia</w:t>
            </w:r>
            <w:r w:rsidRPr="00E427EB">
              <w:rPr>
                <w:rFonts w:ascii="Times New Roman" w:eastAsia="Times New Roman" w:hAnsi="Times New Roman" w:cs="Times New Roman"/>
                <w:b/>
                <w:bCs/>
                <w:sz w:val="20"/>
                <w:szCs w:val="20"/>
                <w:lang w:eastAsia="pl-PL"/>
              </w:rPr>
              <w:t> wymagania dotyczą w szczególności:</w:t>
            </w:r>
          </w:p>
          <w:p w14:paraId="213C820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koniecznych rozwiązań organizacyjnych sprzyjających zapewnieniu odpowiedniego poziomu bezpieczeństwa radiologicznego pacjentów;</w:t>
            </w:r>
          </w:p>
          <w:p w14:paraId="2954FB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niezbędnych czynności, jakie powinien podjąć personel medyczny podczas wykonywania poszczególnych procedur medycznych dla zachowania właściwego poziomu bezpieczeństwa;</w:t>
            </w:r>
          </w:p>
          <w:p w14:paraId="3C50404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parametrów stosowanego sprzętu i jego funkcjonalności;</w:t>
            </w:r>
          </w:p>
          <w:p w14:paraId="6DBDE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niezbędnych środków technicznych i materiałów, których stosowanie służy ochronie radiologicznej;</w:t>
            </w:r>
          </w:p>
          <w:p w14:paraId="28BCDAC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stosowania właściwych technik i metod postępowania przy udzielaniu poszczególnych rodzajów świadczeń medycznych z wykorzystaniem promieniowania jonizującego.</w:t>
            </w:r>
          </w:p>
        </w:tc>
        <w:tc>
          <w:tcPr>
            <w:tcW w:w="2126" w:type="dxa"/>
            <w:tcBorders>
              <w:bottom w:val="single" w:sz="6" w:space="0" w:color="auto"/>
              <w:right w:val="single" w:sz="6" w:space="0" w:color="auto"/>
            </w:tcBorders>
            <w:shd w:val="clear" w:color="auto" w:fill="FFFFFF"/>
            <w:vAlign w:val="center"/>
            <w:hideMark/>
          </w:tcPr>
          <w:p w14:paraId="702178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(Dz.U.2023.195)</w:t>
            </w:r>
          </w:p>
        </w:tc>
        <w:tc>
          <w:tcPr>
            <w:tcW w:w="3346" w:type="dxa"/>
            <w:tcBorders>
              <w:bottom w:val="single" w:sz="6" w:space="0" w:color="auto"/>
              <w:right w:val="single" w:sz="6" w:space="0" w:color="auto"/>
            </w:tcBorders>
            <w:shd w:val="clear" w:color="auto" w:fill="FFFFFF"/>
            <w:vAlign w:val="center"/>
          </w:tcPr>
          <w:p w14:paraId="4F08802A"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19" w:history="1">
              <w:r w:rsidRPr="00E427EB">
                <w:rPr>
                  <w:rStyle w:val="Hipercze"/>
                  <w:rFonts w:ascii="Times New Roman" w:hAnsi="Times New Roman" w:cs="Times New Roman"/>
                  <w:sz w:val="20"/>
                  <w:szCs w:val="20"/>
                </w:rPr>
                <w:t>https://dziennikustaw.gov.pl/DU/rok/2023/pozycja/195</w:t>
              </w:r>
            </w:hyperlink>
          </w:p>
        </w:tc>
      </w:tr>
      <w:tr w:rsidR="00FB5FEB" w:rsidRPr="00E427EB" w14:paraId="405A6F09" w14:textId="77777777" w:rsidTr="00225E7F">
        <w:tc>
          <w:tcPr>
            <w:tcW w:w="2270" w:type="dxa"/>
            <w:tcBorders>
              <w:bottom w:val="single" w:sz="6" w:space="0" w:color="auto"/>
              <w:right w:val="single" w:sz="6" w:space="0" w:color="auto"/>
            </w:tcBorders>
            <w:shd w:val="clear" w:color="auto" w:fill="FFFFFF"/>
            <w:vAlign w:val="center"/>
            <w:hideMark/>
          </w:tcPr>
          <w:p w14:paraId="1E646E1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stycznia 2023 r. zmieniające rozporządzenie w sprawie sposobu ustalania ryczałtu systemu podstawowego szpitalnego zabezpieczenia świadczeń opieki zdrowotnej</w:t>
            </w:r>
          </w:p>
        </w:tc>
        <w:tc>
          <w:tcPr>
            <w:tcW w:w="6442" w:type="dxa"/>
            <w:tcBorders>
              <w:bottom w:val="single" w:sz="6" w:space="0" w:color="auto"/>
              <w:right w:val="single" w:sz="6" w:space="0" w:color="auto"/>
            </w:tcBorders>
            <w:shd w:val="clear" w:color="auto" w:fill="FFFFFF"/>
            <w:vAlign w:val="center"/>
            <w:hideMark/>
          </w:tcPr>
          <w:p w14:paraId="0DE081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proponowana w § 3 ust. 2 nowelizowanego rozporządzenia polega na </w:t>
            </w:r>
            <w:r w:rsidRPr="00E427EB">
              <w:rPr>
                <w:rFonts w:ascii="Times New Roman" w:eastAsia="Times New Roman" w:hAnsi="Times New Roman" w:cs="Times New Roman"/>
                <w:b/>
                <w:bCs/>
                <w:sz w:val="20"/>
                <w:szCs w:val="20"/>
                <w:lang w:eastAsia="pl-PL"/>
              </w:rPr>
              <w:t>zastąpieniu dotychczasowej metody ustalenia prowizorycznej kwoty ryczałtu</w:t>
            </w:r>
            <w:r w:rsidRPr="00E427EB">
              <w:rPr>
                <w:rFonts w:ascii="Times New Roman" w:eastAsia="Times New Roman" w:hAnsi="Times New Roman" w:cs="Times New Roman"/>
                <w:sz w:val="20"/>
                <w:szCs w:val="20"/>
                <w:lang w:eastAsia="pl-PL"/>
              </w:rPr>
              <w:t> systemu podstawowego szpitalnego zabezpieczenia świadczeń opieki zdrowotnej, opartej na iloczynie kwoty ryczałtu ustalonego na okres obliczeniowy i współczynnika proporcjonalności czasowej, metodą polegającą na </w:t>
            </w:r>
            <w:r w:rsidRPr="00E427EB">
              <w:rPr>
                <w:rFonts w:ascii="Times New Roman" w:eastAsia="Times New Roman" w:hAnsi="Times New Roman" w:cs="Times New Roman"/>
                <w:b/>
                <w:bCs/>
                <w:sz w:val="20"/>
                <w:szCs w:val="20"/>
                <w:lang w:eastAsia="pl-PL"/>
              </w:rPr>
              <w:t>iloczynie liczby jednostek sprawozdawczych obliczonych dla danego świadczeniodawcy na okres obliczeniowy, prognozowanej ceny jednostki sprawozdawczej na okres planowania oraz współczynnika korygującego (jakościowego)</w:t>
            </w:r>
            <w:r w:rsidRPr="00E427EB">
              <w:rPr>
                <w:rFonts w:ascii="Times New Roman" w:eastAsia="Times New Roman" w:hAnsi="Times New Roman" w:cs="Times New Roman"/>
                <w:sz w:val="20"/>
                <w:szCs w:val="20"/>
                <w:lang w:eastAsia="pl-PL"/>
              </w:rPr>
              <w:t>.</w:t>
            </w:r>
          </w:p>
          <w:p w14:paraId="78E39BE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ta umożliwi ustalenie dla świadczeniodawców działających w ramach PSZ wyższych kwot prowizorycznego ryczałtu PSZ, tj. kwot obowiązujących do czasu wyliczenia ostatecznego ryczałtu (w terminie do końca marca 2023 r.), niż kwoty wynikające z zastosowania dotychczasowego wzoru.</w:t>
            </w:r>
          </w:p>
        </w:tc>
        <w:tc>
          <w:tcPr>
            <w:tcW w:w="2126" w:type="dxa"/>
            <w:tcBorders>
              <w:bottom w:val="single" w:sz="6" w:space="0" w:color="auto"/>
              <w:right w:val="single" w:sz="6" w:space="0" w:color="auto"/>
            </w:tcBorders>
            <w:shd w:val="clear" w:color="auto" w:fill="FFFFFF"/>
            <w:vAlign w:val="center"/>
            <w:hideMark/>
          </w:tcPr>
          <w:p w14:paraId="4EE1073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(Dz.U.2023.186)</w:t>
            </w:r>
          </w:p>
        </w:tc>
        <w:tc>
          <w:tcPr>
            <w:tcW w:w="3346" w:type="dxa"/>
            <w:tcBorders>
              <w:bottom w:val="single" w:sz="6" w:space="0" w:color="auto"/>
              <w:right w:val="single" w:sz="6" w:space="0" w:color="auto"/>
            </w:tcBorders>
            <w:shd w:val="clear" w:color="auto" w:fill="FFFFFF"/>
            <w:vAlign w:val="center"/>
          </w:tcPr>
          <w:p w14:paraId="29DDE301"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0" w:history="1">
              <w:r w:rsidRPr="00E427EB">
                <w:rPr>
                  <w:rStyle w:val="Hipercze"/>
                  <w:rFonts w:ascii="Times New Roman" w:hAnsi="Times New Roman" w:cs="Times New Roman"/>
                  <w:sz w:val="20"/>
                  <w:szCs w:val="20"/>
                </w:rPr>
                <w:t>https://dziennikustaw.gov.pl/DU/rok/2023/pozycja/186</w:t>
              </w:r>
            </w:hyperlink>
          </w:p>
        </w:tc>
      </w:tr>
      <w:tr w:rsidR="00FB5FEB" w:rsidRPr="00E427EB" w14:paraId="1909C43E" w14:textId="77777777" w:rsidTr="00225E7F">
        <w:tc>
          <w:tcPr>
            <w:tcW w:w="2270" w:type="dxa"/>
            <w:tcBorders>
              <w:bottom w:val="single" w:sz="6" w:space="0" w:color="auto"/>
              <w:right w:val="single" w:sz="6" w:space="0" w:color="auto"/>
            </w:tcBorders>
            <w:shd w:val="clear" w:color="auto" w:fill="FFFFFF"/>
            <w:vAlign w:val="center"/>
            <w:hideMark/>
          </w:tcPr>
          <w:p w14:paraId="686285A8"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Rodziny i Polityki Społecznej z dnia 20 marca 2023 r. zmieniające rozporządzenie w sprawie warunków wynagradzania za pracę i przyznawania innych świadczeń związanych z pracą dla pracowników zatrudnionych w niektórych państwowych jednostkach budżetowych działających w ochronie zdrowia</w:t>
            </w:r>
          </w:p>
        </w:tc>
        <w:tc>
          <w:tcPr>
            <w:tcW w:w="6442" w:type="dxa"/>
            <w:tcBorders>
              <w:bottom w:val="single" w:sz="6" w:space="0" w:color="auto"/>
              <w:right w:val="single" w:sz="6" w:space="0" w:color="auto"/>
            </w:tcBorders>
            <w:shd w:val="clear" w:color="auto" w:fill="FFFFFF"/>
            <w:vAlign w:val="center"/>
            <w:hideMark/>
          </w:tcPr>
          <w:p w14:paraId="26AE729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Zmiana miesięcznych stawek wynagrodzenia zasadniczego dla pracowników zatrudnionych w niektórych państwowych jednostkach budżetowych działających w ochronie zdrowia, określonych w załączniku nr 1 w tabelach 1 i 2 do rozporządzenia. Proponuje się, aby stawki wynagrodzenia zasadniczego miały zastosowanie od dnia 1 stycznia 2023 r. W załączniku nr 1 do nowelizowanego rozporządzenia:</w:t>
            </w:r>
          </w:p>
          <w:p w14:paraId="0D70098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 tabeli 1 minimalne kwoty wynagrodzenia zasadniczego w kategoriach zaszeregowania I-XVIII wynoszą odpowiednio 3490 zł – 4180 zł (obecnie 3010 zł – 3700 zł), natomiast maksymalne kwoty wynagrodzenia zasadniczego 3700 zł – 8590 zł (obecnie 3130 zł – 8020 zł);</w:t>
            </w:r>
          </w:p>
          <w:p w14:paraId="1E29D8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w tabeli 2 minimalne kwoty wynagrodzenia zasadniczego w kategoriach zaszeregowania I-XV wynoszą odpowiednio 3490 zł – 4610 </w:t>
            </w:r>
            <w:proofErr w:type="gramStart"/>
            <w:r w:rsidRPr="00E427EB">
              <w:rPr>
                <w:rFonts w:ascii="Times New Roman" w:eastAsia="Times New Roman" w:hAnsi="Times New Roman" w:cs="Times New Roman"/>
                <w:sz w:val="20"/>
                <w:szCs w:val="20"/>
                <w:lang w:eastAsia="pl-PL"/>
              </w:rPr>
              <w:t>zł(</w:t>
            </w:r>
            <w:proofErr w:type="gramEnd"/>
            <w:r w:rsidRPr="00E427EB">
              <w:rPr>
                <w:rFonts w:ascii="Times New Roman" w:eastAsia="Times New Roman" w:hAnsi="Times New Roman" w:cs="Times New Roman"/>
                <w:sz w:val="20"/>
                <w:szCs w:val="20"/>
                <w:lang w:eastAsia="pl-PL"/>
              </w:rPr>
              <w:t>obecnie 3010 zł – 4130 zł), natomiast maksymalne kwoty wynagrodzenia zasadniczego 3700 zł – 15570 zł (obecnie 3130 zł – 14440 zł).</w:t>
            </w:r>
          </w:p>
          <w:p w14:paraId="4674035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Maksymalne stawki wynagrodzenia zasadniczego mają </w:t>
            </w:r>
            <w:r w:rsidRPr="00E427EB">
              <w:rPr>
                <w:rFonts w:ascii="Times New Roman" w:eastAsia="Times New Roman" w:hAnsi="Times New Roman" w:cs="Times New Roman"/>
                <w:b/>
                <w:bCs/>
                <w:sz w:val="20"/>
                <w:szCs w:val="20"/>
                <w:lang w:eastAsia="pl-PL"/>
              </w:rPr>
              <w:t>charakter kwot maksymalnych</w:t>
            </w:r>
            <w:r w:rsidRPr="00E427EB">
              <w:rPr>
                <w:rFonts w:ascii="Times New Roman" w:eastAsia="Times New Roman" w:hAnsi="Times New Roman" w:cs="Times New Roman"/>
                <w:sz w:val="20"/>
                <w:szCs w:val="20"/>
                <w:lang w:eastAsia="pl-PL"/>
              </w:rPr>
              <w:t>, a więc stanowią o </w:t>
            </w:r>
            <w:r w:rsidRPr="00E427EB">
              <w:rPr>
                <w:rFonts w:ascii="Times New Roman" w:eastAsia="Times New Roman" w:hAnsi="Times New Roman" w:cs="Times New Roman"/>
                <w:b/>
                <w:bCs/>
                <w:sz w:val="20"/>
                <w:szCs w:val="20"/>
                <w:lang w:eastAsia="pl-PL"/>
              </w:rPr>
              <w:t>możliwości, nie zaś obowiązku pracodawcy</w:t>
            </w:r>
            <w:r w:rsidRPr="00E427EB">
              <w:rPr>
                <w:rFonts w:ascii="Times New Roman" w:eastAsia="Times New Roman" w:hAnsi="Times New Roman" w:cs="Times New Roman"/>
                <w:sz w:val="20"/>
                <w:szCs w:val="20"/>
                <w:lang w:eastAsia="pl-PL"/>
              </w:rPr>
              <w:t> ustalenia zatrudnionemu pracownikowi wynagrodzenia zasadniczego na takim poziomie. Ich podwyższenie nie spowoduje automatycznego wzrostu wynagrodzeń pracowników, natomiast pozwoli na ustalenie wyższych wynagrodzeń w przyszłości.</w:t>
            </w:r>
          </w:p>
        </w:tc>
        <w:tc>
          <w:tcPr>
            <w:tcW w:w="2126" w:type="dxa"/>
            <w:tcBorders>
              <w:bottom w:val="single" w:sz="6" w:space="0" w:color="auto"/>
              <w:right w:val="single" w:sz="6" w:space="0" w:color="auto"/>
            </w:tcBorders>
            <w:shd w:val="clear" w:color="auto" w:fill="FFFFFF"/>
            <w:vAlign w:val="center"/>
            <w:hideMark/>
          </w:tcPr>
          <w:p w14:paraId="6BB11B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(Dz.U.2023.575)</w:t>
            </w:r>
          </w:p>
        </w:tc>
        <w:tc>
          <w:tcPr>
            <w:tcW w:w="3346" w:type="dxa"/>
            <w:tcBorders>
              <w:bottom w:val="single" w:sz="6" w:space="0" w:color="auto"/>
              <w:right w:val="single" w:sz="6" w:space="0" w:color="auto"/>
            </w:tcBorders>
            <w:shd w:val="clear" w:color="auto" w:fill="FFFFFF"/>
            <w:vAlign w:val="center"/>
          </w:tcPr>
          <w:p w14:paraId="0478600F" w14:textId="77777777" w:rsidR="00FB5FEB" w:rsidRPr="00E427EB" w:rsidRDefault="00EB26E0" w:rsidP="00672120">
            <w:pPr>
              <w:spacing w:before="120" w:after="150" w:line="240" w:lineRule="auto"/>
              <w:rPr>
                <w:rFonts w:ascii="Times New Roman" w:eastAsia="Times New Roman" w:hAnsi="Times New Roman" w:cs="Times New Roman"/>
                <w:b/>
                <w:color w:val="333333"/>
                <w:sz w:val="20"/>
                <w:szCs w:val="20"/>
                <w:lang w:eastAsia="pl-PL"/>
              </w:rPr>
            </w:pPr>
            <w:hyperlink r:id="rId421" w:history="1">
              <w:r w:rsidRPr="00E427EB">
                <w:rPr>
                  <w:rStyle w:val="Hipercze"/>
                  <w:rFonts w:ascii="Times New Roman" w:hAnsi="Times New Roman" w:cs="Times New Roman"/>
                  <w:sz w:val="20"/>
                  <w:szCs w:val="20"/>
                </w:rPr>
                <w:t>https://dziennikustaw.gov.pl/DU/rok/2023/pozycja/575</w:t>
              </w:r>
            </w:hyperlink>
          </w:p>
        </w:tc>
      </w:tr>
      <w:tr w:rsidR="00FB5FEB" w:rsidRPr="00E427EB" w14:paraId="59BAA4CA" w14:textId="77777777" w:rsidTr="00225E7F">
        <w:tc>
          <w:tcPr>
            <w:tcW w:w="2270" w:type="dxa"/>
            <w:tcBorders>
              <w:bottom w:val="single" w:sz="6" w:space="0" w:color="auto"/>
              <w:right w:val="single" w:sz="6" w:space="0" w:color="auto"/>
            </w:tcBorders>
            <w:shd w:val="clear" w:color="auto" w:fill="FFFFFF"/>
            <w:vAlign w:val="center"/>
            <w:hideMark/>
          </w:tcPr>
          <w:p w14:paraId="26BA391F"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 czerwca 2023 r. zmieniające rozporządzenie w sprawie szczegółowych kryteriów wyboru ofert w postępowaniu w sprawie zawarcia umów o </w:t>
            </w:r>
            <w:r w:rsidRPr="00E427EB">
              <w:rPr>
                <w:rFonts w:ascii="Times New Roman" w:eastAsia="Times New Roman" w:hAnsi="Times New Roman" w:cs="Times New Roman"/>
                <w:sz w:val="20"/>
                <w:szCs w:val="20"/>
                <w:lang w:eastAsia="pl-PL"/>
              </w:rPr>
              <w:lastRenderedPageBreak/>
              <w:t>udzielanie świadczeń opieki zdrowotnej</w:t>
            </w:r>
          </w:p>
        </w:tc>
        <w:tc>
          <w:tcPr>
            <w:tcW w:w="6442" w:type="dxa"/>
            <w:tcBorders>
              <w:bottom w:val="single" w:sz="6" w:space="0" w:color="auto"/>
              <w:right w:val="single" w:sz="6" w:space="0" w:color="auto"/>
            </w:tcBorders>
            <w:shd w:val="clear" w:color="auto" w:fill="FFFFFF"/>
            <w:vAlign w:val="center"/>
            <w:hideMark/>
          </w:tcPr>
          <w:p w14:paraId="512E0F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Zmiany o charakterze porządkującym i uzupełniającym. Projekt rozporządzenia obejmuje:</w:t>
            </w:r>
          </w:p>
          <w:p w14:paraId="6F111A7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jedną zmianę w części ogólnej rozporządzenia (uzupełnienie definicji certyfikatu superwizora psychoterapii o możliwość jego wydawania nie tylko przez stowarzyszenia, ale również przez towarzystwa)</w:t>
            </w:r>
          </w:p>
          <w:p w14:paraId="7E31F8D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2) zmiany w części szczegółowej załącznika nr 4 do rozporządzenia „Wykaz szczegółowych kryteriów wyboru ofert wraz z wyznaczającymi je warunkami oraz przypisaną im wartością w rodzaju opieka psychiatryczna i leczenie </w:t>
            </w:r>
            <w:r w:rsidRPr="00E427EB">
              <w:rPr>
                <w:rFonts w:ascii="Times New Roman" w:eastAsia="Times New Roman" w:hAnsi="Times New Roman" w:cs="Times New Roman"/>
                <w:sz w:val="20"/>
                <w:szCs w:val="20"/>
                <w:lang w:eastAsia="pl-PL"/>
              </w:rPr>
              <w:lastRenderedPageBreak/>
              <w:t>uzależnień” (dostosowanie kryteriów wyboru ofert rozporządzenia koszykowego)</w:t>
            </w:r>
          </w:p>
          <w:p w14:paraId="5E250CD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modyfikacje w części szczegółowej załącznika nr 7 do rozporządzenia „Wykaz szczegółowych kryteriów wyboru ofert wraz z wyznaczającymi je warunkami oraz przypisaną im wartością w rodzaju leczenie stomatologiczne”;</w:t>
            </w:r>
          </w:p>
          <w:p w14:paraId="4E69F3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zmiany w części szczegółowej załącznika nr 16 do rozporządzenia „Wykaz szczegółowych kryteriów wyboru ofert wraz z wyznaczającymi je warunkami oraz przypisaną im wartością w rodzaju pomoc doraźna i transport sanitarny” (uzupełnienie premiowanego personelu o ratownika medycznego)</w:t>
            </w:r>
          </w:p>
        </w:tc>
        <w:tc>
          <w:tcPr>
            <w:tcW w:w="2126" w:type="dxa"/>
            <w:tcBorders>
              <w:bottom w:val="single" w:sz="6" w:space="0" w:color="auto"/>
              <w:right w:val="single" w:sz="6" w:space="0" w:color="auto"/>
            </w:tcBorders>
            <w:shd w:val="clear" w:color="auto" w:fill="FFFFFF"/>
            <w:vAlign w:val="center"/>
            <w:hideMark/>
          </w:tcPr>
          <w:p w14:paraId="519E82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(Dz.U.2023.1160)</w:t>
            </w:r>
          </w:p>
        </w:tc>
        <w:tc>
          <w:tcPr>
            <w:tcW w:w="3346" w:type="dxa"/>
            <w:tcBorders>
              <w:bottom w:val="single" w:sz="6" w:space="0" w:color="auto"/>
              <w:right w:val="single" w:sz="6" w:space="0" w:color="auto"/>
            </w:tcBorders>
            <w:shd w:val="clear" w:color="auto" w:fill="FFFFFF"/>
            <w:vAlign w:val="center"/>
          </w:tcPr>
          <w:p w14:paraId="49082D32"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2" w:history="1">
              <w:r w:rsidRPr="00E427EB">
                <w:rPr>
                  <w:rStyle w:val="Hipercze"/>
                  <w:rFonts w:ascii="Times New Roman" w:hAnsi="Times New Roman" w:cs="Times New Roman"/>
                  <w:sz w:val="20"/>
                  <w:szCs w:val="20"/>
                </w:rPr>
                <w:t>https://dziennikustaw.gov.pl/DU/rok/2023/pozycja/1160</w:t>
              </w:r>
            </w:hyperlink>
          </w:p>
        </w:tc>
      </w:tr>
      <w:tr w:rsidR="00FB5FEB" w:rsidRPr="00E427EB" w14:paraId="5424B946" w14:textId="77777777" w:rsidTr="00225E7F">
        <w:tc>
          <w:tcPr>
            <w:tcW w:w="2270" w:type="dxa"/>
            <w:tcBorders>
              <w:bottom w:val="single" w:sz="6" w:space="0" w:color="auto"/>
              <w:right w:val="single" w:sz="6" w:space="0" w:color="auto"/>
            </w:tcBorders>
            <w:shd w:val="clear" w:color="auto" w:fill="FFFFFF"/>
            <w:vAlign w:val="center"/>
            <w:hideMark/>
          </w:tcPr>
          <w:p w14:paraId="6850BA1D"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Rady Ministrów z dnia 30 października 2023 r. w sprawie Narodowego Programu Ochrony Zdrowia Psychicznego na lata 2023–2030</w:t>
            </w:r>
          </w:p>
        </w:tc>
        <w:tc>
          <w:tcPr>
            <w:tcW w:w="6442" w:type="dxa"/>
            <w:tcBorders>
              <w:bottom w:val="single" w:sz="6" w:space="0" w:color="auto"/>
              <w:right w:val="single" w:sz="6" w:space="0" w:color="auto"/>
            </w:tcBorders>
            <w:shd w:val="clear" w:color="auto" w:fill="FFFFFF"/>
            <w:vAlign w:val="center"/>
            <w:hideMark/>
          </w:tcPr>
          <w:p w14:paraId="7C00D77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Projektowane rozporządzenie określa </w:t>
            </w:r>
            <w:r w:rsidRPr="00E427EB">
              <w:rPr>
                <w:rFonts w:ascii="Times New Roman" w:eastAsia="Times New Roman" w:hAnsi="Times New Roman" w:cs="Times New Roman"/>
                <w:b/>
                <w:bCs/>
                <w:sz w:val="20"/>
                <w:szCs w:val="20"/>
                <w:lang w:eastAsia="pl-PL"/>
              </w:rPr>
              <w:t>katalog działań </w:t>
            </w:r>
            <w:r w:rsidRPr="00E427EB">
              <w:rPr>
                <w:rFonts w:ascii="Times New Roman" w:eastAsia="Times New Roman" w:hAnsi="Times New Roman" w:cs="Times New Roman"/>
                <w:sz w:val="20"/>
                <w:szCs w:val="20"/>
                <w:lang w:eastAsia="pl-PL"/>
              </w:rPr>
              <w:t>zakładających zapewnienie osobom z zaburzeniami psychicznymi zintegrowanej, kompleksowej, wielostronnej i powszechnie dostępnej opieki zdrowotnej oraz innych form opieki i pomocy. Planowany program na lata 2023–2030</w:t>
            </w:r>
            <w:r w:rsidRPr="00E427EB">
              <w:rPr>
                <w:rFonts w:ascii="Times New Roman" w:eastAsia="Times New Roman" w:hAnsi="Times New Roman" w:cs="Times New Roman"/>
                <w:b/>
                <w:bCs/>
                <w:sz w:val="20"/>
                <w:szCs w:val="20"/>
                <w:lang w:eastAsia="pl-PL"/>
              </w:rPr>
              <w:t> w porównaniu z dotychczas obowiązującym zakłada</w:t>
            </w:r>
            <w:r w:rsidRPr="00E427EB">
              <w:rPr>
                <w:rFonts w:ascii="Times New Roman" w:eastAsia="Times New Roman" w:hAnsi="Times New Roman" w:cs="Times New Roman"/>
                <w:sz w:val="20"/>
                <w:szCs w:val="20"/>
                <w:lang w:eastAsia="pl-PL"/>
              </w:rPr>
              <w:t>:</w:t>
            </w:r>
          </w:p>
          <w:p w14:paraId="4757679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rozszerzenie Programu o zadania ukierunkowane na upowszechnienia nowego modelu ochrony zdrowia psychicznego dzieci i młodzieży opartego o trzy poziomy referencyjne, jak również wskazanie nowych zadań dotyczących zapobiegania stygmatyzacji i wykluczeniu dzieci i młodzieży z zaburzeniami psychicznymi</w:t>
            </w:r>
          </w:p>
          <w:p w14:paraId="7F2D167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aktualizację zadań, w tym np. dokonywanie aktualizacji regulacji ułatwiających objęcie kompleksową opieką osób z zaburzeniami psychicznymi;</w:t>
            </w:r>
          </w:p>
          <w:p w14:paraId="7FC2D50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usprawnienie zasad sprawozdawczości przez zmianę terminu sprawozdawania</w:t>
            </w:r>
          </w:p>
          <w:p w14:paraId="7074320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 realizacji Programu tj. za ostatnie 3 lata w porównaniu do wcześniejszego terminu corocznie przekazywanych sprawozdań za ostatnie dwa lata;</w:t>
            </w:r>
          </w:p>
          <w:p w14:paraId="34B137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zobowiązanie do zawierania w sprawozdaniach informacji odnoszących się do stanu</w:t>
            </w:r>
          </w:p>
          <w:p w14:paraId="0DA3545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wyjściowego oraz wskaźników zawartych w załączniku do Programu.</w:t>
            </w:r>
          </w:p>
        </w:tc>
        <w:tc>
          <w:tcPr>
            <w:tcW w:w="2126" w:type="dxa"/>
            <w:tcBorders>
              <w:bottom w:val="single" w:sz="6" w:space="0" w:color="auto"/>
              <w:right w:val="single" w:sz="6" w:space="0" w:color="auto"/>
            </w:tcBorders>
            <w:shd w:val="clear" w:color="auto" w:fill="FFFFFF"/>
            <w:vAlign w:val="center"/>
            <w:hideMark/>
          </w:tcPr>
          <w:p w14:paraId="4DE6B55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(Dz.U.2023.2480)</w:t>
            </w:r>
          </w:p>
        </w:tc>
        <w:tc>
          <w:tcPr>
            <w:tcW w:w="3346" w:type="dxa"/>
            <w:tcBorders>
              <w:bottom w:val="single" w:sz="6" w:space="0" w:color="auto"/>
              <w:right w:val="single" w:sz="6" w:space="0" w:color="auto"/>
            </w:tcBorders>
            <w:shd w:val="clear" w:color="auto" w:fill="FFFFFF"/>
            <w:vAlign w:val="center"/>
          </w:tcPr>
          <w:p w14:paraId="26C7A57F"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3" w:history="1">
              <w:r w:rsidRPr="00E427EB">
                <w:rPr>
                  <w:rStyle w:val="Hipercze"/>
                  <w:rFonts w:ascii="Times New Roman" w:hAnsi="Times New Roman" w:cs="Times New Roman"/>
                  <w:sz w:val="20"/>
                  <w:szCs w:val="20"/>
                </w:rPr>
                <w:t>https://dziennikustaw.gov.pl/DU/rok/2023/pozycja/2480</w:t>
              </w:r>
            </w:hyperlink>
          </w:p>
        </w:tc>
      </w:tr>
      <w:tr w:rsidR="00FB5FEB" w:rsidRPr="00E427EB" w14:paraId="2D4B398B" w14:textId="77777777" w:rsidTr="00225E7F">
        <w:tc>
          <w:tcPr>
            <w:tcW w:w="2270" w:type="dxa"/>
            <w:tcBorders>
              <w:bottom w:val="single" w:sz="6" w:space="0" w:color="auto"/>
              <w:right w:val="single" w:sz="6" w:space="0" w:color="auto"/>
            </w:tcBorders>
            <w:shd w:val="clear" w:color="auto" w:fill="FFFFFF"/>
            <w:vAlign w:val="center"/>
            <w:hideMark/>
          </w:tcPr>
          <w:p w14:paraId="1FE49EDA"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13 lutego 2023 r. zmieniające </w:t>
            </w:r>
            <w:r w:rsidRPr="00E427EB">
              <w:rPr>
                <w:rFonts w:ascii="Times New Roman" w:eastAsia="Times New Roman" w:hAnsi="Times New Roman" w:cs="Times New Roman"/>
                <w:sz w:val="20"/>
                <w:szCs w:val="20"/>
                <w:lang w:eastAsia="pl-PL"/>
              </w:rPr>
              <w:lastRenderedPageBreak/>
              <w:t>rozporządzenie w sprawie wojewódzkiego planu działania systemu Państwowe Ratownictwo Medyczne</w:t>
            </w:r>
          </w:p>
        </w:tc>
        <w:tc>
          <w:tcPr>
            <w:tcW w:w="6442" w:type="dxa"/>
            <w:tcBorders>
              <w:bottom w:val="single" w:sz="6" w:space="0" w:color="auto"/>
              <w:right w:val="single" w:sz="6" w:space="0" w:color="auto"/>
            </w:tcBorders>
            <w:shd w:val="clear" w:color="auto" w:fill="FFFFFF"/>
            <w:vAlign w:val="center"/>
            <w:hideMark/>
          </w:tcPr>
          <w:p w14:paraId="20AEE4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 projekcie dokonuje się zmian związanych ze </w:t>
            </w:r>
            <w:r w:rsidRPr="00E427EB">
              <w:rPr>
                <w:rFonts w:ascii="Times New Roman" w:eastAsia="Times New Roman" w:hAnsi="Times New Roman" w:cs="Times New Roman"/>
                <w:b/>
                <w:bCs/>
                <w:sz w:val="20"/>
                <w:szCs w:val="20"/>
                <w:lang w:eastAsia="pl-PL"/>
              </w:rPr>
              <w:t>zmianą zakresu informacji zawartych w wojewódzkim planie działania systemu Państwowe Ratownictwo Medyczne</w:t>
            </w:r>
            <w:r w:rsidRPr="00E427EB">
              <w:rPr>
                <w:rFonts w:ascii="Times New Roman" w:eastAsia="Times New Roman" w:hAnsi="Times New Roman" w:cs="Times New Roman"/>
                <w:sz w:val="20"/>
                <w:szCs w:val="20"/>
                <w:lang w:eastAsia="pl-PL"/>
              </w:rPr>
              <w:t xml:space="preserve"> w związku </w:t>
            </w:r>
            <w:proofErr w:type="spellStart"/>
            <w:r w:rsidRPr="00E427EB">
              <w:rPr>
                <w:rFonts w:ascii="Times New Roman" w:eastAsia="Times New Roman" w:hAnsi="Times New Roman" w:cs="Times New Roman"/>
                <w:sz w:val="20"/>
                <w:szCs w:val="20"/>
                <w:lang w:eastAsia="pl-PL"/>
              </w:rPr>
              <w:t>uchyloniem</w:t>
            </w:r>
            <w:proofErr w:type="spellEnd"/>
            <w:r w:rsidRPr="00E427EB">
              <w:rPr>
                <w:rFonts w:ascii="Times New Roman" w:eastAsia="Times New Roman" w:hAnsi="Times New Roman" w:cs="Times New Roman"/>
                <w:sz w:val="20"/>
                <w:szCs w:val="20"/>
                <w:lang w:eastAsia="pl-PL"/>
              </w:rPr>
              <w:t xml:space="preserve"> art. 21 ust. 1 pkt 5 ustawy o </w:t>
            </w:r>
            <w:r w:rsidRPr="00E427EB">
              <w:rPr>
                <w:rFonts w:ascii="Times New Roman" w:eastAsia="Times New Roman" w:hAnsi="Times New Roman" w:cs="Times New Roman"/>
                <w:sz w:val="20"/>
                <w:szCs w:val="20"/>
                <w:lang w:eastAsia="pl-PL"/>
              </w:rPr>
              <w:lastRenderedPageBreak/>
              <w:t>PRM dotyczącym kalkulacji kosztów działalności zespołów ratownictwa medycznego.</w:t>
            </w:r>
          </w:p>
        </w:tc>
        <w:tc>
          <w:tcPr>
            <w:tcW w:w="2126" w:type="dxa"/>
            <w:tcBorders>
              <w:bottom w:val="single" w:sz="6" w:space="0" w:color="auto"/>
              <w:right w:val="single" w:sz="6" w:space="0" w:color="auto"/>
            </w:tcBorders>
            <w:shd w:val="clear" w:color="auto" w:fill="FFFFFF"/>
            <w:vAlign w:val="center"/>
            <w:hideMark/>
          </w:tcPr>
          <w:p w14:paraId="708734E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(Dz.U.2023.304)</w:t>
            </w:r>
          </w:p>
        </w:tc>
        <w:tc>
          <w:tcPr>
            <w:tcW w:w="3346" w:type="dxa"/>
            <w:tcBorders>
              <w:bottom w:val="single" w:sz="6" w:space="0" w:color="auto"/>
              <w:right w:val="single" w:sz="6" w:space="0" w:color="auto"/>
            </w:tcBorders>
            <w:shd w:val="clear" w:color="auto" w:fill="FFFFFF"/>
            <w:vAlign w:val="center"/>
          </w:tcPr>
          <w:p w14:paraId="0E06933D"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4" w:history="1">
              <w:r w:rsidRPr="00E427EB">
                <w:rPr>
                  <w:rStyle w:val="Hipercze"/>
                  <w:rFonts w:ascii="Times New Roman" w:hAnsi="Times New Roman" w:cs="Times New Roman"/>
                  <w:sz w:val="20"/>
                  <w:szCs w:val="20"/>
                </w:rPr>
                <w:t>https://dziennikustaw.gov.pl/DU/rok/2023/pozycja/304</w:t>
              </w:r>
            </w:hyperlink>
          </w:p>
        </w:tc>
      </w:tr>
      <w:tr w:rsidR="00FB5FEB" w:rsidRPr="00E427EB" w14:paraId="783C8BA8" w14:textId="77777777" w:rsidTr="00225E7F">
        <w:tc>
          <w:tcPr>
            <w:tcW w:w="2270" w:type="dxa"/>
            <w:tcBorders>
              <w:bottom w:val="single" w:sz="6" w:space="0" w:color="auto"/>
              <w:right w:val="single" w:sz="6" w:space="0" w:color="auto"/>
            </w:tcBorders>
            <w:shd w:val="clear" w:color="auto" w:fill="FFFFFF"/>
            <w:vAlign w:val="center"/>
            <w:hideMark/>
          </w:tcPr>
          <w:p w14:paraId="39EB4DA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30 grudnia 2022 r. zmieniające rozporządzenie w sprawie recept</w:t>
            </w:r>
          </w:p>
        </w:tc>
        <w:tc>
          <w:tcPr>
            <w:tcW w:w="6442" w:type="dxa"/>
            <w:tcBorders>
              <w:bottom w:val="single" w:sz="6" w:space="0" w:color="auto"/>
              <w:right w:val="single" w:sz="6" w:space="0" w:color="auto"/>
            </w:tcBorders>
            <w:shd w:val="clear" w:color="auto" w:fill="FFFFFF"/>
            <w:vAlign w:val="center"/>
            <w:hideMark/>
          </w:tcPr>
          <w:p w14:paraId="130FF14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Nowelizacja ma na celu </w:t>
            </w:r>
            <w:r w:rsidRPr="00E427EB">
              <w:rPr>
                <w:rFonts w:ascii="Times New Roman" w:eastAsia="Times New Roman" w:hAnsi="Times New Roman" w:cs="Times New Roman"/>
                <w:b/>
                <w:bCs/>
                <w:sz w:val="20"/>
                <w:szCs w:val="20"/>
                <w:lang w:eastAsia="pl-PL"/>
              </w:rPr>
              <w:t>dostosowanie przepisów</w:t>
            </w:r>
            <w:r w:rsidRPr="00E427EB">
              <w:rPr>
                <w:rFonts w:ascii="Times New Roman" w:eastAsia="Times New Roman" w:hAnsi="Times New Roman" w:cs="Times New Roman"/>
                <w:sz w:val="20"/>
                <w:szCs w:val="20"/>
                <w:lang w:eastAsia="pl-PL"/>
              </w:rPr>
              <w:t> w sprawie recept do przepisów ustawy z 11.03.2022 r. o obronie Ojczyzny przez </w:t>
            </w:r>
            <w:r w:rsidRPr="00E427EB">
              <w:rPr>
                <w:rFonts w:ascii="Times New Roman" w:eastAsia="Times New Roman" w:hAnsi="Times New Roman" w:cs="Times New Roman"/>
                <w:b/>
                <w:bCs/>
                <w:sz w:val="20"/>
                <w:szCs w:val="20"/>
                <w:lang w:eastAsia="pl-PL"/>
              </w:rPr>
              <w:t>wprowadzenia odpowiednich odesłań do przepisów do tej ustawy. </w:t>
            </w:r>
            <w:r w:rsidRPr="00E427EB">
              <w:rPr>
                <w:rFonts w:ascii="Times New Roman" w:eastAsia="Times New Roman" w:hAnsi="Times New Roman" w:cs="Times New Roman"/>
                <w:sz w:val="20"/>
                <w:szCs w:val="20"/>
                <w:lang w:eastAsia="pl-PL"/>
              </w:rPr>
              <w:t>W projekcie zaproponowano w § 2 regulację, zgodnie z którą produkt leczniczy, środek spożywczy specjalnego przeznaczenia żywieniowego lub wyrób medyczny </w:t>
            </w:r>
            <w:r w:rsidRPr="00E427EB">
              <w:rPr>
                <w:rFonts w:ascii="Times New Roman" w:eastAsia="Times New Roman" w:hAnsi="Times New Roman" w:cs="Times New Roman"/>
                <w:b/>
                <w:bCs/>
                <w:sz w:val="20"/>
                <w:szCs w:val="20"/>
                <w:lang w:eastAsia="pl-PL"/>
              </w:rPr>
              <w:t>wydaje się osobie posiadającej uprawnienie dodatkowe </w:t>
            </w:r>
            <w:r w:rsidRPr="00E427EB">
              <w:rPr>
                <w:rFonts w:ascii="Times New Roman" w:eastAsia="Times New Roman" w:hAnsi="Times New Roman" w:cs="Times New Roman"/>
                <w:sz w:val="20"/>
                <w:szCs w:val="20"/>
                <w:lang w:eastAsia="pl-PL"/>
              </w:rPr>
              <w:t>dotyczące tego produktu, środka lub wyrobu, zgodnie z posiadanym przez tę osobę uprawnieniem dodatkowym, również po okazaniu dokumentów, które dotychczas uprawniały do powyższego uprawnienia, tj.: wojskowych dokumentów osobistych oraz dokumentów wskazanych w § 12 pkt 4 rozporządzenia nowelizowanego w brzmieniu przed zmianą – w okresie ważności tych dokumentów.</w:t>
            </w:r>
          </w:p>
          <w:p w14:paraId="65A87EF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Ponadto w § 3 projektu zaproponowano przepis przejściowy zgodnie z którym </w:t>
            </w:r>
            <w:r w:rsidRPr="00E427EB">
              <w:rPr>
                <w:rFonts w:ascii="Times New Roman" w:eastAsia="Times New Roman" w:hAnsi="Times New Roman" w:cs="Times New Roman"/>
                <w:b/>
                <w:bCs/>
                <w:sz w:val="20"/>
                <w:szCs w:val="20"/>
                <w:lang w:eastAsia="pl-PL"/>
              </w:rPr>
              <w:t>recepty wystawione i niezrealizowane przed dniem wejścia w życie </w:t>
            </w:r>
            <w:r w:rsidRPr="00E427EB">
              <w:rPr>
                <w:rFonts w:ascii="Times New Roman" w:eastAsia="Times New Roman" w:hAnsi="Times New Roman" w:cs="Times New Roman"/>
                <w:sz w:val="20"/>
                <w:szCs w:val="20"/>
                <w:lang w:eastAsia="pl-PL"/>
              </w:rPr>
              <w:t>niniejszego rozporządzenia będą </w:t>
            </w:r>
            <w:r w:rsidRPr="00E427EB">
              <w:rPr>
                <w:rFonts w:ascii="Times New Roman" w:eastAsia="Times New Roman" w:hAnsi="Times New Roman" w:cs="Times New Roman"/>
                <w:b/>
                <w:bCs/>
                <w:sz w:val="20"/>
                <w:szCs w:val="20"/>
                <w:lang w:eastAsia="pl-PL"/>
              </w:rPr>
              <w:t>realizowane na zasadach dotychczasowych.</w:t>
            </w:r>
          </w:p>
        </w:tc>
        <w:tc>
          <w:tcPr>
            <w:tcW w:w="2126" w:type="dxa"/>
            <w:tcBorders>
              <w:bottom w:val="single" w:sz="6" w:space="0" w:color="auto"/>
              <w:right w:val="single" w:sz="6" w:space="0" w:color="auto"/>
            </w:tcBorders>
            <w:shd w:val="clear" w:color="auto" w:fill="FFFFFF"/>
            <w:vAlign w:val="center"/>
            <w:hideMark/>
          </w:tcPr>
          <w:p w14:paraId="0C1CD1A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w:t>
            </w:r>
          </w:p>
        </w:tc>
        <w:tc>
          <w:tcPr>
            <w:tcW w:w="3346" w:type="dxa"/>
            <w:tcBorders>
              <w:bottom w:val="single" w:sz="6" w:space="0" w:color="auto"/>
              <w:right w:val="single" w:sz="6" w:space="0" w:color="auto"/>
            </w:tcBorders>
            <w:shd w:val="clear" w:color="auto" w:fill="FFFFFF"/>
            <w:vAlign w:val="center"/>
          </w:tcPr>
          <w:p w14:paraId="48A4E04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5" w:history="1">
              <w:r w:rsidRPr="00E427EB">
                <w:rPr>
                  <w:rStyle w:val="Hipercze"/>
                  <w:rFonts w:ascii="Times New Roman" w:hAnsi="Times New Roman" w:cs="Times New Roman"/>
                  <w:sz w:val="20"/>
                  <w:szCs w:val="20"/>
                </w:rPr>
                <w:t>https://dziennikustaw.gov.pl/DU/rok/2023/pozycja/13</w:t>
              </w:r>
            </w:hyperlink>
          </w:p>
        </w:tc>
      </w:tr>
      <w:tr w:rsidR="00FB5FEB" w:rsidRPr="00E427EB" w14:paraId="4AE61BE0" w14:textId="77777777" w:rsidTr="00225E7F">
        <w:tc>
          <w:tcPr>
            <w:tcW w:w="2270" w:type="dxa"/>
            <w:tcBorders>
              <w:bottom w:val="single" w:sz="6" w:space="0" w:color="auto"/>
              <w:right w:val="single" w:sz="6" w:space="0" w:color="auto"/>
            </w:tcBorders>
            <w:shd w:val="clear" w:color="auto" w:fill="FFFFFF"/>
            <w:vAlign w:val="center"/>
            <w:hideMark/>
          </w:tcPr>
          <w:p w14:paraId="45C6AF0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jakości w opiece zdrowotnej i bezpieczeństwie pacjenta</w:t>
            </w:r>
          </w:p>
        </w:tc>
        <w:tc>
          <w:tcPr>
            <w:tcW w:w="6442" w:type="dxa"/>
            <w:tcBorders>
              <w:bottom w:val="single" w:sz="6" w:space="0" w:color="auto"/>
              <w:right w:val="single" w:sz="6" w:space="0" w:color="auto"/>
            </w:tcBorders>
            <w:shd w:val="clear" w:color="auto" w:fill="FFFFFF"/>
            <w:vAlign w:val="center"/>
            <w:hideMark/>
          </w:tcPr>
          <w:p w14:paraId="7234A6A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Najważniejsze </w:t>
            </w:r>
            <w:r w:rsidRPr="00E427EB">
              <w:rPr>
                <w:rFonts w:ascii="Times New Roman" w:eastAsia="Times New Roman" w:hAnsi="Times New Roman" w:cs="Times New Roman"/>
                <w:b/>
                <w:bCs/>
                <w:sz w:val="20"/>
                <w:szCs w:val="20"/>
                <w:lang w:eastAsia="pl-PL"/>
              </w:rPr>
              <w:t>założenia projektu ustawy</w:t>
            </w:r>
            <w:r w:rsidRPr="00E427EB">
              <w:rPr>
                <w:rFonts w:ascii="Times New Roman" w:eastAsia="Times New Roman" w:hAnsi="Times New Roman" w:cs="Times New Roman"/>
                <w:sz w:val="20"/>
                <w:szCs w:val="20"/>
                <w:lang w:eastAsia="pl-PL"/>
              </w:rPr>
              <w:t> o jakości dotyczą następujących zagadnień:</w:t>
            </w:r>
          </w:p>
          <w:p w14:paraId="68EB61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Autoryzacja podmiotów wykonujących działalność leczniczą;</w:t>
            </w:r>
          </w:p>
          <w:p w14:paraId="2919106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 Wewnętrzny system zapewnienia jakości i bezpieczeństwa;</w:t>
            </w:r>
          </w:p>
          <w:p w14:paraId="4197F01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c) Zmian w </w:t>
            </w:r>
            <w:proofErr w:type="spellStart"/>
            <w:r w:rsidRPr="00E427EB">
              <w:rPr>
                <w:rFonts w:ascii="Times New Roman" w:eastAsia="Times New Roman" w:hAnsi="Times New Roman" w:cs="Times New Roman"/>
                <w:sz w:val="20"/>
                <w:szCs w:val="20"/>
                <w:lang w:eastAsia="pl-PL"/>
              </w:rPr>
              <w:t>zasadch</w:t>
            </w:r>
            <w:proofErr w:type="spellEnd"/>
            <w:r w:rsidRPr="00E427EB">
              <w:rPr>
                <w:rFonts w:ascii="Times New Roman" w:eastAsia="Times New Roman" w:hAnsi="Times New Roman" w:cs="Times New Roman"/>
                <w:sz w:val="20"/>
                <w:szCs w:val="20"/>
                <w:lang w:eastAsia="pl-PL"/>
              </w:rPr>
              <w:t xml:space="preserve"> udzielanie akredytacji w ochronie zdrowia;</w:t>
            </w:r>
          </w:p>
          <w:p w14:paraId="7CE1F7D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d) Systemu świadczeń kompensacyjnych będący systemem pozasądowego rekompensowania szkód doznanych przez pacjentów w wyniku zaistnienia zdarzeń medycznych (w ramach nowelizacji ustawy o prawach pacjenta i Rzeczniku Praw Pacjenta);</w:t>
            </w:r>
          </w:p>
          <w:p w14:paraId="03EF003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e) Wzmocnienie nadzoru nad prowadzeniem rejestrów medycznych oraz dookreślenie zasad ich tworzenia i finansowania (w ramach nowelizacji ustawy o systemie </w:t>
            </w:r>
            <w:r w:rsidR="006752FF" w:rsidRPr="00E427EB">
              <w:rPr>
                <w:rFonts w:ascii="Times New Roman" w:eastAsia="Times New Roman" w:hAnsi="Times New Roman" w:cs="Times New Roman"/>
                <w:sz w:val="20"/>
                <w:szCs w:val="20"/>
                <w:lang w:eastAsia="pl-PL"/>
              </w:rPr>
              <w:t>informacji w ochronie zdrowia);</w:t>
            </w:r>
          </w:p>
        </w:tc>
        <w:tc>
          <w:tcPr>
            <w:tcW w:w="2126" w:type="dxa"/>
            <w:tcBorders>
              <w:bottom w:val="single" w:sz="6" w:space="0" w:color="auto"/>
              <w:right w:val="single" w:sz="6" w:space="0" w:color="auto"/>
            </w:tcBorders>
            <w:shd w:val="clear" w:color="auto" w:fill="FFFFFF"/>
            <w:vAlign w:val="center"/>
            <w:hideMark/>
          </w:tcPr>
          <w:p w14:paraId="02E87F3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Odrzucony (14.04.2023 r.)</w:t>
            </w:r>
          </w:p>
        </w:tc>
        <w:tc>
          <w:tcPr>
            <w:tcW w:w="3346" w:type="dxa"/>
            <w:tcBorders>
              <w:bottom w:val="single" w:sz="6" w:space="0" w:color="auto"/>
              <w:right w:val="single" w:sz="6" w:space="0" w:color="auto"/>
            </w:tcBorders>
            <w:shd w:val="clear" w:color="auto" w:fill="FFFFFF"/>
            <w:vAlign w:val="center"/>
          </w:tcPr>
          <w:p w14:paraId="2C65727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26" w:history="1">
              <w:r w:rsidRPr="00E427EB">
                <w:rPr>
                  <w:rStyle w:val="Hipercze"/>
                  <w:rFonts w:ascii="Times New Roman" w:eastAsia="Times New Roman" w:hAnsi="Times New Roman" w:cs="Times New Roman"/>
                  <w:sz w:val="20"/>
                  <w:szCs w:val="20"/>
                  <w:lang w:eastAsia="pl-PL"/>
                </w:rPr>
                <w:t>https://www.sejm.gov.pl/sejm9.nsf/PrzebiegProc.xsp?nr=2898</w:t>
              </w:r>
            </w:hyperlink>
          </w:p>
        </w:tc>
      </w:tr>
      <w:tr w:rsidR="00FB5FEB" w:rsidRPr="00E427EB" w14:paraId="31433394" w14:textId="77777777" w:rsidTr="00225E7F">
        <w:tc>
          <w:tcPr>
            <w:tcW w:w="2270" w:type="dxa"/>
            <w:tcBorders>
              <w:bottom w:val="single" w:sz="6" w:space="0" w:color="auto"/>
              <w:right w:val="single" w:sz="6" w:space="0" w:color="auto"/>
            </w:tcBorders>
            <w:shd w:val="clear" w:color="auto" w:fill="FFFFFF"/>
            <w:vAlign w:val="center"/>
            <w:hideMark/>
          </w:tcPr>
          <w:p w14:paraId="78C83185"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9 czerwca 2023 r. zmieniające rozporządzenie w sprawie programu pilotażowego w centrach zdrowia psychicznego</w:t>
            </w:r>
          </w:p>
        </w:tc>
        <w:tc>
          <w:tcPr>
            <w:tcW w:w="6442" w:type="dxa"/>
            <w:tcBorders>
              <w:bottom w:val="single" w:sz="6" w:space="0" w:color="auto"/>
              <w:right w:val="single" w:sz="6" w:space="0" w:color="auto"/>
            </w:tcBorders>
            <w:shd w:val="clear" w:color="auto" w:fill="FFFFFF"/>
            <w:vAlign w:val="center"/>
            <w:hideMark/>
          </w:tcPr>
          <w:p w14:paraId="3320B0A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 9a rozporządzenia dotyczącego </w:t>
            </w:r>
            <w:r w:rsidRPr="00E427EB">
              <w:rPr>
                <w:rFonts w:ascii="Times New Roman" w:eastAsia="Times New Roman" w:hAnsi="Times New Roman" w:cs="Times New Roman"/>
                <w:b/>
                <w:bCs/>
                <w:sz w:val="20"/>
                <w:szCs w:val="20"/>
                <w:lang w:eastAsia="pl-PL"/>
              </w:rPr>
              <w:t>zapewnienia odpowiedniej liczby łóżek na oddziale dziennym,</w:t>
            </w:r>
            <w:r w:rsidRPr="00E427EB">
              <w:rPr>
                <w:rFonts w:ascii="Times New Roman" w:eastAsia="Times New Roman" w:hAnsi="Times New Roman" w:cs="Times New Roman"/>
                <w:sz w:val="20"/>
                <w:szCs w:val="20"/>
                <w:lang w:eastAsia="pl-PL"/>
              </w:rPr>
              <w:t> tj. 25 miejsc na 100 tys. osób, przez doprecyzowanie przepisu, zgodnie z którym, warunek będzie spełniony także wówczas, gdy do liczby miejsc oddziału dziennego psychiatrycznego część VIII kodu resortowego – 2700, doliczy się miejsca oddziału dziennego psychiatrycznego rehabilitacyjnego – kod 2702. Zmiana zaproponowana w § 11 w ust. 12 ma na celu </w:t>
            </w:r>
            <w:r w:rsidRPr="00E427EB">
              <w:rPr>
                <w:rFonts w:ascii="Times New Roman" w:eastAsia="Times New Roman" w:hAnsi="Times New Roman" w:cs="Times New Roman"/>
                <w:b/>
                <w:bCs/>
                <w:sz w:val="20"/>
                <w:szCs w:val="20"/>
                <w:lang w:eastAsia="pl-PL"/>
              </w:rPr>
              <w:t>ułatwienie realizacji konsultacji telefonicznych dla specjalistów,</w:t>
            </w:r>
            <w:r w:rsidRPr="00E427EB">
              <w:rPr>
                <w:rFonts w:ascii="Times New Roman" w:eastAsia="Times New Roman" w:hAnsi="Times New Roman" w:cs="Times New Roman"/>
                <w:sz w:val="20"/>
                <w:szCs w:val="20"/>
                <w:lang w:eastAsia="pl-PL"/>
              </w:rPr>
              <w:t> o których mowa w § 11 ust. 10 pkt 1. Wprowadzono również zmiany w treści § 16 rozporządzenia, dotyczące </w:t>
            </w:r>
            <w:r w:rsidRPr="00E427EB">
              <w:rPr>
                <w:rFonts w:ascii="Times New Roman" w:eastAsia="Times New Roman" w:hAnsi="Times New Roman" w:cs="Times New Roman"/>
                <w:b/>
                <w:bCs/>
                <w:sz w:val="20"/>
                <w:szCs w:val="20"/>
                <w:lang w:eastAsia="pl-PL"/>
              </w:rPr>
              <w:t>konieczności spełniania warunków kadrowych</w:t>
            </w:r>
            <w:r w:rsidRPr="00E427EB">
              <w:rPr>
                <w:rFonts w:ascii="Times New Roman" w:eastAsia="Times New Roman" w:hAnsi="Times New Roman" w:cs="Times New Roman"/>
                <w:sz w:val="20"/>
                <w:szCs w:val="20"/>
                <w:lang w:eastAsia="pl-PL"/>
              </w:rPr>
              <w:t> w kontekście </w:t>
            </w:r>
            <w:r w:rsidRPr="00E427EB">
              <w:rPr>
                <w:rFonts w:ascii="Times New Roman" w:eastAsia="Times New Roman" w:hAnsi="Times New Roman" w:cs="Times New Roman"/>
                <w:b/>
                <w:bCs/>
                <w:sz w:val="20"/>
                <w:szCs w:val="20"/>
                <w:lang w:eastAsia="pl-PL"/>
              </w:rPr>
              <w:t xml:space="preserve">osób zatrudnionych w </w:t>
            </w:r>
            <w:proofErr w:type="spellStart"/>
            <w:r w:rsidRPr="00E427EB">
              <w:rPr>
                <w:rFonts w:ascii="Times New Roman" w:eastAsia="Times New Roman" w:hAnsi="Times New Roman" w:cs="Times New Roman"/>
                <w:b/>
                <w:bCs/>
                <w:sz w:val="20"/>
                <w:szCs w:val="20"/>
                <w:lang w:eastAsia="pl-PL"/>
              </w:rPr>
              <w:t>czp</w:t>
            </w:r>
            <w:proofErr w:type="spellEnd"/>
            <w:r w:rsidRPr="00E427EB">
              <w:rPr>
                <w:rFonts w:ascii="Times New Roman" w:eastAsia="Times New Roman" w:hAnsi="Times New Roman" w:cs="Times New Roman"/>
                <w:b/>
                <w:bCs/>
                <w:sz w:val="20"/>
                <w:szCs w:val="20"/>
                <w:lang w:eastAsia="pl-PL"/>
              </w:rPr>
              <w:t xml:space="preserve"> w ramach poszczególnych zakresów.</w:t>
            </w:r>
            <w:r w:rsidRPr="00E427EB">
              <w:rPr>
                <w:rFonts w:ascii="Times New Roman" w:eastAsia="Times New Roman" w:hAnsi="Times New Roman" w:cs="Times New Roman"/>
                <w:sz w:val="20"/>
                <w:szCs w:val="20"/>
                <w:lang w:eastAsia="pl-PL"/>
              </w:rPr>
              <w:t> Dodatkowo rozszerzono program pilotażowy o kolejnych realizatorów oraz zmieniono § 12 ust. 1 celem </w:t>
            </w:r>
            <w:r w:rsidRPr="00E427EB">
              <w:rPr>
                <w:rFonts w:ascii="Times New Roman" w:eastAsia="Times New Roman" w:hAnsi="Times New Roman" w:cs="Times New Roman"/>
                <w:b/>
                <w:bCs/>
                <w:sz w:val="20"/>
                <w:szCs w:val="20"/>
                <w:lang w:eastAsia="pl-PL"/>
              </w:rPr>
              <w:t>zwiększenia maksymalnej liczby osób,</w:t>
            </w:r>
            <w:r w:rsidRPr="00E427EB">
              <w:rPr>
                <w:rFonts w:ascii="Times New Roman" w:eastAsia="Times New Roman" w:hAnsi="Times New Roman" w:cs="Times New Roman"/>
                <w:sz w:val="20"/>
                <w:szCs w:val="20"/>
                <w:lang w:eastAsia="pl-PL"/>
              </w:rPr>
              <w:t> na które powinien </w:t>
            </w:r>
            <w:r w:rsidRPr="00E427EB">
              <w:rPr>
                <w:rFonts w:ascii="Times New Roman" w:eastAsia="Times New Roman" w:hAnsi="Times New Roman" w:cs="Times New Roman"/>
                <w:b/>
                <w:bCs/>
                <w:sz w:val="20"/>
                <w:szCs w:val="20"/>
                <w:lang w:eastAsia="pl-PL"/>
              </w:rPr>
              <w:t>przypadać jeden punkt zgłoszeniowo-koordynacyjny.</w:t>
            </w:r>
          </w:p>
        </w:tc>
        <w:tc>
          <w:tcPr>
            <w:tcW w:w="2126" w:type="dxa"/>
            <w:tcBorders>
              <w:bottom w:val="single" w:sz="6" w:space="0" w:color="auto"/>
              <w:right w:val="single" w:sz="6" w:space="0" w:color="auto"/>
            </w:tcBorders>
            <w:shd w:val="clear" w:color="auto" w:fill="FFFFFF"/>
            <w:vAlign w:val="center"/>
            <w:hideMark/>
          </w:tcPr>
          <w:p w14:paraId="0825E1E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(Dz.U.2023.1288)</w:t>
            </w:r>
          </w:p>
        </w:tc>
        <w:tc>
          <w:tcPr>
            <w:tcW w:w="3346" w:type="dxa"/>
            <w:tcBorders>
              <w:bottom w:val="single" w:sz="6" w:space="0" w:color="auto"/>
              <w:right w:val="single" w:sz="6" w:space="0" w:color="auto"/>
            </w:tcBorders>
            <w:shd w:val="clear" w:color="auto" w:fill="FFFFFF"/>
            <w:vAlign w:val="center"/>
          </w:tcPr>
          <w:p w14:paraId="3057BEE5"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7" w:history="1">
              <w:r w:rsidRPr="00E427EB">
                <w:rPr>
                  <w:rStyle w:val="Hipercze"/>
                  <w:rFonts w:ascii="Times New Roman" w:hAnsi="Times New Roman" w:cs="Times New Roman"/>
                  <w:sz w:val="20"/>
                  <w:szCs w:val="20"/>
                </w:rPr>
                <w:t>https://dziennikustaw.gov.pl/DU/rok/2023/pozycja/1288</w:t>
              </w:r>
            </w:hyperlink>
          </w:p>
        </w:tc>
      </w:tr>
      <w:tr w:rsidR="00FB5FEB" w:rsidRPr="00E427EB" w14:paraId="37DD919E" w14:textId="77777777" w:rsidTr="00225E7F">
        <w:tc>
          <w:tcPr>
            <w:tcW w:w="2270" w:type="dxa"/>
            <w:tcBorders>
              <w:bottom w:val="single" w:sz="6" w:space="0" w:color="auto"/>
              <w:right w:val="single" w:sz="6" w:space="0" w:color="auto"/>
            </w:tcBorders>
            <w:shd w:val="clear" w:color="auto" w:fill="FFFFFF"/>
            <w:vAlign w:val="center"/>
            <w:hideMark/>
          </w:tcPr>
          <w:p w14:paraId="7A1E8D2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stycznia 2023 r. zmieniające rozporządzenie w sprawie świadczeń gwarantowanych z zakresu podstawowej opieki zdrowotnej</w:t>
            </w:r>
          </w:p>
        </w:tc>
        <w:tc>
          <w:tcPr>
            <w:tcW w:w="6442" w:type="dxa"/>
            <w:tcBorders>
              <w:bottom w:val="single" w:sz="6" w:space="0" w:color="auto"/>
              <w:right w:val="single" w:sz="6" w:space="0" w:color="auto"/>
            </w:tcBorders>
            <w:shd w:val="clear" w:color="auto" w:fill="FFFFFF"/>
            <w:vAlign w:val="center"/>
            <w:hideMark/>
          </w:tcPr>
          <w:p w14:paraId="011B047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Udostępnienie </w:t>
            </w:r>
            <w:r w:rsidRPr="00E427EB">
              <w:rPr>
                <w:rFonts w:ascii="Times New Roman" w:eastAsia="Times New Roman" w:hAnsi="Times New Roman" w:cs="Times New Roman"/>
                <w:b/>
                <w:bCs/>
                <w:sz w:val="20"/>
                <w:szCs w:val="20"/>
                <w:lang w:eastAsia="pl-PL"/>
              </w:rPr>
              <w:t>lekarzom podstawowej opieki zdrowotnej </w:t>
            </w:r>
            <w:r w:rsidRPr="00E427EB">
              <w:rPr>
                <w:rFonts w:ascii="Times New Roman" w:eastAsia="Times New Roman" w:hAnsi="Times New Roman" w:cs="Times New Roman"/>
                <w:sz w:val="20"/>
                <w:szCs w:val="20"/>
                <w:lang w:eastAsia="pl-PL"/>
              </w:rPr>
              <w:t>możliwości </w:t>
            </w:r>
            <w:r w:rsidRPr="00E427EB">
              <w:rPr>
                <w:rFonts w:ascii="Times New Roman" w:eastAsia="Times New Roman" w:hAnsi="Times New Roman" w:cs="Times New Roman"/>
                <w:b/>
                <w:bCs/>
                <w:sz w:val="20"/>
                <w:szCs w:val="20"/>
                <w:lang w:eastAsia="pl-PL"/>
              </w:rPr>
              <w:t>wystawiania zlecenia na stosowanie szybkich testów antygenowyc</w:t>
            </w:r>
            <w:r w:rsidRPr="00E427EB">
              <w:rPr>
                <w:rFonts w:ascii="Times New Roman" w:eastAsia="Times New Roman" w:hAnsi="Times New Roman" w:cs="Times New Roman"/>
                <w:sz w:val="20"/>
                <w:szCs w:val="20"/>
                <w:lang w:eastAsia="pl-PL"/>
              </w:rPr>
              <w:t>h umożliwiających różnicowanie zakażeń wywołanych wirusami grypy A+B, SARS-CoV-2 i RSV. Umożliwi to określenie rodzaju infekcji, wraz z określeniem patogenu wywołującego chorobę i będzie pomocnym do ustalenia terapii oraz określenia zaleceń.</w:t>
            </w:r>
          </w:p>
        </w:tc>
        <w:tc>
          <w:tcPr>
            <w:tcW w:w="2126" w:type="dxa"/>
            <w:tcBorders>
              <w:bottom w:val="single" w:sz="6" w:space="0" w:color="auto"/>
              <w:right w:val="single" w:sz="6" w:space="0" w:color="auto"/>
            </w:tcBorders>
            <w:shd w:val="clear" w:color="auto" w:fill="FFFFFF"/>
            <w:vAlign w:val="center"/>
            <w:hideMark/>
          </w:tcPr>
          <w:p w14:paraId="048617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(Dz.U.2023.38)</w:t>
            </w:r>
          </w:p>
        </w:tc>
        <w:tc>
          <w:tcPr>
            <w:tcW w:w="3346" w:type="dxa"/>
            <w:tcBorders>
              <w:bottom w:val="single" w:sz="6" w:space="0" w:color="auto"/>
              <w:right w:val="single" w:sz="6" w:space="0" w:color="auto"/>
            </w:tcBorders>
            <w:shd w:val="clear" w:color="auto" w:fill="FFFFFF"/>
            <w:vAlign w:val="center"/>
          </w:tcPr>
          <w:p w14:paraId="274908A6"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8" w:history="1">
              <w:r w:rsidRPr="00E427EB">
                <w:rPr>
                  <w:rStyle w:val="Hipercze"/>
                  <w:rFonts w:ascii="Times New Roman" w:hAnsi="Times New Roman" w:cs="Times New Roman"/>
                  <w:sz w:val="20"/>
                  <w:szCs w:val="20"/>
                </w:rPr>
                <w:t>https://dziennikustaw.gov.pl/DU/rok/2023/pozycja/38</w:t>
              </w:r>
            </w:hyperlink>
          </w:p>
        </w:tc>
      </w:tr>
      <w:tr w:rsidR="00FB5FEB" w:rsidRPr="00E427EB" w14:paraId="6F44E7B9" w14:textId="77777777" w:rsidTr="00225E7F">
        <w:tc>
          <w:tcPr>
            <w:tcW w:w="2270" w:type="dxa"/>
            <w:tcBorders>
              <w:bottom w:val="single" w:sz="6" w:space="0" w:color="auto"/>
              <w:right w:val="single" w:sz="6" w:space="0" w:color="auto"/>
            </w:tcBorders>
            <w:shd w:val="clear" w:color="auto" w:fill="FFFFFF"/>
            <w:vAlign w:val="center"/>
            <w:hideMark/>
          </w:tcPr>
          <w:p w14:paraId="4A2835A0"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23 maja 2023 r. w sprawie szczegółowego zakresu oraz sposobu przekazywania danych dotyczących osób objętych ubezpieczeniem zdrowotnym i płatników składek, osób </w:t>
            </w:r>
            <w:r w:rsidRPr="00E427EB">
              <w:rPr>
                <w:rFonts w:ascii="Times New Roman" w:eastAsia="Times New Roman" w:hAnsi="Times New Roman" w:cs="Times New Roman"/>
                <w:sz w:val="20"/>
                <w:szCs w:val="20"/>
                <w:lang w:eastAsia="pl-PL"/>
              </w:rPr>
              <w:lastRenderedPageBreak/>
              <w:t>pobierających zasiłki przyznane na podstawie przepisów o ubezpieczeniu chorobowym lub wypadkowym, osób ubiegających się o przyznanie emerytury lub renty, pracowników korzystających z urlopu bezpłatnego oraz osób pobierających rentę rodzinną, które nie ukończyły 18. roku życia</w:t>
            </w:r>
          </w:p>
        </w:tc>
        <w:tc>
          <w:tcPr>
            <w:tcW w:w="6442" w:type="dxa"/>
            <w:tcBorders>
              <w:bottom w:val="single" w:sz="6" w:space="0" w:color="auto"/>
              <w:right w:val="single" w:sz="6" w:space="0" w:color="auto"/>
            </w:tcBorders>
            <w:shd w:val="clear" w:color="auto" w:fill="FFFFFF"/>
            <w:vAlign w:val="center"/>
            <w:hideMark/>
          </w:tcPr>
          <w:p w14:paraId="039E076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ma związek z rozszerzeniem zakresu danych, jaki ZUS i KRUS mają przekazywać NFZ. Rozporządzenie zapewnia Funduszowi zestaw informacji niezbędny do potwierdzania prawa do świadczeń opieki zdrowotnej osobom posiadającym to prawo (dodaje obowiązek przekazywania przez ZUS i KRUS danych osób pobierających rentę rodzinną, które nie ukończyły 18. roku życia.)</w:t>
            </w:r>
          </w:p>
        </w:tc>
        <w:tc>
          <w:tcPr>
            <w:tcW w:w="2126" w:type="dxa"/>
            <w:tcBorders>
              <w:bottom w:val="single" w:sz="6" w:space="0" w:color="auto"/>
              <w:right w:val="single" w:sz="6" w:space="0" w:color="auto"/>
            </w:tcBorders>
            <w:shd w:val="clear" w:color="auto" w:fill="FFFFFF"/>
            <w:vAlign w:val="center"/>
            <w:hideMark/>
          </w:tcPr>
          <w:p w14:paraId="608ED0C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(Dz.U.2023.1029)</w:t>
            </w:r>
          </w:p>
        </w:tc>
        <w:tc>
          <w:tcPr>
            <w:tcW w:w="3346" w:type="dxa"/>
            <w:tcBorders>
              <w:bottom w:val="single" w:sz="6" w:space="0" w:color="auto"/>
              <w:right w:val="single" w:sz="6" w:space="0" w:color="auto"/>
            </w:tcBorders>
            <w:shd w:val="clear" w:color="auto" w:fill="FFFFFF"/>
            <w:vAlign w:val="center"/>
          </w:tcPr>
          <w:p w14:paraId="61ED7F98"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29" w:history="1">
              <w:r w:rsidRPr="00E427EB">
                <w:rPr>
                  <w:rStyle w:val="Hipercze"/>
                  <w:rFonts w:ascii="Times New Roman" w:hAnsi="Times New Roman" w:cs="Times New Roman"/>
                  <w:sz w:val="20"/>
                  <w:szCs w:val="20"/>
                </w:rPr>
                <w:t>https://dziennikustaw.gov.pl/DU/rok/2023/pozycja/1029</w:t>
              </w:r>
            </w:hyperlink>
          </w:p>
        </w:tc>
      </w:tr>
      <w:tr w:rsidR="00FB5FEB" w:rsidRPr="00E427EB" w14:paraId="15EF82C4" w14:textId="77777777" w:rsidTr="00225E7F">
        <w:tc>
          <w:tcPr>
            <w:tcW w:w="2270" w:type="dxa"/>
            <w:tcBorders>
              <w:bottom w:val="single" w:sz="6" w:space="0" w:color="auto"/>
              <w:right w:val="single" w:sz="6" w:space="0" w:color="auto"/>
            </w:tcBorders>
            <w:shd w:val="clear" w:color="auto" w:fill="FFFFFF"/>
            <w:vAlign w:val="center"/>
            <w:hideMark/>
          </w:tcPr>
          <w:p w14:paraId="417A87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ustawy o zmianie ustawy o bezpieczeństwie żywności i żywienia</w:t>
            </w:r>
          </w:p>
        </w:tc>
        <w:tc>
          <w:tcPr>
            <w:tcW w:w="6442" w:type="dxa"/>
            <w:tcBorders>
              <w:bottom w:val="single" w:sz="6" w:space="0" w:color="auto"/>
              <w:right w:val="single" w:sz="6" w:space="0" w:color="auto"/>
            </w:tcBorders>
            <w:shd w:val="clear" w:color="auto" w:fill="FFFFFF"/>
            <w:vAlign w:val="center"/>
            <w:hideMark/>
          </w:tcPr>
          <w:p w14:paraId="14AF73C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Uszczegółowienie</w:t>
            </w:r>
            <w:r w:rsidRPr="00E427EB">
              <w:rPr>
                <w:rFonts w:ascii="Times New Roman" w:eastAsia="Times New Roman" w:hAnsi="Times New Roman" w:cs="Times New Roman"/>
                <w:b/>
                <w:bCs/>
                <w:sz w:val="20"/>
                <w:szCs w:val="20"/>
                <w:lang w:eastAsia="pl-PL"/>
              </w:rPr>
              <w:t> zasad dotyczących prezentacji lub reklamy suplementów diety</w:t>
            </w:r>
            <w:r w:rsidRPr="00E427EB">
              <w:rPr>
                <w:rFonts w:ascii="Times New Roman" w:eastAsia="Times New Roman" w:hAnsi="Times New Roman" w:cs="Times New Roman"/>
                <w:sz w:val="20"/>
                <w:szCs w:val="20"/>
                <w:lang w:eastAsia="pl-PL"/>
              </w:rPr>
              <w:t> mając na uwadze ochronę zdrowia i życia konsumentów oraz podnoszenie świadomości społeczeństwa. W projekcie zaproponowano przepis dotyczący</w:t>
            </w:r>
            <w:r w:rsidRPr="00E427EB">
              <w:rPr>
                <w:rFonts w:ascii="Times New Roman" w:eastAsia="Times New Roman" w:hAnsi="Times New Roman" w:cs="Times New Roman"/>
                <w:b/>
                <w:bCs/>
                <w:sz w:val="20"/>
                <w:szCs w:val="20"/>
                <w:lang w:eastAsia="pl-PL"/>
              </w:rPr>
              <w:t> obowiązkowego zamieszczania komunikatu podczas prezentacji lub reklamy suplementu</w:t>
            </w:r>
            <w:r w:rsidRPr="00E427EB">
              <w:rPr>
                <w:rFonts w:ascii="Times New Roman" w:eastAsia="Times New Roman" w:hAnsi="Times New Roman" w:cs="Times New Roman"/>
                <w:sz w:val="20"/>
                <w:szCs w:val="20"/>
                <w:lang w:eastAsia="pl-PL"/>
              </w:rPr>
              <w:t xml:space="preserve"> diety, tj. „Suplement diety jest środkiem spożywczym, którego celem jest uzupełnienie normalnej diety. Suplement diety nie ma właściwości </w:t>
            </w:r>
            <w:proofErr w:type="spellStart"/>
            <w:r w:rsidRPr="00E427EB">
              <w:rPr>
                <w:rFonts w:ascii="Times New Roman" w:eastAsia="Times New Roman" w:hAnsi="Times New Roman" w:cs="Times New Roman"/>
                <w:sz w:val="20"/>
                <w:szCs w:val="20"/>
                <w:lang w:eastAsia="pl-PL"/>
              </w:rPr>
              <w:t>leczniczych</w:t>
            </w:r>
            <w:proofErr w:type="gramStart"/>
            <w:r w:rsidRPr="00E427EB">
              <w:rPr>
                <w:rFonts w:ascii="Times New Roman" w:eastAsia="Times New Roman" w:hAnsi="Times New Roman" w:cs="Times New Roman"/>
                <w:sz w:val="20"/>
                <w:szCs w:val="20"/>
                <w:lang w:eastAsia="pl-PL"/>
              </w:rPr>
              <w:t>.”Proponuje</w:t>
            </w:r>
            <w:proofErr w:type="spellEnd"/>
            <w:proofErr w:type="gramEnd"/>
            <w:r w:rsidRPr="00E427EB">
              <w:rPr>
                <w:rFonts w:ascii="Times New Roman" w:eastAsia="Times New Roman" w:hAnsi="Times New Roman" w:cs="Times New Roman"/>
                <w:sz w:val="20"/>
                <w:szCs w:val="20"/>
                <w:lang w:eastAsia="pl-PL"/>
              </w:rPr>
              <w:t xml:space="preserve"> się wprowadzenie </w:t>
            </w:r>
            <w:r w:rsidRPr="00E427EB">
              <w:rPr>
                <w:rFonts w:ascii="Times New Roman" w:eastAsia="Times New Roman" w:hAnsi="Times New Roman" w:cs="Times New Roman"/>
                <w:b/>
                <w:bCs/>
                <w:sz w:val="20"/>
                <w:szCs w:val="20"/>
                <w:lang w:eastAsia="pl-PL"/>
              </w:rPr>
              <w:t>zakazu wykorzystywania w reklamach wizerunku autorytetów i ekspertów</w:t>
            </w:r>
            <w:r w:rsidRPr="00E427EB">
              <w:rPr>
                <w:rFonts w:ascii="Times New Roman" w:eastAsia="Times New Roman" w:hAnsi="Times New Roman" w:cs="Times New Roman"/>
                <w:sz w:val="20"/>
                <w:szCs w:val="20"/>
                <w:lang w:eastAsia="pl-PL"/>
              </w:rPr>
              <w:t> w dziedzinie nauk medycznych i nauk o zdrowiu, w tym przede wszystkim osób wykonujących zawody medyczne. Zaproponowano również rozwiązania dotyczące</w:t>
            </w:r>
            <w:r w:rsidRPr="00E427EB">
              <w:rPr>
                <w:rFonts w:ascii="Times New Roman" w:eastAsia="Times New Roman" w:hAnsi="Times New Roman" w:cs="Times New Roman"/>
                <w:b/>
                <w:bCs/>
                <w:sz w:val="20"/>
                <w:szCs w:val="20"/>
                <w:lang w:eastAsia="pl-PL"/>
              </w:rPr>
              <w:t> ograniczeń w prowadzeniu reklam w zakresie grupy docelowej,</w:t>
            </w:r>
            <w:r w:rsidRPr="00E427EB">
              <w:rPr>
                <w:rFonts w:ascii="Times New Roman" w:eastAsia="Times New Roman" w:hAnsi="Times New Roman" w:cs="Times New Roman"/>
                <w:sz w:val="20"/>
                <w:szCs w:val="20"/>
                <w:lang w:eastAsia="pl-PL"/>
              </w:rPr>
              <w:t> jak i ewentualnych skojarzeń z wyrobami czy produktami leczniczymi. Przewiduje się </w:t>
            </w:r>
            <w:r w:rsidRPr="00E427EB">
              <w:rPr>
                <w:rFonts w:ascii="Times New Roman" w:eastAsia="Times New Roman" w:hAnsi="Times New Roman" w:cs="Times New Roman"/>
                <w:b/>
                <w:bCs/>
                <w:sz w:val="20"/>
                <w:szCs w:val="20"/>
                <w:lang w:eastAsia="pl-PL"/>
              </w:rPr>
              <w:t>odseparowanie produktów leczniczych i suplementów </w:t>
            </w:r>
            <w:r w:rsidRPr="00E427EB">
              <w:rPr>
                <w:rFonts w:ascii="Times New Roman" w:eastAsia="Times New Roman" w:hAnsi="Times New Roman" w:cs="Times New Roman"/>
                <w:sz w:val="20"/>
                <w:szCs w:val="20"/>
                <w:lang w:eastAsia="pl-PL"/>
              </w:rPr>
              <w:t xml:space="preserve">diety oferowanych w aptekach, punktach aptecznych czy też placówkach obrotu </w:t>
            </w:r>
            <w:proofErr w:type="spellStart"/>
            <w:r w:rsidRPr="00E427EB">
              <w:rPr>
                <w:rFonts w:ascii="Times New Roman" w:eastAsia="Times New Roman" w:hAnsi="Times New Roman" w:cs="Times New Roman"/>
                <w:sz w:val="20"/>
                <w:szCs w:val="20"/>
                <w:lang w:eastAsia="pl-PL"/>
              </w:rPr>
              <w:t>pozaaptecznego</w:t>
            </w:r>
            <w:proofErr w:type="spellEnd"/>
            <w:r w:rsidRPr="00E427EB">
              <w:rPr>
                <w:rFonts w:ascii="Times New Roman" w:eastAsia="Times New Roman" w:hAnsi="Times New Roman" w:cs="Times New Roman"/>
                <w:sz w:val="20"/>
                <w:szCs w:val="20"/>
                <w:lang w:eastAsia="pl-PL"/>
              </w:rPr>
              <w:t>. W projekcie ustawy przewidziano także </w:t>
            </w:r>
            <w:r w:rsidRPr="00E427EB">
              <w:rPr>
                <w:rFonts w:ascii="Times New Roman" w:eastAsia="Times New Roman" w:hAnsi="Times New Roman" w:cs="Times New Roman"/>
                <w:b/>
                <w:bCs/>
                <w:sz w:val="20"/>
                <w:szCs w:val="20"/>
                <w:lang w:eastAsia="pl-PL"/>
              </w:rPr>
              <w:t>ograniczenia dotyczące sposobu oraz miejsc prowadzenia prezentacji lub reklamy suplementów diety.</w:t>
            </w:r>
          </w:p>
        </w:tc>
        <w:tc>
          <w:tcPr>
            <w:tcW w:w="2126" w:type="dxa"/>
            <w:tcBorders>
              <w:bottom w:val="single" w:sz="6" w:space="0" w:color="auto"/>
              <w:right w:val="single" w:sz="6" w:space="0" w:color="auto"/>
            </w:tcBorders>
            <w:shd w:val="clear" w:color="auto" w:fill="FFFFFF"/>
            <w:vAlign w:val="center"/>
            <w:hideMark/>
          </w:tcPr>
          <w:p w14:paraId="29F8A827" w14:textId="77777777" w:rsidR="00FB5FEB" w:rsidRPr="00E427EB" w:rsidRDefault="004C3862"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Opiniowanie</w:t>
            </w:r>
            <w:r w:rsidR="00FB5FEB" w:rsidRPr="00E427EB">
              <w:rPr>
                <w:rFonts w:ascii="Times New Roman" w:eastAsia="Times New Roman" w:hAnsi="Times New Roman" w:cs="Times New Roman"/>
                <w:sz w:val="20"/>
                <w:szCs w:val="20"/>
                <w:lang w:eastAsia="pl-PL"/>
              </w:rPr>
              <w:t xml:space="preserve"> 2.01.2023 r.</w:t>
            </w:r>
          </w:p>
        </w:tc>
        <w:tc>
          <w:tcPr>
            <w:tcW w:w="3346" w:type="dxa"/>
            <w:tcBorders>
              <w:bottom w:val="single" w:sz="6" w:space="0" w:color="auto"/>
              <w:right w:val="single" w:sz="6" w:space="0" w:color="auto"/>
            </w:tcBorders>
            <w:shd w:val="clear" w:color="auto" w:fill="FFFFFF"/>
            <w:vAlign w:val="center"/>
          </w:tcPr>
          <w:p w14:paraId="4357AF5E"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30" w:history="1">
              <w:r w:rsidRPr="00E427EB">
                <w:rPr>
                  <w:rStyle w:val="Hipercze"/>
                  <w:rFonts w:ascii="Times New Roman" w:eastAsia="Times New Roman" w:hAnsi="Times New Roman" w:cs="Times New Roman"/>
                  <w:sz w:val="20"/>
                  <w:szCs w:val="20"/>
                  <w:lang w:eastAsia="pl-PL"/>
                </w:rPr>
                <w:t>https://legislacja.rcl.gov.pl/projekt/12367901</w:t>
              </w:r>
            </w:hyperlink>
          </w:p>
        </w:tc>
      </w:tr>
      <w:tr w:rsidR="00FB5FEB" w:rsidRPr="00E427EB" w14:paraId="7C0D3C81" w14:textId="77777777" w:rsidTr="00225E7F">
        <w:tc>
          <w:tcPr>
            <w:tcW w:w="2270" w:type="dxa"/>
            <w:tcBorders>
              <w:bottom w:val="single" w:sz="6" w:space="0" w:color="auto"/>
              <w:right w:val="single" w:sz="6" w:space="0" w:color="auto"/>
            </w:tcBorders>
            <w:shd w:val="clear" w:color="auto" w:fill="FFFFFF"/>
            <w:vAlign w:val="center"/>
            <w:hideMark/>
          </w:tcPr>
          <w:p w14:paraId="207855F9"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marca 2023 r. w sprawie ustawicznego rozwoju zawodowego osób uprawnionych do </w:t>
            </w:r>
            <w:r w:rsidRPr="00E427EB">
              <w:rPr>
                <w:rFonts w:ascii="Times New Roman" w:eastAsia="Times New Roman" w:hAnsi="Times New Roman" w:cs="Times New Roman"/>
                <w:sz w:val="20"/>
                <w:szCs w:val="20"/>
                <w:lang w:eastAsia="pl-PL"/>
              </w:rPr>
              <w:lastRenderedPageBreak/>
              <w:t>wykonywania czynności medycyny laboratoryjnej w laboratorium</w:t>
            </w:r>
          </w:p>
        </w:tc>
        <w:tc>
          <w:tcPr>
            <w:tcW w:w="6442" w:type="dxa"/>
            <w:tcBorders>
              <w:bottom w:val="single" w:sz="6" w:space="0" w:color="auto"/>
              <w:right w:val="single" w:sz="6" w:space="0" w:color="auto"/>
            </w:tcBorders>
            <w:shd w:val="clear" w:color="auto" w:fill="FFFFFF"/>
            <w:vAlign w:val="center"/>
            <w:hideMark/>
          </w:tcPr>
          <w:p w14:paraId="4386F0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Szczegółowe uregulowanie nałożonego ustawą</w:t>
            </w:r>
            <w:r w:rsidRPr="00E427EB">
              <w:rPr>
                <w:rFonts w:ascii="Times New Roman" w:eastAsia="Times New Roman" w:hAnsi="Times New Roman" w:cs="Times New Roman"/>
                <w:b/>
                <w:bCs/>
                <w:sz w:val="20"/>
                <w:szCs w:val="20"/>
                <w:lang w:eastAsia="pl-PL"/>
              </w:rPr>
              <w:t> obowiązku podnoszenia kwalifikacji zawodowych przez osoby, o których mowa w art. 5 ustawy o medycynie laboratoryjnej,</w:t>
            </w:r>
            <w:r w:rsidRPr="00E427EB">
              <w:rPr>
                <w:rFonts w:ascii="Times New Roman" w:eastAsia="Times New Roman" w:hAnsi="Times New Roman" w:cs="Times New Roman"/>
                <w:sz w:val="20"/>
                <w:szCs w:val="20"/>
                <w:lang w:eastAsia="pl-PL"/>
              </w:rPr>
              <w:t> przez uczestnictwo w ustawicznym rozwoju zawodowym, celem aktualizacji posiadanego zasobu wiedzy oraz stałego dokształcania się w zakresie nowych osiągnięć naukowych. Projektowane przepisy</w:t>
            </w:r>
            <w:r w:rsidRPr="00E427EB">
              <w:rPr>
                <w:rFonts w:ascii="Times New Roman" w:eastAsia="Times New Roman" w:hAnsi="Times New Roman" w:cs="Times New Roman"/>
                <w:b/>
                <w:bCs/>
                <w:sz w:val="20"/>
                <w:szCs w:val="20"/>
                <w:lang w:eastAsia="pl-PL"/>
              </w:rPr>
              <w:t> określają wzór karty rozwoju zawodowego</w:t>
            </w:r>
            <w:r w:rsidRPr="00E427EB">
              <w:rPr>
                <w:rFonts w:ascii="Times New Roman" w:eastAsia="Times New Roman" w:hAnsi="Times New Roman" w:cs="Times New Roman"/>
                <w:sz w:val="20"/>
                <w:szCs w:val="20"/>
                <w:lang w:eastAsia="pl-PL"/>
              </w:rPr>
              <w:t xml:space="preserve"> dla wspomnianych osób </w:t>
            </w:r>
            <w:r w:rsidRPr="00E427EB">
              <w:rPr>
                <w:rFonts w:ascii="Times New Roman" w:eastAsia="Times New Roman" w:hAnsi="Times New Roman" w:cs="Times New Roman"/>
                <w:sz w:val="20"/>
                <w:szCs w:val="20"/>
                <w:lang w:eastAsia="pl-PL"/>
              </w:rPr>
              <w:lastRenderedPageBreak/>
              <w:t>oraz liczbę punktów edukacyjnych za poszczególne formy ustawicznego rozwoju zawodowego. Pierwszy okres rozliczeniowy doskonalenia zawodowego rozpoczyna się z dniem 1 stycznia 2023 r.</w:t>
            </w:r>
          </w:p>
        </w:tc>
        <w:tc>
          <w:tcPr>
            <w:tcW w:w="2126" w:type="dxa"/>
            <w:tcBorders>
              <w:bottom w:val="single" w:sz="6" w:space="0" w:color="auto"/>
              <w:right w:val="single" w:sz="6" w:space="0" w:color="auto"/>
            </w:tcBorders>
            <w:shd w:val="clear" w:color="auto" w:fill="FFFFFF"/>
            <w:vAlign w:val="center"/>
            <w:hideMark/>
          </w:tcPr>
          <w:p w14:paraId="2AD281E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(Dz.U.2023.675)</w:t>
            </w:r>
          </w:p>
        </w:tc>
        <w:tc>
          <w:tcPr>
            <w:tcW w:w="3346" w:type="dxa"/>
            <w:tcBorders>
              <w:bottom w:val="single" w:sz="6" w:space="0" w:color="auto"/>
              <w:right w:val="single" w:sz="6" w:space="0" w:color="auto"/>
            </w:tcBorders>
            <w:shd w:val="clear" w:color="auto" w:fill="FFFFFF"/>
            <w:vAlign w:val="center"/>
          </w:tcPr>
          <w:p w14:paraId="68CF8424"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1" w:history="1">
              <w:r w:rsidRPr="00E427EB">
                <w:rPr>
                  <w:rStyle w:val="Hipercze"/>
                  <w:rFonts w:ascii="Times New Roman" w:hAnsi="Times New Roman" w:cs="Times New Roman"/>
                  <w:sz w:val="20"/>
                  <w:szCs w:val="20"/>
                </w:rPr>
                <w:t>https://dziennikustaw.gov.pl/DU/rok/2023/pozycja/675</w:t>
              </w:r>
            </w:hyperlink>
          </w:p>
        </w:tc>
      </w:tr>
      <w:tr w:rsidR="00FB5FEB" w:rsidRPr="00E427EB" w14:paraId="5234B3B4" w14:textId="77777777" w:rsidTr="00225E7F">
        <w:tc>
          <w:tcPr>
            <w:tcW w:w="2270" w:type="dxa"/>
            <w:tcBorders>
              <w:bottom w:val="single" w:sz="6" w:space="0" w:color="auto"/>
              <w:right w:val="single" w:sz="6" w:space="0" w:color="auto"/>
            </w:tcBorders>
            <w:shd w:val="clear" w:color="auto" w:fill="FFFFFF"/>
            <w:vAlign w:val="center"/>
            <w:hideMark/>
          </w:tcPr>
          <w:p w14:paraId="22D7227E" w14:textId="77777777" w:rsidR="00FB5FEB" w:rsidRPr="00E427EB" w:rsidRDefault="00EB26E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24 lutego 2023 r. w sprawie stażu podyplomowego lekarza i lekarza dentysty</w:t>
            </w:r>
          </w:p>
        </w:tc>
        <w:tc>
          <w:tcPr>
            <w:tcW w:w="6442" w:type="dxa"/>
            <w:tcBorders>
              <w:bottom w:val="single" w:sz="6" w:space="0" w:color="auto"/>
              <w:right w:val="single" w:sz="6" w:space="0" w:color="auto"/>
            </w:tcBorders>
            <w:shd w:val="clear" w:color="auto" w:fill="FFFFFF"/>
            <w:vAlign w:val="center"/>
            <w:hideMark/>
          </w:tcPr>
          <w:p w14:paraId="3252F8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t>
            </w:r>
            <w:r w:rsidRPr="00E427EB">
              <w:rPr>
                <w:rFonts w:ascii="Times New Roman" w:eastAsia="Times New Roman" w:hAnsi="Times New Roman" w:cs="Times New Roman"/>
                <w:b/>
                <w:bCs/>
                <w:sz w:val="20"/>
                <w:szCs w:val="20"/>
                <w:lang w:eastAsia="pl-PL"/>
              </w:rPr>
              <w:t>określa program stażu podyplomowego lekarza oraz sposób ich realizacji i czas odbywania, </w:t>
            </w:r>
            <w:r w:rsidRPr="00E427EB">
              <w:rPr>
                <w:rFonts w:ascii="Times New Roman" w:eastAsia="Times New Roman" w:hAnsi="Times New Roman" w:cs="Times New Roman"/>
                <w:sz w:val="20"/>
                <w:szCs w:val="20"/>
                <w:lang w:eastAsia="pl-PL"/>
              </w:rPr>
              <w:t>uwzględniający część stałą i część personalizowaną stażu. Nowością jest uwzględnienie w programie stażu przeznaczonym wyłącznie </w:t>
            </w:r>
            <w:r w:rsidRPr="00E427EB">
              <w:rPr>
                <w:rFonts w:ascii="Times New Roman" w:eastAsia="Times New Roman" w:hAnsi="Times New Roman" w:cs="Times New Roman"/>
                <w:b/>
                <w:bCs/>
                <w:sz w:val="20"/>
                <w:szCs w:val="20"/>
                <w:lang w:eastAsia="pl-PL"/>
              </w:rPr>
              <w:t>dla</w:t>
            </w:r>
          </w:p>
          <w:p w14:paraId="3415ABE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lekarzy części personalizowanej</w:t>
            </w:r>
            <w:r w:rsidRPr="00E427EB">
              <w:rPr>
                <w:rFonts w:ascii="Times New Roman" w:eastAsia="Times New Roman" w:hAnsi="Times New Roman" w:cs="Times New Roman"/>
                <w:sz w:val="20"/>
                <w:szCs w:val="20"/>
                <w:lang w:eastAsia="pl-PL"/>
              </w:rPr>
              <w:t>, w ramach której lekarz będzie mógł wybrać sobie dodatkowo do odbycia nie więcej niż trzy interesujące go dziedziny medycyny, w nie więcej niż trzech podmiotach uprawnionych do prowadzenia. Sposób realizacji i organizacji stażu przewiduje, że staż lekarza i lekarza dentysty jest odbywany </w:t>
            </w:r>
            <w:r w:rsidRPr="00E427EB">
              <w:rPr>
                <w:rFonts w:ascii="Times New Roman" w:eastAsia="Times New Roman" w:hAnsi="Times New Roman" w:cs="Times New Roman"/>
                <w:b/>
                <w:bCs/>
                <w:sz w:val="20"/>
                <w:szCs w:val="20"/>
                <w:lang w:eastAsia="pl-PL"/>
              </w:rPr>
              <w:t>w ramach staży cząstkowych lub części staży cząstkowych</w:t>
            </w:r>
            <w:r w:rsidRPr="00E427EB">
              <w:rPr>
                <w:rFonts w:ascii="Times New Roman" w:eastAsia="Times New Roman" w:hAnsi="Times New Roman" w:cs="Times New Roman"/>
                <w:sz w:val="20"/>
                <w:szCs w:val="20"/>
                <w:lang w:eastAsia="pl-PL"/>
              </w:rPr>
              <w:t> z zakresu poszczególnych dziedzin medycyny oraz szkoleń i kursów. Lekarz odbywa staż na podstawie umowy o pracę na czas określony. Staż lekarza trwa 13 miesięcy (lekarza dentysty 12 miesięcy). Ewidencja realizacji poszczególnych elementów stażu odbywa się za pośrednictwem Elektronicznej Karty Stażu Podyplomowego.</w:t>
            </w:r>
            <w:r w:rsidRPr="00E427EB">
              <w:rPr>
                <w:rFonts w:ascii="Times New Roman" w:eastAsia="Times New Roman" w:hAnsi="Times New Roman" w:cs="Times New Roman"/>
                <w:b/>
                <w:bCs/>
                <w:sz w:val="20"/>
                <w:szCs w:val="20"/>
                <w:lang w:eastAsia="pl-PL"/>
              </w:rPr>
              <w:t> Staż odbywa się pod nadzorem koordynatora</w:t>
            </w:r>
            <w:r w:rsidRPr="00E427EB">
              <w:rPr>
                <w:rFonts w:ascii="Times New Roman" w:eastAsia="Times New Roman" w:hAnsi="Times New Roman" w:cs="Times New Roman"/>
                <w:sz w:val="20"/>
                <w:szCs w:val="20"/>
                <w:lang w:eastAsia="pl-PL"/>
              </w:rPr>
              <w:t> stażu, który planuje przebieg realizacji stażu oraz decyduje o sprawach związanych ze szkoleniem lekarzy stażystów, ustala indywidualny harmonogram realizacji części stałej stażu oraz ustala ze stażystą harmonogram i zakres części stażu personalizowanego, dokonuje okresowych ocen przebiegu stażu. </w:t>
            </w:r>
            <w:r w:rsidRPr="00E427EB">
              <w:rPr>
                <w:rFonts w:ascii="Times New Roman" w:eastAsia="Times New Roman" w:hAnsi="Times New Roman" w:cs="Times New Roman"/>
                <w:b/>
                <w:bCs/>
                <w:sz w:val="20"/>
                <w:szCs w:val="20"/>
                <w:lang w:eastAsia="pl-PL"/>
              </w:rPr>
              <w:t>Podmiot uprawniony do prowadzenia stażu zawiera z koordynatorem umowę </w:t>
            </w:r>
            <w:r w:rsidRPr="00E427EB">
              <w:rPr>
                <w:rFonts w:ascii="Times New Roman" w:eastAsia="Times New Roman" w:hAnsi="Times New Roman" w:cs="Times New Roman"/>
                <w:sz w:val="20"/>
                <w:szCs w:val="20"/>
                <w:lang w:eastAsia="pl-PL"/>
              </w:rPr>
              <w:t>na realizację powyższych zadań. Lekarz stażysta w ramach odbywania stażu pełni dyżury medyczne (1 dyżur w tygodniu w wymiarze 10 godzin i 5 minut lub dwa dyżury w tygodniu w wymiarze 5 godzin oraz 5 godzin i 5 minut). Za </w:t>
            </w:r>
            <w:r w:rsidRPr="00E427EB">
              <w:rPr>
                <w:rFonts w:ascii="Times New Roman" w:eastAsia="Times New Roman" w:hAnsi="Times New Roman" w:cs="Times New Roman"/>
                <w:b/>
                <w:bCs/>
                <w:sz w:val="20"/>
                <w:szCs w:val="20"/>
                <w:lang w:eastAsia="pl-PL"/>
              </w:rPr>
              <w:t>każdą godzinę dyżuru medycznego</w:t>
            </w:r>
            <w:r w:rsidRPr="00E427EB">
              <w:rPr>
                <w:rFonts w:ascii="Times New Roman" w:eastAsia="Times New Roman" w:hAnsi="Times New Roman" w:cs="Times New Roman"/>
                <w:sz w:val="20"/>
                <w:szCs w:val="20"/>
                <w:lang w:eastAsia="pl-PL"/>
              </w:rPr>
              <w:t> pełnionego w porze dziennej oraz nocnej przysługuje lekarzowi stażyście </w:t>
            </w:r>
            <w:r w:rsidRPr="00E427EB">
              <w:rPr>
                <w:rFonts w:ascii="Times New Roman" w:eastAsia="Times New Roman" w:hAnsi="Times New Roman" w:cs="Times New Roman"/>
                <w:b/>
                <w:bCs/>
                <w:sz w:val="20"/>
                <w:szCs w:val="20"/>
                <w:lang w:eastAsia="pl-PL"/>
              </w:rPr>
              <w:t>wynagrodzenie w wysokości 125% stawki godzinowej zasadniczego wynagrodzenia miesięcznego</w:t>
            </w:r>
            <w:r w:rsidRPr="00E427EB">
              <w:rPr>
                <w:rFonts w:ascii="Times New Roman" w:eastAsia="Times New Roman" w:hAnsi="Times New Roman" w:cs="Times New Roman"/>
                <w:sz w:val="20"/>
                <w:szCs w:val="20"/>
                <w:lang w:eastAsia="pl-PL"/>
              </w:rPr>
              <w:t>.</w:t>
            </w:r>
          </w:p>
        </w:tc>
        <w:tc>
          <w:tcPr>
            <w:tcW w:w="2126" w:type="dxa"/>
            <w:tcBorders>
              <w:bottom w:val="single" w:sz="6" w:space="0" w:color="auto"/>
              <w:right w:val="single" w:sz="6" w:space="0" w:color="auto"/>
            </w:tcBorders>
            <w:shd w:val="clear" w:color="auto" w:fill="FFFFFF"/>
            <w:vAlign w:val="center"/>
            <w:hideMark/>
          </w:tcPr>
          <w:p w14:paraId="3E6FF09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(Dz.U.2023.377)</w:t>
            </w:r>
          </w:p>
        </w:tc>
        <w:tc>
          <w:tcPr>
            <w:tcW w:w="3346" w:type="dxa"/>
            <w:tcBorders>
              <w:bottom w:val="single" w:sz="6" w:space="0" w:color="auto"/>
              <w:right w:val="single" w:sz="6" w:space="0" w:color="auto"/>
            </w:tcBorders>
            <w:shd w:val="clear" w:color="auto" w:fill="FFFFFF"/>
            <w:vAlign w:val="center"/>
          </w:tcPr>
          <w:p w14:paraId="676CC0FE" w14:textId="77777777" w:rsidR="00FB5FEB" w:rsidRPr="00E427EB" w:rsidRDefault="00EB26E0" w:rsidP="00672120">
            <w:pPr>
              <w:spacing w:before="120" w:after="150" w:line="240" w:lineRule="auto"/>
              <w:rPr>
                <w:rFonts w:ascii="Times New Roman" w:eastAsia="Times New Roman" w:hAnsi="Times New Roman" w:cs="Times New Roman"/>
                <w:color w:val="333333"/>
                <w:sz w:val="20"/>
                <w:szCs w:val="20"/>
                <w:lang w:eastAsia="pl-PL"/>
              </w:rPr>
            </w:pPr>
            <w:hyperlink r:id="rId432" w:history="1">
              <w:r w:rsidRPr="00E427EB">
                <w:rPr>
                  <w:rStyle w:val="Hipercze"/>
                  <w:rFonts w:ascii="Times New Roman" w:hAnsi="Times New Roman" w:cs="Times New Roman"/>
                  <w:sz w:val="20"/>
                  <w:szCs w:val="20"/>
                </w:rPr>
                <w:t>https://dziennikustaw.gov.pl/DU/rok/2023/pozycja/377</w:t>
              </w:r>
            </w:hyperlink>
          </w:p>
        </w:tc>
      </w:tr>
      <w:tr w:rsidR="00FB5FEB" w:rsidRPr="00E427EB" w14:paraId="14178AF2" w14:textId="77777777" w:rsidTr="00225E7F">
        <w:tc>
          <w:tcPr>
            <w:tcW w:w="2270" w:type="dxa"/>
            <w:tcBorders>
              <w:bottom w:val="single" w:sz="6" w:space="0" w:color="auto"/>
              <w:right w:val="single" w:sz="6" w:space="0" w:color="auto"/>
            </w:tcBorders>
            <w:shd w:val="clear" w:color="auto" w:fill="FFFFFF"/>
            <w:vAlign w:val="center"/>
            <w:hideMark/>
          </w:tcPr>
          <w:p w14:paraId="4ADEDBA7"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26 stycznia 2023 r. zmieniające rozporządzenie w sprawie ogólnych warunków umów </w:t>
            </w:r>
            <w:r w:rsidRPr="00E427EB">
              <w:rPr>
                <w:rFonts w:ascii="Times New Roman" w:eastAsia="Times New Roman" w:hAnsi="Times New Roman" w:cs="Times New Roman"/>
                <w:sz w:val="20"/>
                <w:szCs w:val="20"/>
                <w:lang w:eastAsia="pl-PL"/>
              </w:rPr>
              <w:lastRenderedPageBreak/>
              <w:t>o udzielanie świadczeń opieki zdrowotnej</w:t>
            </w:r>
          </w:p>
          <w:p w14:paraId="629D78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4E2A501F"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Zmiana § 12 ust. 8 w załączniku do rozporządzenia OWU ma na celu dostosowanie brzmienia tego przepisu, regulującego </w:t>
            </w:r>
            <w:r w:rsidRPr="00E427EB">
              <w:rPr>
                <w:rFonts w:ascii="Times New Roman" w:eastAsia="Times New Roman" w:hAnsi="Times New Roman" w:cs="Times New Roman"/>
                <w:b/>
                <w:bCs/>
                <w:sz w:val="20"/>
                <w:szCs w:val="20"/>
                <w:lang w:eastAsia="pl-PL"/>
              </w:rPr>
              <w:t>wystawianie świadczeniobiorcy w czasie trwania leczenia w zakładach leczniczych</w:t>
            </w:r>
            <w:r w:rsidRPr="00E427EB">
              <w:rPr>
                <w:rFonts w:ascii="Times New Roman" w:eastAsia="Times New Roman" w:hAnsi="Times New Roman" w:cs="Times New Roman"/>
                <w:sz w:val="20"/>
                <w:szCs w:val="20"/>
                <w:lang w:eastAsia="pl-PL"/>
              </w:rPr>
              <w:t>, w których jest wykonywana działalność lecznicza w rodzaju </w:t>
            </w:r>
            <w:r w:rsidRPr="00E427EB">
              <w:rPr>
                <w:rFonts w:ascii="Times New Roman" w:eastAsia="Times New Roman" w:hAnsi="Times New Roman" w:cs="Times New Roman"/>
                <w:b/>
                <w:bCs/>
                <w:sz w:val="20"/>
                <w:szCs w:val="20"/>
                <w:lang w:eastAsia="pl-PL"/>
              </w:rPr>
              <w:t>stacjonarne i całodobowe świadczenia zdrowotne, zleceń na zaopatrzenie w wyroby medyczne</w:t>
            </w:r>
            <w:r w:rsidRPr="00E427EB">
              <w:rPr>
                <w:rFonts w:ascii="Times New Roman" w:eastAsia="Times New Roman" w:hAnsi="Times New Roman" w:cs="Times New Roman"/>
                <w:sz w:val="20"/>
                <w:szCs w:val="20"/>
                <w:lang w:eastAsia="pl-PL"/>
              </w:rPr>
              <w:t>, do nowego brzmienia art. 35 ustawy o świadczeniach.</w:t>
            </w:r>
          </w:p>
          <w:p w14:paraId="48508A9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Przedmiotowa zmiana ma na celu </w:t>
            </w:r>
            <w:r w:rsidRPr="00E427EB">
              <w:rPr>
                <w:rFonts w:ascii="Times New Roman" w:eastAsia="Times New Roman" w:hAnsi="Times New Roman" w:cs="Times New Roman"/>
                <w:b/>
                <w:bCs/>
                <w:sz w:val="20"/>
                <w:szCs w:val="20"/>
                <w:lang w:eastAsia="pl-PL"/>
              </w:rPr>
              <w:t>umożliwienie dobrania wyrobów medycznych,</w:t>
            </w:r>
            <w:r w:rsidRPr="00E427EB">
              <w:rPr>
                <w:rFonts w:ascii="Times New Roman" w:eastAsia="Times New Roman" w:hAnsi="Times New Roman" w:cs="Times New Roman"/>
                <w:sz w:val="20"/>
                <w:szCs w:val="20"/>
                <w:lang w:eastAsia="pl-PL"/>
              </w:rPr>
              <w:t xml:space="preserve"> tj. protez po amputacji lub w przypadku wrodzonego braku danej kończyny, </w:t>
            </w:r>
            <w:proofErr w:type="spellStart"/>
            <w:r w:rsidRPr="00E427EB">
              <w:rPr>
                <w:rFonts w:ascii="Times New Roman" w:eastAsia="Times New Roman" w:hAnsi="Times New Roman" w:cs="Times New Roman"/>
                <w:sz w:val="20"/>
                <w:szCs w:val="20"/>
                <w:lang w:eastAsia="pl-PL"/>
              </w:rPr>
              <w:t>ortez</w:t>
            </w:r>
            <w:proofErr w:type="spellEnd"/>
            <w:r w:rsidRPr="00E427EB">
              <w:rPr>
                <w:rFonts w:ascii="Times New Roman" w:eastAsia="Times New Roman" w:hAnsi="Times New Roman" w:cs="Times New Roman"/>
                <w:sz w:val="20"/>
                <w:szCs w:val="20"/>
                <w:lang w:eastAsia="pl-PL"/>
              </w:rPr>
              <w:t xml:space="preserve"> na zamówienie albo wyrobów </w:t>
            </w:r>
            <w:proofErr w:type="spellStart"/>
            <w:r w:rsidRPr="00E427EB">
              <w:rPr>
                <w:rFonts w:ascii="Times New Roman" w:eastAsia="Times New Roman" w:hAnsi="Times New Roman" w:cs="Times New Roman"/>
                <w:sz w:val="20"/>
                <w:szCs w:val="20"/>
                <w:lang w:eastAsia="pl-PL"/>
              </w:rPr>
              <w:t>płaskodzianych</w:t>
            </w:r>
            <w:proofErr w:type="spellEnd"/>
            <w:r w:rsidRPr="00E427EB">
              <w:rPr>
                <w:rFonts w:ascii="Times New Roman" w:eastAsia="Times New Roman" w:hAnsi="Times New Roman" w:cs="Times New Roman"/>
                <w:sz w:val="20"/>
                <w:szCs w:val="20"/>
                <w:lang w:eastAsia="pl-PL"/>
              </w:rPr>
              <w:t>,</w:t>
            </w:r>
            <w:r w:rsidRPr="00E427EB">
              <w:rPr>
                <w:rFonts w:ascii="Times New Roman" w:eastAsia="Times New Roman" w:hAnsi="Times New Roman" w:cs="Times New Roman"/>
                <w:b/>
                <w:bCs/>
                <w:sz w:val="20"/>
                <w:szCs w:val="20"/>
                <w:lang w:eastAsia="pl-PL"/>
              </w:rPr>
              <w:t> na wczesnym etapie hospitalizacji</w:t>
            </w:r>
            <w:r w:rsidRPr="00E427EB">
              <w:rPr>
                <w:rFonts w:ascii="Times New Roman" w:eastAsia="Times New Roman" w:hAnsi="Times New Roman" w:cs="Times New Roman"/>
                <w:sz w:val="20"/>
                <w:szCs w:val="20"/>
                <w:lang w:eastAsia="pl-PL"/>
              </w:rPr>
              <w:t>, co znacznie poprawi dostęp pacjenta do codziennego stosowania niezbędnych mu wyrobów medycznych oraz zapewni możliwość nauki posługiwania się oraz adaptacji na najwcześniejszym etapie leczenia.</w:t>
            </w:r>
          </w:p>
        </w:tc>
        <w:tc>
          <w:tcPr>
            <w:tcW w:w="2126" w:type="dxa"/>
            <w:tcBorders>
              <w:bottom w:val="single" w:sz="6" w:space="0" w:color="auto"/>
              <w:right w:val="single" w:sz="6" w:space="0" w:color="auto"/>
            </w:tcBorders>
            <w:shd w:val="clear" w:color="auto" w:fill="FFFFFF"/>
            <w:vAlign w:val="center"/>
            <w:hideMark/>
          </w:tcPr>
          <w:p w14:paraId="54E231E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(Dz.U.2023.198)</w:t>
            </w:r>
          </w:p>
        </w:tc>
        <w:tc>
          <w:tcPr>
            <w:tcW w:w="3346" w:type="dxa"/>
            <w:tcBorders>
              <w:bottom w:val="single" w:sz="6" w:space="0" w:color="auto"/>
              <w:right w:val="single" w:sz="6" w:space="0" w:color="auto"/>
            </w:tcBorders>
            <w:shd w:val="clear" w:color="auto" w:fill="FFFFFF"/>
            <w:vAlign w:val="center"/>
          </w:tcPr>
          <w:p w14:paraId="04A048D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3" w:history="1">
              <w:r w:rsidRPr="00E427EB">
                <w:rPr>
                  <w:rStyle w:val="Hipercze"/>
                  <w:rFonts w:ascii="Times New Roman" w:hAnsi="Times New Roman" w:cs="Times New Roman"/>
                  <w:sz w:val="20"/>
                  <w:szCs w:val="20"/>
                </w:rPr>
                <w:t>https://dziennikustaw.gov.pl/DU/rok/2023/pozycja/198</w:t>
              </w:r>
            </w:hyperlink>
          </w:p>
        </w:tc>
      </w:tr>
      <w:tr w:rsidR="00FB5FEB" w:rsidRPr="00E427EB" w14:paraId="07E5BDC3" w14:textId="77777777" w:rsidTr="00225E7F">
        <w:tc>
          <w:tcPr>
            <w:tcW w:w="2270" w:type="dxa"/>
            <w:tcBorders>
              <w:bottom w:val="single" w:sz="6" w:space="0" w:color="auto"/>
              <w:right w:val="single" w:sz="6" w:space="0" w:color="auto"/>
            </w:tcBorders>
            <w:shd w:val="clear" w:color="auto" w:fill="FFFFFF"/>
            <w:vAlign w:val="center"/>
            <w:hideMark/>
          </w:tcPr>
          <w:p w14:paraId="663A1EC8"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16 lutego 2023 r. w sprawie badań na obecność alkoholu lub środków działających podobnie do alkoholu w organizmie pracownika</w:t>
            </w:r>
          </w:p>
        </w:tc>
        <w:tc>
          <w:tcPr>
            <w:tcW w:w="6442" w:type="dxa"/>
            <w:tcBorders>
              <w:bottom w:val="single" w:sz="6" w:space="0" w:color="auto"/>
              <w:right w:val="single" w:sz="6" w:space="0" w:color="auto"/>
            </w:tcBorders>
            <w:shd w:val="clear" w:color="auto" w:fill="FFFFFF"/>
            <w:vAlign w:val="center"/>
            <w:hideMark/>
          </w:tcPr>
          <w:p w14:paraId="5EBBD9B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proponuje się określenie:</w:t>
            </w:r>
          </w:p>
          <w:p w14:paraId="679B18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w:t>
            </w:r>
            <w:r w:rsidRPr="00E427EB">
              <w:rPr>
                <w:rFonts w:ascii="Times New Roman" w:eastAsia="Times New Roman" w:hAnsi="Times New Roman" w:cs="Times New Roman"/>
                <w:b/>
                <w:bCs/>
                <w:sz w:val="20"/>
                <w:szCs w:val="20"/>
                <w:lang w:eastAsia="pl-PL"/>
              </w:rPr>
              <w:t> warunków i metod przeprowadzania przez pracodawcę</w:t>
            </w:r>
            <w:r w:rsidRPr="00E427EB">
              <w:rPr>
                <w:rFonts w:ascii="Times New Roman" w:eastAsia="Times New Roman" w:hAnsi="Times New Roman" w:cs="Times New Roman"/>
                <w:sz w:val="20"/>
                <w:szCs w:val="20"/>
                <w:lang w:eastAsia="pl-PL"/>
              </w:rPr>
              <w:t> oraz przez uprawniony organ powołany do ochrony porządku publicznego lub zlecanych przez ten organ </w:t>
            </w:r>
            <w:r w:rsidRPr="00E427EB">
              <w:rPr>
                <w:rFonts w:ascii="Times New Roman" w:eastAsia="Times New Roman" w:hAnsi="Times New Roman" w:cs="Times New Roman"/>
                <w:b/>
                <w:bCs/>
                <w:sz w:val="20"/>
                <w:szCs w:val="20"/>
                <w:lang w:eastAsia="pl-PL"/>
              </w:rPr>
              <w:t>badań na</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obecność w organizmie pracownika</w:t>
            </w:r>
            <w:r w:rsidRPr="00E427EB">
              <w:rPr>
                <w:rFonts w:ascii="Times New Roman" w:eastAsia="Times New Roman" w:hAnsi="Times New Roman" w:cs="Times New Roman"/>
                <w:sz w:val="20"/>
                <w:szCs w:val="20"/>
                <w:lang w:eastAsia="pl-PL"/>
              </w:rPr>
              <w:t> alkoholu i środków działających podobnie do alkoholu</w:t>
            </w:r>
          </w:p>
          <w:p w14:paraId="4408692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sposobu dokumentowania badań </w:t>
            </w:r>
            <w:r w:rsidRPr="00E427EB">
              <w:rPr>
                <w:rFonts w:ascii="Times New Roman" w:eastAsia="Times New Roman" w:hAnsi="Times New Roman" w:cs="Times New Roman"/>
                <w:sz w:val="20"/>
                <w:szCs w:val="20"/>
                <w:lang w:eastAsia="pl-PL"/>
              </w:rPr>
              <w:t>przeprowadzanych lub zlecanych przez uprawniony organ</w:t>
            </w:r>
          </w:p>
          <w:p w14:paraId="11B6D7E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t>
            </w:r>
            <w:r w:rsidRPr="00E427EB">
              <w:rPr>
                <w:rFonts w:ascii="Times New Roman" w:eastAsia="Times New Roman" w:hAnsi="Times New Roman" w:cs="Times New Roman"/>
                <w:b/>
                <w:bCs/>
                <w:sz w:val="20"/>
                <w:szCs w:val="20"/>
                <w:lang w:eastAsia="pl-PL"/>
              </w:rPr>
              <w:t>wykazu środków działających podobnie</w:t>
            </w:r>
            <w:r w:rsidRPr="00E427EB">
              <w:rPr>
                <w:rFonts w:ascii="Times New Roman" w:eastAsia="Times New Roman" w:hAnsi="Times New Roman" w:cs="Times New Roman"/>
                <w:sz w:val="20"/>
                <w:szCs w:val="20"/>
                <w:lang w:eastAsia="pl-PL"/>
              </w:rPr>
              <w:t> do alkoholu.</w:t>
            </w:r>
          </w:p>
          <w:p w14:paraId="2E85B7D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m.in. </w:t>
            </w:r>
            <w:r w:rsidRPr="00E427EB">
              <w:rPr>
                <w:rFonts w:ascii="Times New Roman" w:eastAsia="Times New Roman" w:hAnsi="Times New Roman" w:cs="Times New Roman"/>
                <w:b/>
                <w:bCs/>
                <w:sz w:val="20"/>
                <w:szCs w:val="20"/>
                <w:lang w:eastAsia="pl-PL"/>
              </w:rPr>
              <w:t>rodzaje badań, jakie mogą zostać wykonane</w:t>
            </w:r>
            <w:r w:rsidRPr="00E427EB">
              <w:rPr>
                <w:rFonts w:ascii="Times New Roman" w:eastAsia="Times New Roman" w:hAnsi="Times New Roman" w:cs="Times New Roman"/>
                <w:sz w:val="20"/>
                <w:szCs w:val="20"/>
                <w:lang w:eastAsia="pl-PL"/>
              </w:rPr>
              <w:t> w celu ustalenia zawartości alkoholu w organizmie. Określono także jakiego rodzaju dane odnotowuje się w protokołach dokumentujących przeprowadzenie ww. badań</w:t>
            </w:r>
          </w:p>
        </w:tc>
        <w:tc>
          <w:tcPr>
            <w:tcW w:w="2126" w:type="dxa"/>
            <w:tcBorders>
              <w:bottom w:val="single" w:sz="6" w:space="0" w:color="auto"/>
              <w:right w:val="single" w:sz="6" w:space="0" w:color="auto"/>
            </w:tcBorders>
            <w:shd w:val="clear" w:color="auto" w:fill="FFFFFF"/>
            <w:vAlign w:val="center"/>
            <w:hideMark/>
          </w:tcPr>
          <w:p w14:paraId="5AEACE2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(Dz.U.2023.317)</w:t>
            </w:r>
          </w:p>
        </w:tc>
        <w:tc>
          <w:tcPr>
            <w:tcW w:w="3346" w:type="dxa"/>
            <w:tcBorders>
              <w:bottom w:val="single" w:sz="6" w:space="0" w:color="auto"/>
              <w:right w:val="single" w:sz="6" w:space="0" w:color="auto"/>
            </w:tcBorders>
            <w:shd w:val="clear" w:color="auto" w:fill="FFFFFF"/>
            <w:vAlign w:val="center"/>
          </w:tcPr>
          <w:p w14:paraId="7CF2C11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4" w:history="1">
              <w:r w:rsidRPr="00E427EB">
                <w:rPr>
                  <w:rStyle w:val="Hipercze"/>
                  <w:rFonts w:ascii="Times New Roman" w:hAnsi="Times New Roman" w:cs="Times New Roman"/>
                  <w:sz w:val="20"/>
                  <w:szCs w:val="20"/>
                </w:rPr>
                <w:t>https://dziennikustaw.gov.pl/DU/rok/2023/pozycja/317</w:t>
              </w:r>
            </w:hyperlink>
          </w:p>
        </w:tc>
      </w:tr>
      <w:tr w:rsidR="00FB5FEB" w:rsidRPr="00E427EB" w14:paraId="7D2D3F47" w14:textId="77777777" w:rsidTr="00225E7F">
        <w:tc>
          <w:tcPr>
            <w:tcW w:w="2270" w:type="dxa"/>
            <w:tcBorders>
              <w:bottom w:val="single" w:sz="6" w:space="0" w:color="auto"/>
              <w:right w:val="single" w:sz="6" w:space="0" w:color="auto"/>
            </w:tcBorders>
            <w:shd w:val="clear" w:color="auto" w:fill="FFFFFF"/>
            <w:vAlign w:val="center"/>
            <w:hideMark/>
          </w:tcPr>
          <w:p w14:paraId="13AD9CD0"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14 lipca 2023 r. zmieniające rozporządzenie w sprawie świadczeń gwarantowanych z zakresu lecznictwa uzdrowiskowego</w:t>
            </w:r>
          </w:p>
        </w:tc>
        <w:tc>
          <w:tcPr>
            <w:tcW w:w="6442" w:type="dxa"/>
            <w:tcBorders>
              <w:bottom w:val="single" w:sz="6" w:space="0" w:color="auto"/>
              <w:right w:val="single" w:sz="6" w:space="0" w:color="auto"/>
            </w:tcBorders>
            <w:shd w:val="clear" w:color="auto" w:fill="FFFFFF"/>
            <w:vAlign w:val="center"/>
            <w:hideMark/>
          </w:tcPr>
          <w:p w14:paraId="0665892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4BF38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wprowadzenia</w:t>
            </w:r>
            <w:r w:rsidRPr="00E427EB">
              <w:rPr>
                <w:rFonts w:ascii="Times New Roman" w:eastAsia="Times New Roman" w:hAnsi="Times New Roman" w:cs="Times New Roman"/>
                <w:b/>
                <w:bCs/>
                <w:sz w:val="20"/>
                <w:szCs w:val="20"/>
                <w:lang w:eastAsia="pl-PL"/>
              </w:rPr>
              <w:t> definicji lekarza uzdrowiskowego</w:t>
            </w:r>
            <w:r w:rsidRPr="00E427EB">
              <w:rPr>
                <w:rFonts w:ascii="Times New Roman" w:eastAsia="Times New Roman" w:hAnsi="Times New Roman" w:cs="Times New Roman"/>
                <w:sz w:val="20"/>
                <w:szCs w:val="20"/>
                <w:lang w:eastAsia="pl-PL"/>
              </w:rPr>
              <w:t> w miejsce dotychczasowych definicji lekarza uzdrowiskowego osób dorosłych/ dzieci;</w:t>
            </w:r>
          </w:p>
          <w:p w14:paraId="7CCAC27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w:t>
            </w:r>
            <w:r w:rsidRPr="00E427EB">
              <w:rPr>
                <w:rFonts w:ascii="Times New Roman" w:eastAsia="Times New Roman" w:hAnsi="Times New Roman" w:cs="Times New Roman"/>
                <w:b/>
                <w:bCs/>
                <w:sz w:val="20"/>
                <w:szCs w:val="20"/>
                <w:lang w:eastAsia="pl-PL"/>
              </w:rPr>
              <w:t>dopuszczenia możliwości zatrudnienia</w:t>
            </w:r>
            <w:r w:rsidRPr="00E427EB">
              <w:rPr>
                <w:rFonts w:ascii="Times New Roman" w:eastAsia="Times New Roman" w:hAnsi="Times New Roman" w:cs="Times New Roman"/>
                <w:sz w:val="20"/>
                <w:szCs w:val="20"/>
                <w:lang w:eastAsia="pl-PL"/>
              </w:rPr>
              <w:t> odpowiednio przeszkolonych lekarzy z I stopniem specjalizacji w dziedzinie klinicznej tożsamej lub pokrewnej z kierunkiem leczniczym uzdrowiska oraz lekarzy w trakcie specjalizacji w dziedzinie rehabilitacji medycznej oraz odpowiednio przeszkolonego lekarza w trakcie specjalizacji w dziedzinie klinicznej tożsamej lub pokrewnej z kierunkiem leczniczym uzdrowiska dla świadczeń udzielanych w warunkach sanatorium uzdrowiskowego lub świadczeń ambulatoryjnych;</w:t>
            </w:r>
          </w:p>
          <w:p w14:paraId="0992EDB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określenia </w:t>
            </w:r>
            <w:r w:rsidRPr="00E427EB">
              <w:rPr>
                <w:rFonts w:ascii="Times New Roman" w:eastAsia="Times New Roman" w:hAnsi="Times New Roman" w:cs="Times New Roman"/>
                <w:b/>
                <w:bCs/>
                <w:sz w:val="20"/>
                <w:szCs w:val="20"/>
                <w:lang w:eastAsia="pl-PL"/>
              </w:rPr>
              <w:t>minimalnego czasu pracy lekarza prowadzącego leczenie </w:t>
            </w:r>
            <w:r w:rsidRPr="00E427EB">
              <w:rPr>
                <w:rFonts w:ascii="Times New Roman" w:eastAsia="Times New Roman" w:hAnsi="Times New Roman" w:cs="Times New Roman"/>
                <w:sz w:val="20"/>
                <w:szCs w:val="20"/>
                <w:lang w:eastAsia="pl-PL"/>
              </w:rPr>
              <w:t>przez dostosowanie do potencjału łóżkowego świadczeniodawcy zgłoszonego do Rejestru Podmiotów Wykonujących Działalność Leczniczą;</w:t>
            </w:r>
          </w:p>
          <w:p w14:paraId="64B6DE1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4) racjonalizacji zakresu opieki lekarskiej i pielęgniarskiej 5) racjonalizacji zasad specjalistycznego lekarskiego nadzoru nad zakładami przyrodoleczniczymi, przy jednoczesnym wprowadzeniu nadzoru nad bezpośrednim udzielaniem świadczeń w zakładzie przyrodoleczniczym przez specjalistę w dziedzinie fizjoterapii lub fizjoterapeutę posiadającego tytuł magistra z minimum 5-letnim stażem pracy; dostosowania i podniesienia jakości warunków zakwaterowania (docelowe uchylenie przepisów umożliwiających zakwaterowanie pacjentów w pokojach bez pełnych węzłów sanitarnych)</w:t>
            </w:r>
          </w:p>
        </w:tc>
        <w:tc>
          <w:tcPr>
            <w:tcW w:w="2126" w:type="dxa"/>
            <w:tcBorders>
              <w:bottom w:val="single" w:sz="6" w:space="0" w:color="auto"/>
              <w:right w:val="single" w:sz="6" w:space="0" w:color="auto"/>
            </w:tcBorders>
            <w:shd w:val="clear" w:color="auto" w:fill="FFFFFF"/>
            <w:vAlign w:val="center"/>
            <w:hideMark/>
          </w:tcPr>
          <w:p w14:paraId="567343A4" w14:textId="77777777" w:rsidR="00FB5FEB" w:rsidRPr="00E427EB" w:rsidRDefault="00672120"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w:t>
            </w:r>
            <w:r w:rsidR="00FB5FEB" w:rsidRPr="00E427EB">
              <w:rPr>
                <w:rFonts w:ascii="Times New Roman" w:eastAsia="Times New Roman" w:hAnsi="Times New Roman" w:cs="Times New Roman"/>
                <w:sz w:val="20"/>
                <w:szCs w:val="20"/>
                <w:lang w:eastAsia="pl-PL"/>
              </w:rPr>
              <w:t xml:space="preserve"> (Dz.U.2023.1528)</w:t>
            </w:r>
          </w:p>
        </w:tc>
        <w:tc>
          <w:tcPr>
            <w:tcW w:w="3346" w:type="dxa"/>
            <w:tcBorders>
              <w:bottom w:val="single" w:sz="6" w:space="0" w:color="auto"/>
              <w:right w:val="single" w:sz="6" w:space="0" w:color="auto"/>
            </w:tcBorders>
            <w:shd w:val="clear" w:color="auto" w:fill="FFFFFF"/>
            <w:vAlign w:val="center"/>
          </w:tcPr>
          <w:p w14:paraId="1EF6CD4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5" w:history="1">
              <w:r w:rsidRPr="00E427EB">
                <w:rPr>
                  <w:rStyle w:val="Hipercze"/>
                  <w:rFonts w:ascii="Times New Roman" w:hAnsi="Times New Roman" w:cs="Times New Roman"/>
                  <w:sz w:val="20"/>
                  <w:szCs w:val="20"/>
                </w:rPr>
                <w:t>https://dziennikustaw.gov.pl/DU/rok/2023/pozycja/1528</w:t>
              </w:r>
            </w:hyperlink>
          </w:p>
        </w:tc>
      </w:tr>
      <w:tr w:rsidR="00FB5FEB" w:rsidRPr="00E427EB" w14:paraId="3FF70920" w14:textId="77777777" w:rsidTr="00225E7F">
        <w:tc>
          <w:tcPr>
            <w:tcW w:w="2270" w:type="dxa"/>
            <w:tcBorders>
              <w:bottom w:val="single" w:sz="6" w:space="0" w:color="auto"/>
              <w:right w:val="single" w:sz="6" w:space="0" w:color="auto"/>
            </w:tcBorders>
            <w:shd w:val="clear" w:color="auto" w:fill="FFFFFF"/>
            <w:vAlign w:val="center"/>
            <w:hideMark/>
          </w:tcPr>
          <w:p w14:paraId="4BE192FC"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kwietnia 2023 r. w sprawie potwierdzania znajomości języka polskiego w zakresie koniecznym do wykonywania zawodu diagnosty laboratoryjnego na terytorium Rzeczypospolitej Polskiej</w:t>
            </w:r>
          </w:p>
        </w:tc>
        <w:tc>
          <w:tcPr>
            <w:tcW w:w="6442" w:type="dxa"/>
            <w:tcBorders>
              <w:bottom w:val="single" w:sz="6" w:space="0" w:color="auto"/>
              <w:right w:val="single" w:sz="6" w:space="0" w:color="auto"/>
            </w:tcBorders>
            <w:shd w:val="clear" w:color="auto" w:fill="FFFFFF"/>
            <w:vAlign w:val="center"/>
            <w:hideMark/>
          </w:tcPr>
          <w:p w14:paraId="27D0A1B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w:t>
            </w:r>
            <w:proofErr w:type="spellStart"/>
            <w:r w:rsidRPr="00E427EB">
              <w:rPr>
                <w:rFonts w:ascii="Times New Roman" w:eastAsia="Times New Roman" w:hAnsi="Times New Roman" w:cs="Times New Roman"/>
                <w:sz w:val="20"/>
                <w:szCs w:val="20"/>
                <w:lang w:eastAsia="pl-PL"/>
              </w:rPr>
              <w:t>określaja</w:t>
            </w:r>
            <w:proofErr w:type="spellEnd"/>
            <w:r w:rsidRPr="00E427EB">
              <w:rPr>
                <w:rFonts w:ascii="Times New Roman" w:eastAsia="Times New Roman" w:hAnsi="Times New Roman" w:cs="Times New Roman"/>
                <w:b/>
                <w:bCs/>
                <w:sz w:val="20"/>
                <w:szCs w:val="20"/>
                <w:lang w:eastAsia="pl-PL"/>
              </w:rPr>
              <w:t> zakres znajomości języka polskiego </w:t>
            </w:r>
            <w:r w:rsidRPr="00E427EB">
              <w:rPr>
                <w:rFonts w:ascii="Times New Roman" w:eastAsia="Times New Roman" w:hAnsi="Times New Roman" w:cs="Times New Roman"/>
                <w:sz w:val="20"/>
                <w:szCs w:val="20"/>
                <w:lang w:eastAsia="pl-PL"/>
              </w:rPr>
              <w:t>w mowie i w piśmie koniecznej</w:t>
            </w:r>
            <w:r w:rsidRPr="00E427EB">
              <w:rPr>
                <w:rFonts w:ascii="Times New Roman" w:eastAsia="Times New Roman" w:hAnsi="Times New Roman" w:cs="Times New Roman"/>
                <w:b/>
                <w:bCs/>
                <w:sz w:val="20"/>
                <w:szCs w:val="20"/>
                <w:lang w:eastAsia="pl-PL"/>
              </w:rPr>
              <w:t> do wykonywania zawodu diagnosty laboratoryjnego </w:t>
            </w:r>
            <w:r w:rsidRPr="00E427EB">
              <w:rPr>
                <w:rFonts w:ascii="Times New Roman" w:eastAsia="Times New Roman" w:hAnsi="Times New Roman" w:cs="Times New Roman"/>
                <w:sz w:val="20"/>
                <w:szCs w:val="20"/>
                <w:lang w:eastAsia="pl-PL"/>
              </w:rPr>
              <w:t>na terytorium Rzeczypospolitej Polskiej przez osobę, posiadającą kwalifikacje, o których mowa w art. 11 ust. 1 i 2 ustawy o medycynie laboratoryjnej, sposób przeprowadzania i potwierdzania pozytywnego złożenia egzaminu ze znajomości języka polskiego, organizowanego i przeprowadzanego przez Krajową Radę Diagnostów Laboratoryjnych, oraz wzór zaświadczenia potwierdzającego pozytywne złożenie tego egzaminu oraz wysokość opłaty za egzamin.</w:t>
            </w:r>
          </w:p>
        </w:tc>
        <w:tc>
          <w:tcPr>
            <w:tcW w:w="2126" w:type="dxa"/>
            <w:tcBorders>
              <w:bottom w:val="single" w:sz="6" w:space="0" w:color="auto"/>
              <w:right w:val="single" w:sz="6" w:space="0" w:color="auto"/>
            </w:tcBorders>
            <w:shd w:val="clear" w:color="auto" w:fill="FFFFFF"/>
            <w:vAlign w:val="center"/>
            <w:hideMark/>
          </w:tcPr>
          <w:p w14:paraId="09D7DC7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(Dz.U.2023.690)</w:t>
            </w:r>
          </w:p>
        </w:tc>
        <w:tc>
          <w:tcPr>
            <w:tcW w:w="3346" w:type="dxa"/>
            <w:tcBorders>
              <w:bottom w:val="single" w:sz="6" w:space="0" w:color="auto"/>
              <w:right w:val="single" w:sz="6" w:space="0" w:color="auto"/>
            </w:tcBorders>
            <w:shd w:val="clear" w:color="auto" w:fill="FFFFFF"/>
            <w:vAlign w:val="center"/>
          </w:tcPr>
          <w:p w14:paraId="3931A0E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6" w:history="1">
              <w:r w:rsidRPr="00E427EB">
                <w:rPr>
                  <w:rStyle w:val="Hipercze"/>
                  <w:rFonts w:ascii="Times New Roman" w:hAnsi="Times New Roman" w:cs="Times New Roman"/>
                  <w:sz w:val="20"/>
                  <w:szCs w:val="20"/>
                </w:rPr>
                <w:t>https://dziennikustaw.gov.pl/DU/rok/2023/pozycja/690</w:t>
              </w:r>
            </w:hyperlink>
          </w:p>
        </w:tc>
      </w:tr>
      <w:tr w:rsidR="00FB5FEB" w:rsidRPr="00E427EB" w14:paraId="7BC8D158" w14:textId="77777777" w:rsidTr="00225E7F">
        <w:tc>
          <w:tcPr>
            <w:tcW w:w="2270" w:type="dxa"/>
            <w:tcBorders>
              <w:bottom w:val="single" w:sz="6" w:space="0" w:color="auto"/>
              <w:right w:val="single" w:sz="6" w:space="0" w:color="auto"/>
            </w:tcBorders>
            <w:shd w:val="clear" w:color="auto" w:fill="FFFFFF"/>
            <w:vAlign w:val="center"/>
            <w:hideMark/>
          </w:tcPr>
          <w:p w14:paraId="0325DB7B"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4 maja 2023 r. zmieniające rozporządzenie w sprawie leczenia krwią i jej składnikami w podmiotach leczniczych wykonujących działalność leczniczą w rodzaju stacjonarne i całodobowe świadczenia zdrowotne</w:t>
            </w:r>
          </w:p>
        </w:tc>
        <w:tc>
          <w:tcPr>
            <w:tcW w:w="6442" w:type="dxa"/>
            <w:tcBorders>
              <w:bottom w:val="single" w:sz="6" w:space="0" w:color="auto"/>
              <w:right w:val="single" w:sz="6" w:space="0" w:color="auto"/>
            </w:tcBorders>
            <w:shd w:val="clear" w:color="auto" w:fill="FFFFFF"/>
            <w:vAlign w:val="center"/>
            <w:hideMark/>
          </w:tcPr>
          <w:p w14:paraId="5E61C2C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Biorcy krwi lub jej składników są obowiązkowo hospitalizowani i obserwowani przez 24 godziny po przetoczeniu. Projekt zakłada</w:t>
            </w:r>
            <w:r w:rsidRPr="00E427EB">
              <w:rPr>
                <w:rFonts w:ascii="Times New Roman" w:eastAsia="Times New Roman" w:hAnsi="Times New Roman" w:cs="Times New Roman"/>
                <w:b/>
                <w:bCs/>
                <w:sz w:val="20"/>
                <w:szCs w:val="20"/>
                <w:lang w:eastAsia="pl-PL"/>
              </w:rPr>
              <w:t> skrócenie czasu obserwacji do 12 godzin</w:t>
            </w:r>
            <w:r w:rsidRPr="00E427EB">
              <w:rPr>
                <w:rFonts w:ascii="Times New Roman" w:eastAsia="Times New Roman" w:hAnsi="Times New Roman" w:cs="Times New Roman"/>
                <w:sz w:val="20"/>
                <w:szCs w:val="20"/>
                <w:lang w:eastAsia="pl-PL"/>
              </w:rPr>
              <w:t> oraz hospitalizacji biorców. Zakłada też </w:t>
            </w:r>
            <w:r w:rsidRPr="00E427EB">
              <w:rPr>
                <w:rFonts w:ascii="Times New Roman" w:eastAsia="Times New Roman" w:hAnsi="Times New Roman" w:cs="Times New Roman"/>
                <w:b/>
                <w:bCs/>
                <w:sz w:val="20"/>
                <w:szCs w:val="20"/>
                <w:lang w:eastAsia="pl-PL"/>
              </w:rPr>
              <w:t>rozszerzenie katalogu osób samodzielnie wykonujących badania,</w:t>
            </w:r>
            <w:r w:rsidRPr="00E427EB">
              <w:rPr>
                <w:rFonts w:ascii="Times New Roman" w:eastAsia="Times New Roman" w:hAnsi="Times New Roman" w:cs="Times New Roman"/>
                <w:sz w:val="20"/>
                <w:szCs w:val="20"/>
                <w:lang w:eastAsia="pl-PL"/>
              </w:rPr>
              <w:t> po przeszkoleniu w jednostkach organizacyjnych publicznej służby krwi i zdobyciu uprawnień do wykonywania badań immunohematologicznych. Autoryzacja wyników badań nadal byłaby wykonywana w dalszym ciągu przez diagnostów laboratoryjnych lub lekarzy posiadających stosowne zaświadczenie</w:t>
            </w:r>
          </w:p>
        </w:tc>
        <w:tc>
          <w:tcPr>
            <w:tcW w:w="2126" w:type="dxa"/>
            <w:tcBorders>
              <w:bottom w:val="single" w:sz="6" w:space="0" w:color="auto"/>
              <w:right w:val="single" w:sz="6" w:space="0" w:color="auto"/>
            </w:tcBorders>
            <w:shd w:val="clear" w:color="auto" w:fill="FFFFFF"/>
            <w:vAlign w:val="center"/>
            <w:hideMark/>
          </w:tcPr>
          <w:p w14:paraId="6779C52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(Dz.U.2023.886)</w:t>
            </w:r>
          </w:p>
        </w:tc>
        <w:tc>
          <w:tcPr>
            <w:tcW w:w="3346" w:type="dxa"/>
            <w:tcBorders>
              <w:bottom w:val="single" w:sz="6" w:space="0" w:color="auto"/>
              <w:right w:val="single" w:sz="6" w:space="0" w:color="auto"/>
            </w:tcBorders>
            <w:shd w:val="clear" w:color="auto" w:fill="FFFFFF"/>
            <w:vAlign w:val="center"/>
          </w:tcPr>
          <w:p w14:paraId="458E366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7" w:history="1">
              <w:r w:rsidRPr="00E427EB">
                <w:rPr>
                  <w:rStyle w:val="Hipercze"/>
                  <w:rFonts w:ascii="Times New Roman" w:hAnsi="Times New Roman" w:cs="Times New Roman"/>
                  <w:sz w:val="20"/>
                  <w:szCs w:val="20"/>
                </w:rPr>
                <w:t>https://dziennikustaw.gov.pl/DU/rok/2023/pozycja/886</w:t>
              </w:r>
            </w:hyperlink>
          </w:p>
        </w:tc>
      </w:tr>
      <w:tr w:rsidR="00FB5FEB" w:rsidRPr="00E427EB" w14:paraId="3FAC7952" w14:textId="77777777" w:rsidTr="00225E7F">
        <w:tc>
          <w:tcPr>
            <w:tcW w:w="2270" w:type="dxa"/>
            <w:tcBorders>
              <w:bottom w:val="single" w:sz="6" w:space="0" w:color="auto"/>
              <w:right w:val="single" w:sz="6" w:space="0" w:color="auto"/>
            </w:tcBorders>
            <w:shd w:val="clear" w:color="auto" w:fill="FFFFFF"/>
            <w:vAlign w:val="center"/>
            <w:hideMark/>
          </w:tcPr>
          <w:p w14:paraId="6214205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4 maja 2023 r. zmieniające rozporządzenie w sprawie kierowania do zakładów </w:t>
            </w:r>
            <w:r w:rsidRPr="00E427EB">
              <w:rPr>
                <w:rFonts w:ascii="Times New Roman" w:eastAsia="Times New Roman" w:hAnsi="Times New Roman" w:cs="Times New Roman"/>
                <w:sz w:val="20"/>
                <w:szCs w:val="20"/>
                <w:lang w:eastAsia="pl-PL"/>
              </w:rPr>
              <w:lastRenderedPageBreak/>
              <w:t>opiekuńczo-leczniczych i pielęgnacyjno-opiekuńczych</w:t>
            </w:r>
          </w:p>
        </w:tc>
        <w:tc>
          <w:tcPr>
            <w:tcW w:w="6442" w:type="dxa"/>
            <w:tcBorders>
              <w:bottom w:val="single" w:sz="6" w:space="0" w:color="auto"/>
              <w:right w:val="single" w:sz="6" w:space="0" w:color="auto"/>
            </w:tcBorders>
            <w:shd w:val="clear" w:color="auto" w:fill="FFFFFF"/>
            <w:vAlign w:val="center"/>
            <w:hideMark/>
          </w:tcPr>
          <w:p w14:paraId="3928AD4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Zmiana systemu kwalifikacji osób chorych na AIDS do zakładów opiekuńczo-leczniczych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w:t>
            </w:r>
            <w:r w:rsidRPr="00E427EB">
              <w:rPr>
                <w:rFonts w:ascii="Times New Roman" w:eastAsia="Times New Roman" w:hAnsi="Times New Roman" w:cs="Times New Roman"/>
                <w:sz w:val="20"/>
                <w:szCs w:val="20"/>
                <w:lang w:eastAsia="pl-PL"/>
              </w:rPr>
              <w:lastRenderedPageBreak/>
              <w:t>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688D2FB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(Dz.U.2023.893)</w:t>
            </w:r>
          </w:p>
        </w:tc>
        <w:tc>
          <w:tcPr>
            <w:tcW w:w="3346" w:type="dxa"/>
            <w:tcBorders>
              <w:bottom w:val="single" w:sz="6" w:space="0" w:color="auto"/>
              <w:right w:val="single" w:sz="6" w:space="0" w:color="auto"/>
            </w:tcBorders>
            <w:shd w:val="clear" w:color="auto" w:fill="FFFFFF"/>
            <w:vAlign w:val="center"/>
          </w:tcPr>
          <w:p w14:paraId="0B6BBFDF"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8" w:history="1">
              <w:r w:rsidRPr="00E427EB">
                <w:rPr>
                  <w:rStyle w:val="Hipercze"/>
                  <w:rFonts w:ascii="Times New Roman" w:hAnsi="Times New Roman" w:cs="Times New Roman"/>
                  <w:sz w:val="20"/>
                  <w:szCs w:val="20"/>
                </w:rPr>
                <w:t>https://dziennikustaw.gov.pl/DU/rok/2023/pozycja/893</w:t>
              </w:r>
            </w:hyperlink>
          </w:p>
        </w:tc>
      </w:tr>
      <w:tr w:rsidR="00FB5FEB" w:rsidRPr="00E427EB" w14:paraId="6B9324EC" w14:textId="77777777" w:rsidTr="00225E7F">
        <w:tc>
          <w:tcPr>
            <w:tcW w:w="2270" w:type="dxa"/>
            <w:tcBorders>
              <w:bottom w:val="single" w:sz="6" w:space="0" w:color="auto"/>
              <w:right w:val="single" w:sz="6" w:space="0" w:color="auto"/>
            </w:tcBorders>
            <w:shd w:val="clear" w:color="auto" w:fill="FFFFFF"/>
            <w:vAlign w:val="center"/>
            <w:hideMark/>
          </w:tcPr>
          <w:p w14:paraId="56B7182D"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maja 2023 r. zmieniające rozporządzenie w sprawie świadczeń gwarantowanych z zakresu świadczeń pielęgnacyjnych i opiekuńczych w ramach opieki długoterminowej</w:t>
            </w:r>
          </w:p>
        </w:tc>
        <w:tc>
          <w:tcPr>
            <w:tcW w:w="6442" w:type="dxa"/>
            <w:tcBorders>
              <w:bottom w:val="single" w:sz="6" w:space="0" w:color="auto"/>
              <w:right w:val="single" w:sz="6" w:space="0" w:color="auto"/>
            </w:tcBorders>
            <w:shd w:val="clear" w:color="auto" w:fill="FFFFFF"/>
            <w:vAlign w:val="center"/>
            <w:hideMark/>
          </w:tcPr>
          <w:p w14:paraId="49276AF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Zmiana systemu kwalifikacji osób chorych na AIDS do zakładów opiekuńczo-leczniczych i pielęgnacyjno-opiekuńczych. W przypadku pacjentów chorych na AIDS wynik oceny w skali </w:t>
            </w:r>
            <w:proofErr w:type="spellStart"/>
            <w:r w:rsidRPr="00E427EB">
              <w:rPr>
                <w:rFonts w:ascii="Times New Roman" w:eastAsia="Times New Roman" w:hAnsi="Times New Roman" w:cs="Times New Roman"/>
                <w:sz w:val="20"/>
                <w:szCs w:val="20"/>
                <w:lang w:eastAsia="pl-PL"/>
              </w:rPr>
              <w:t>Barthel</w:t>
            </w:r>
            <w:proofErr w:type="spellEnd"/>
            <w:r w:rsidRPr="00E427EB">
              <w:rPr>
                <w:rFonts w:ascii="Times New Roman" w:eastAsia="Times New Roman" w:hAnsi="Times New Roman" w:cs="Times New Roman"/>
                <w:sz w:val="20"/>
                <w:szCs w:val="20"/>
                <w:lang w:eastAsia="pl-PL"/>
              </w:rPr>
              <w:t xml:space="preserve"> nie powinien być także brany pod uwagę jako kryterium decydujące o zakończeniu udzielania świadczeń w ramach opieki długoterminowej.</w:t>
            </w:r>
          </w:p>
        </w:tc>
        <w:tc>
          <w:tcPr>
            <w:tcW w:w="2126" w:type="dxa"/>
            <w:tcBorders>
              <w:bottom w:val="single" w:sz="6" w:space="0" w:color="auto"/>
              <w:right w:val="single" w:sz="6" w:space="0" w:color="auto"/>
            </w:tcBorders>
            <w:shd w:val="clear" w:color="auto" w:fill="FFFFFF"/>
            <w:vAlign w:val="center"/>
            <w:hideMark/>
          </w:tcPr>
          <w:p w14:paraId="083E44F2"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(Dz.U.2023.894)</w:t>
            </w:r>
          </w:p>
        </w:tc>
        <w:tc>
          <w:tcPr>
            <w:tcW w:w="3346" w:type="dxa"/>
            <w:tcBorders>
              <w:bottom w:val="single" w:sz="6" w:space="0" w:color="auto"/>
              <w:right w:val="single" w:sz="6" w:space="0" w:color="auto"/>
            </w:tcBorders>
            <w:shd w:val="clear" w:color="auto" w:fill="FFFFFF"/>
            <w:vAlign w:val="center"/>
          </w:tcPr>
          <w:p w14:paraId="57E79D87"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39" w:history="1">
              <w:r w:rsidRPr="00E427EB">
                <w:rPr>
                  <w:rStyle w:val="Hipercze"/>
                  <w:rFonts w:ascii="Times New Roman" w:hAnsi="Times New Roman" w:cs="Times New Roman"/>
                  <w:sz w:val="20"/>
                  <w:szCs w:val="20"/>
                </w:rPr>
                <w:t>https://dziennikustaw.gov.pl/DU/rok/2023/pozycja/894</w:t>
              </w:r>
            </w:hyperlink>
          </w:p>
        </w:tc>
      </w:tr>
      <w:tr w:rsidR="00FB5FEB" w:rsidRPr="00E427EB" w14:paraId="45A92870" w14:textId="77777777" w:rsidTr="00225E7F">
        <w:tc>
          <w:tcPr>
            <w:tcW w:w="2270" w:type="dxa"/>
            <w:tcBorders>
              <w:bottom w:val="single" w:sz="6" w:space="0" w:color="auto"/>
              <w:right w:val="single" w:sz="6" w:space="0" w:color="auto"/>
            </w:tcBorders>
            <w:shd w:val="clear" w:color="auto" w:fill="FFFFFF"/>
            <w:vAlign w:val="center"/>
            <w:hideMark/>
          </w:tcPr>
          <w:p w14:paraId="06FC6C9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 stycznia 2023 r. zmieniające rozporządzenie w sprawie skierowań wystawianych w postaci elektronicznej w Systemie Informacji Medycznej</w:t>
            </w:r>
          </w:p>
        </w:tc>
        <w:tc>
          <w:tcPr>
            <w:tcW w:w="6442" w:type="dxa"/>
            <w:tcBorders>
              <w:bottom w:val="single" w:sz="6" w:space="0" w:color="auto"/>
              <w:right w:val="single" w:sz="6" w:space="0" w:color="auto"/>
            </w:tcBorders>
            <w:shd w:val="clear" w:color="auto" w:fill="FFFFFF"/>
            <w:vAlign w:val="center"/>
            <w:hideMark/>
          </w:tcPr>
          <w:p w14:paraId="1CDFBF0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Rozszerzenie wykazu świadczeń opieki zdrowotnej, dla których skierowania będą wystawiane </w:t>
            </w:r>
            <w:r w:rsidRPr="00E427EB">
              <w:rPr>
                <w:rFonts w:ascii="Times New Roman" w:eastAsia="Times New Roman" w:hAnsi="Times New Roman" w:cs="Times New Roman"/>
                <w:b/>
                <w:bCs/>
                <w:sz w:val="20"/>
                <w:szCs w:val="20"/>
                <w:lang w:eastAsia="pl-PL"/>
              </w:rPr>
              <w:t>w postaci elektronicznej w SIM</w:t>
            </w:r>
            <w:r w:rsidRPr="00E427EB">
              <w:rPr>
                <w:rFonts w:ascii="Times New Roman" w:eastAsia="Times New Roman" w:hAnsi="Times New Roman" w:cs="Times New Roman"/>
                <w:sz w:val="20"/>
                <w:szCs w:val="20"/>
                <w:lang w:eastAsia="pl-PL"/>
              </w:rPr>
              <w:t>, o skierowania na l</w:t>
            </w:r>
            <w:r w:rsidRPr="00E427EB">
              <w:rPr>
                <w:rFonts w:ascii="Times New Roman" w:eastAsia="Times New Roman" w:hAnsi="Times New Roman" w:cs="Times New Roman"/>
                <w:b/>
                <w:bCs/>
                <w:sz w:val="20"/>
                <w:szCs w:val="20"/>
                <w:lang w:eastAsia="pl-PL"/>
              </w:rPr>
              <w:t xml:space="preserve">eczenie uzdrowiskowe albo rehabilitację uzdrowiskową. Rozporządzenie wchodzi w życie 1 stycznia 2023 </w:t>
            </w:r>
            <w:proofErr w:type="gramStart"/>
            <w:r w:rsidRPr="00E427EB">
              <w:rPr>
                <w:rFonts w:ascii="Times New Roman" w:eastAsia="Times New Roman" w:hAnsi="Times New Roman" w:cs="Times New Roman"/>
                <w:b/>
                <w:bCs/>
                <w:sz w:val="20"/>
                <w:szCs w:val="20"/>
                <w:lang w:eastAsia="pl-PL"/>
              </w:rPr>
              <w:t>r. </w:t>
            </w:r>
            <w:r w:rsidRPr="00E427EB">
              <w:rPr>
                <w:rFonts w:ascii="Times New Roman" w:eastAsia="Times New Roman" w:hAnsi="Times New Roman" w:cs="Times New Roman"/>
                <w:sz w:val="20"/>
                <w:szCs w:val="20"/>
                <w:lang w:eastAsia="pl-PL"/>
              </w:rPr>
              <w:t>,</w:t>
            </w:r>
            <w:proofErr w:type="gramEnd"/>
            <w:r w:rsidRPr="00E427EB">
              <w:rPr>
                <w:rFonts w:ascii="Times New Roman" w:eastAsia="Times New Roman" w:hAnsi="Times New Roman" w:cs="Times New Roman"/>
                <w:sz w:val="20"/>
                <w:szCs w:val="20"/>
                <w:lang w:eastAsia="pl-PL"/>
              </w:rPr>
              <w:t xml:space="preserve"> ale do 30 czerwca 2023 r. skierowania wystawione w postaci papierowej będą przyjmowane do realizacji i realizowane na dotychczasowych zasadach.</w:t>
            </w:r>
          </w:p>
        </w:tc>
        <w:tc>
          <w:tcPr>
            <w:tcW w:w="2126" w:type="dxa"/>
            <w:tcBorders>
              <w:bottom w:val="single" w:sz="6" w:space="0" w:color="auto"/>
              <w:right w:val="single" w:sz="6" w:space="0" w:color="auto"/>
            </w:tcBorders>
            <w:shd w:val="clear" w:color="auto" w:fill="FFFFFF"/>
            <w:vAlign w:val="center"/>
            <w:hideMark/>
          </w:tcPr>
          <w:p w14:paraId="4EB0D41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(Dz.U.2023.398)</w:t>
            </w:r>
          </w:p>
        </w:tc>
        <w:tc>
          <w:tcPr>
            <w:tcW w:w="3346" w:type="dxa"/>
            <w:tcBorders>
              <w:bottom w:val="single" w:sz="6" w:space="0" w:color="auto"/>
              <w:right w:val="single" w:sz="6" w:space="0" w:color="auto"/>
            </w:tcBorders>
            <w:shd w:val="clear" w:color="auto" w:fill="FFFFFF"/>
            <w:vAlign w:val="center"/>
          </w:tcPr>
          <w:p w14:paraId="70C4B6E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0" w:history="1">
              <w:r w:rsidRPr="00E427EB">
                <w:rPr>
                  <w:rStyle w:val="Hipercze"/>
                  <w:rFonts w:ascii="Times New Roman" w:hAnsi="Times New Roman" w:cs="Times New Roman"/>
                  <w:sz w:val="20"/>
                  <w:szCs w:val="20"/>
                </w:rPr>
                <w:t>https://dziennikustaw.gov.pl/DU/rok/2023/pozycja/398</w:t>
              </w:r>
            </w:hyperlink>
          </w:p>
        </w:tc>
      </w:tr>
      <w:tr w:rsidR="00FB5FEB" w:rsidRPr="00E427EB" w14:paraId="319726D7" w14:textId="77777777" w:rsidTr="00225E7F">
        <w:tc>
          <w:tcPr>
            <w:tcW w:w="2270" w:type="dxa"/>
            <w:tcBorders>
              <w:bottom w:val="single" w:sz="6" w:space="0" w:color="auto"/>
              <w:right w:val="single" w:sz="6" w:space="0" w:color="auto"/>
            </w:tcBorders>
            <w:shd w:val="clear" w:color="auto" w:fill="FFFFFF"/>
            <w:vAlign w:val="center"/>
            <w:hideMark/>
          </w:tcPr>
          <w:p w14:paraId="058121D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31 marca 2023 r. w sprawie wysokości oraz sposobu ustalania i uiszczania opłat związanych z dopuszczeniem do obrotu weterynaryjnego produktu leczniczego</w:t>
            </w:r>
          </w:p>
        </w:tc>
        <w:tc>
          <w:tcPr>
            <w:tcW w:w="6442" w:type="dxa"/>
            <w:tcBorders>
              <w:bottom w:val="single" w:sz="6" w:space="0" w:color="auto"/>
              <w:right w:val="single" w:sz="6" w:space="0" w:color="auto"/>
            </w:tcBorders>
            <w:shd w:val="clear" w:color="auto" w:fill="FFFFFF"/>
            <w:vAlign w:val="center"/>
            <w:hideMark/>
          </w:tcPr>
          <w:p w14:paraId="45FBDD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Ustalenie </w:t>
            </w:r>
            <w:r w:rsidRPr="00E427EB">
              <w:rPr>
                <w:rFonts w:ascii="Times New Roman" w:eastAsia="Times New Roman" w:hAnsi="Times New Roman" w:cs="Times New Roman"/>
                <w:b/>
                <w:bCs/>
                <w:sz w:val="20"/>
                <w:szCs w:val="20"/>
                <w:lang w:eastAsia="pl-PL"/>
              </w:rPr>
              <w:t>wysokości opłat za czynności </w:t>
            </w:r>
            <w:r w:rsidRPr="00E427EB">
              <w:rPr>
                <w:rFonts w:ascii="Times New Roman" w:eastAsia="Times New Roman" w:hAnsi="Times New Roman" w:cs="Times New Roman"/>
                <w:sz w:val="20"/>
                <w:szCs w:val="20"/>
                <w:lang w:eastAsia="pl-PL"/>
              </w:rPr>
              <w:t>związane z przeprowadzeniem procedur przewidzianych w rozporządzeniu UE 2019/6, a w szczególności </w:t>
            </w:r>
            <w:r w:rsidRPr="00E427EB">
              <w:rPr>
                <w:rFonts w:ascii="Times New Roman" w:eastAsia="Times New Roman" w:hAnsi="Times New Roman" w:cs="Times New Roman"/>
                <w:b/>
                <w:bCs/>
                <w:sz w:val="20"/>
                <w:szCs w:val="20"/>
                <w:lang w:eastAsia="pl-PL"/>
              </w:rPr>
              <w:t>nowych dostępnych procedur, które nie zostały ujęte w dotychczas obowiązującym rozporządzeniu </w:t>
            </w:r>
            <w:r w:rsidRPr="00E427EB">
              <w:rPr>
                <w:rFonts w:ascii="Times New Roman" w:eastAsia="Times New Roman" w:hAnsi="Times New Roman" w:cs="Times New Roman"/>
                <w:sz w:val="20"/>
                <w:szCs w:val="20"/>
                <w:lang w:eastAsia="pl-PL"/>
              </w:rPr>
              <w:t>w sprawie opłat, co zapewni prawidłowe wypełnienie delegacji ustawowej zawartej w art. 36aa ustawy;</w:t>
            </w:r>
          </w:p>
          <w:p w14:paraId="6A75A08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w:t>
            </w:r>
            <w:r w:rsidRPr="00E427EB">
              <w:rPr>
                <w:rFonts w:ascii="Times New Roman" w:eastAsia="Times New Roman" w:hAnsi="Times New Roman" w:cs="Times New Roman"/>
                <w:b/>
                <w:bCs/>
                <w:sz w:val="20"/>
                <w:szCs w:val="20"/>
                <w:lang w:eastAsia="pl-PL"/>
              </w:rPr>
              <w:t> aktualizacja i dostosowanie wysokości opłat do realnych kosztów</w:t>
            </w:r>
            <w:r w:rsidRPr="00E427EB">
              <w:rPr>
                <w:rFonts w:ascii="Times New Roman" w:eastAsia="Times New Roman" w:hAnsi="Times New Roman" w:cs="Times New Roman"/>
                <w:sz w:val="20"/>
                <w:szCs w:val="20"/>
                <w:lang w:eastAsia="pl-PL"/>
              </w:rPr>
              <w:t> poszczególnych czynności związanych z dopuszczeniem weterynaryjnego produktu leczniczego do obrotu</w:t>
            </w:r>
          </w:p>
        </w:tc>
        <w:tc>
          <w:tcPr>
            <w:tcW w:w="2126" w:type="dxa"/>
            <w:tcBorders>
              <w:bottom w:val="single" w:sz="6" w:space="0" w:color="auto"/>
              <w:right w:val="single" w:sz="6" w:space="0" w:color="auto"/>
            </w:tcBorders>
            <w:shd w:val="clear" w:color="auto" w:fill="FFFFFF"/>
            <w:vAlign w:val="center"/>
            <w:hideMark/>
          </w:tcPr>
          <w:p w14:paraId="3D9D30B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(Dz.U.2023.680)</w:t>
            </w:r>
          </w:p>
        </w:tc>
        <w:tc>
          <w:tcPr>
            <w:tcW w:w="3346" w:type="dxa"/>
            <w:tcBorders>
              <w:bottom w:val="single" w:sz="6" w:space="0" w:color="auto"/>
              <w:right w:val="single" w:sz="6" w:space="0" w:color="auto"/>
            </w:tcBorders>
            <w:shd w:val="clear" w:color="auto" w:fill="FFFFFF"/>
            <w:vAlign w:val="center"/>
          </w:tcPr>
          <w:p w14:paraId="5262C11C"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1" w:history="1">
              <w:r w:rsidRPr="00E427EB">
                <w:rPr>
                  <w:rStyle w:val="Hipercze"/>
                  <w:rFonts w:ascii="Times New Roman" w:hAnsi="Times New Roman" w:cs="Times New Roman"/>
                  <w:sz w:val="20"/>
                  <w:szCs w:val="20"/>
                </w:rPr>
                <w:t>https://dziennikustaw.gov.pl/DU/rok/2023/pozycja/680</w:t>
              </w:r>
            </w:hyperlink>
          </w:p>
        </w:tc>
      </w:tr>
      <w:tr w:rsidR="00FB5FEB" w:rsidRPr="00E427EB" w14:paraId="37DF8CA5" w14:textId="77777777" w:rsidTr="00225E7F">
        <w:tc>
          <w:tcPr>
            <w:tcW w:w="2270" w:type="dxa"/>
            <w:tcBorders>
              <w:bottom w:val="single" w:sz="6" w:space="0" w:color="auto"/>
              <w:right w:val="single" w:sz="6" w:space="0" w:color="auto"/>
            </w:tcBorders>
            <w:shd w:val="clear" w:color="auto" w:fill="FFFFFF"/>
            <w:vAlign w:val="center"/>
            <w:hideMark/>
          </w:tcPr>
          <w:p w14:paraId="0EB9CD84"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Rozporządzenie Ministra Zdrowia z dnia 20 czerwca 2023 r. zmieniające rozporządzenie w sprawie </w:t>
            </w:r>
            <w:r w:rsidRPr="00E427EB">
              <w:rPr>
                <w:rFonts w:ascii="Times New Roman" w:eastAsia="Times New Roman" w:hAnsi="Times New Roman" w:cs="Times New Roman"/>
                <w:sz w:val="20"/>
                <w:szCs w:val="20"/>
                <w:lang w:eastAsia="pl-PL"/>
              </w:rPr>
              <w:lastRenderedPageBreak/>
              <w:t>specjalizacji w dziedzinach mających zastosowanie w ochronie zdrowia</w:t>
            </w:r>
          </w:p>
        </w:tc>
        <w:tc>
          <w:tcPr>
            <w:tcW w:w="6442" w:type="dxa"/>
            <w:tcBorders>
              <w:bottom w:val="single" w:sz="6" w:space="0" w:color="auto"/>
              <w:right w:val="single" w:sz="6" w:space="0" w:color="auto"/>
            </w:tcBorders>
            <w:shd w:val="clear" w:color="auto" w:fill="FFFFFF"/>
            <w:vAlign w:val="center"/>
            <w:hideMark/>
          </w:tcPr>
          <w:p w14:paraId="090DF86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Wprowadzenie </w:t>
            </w:r>
            <w:r w:rsidRPr="00E427EB">
              <w:rPr>
                <w:rFonts w:ascii="Times New Roman" w:eastAsia="Times New Roman" w:hAnsi="Times New Roman" w:cs="Times New Roman"/>
                <w:b/>
                <w:bCs/>
                <w:sz w:val="20"/>
                <w:szCs w:val="20"/>
                <w:lang w:eastAsia="pl-PL"/>
              </w:rPr>
              <w:t>nowej dziedziny specjalizacji „psychoterapia”</w:t>
            </w:r>
            <w:r w:rsidRPr="00E427EB">
              <w:rPr>
                <w:rFonts w:ascii="Times New Roman" w:eastAsia="Times New Roman" w:hAnsi="Times New Roman" w:cs="Times New Roman"/>
                <w:sz w:val="20"/>
                <w:szCs w:val="20"/>
                <w:lang w:eastAsia="pl-PL"/>
              </w:rPr>
              <w:t>, w której osoby spełniające wymagania określone w załączniku nr 2 w tabeli w lp. 20 będą mogły odbywać szkolenie specjalizacyjne. Umożliwi to podniesienie w ramach kształcenia podyplomowego kwalifikacji zawodowych </w:t>
            </w:r>
            <w:r w:rsidRPr="00E427EB">
              <w:rPr>
                <w:rFonts w:ascii="Times New Roman" w:eastAsia="Times New Roman" w:hAnsi="Times New Roman" w:cs="Times New Roman"/>
                <w:b/>
                <w:bCs/>
                <w:sz w:val="20"/>
                <w:szCs w:val="20"/>
                <w:lang w:eastAsia="pl-PL"/>
              </w:rPr>
              <w:t xml:space="preserve">osób </w:t>
            </w:r>
            <w:r w:rsidRPr="00E427EB">
              <w:rPr>
                <w:rFonts w:ascii="Times New Roman" w:eastAsia="Times New Roman" w:hAnsi="Times New Roman" w:cs="Times New Roman"/>
                <w:b/>
                <w:bCs/>
                <w:sz w:val="20"/>
                <w:szCs w:val="20"/>
                <w:lang w:eastAsia="pl-PL"/>
              </w:rPr>
              <w:lastRenderedPageBreak/>
              <w:t>posiadających tytuł zawodowy lekarza lub tytuł zawodowy magistra pielęgniarstwa </w:t>
            </w:r>
            <w:r w:rsidRPr="00E427EB">
              <w:rPr>
                <w:rFonts w:ascii="Times New Roman" w:eastAsia="Times New Roman" w:hAnsi="Times New Roman" w:cs="Times New Roman"/>
                <w:sz w:val="20"/>
                <w:szCs w:val="20"/>
                <w:lang w:eastAsia="pl-PL"/>
              </w:rPr>
              <w:t>lub osób, które uzyskały </w:t>
            </w:r>
            <w:r w:rsidRPr="00E427EB">
              <w:rPr>
                <w:rFonts w:ascii="Times New Roman" w:eastAsia="Times New Roman" w:hAnsi="Times New Roman" w:cs="Times New Roman"/>
                <w:b/>
                <w:bCs/>
                <w:sz w:val="20"/>
                <w:szCs w:val="20"/>
                <w:lang w:eastAsia="pl-PL"/>
              </w:rPr>
              <w:t>tytuł magistra po ukończeniu studiów na kierunkach:</w:t>
            </w:r>
            <w:r w:rsidRPr="00E427EB">
              <w:rPr>
                <w:rFonts w:ascii="Times New Roman" w:eastAsia="Times New Roman" w:hAnsi="Times New Roman" w:cs="Times New Roman"/>
                <w:sz w:val="20"/>
                <w:szCs w:val="20"/>
                <w:lang w:eastAsia="pl-PL"/>
              </w:rPr>
              <w:t> lekarskim, pielęgniarstwa, psychologii, pedagogiki, socjologii, resocjalizacji</w:t>
            </w:r>
          </w:p>
        </w:tc>
        <w:tc>
          <w:tcPr>
            <w:tcW w:w="2126" w:type="dxa"/>
            <w:tcBorders>
              <w:bottom w:val="single" w:sz="6" w:space="0" w:color="auto"/>
              <w:right w:val="single" w:sz="6" w:space="0" w:color="auto"/>
            </w:tcBorders>
            <w:shd w:val="clear" w:color="auto" w:fill="FFFFFF"/>
            <w:vAlign w:val="center"/>
            <w:hideMark/>
          </w:tcPr>
          <w:p w14:paraId="77FF4AC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(Dz.U.2023.1187)</w:t>
            </w:r>
          </w:p>
        </w:tc>
        <w:tc>
          <w:tcPr>
            <w:tcW w:w="3346" w:type="dxa"/>
            <w:tcBorders>
              <w:bottom w:val="single" w:sz="6" w:space="0" w:color="auto"/>
              <w:right w:val="single" w:sz="6" w:space="0" w:color="auto"/>
            </w:tcBorders>
            <w:shd w:val="clear" w:color="auto" w:fill="FFFFFF"/>
            <w:vAlign w:val="center"/>
          </w:tcPr>
          <w:p w14:paraId="17E49973"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2" w:history="1">
              <w:r w:rsidRPr="00E427EB">
                <w:rPr>
                  <w:rStyle w:val="Hipercze"/>
                  <w:rFonts w:ascii="Times New Roman" w:hAnsi="Times New Roman" w:cs="Times New Roman"/>
                  <w:sz w:val="20"/>
                  <w:szCs w:val="20"/>
                </w:rPr>
                <w:t>https://dziennikustaw.gov.pl/DU/rok/2023/pozycja/1187</w:t>
              </w:r>
            </w:hyperlink>
          </w:p>
        </w:tc>
      </w:tr>
      <w:tr w:rsidR="00FB5FEB" w:rsidRPr="00E427EB" w14:paraId="4971BD20" w14:textId="77777777" w:rsidTr="00225E7F">
        <w:tc>
          <w:tcPr>
            <w:tcW w:w="2270" w:type="dxa"/>
            <w:tcBorders>
              <w:bottom w:val="single" w:sz="6" w:space="0" w:color="auto"/>
              <w:right w:val="single" w:sz="6" w:space="0" w:color="auto"/>
            </w:tcBorders>
            <w:shd w:val="clear" w:color="auto" w:fill="FFFFFF"/>
            <w:vAlign w:val="center"/>
            <w:hideMark/>
          </w:tcPr>
          <w:p w14:paraId="162374CE"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5 stycznia 2023 r. zmieniające rozporządzenie w sprawie przeprowadzania badań lekarskich pracowników, zakresu profilaktycznej opieki zdrowotnej nad pracownikami oraz orzeczeń lekarskich wydawanych do celów przewidzianych w Kodeksie pracy</w:t>
            </w:r>
          </w:p>
        </w:tc>
        <w:tc>
          <w:tcPr>
            <w:tcW w:w="6442" w:type="dxa"/>
            <w:tcBorders>
              <w:bottom w:val="single" w:sz="6" w:space="0" w:color="auto"/>
              <w:right w:val="single" w:sz="6" w:space="0" w:color="auto"/>
            </w:tcBorders>
            <w:shd w:val="clear" w:color="auto" w:fill="FFFFFF"/>
            <w:vAlign w:val="center"/>
            <w:hideMark/>
          </w:tcPr>
          <w:p w14:paraId="6944B4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Wprowadzenie zmian wynika m.in. z faktu, że </w:t>
            </w:r>
            <w:r w:rsidRPr="00E427EB">
              <w:rPr>
                <w:rFonts w:ascii="Times New Roman" w:eastAsia="Times New Roman" w:hAnsi="Times New Roman" w:cs="Times New Roman"/>
                <w:b/>
                <w:bCs/>
                <w:sz w:val="20"/>
                <w:szCs w:val="20"/>
                <w:lang w:eastAsia="pl-PL"/>
              </w:rPr>
              <w:t>część instytucji,</w:t>
            </w:r>
            <w:r w:rsidRPr="00E427EB">
              <w:rPr>
                <w:rFonts w:ascii="Times New Roman" w:eastAsia="Times New Roman" w:hAnsi="Times New Roman" w:cs="Times New Roman"/>
                <w:sz w:val="20"/>
                <w:szCs w:val="20"/>
                <w:lang w:eastAsia="pl-PL"/>
              </w:rPr>
              <w:t> o których w nim mowa</w:t>
            </w:r>
            <w:r w:rsidRPr="00E427EB">
              <w:rPr>
                <w:rFonts w:ascii="Times New Roman" w:eastAsia="Times New Roman" w:hAnsi="Times New Roman" w:cs="Times New Roman"/>
                <w:b/>
                <w:bCs/>
                <w:sz w:val="20"/>
                <w:szCs w:val="20"/>
                <w:lang w:eastAsia="pl-PL"/>
              </w:rPr>
              <w:t> już nie istnieje</w:t>
            </w:r>
            <w:r w:rsidRPr="00E427EB">
              <w:rPr>
                <w:rFonts w:ascii="Times New Roman" w:eastAsia="Times New Roman" w:hAnsi="Times New Roman" w:cs="Times New Roman"/>
                <w:sz w:val="20"/>
                <w:szCs w:val="20"/>
                <w:lang w:eastAsia="pl-PL"/>
              </w:rPr>
              <w:t>. Wśród obszarów wymagających modyfikacji projekt wskazuje m.in.</w:t>
            </w:r>
          </w:p>
          <w:p w14:paraId="0BD3AF9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 na używanie pojęcia "inwalida", podczas gdy od dnia 1 stycznia 2004 r. funkcjonuje pojęcie uznanego za niezdolnego do pracy</w:t>
            </w:r>
          </w:p>
          <w:p w14:paraId="5303A817"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b) odwoływanie się do "jednostek </w:t>
            </w:r>
            <w:proofErr w:type="spellStart"/>
            <w:r w:rsidRPr="00E427EB">
              <w:rPr>
                <w:rFonts w:ascii="Times New Roman" w:eastAsia="Times New Roman" w:hAnsi="Times New Roman" w:cs="Times New Roman"/>
                <w:sz w:val="20"/>
                <w:szCs w:val="20"/>
                <w:lang w:eastAsia="pl-PL"/>
              </w:rPr>
              <w:t>badawczorozwojowych</w:t>
            </w:r>
            <w:proofErr w:type="spellEnd"/>
            <w:r w:rsidRPr="00E427EB">
              <w:rPr>
                <w:rFonts w:ascii="Times New Roman" w:eastAsia="Times New Roman" w:hAnsi="Times New Roman" w:cs="Times New Roman"/>
                <w:sz w:val="20"/>
                <w:szCs w:val="20"/>
                <w:lang w:eastAsia="pl-PL"/>
              </w:rPr>
              <w:t>", podczas gdy obecnie – od dnia 1 października 2010 r. – funkcjonują jako instytuty badawcze</w:t>
            </w:r>
          </w:p>
        </w:tc>
        <w:tc>
          <w:tcPr>
            <w:tcW w:w="2126" w:type="dxa"/>
            <w:tcBorders>
              <w:bottom w:val="single" w:sz="6" w:space="0" w:color="auto"/>
              <w:right w:val="single" w:sz="6" w:space="0" w:color="auto"/>
            </w:tcBorders>
            <w:shd w:val="clear" w:color="auto" w:fill="FFFFFF"/>
            <w:vAlign w:val="center"/>
            <w:hideMark/>
          </w:tcPr>
          <w:p w14:paraId="4E5466B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(Dz.U.2023.73)</w:t>
            </w:r>
          </w:p>
        </w:tc>
        <w:tc>
          <w:tcPr>
            <w:tcW w:w="3346" w:type="dxa"/>
            <w:tcBorders>
              <w:bottom w:val="single" w:sz="6" w:space="0" w:color="auto"/>
              <w:right w:val="single" w:sz="6" w:space="0" w:color="auto"/>
            </w:tcBorders>
            <w:shd w:val="clear" w:color="auto" w:fill="FFFFFF"/>
            <w:vAlign w:val="center"/>
          </w:tcPr>
          <w:p w14:paraId="16F4D3E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3" w:history="1">
              <w:r w:rsidRPr="00E427EB">
                <w:rPr>
                  <w:rStyle w:val="Hipercze"/>
                  <w:rFonts w:ascii="Times New Roman" w:hAnsi="Times New Roman" w:cs="Times New Roman"/>
                  <w:sz w:val="20"/>
                  <w:szCs w:val="20"/>
                </w:rPr>
                <w:t>https://dziennikustaw.gov.pl/DU/rok/2023/pozycja/73</w:t>
              </w:r>
            </w:hyperlink>
          </w:p>
        </w:tc>
      </w:tr>
      <w:tr w:rsidR="00FB5FEB" w:rsidRPr="00E427EB" w14:paraId="53F65B83" w14:textId="77777777" w:rsidTr="00225E7F">
        <w:tc>
          <w:tcPr>
            <w:tcW w:w="2270" w:type="dxa"/>
            <w:tcBorders>
              <w:bottom w:val="single" w:sz="6" w:space="0" w:color="auto"/>
              <w:right w:val="single" w:sz="6" w:space="0" w:color="auto"/>
            </w:tcBorders>
            <w:shd w:val="clear" w:color="auto" w:fill="FFFFFF"/>
            <w:vAlign w:val="center"/>
            <w:hideMark/>
          </w:tcPr>
          <w:p w14:paraId="2B7152A9"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17 kwietnia 2023 r. zmieniające rozporządzenie w sprawie wykazu substancji psychotropowych, środków odurzających oraz nowych substancji psychoaktywnych</w:t>
            </w:r>
          </w:p>
        </w:tc>
        <w:tc>
          <w:tcPr>
            <w:tcW w:w="6442" w:type="dxa"/>
            <w:tcBorders>
              <w:bottom w:val="single" w:sz="6" w:space="0" w:color="auto"/>
              <w:right w:val="single" w:sz="6" w:space="0" w:color="auto"/>
            </w:tcBorders>
            <w:shd w:val="clear" w:color="auto" w:fill="FFFFFF"/>
            <w:vAlign w:val="center"/>
            <w:hideMark/>
          </w:tcPr>
          <w:p w14:paraId="357CF5A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projekcie rozporządzenia zostaje rozszerzony: „Wykaz substancji psychotropowych z podziałem na grupy, Ponadto, uzupełnia się „Wykaz środków odurzających z podziałem na grupy". Nowelizacja wprowadza także zmiany do „Wykazu nowych substancji psychoaktywnych”.</w:t>
            </w:r>
          </w:p>
        </w:tc>
        <w:tc>
          <w:tcPr>
            <w:tcW w:w="2126" w:type="dxa"/>
            <w:tcBorders>
              <w:bottom w:val="single" w:sz="6" w:space="0" w:color="auto"/>
              <w:right w:val="single" w:sz="6" w:space="0" w:color="auto"/>
            </w:tcBorders>
            <w:shd w:val="clear" w:color="auto" w:fill="FFFFFF"/>
            <w:vAlign w:val="center"/>
            <w:hideMark/>
          </w:tcPr>
          <w:p w14:paraId="15E92D3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(Dz.U.2023.744)</w:t>
            </w:r>
          </w:p>
        </w:tc>
        <w:tc>
          <w:tcPr>
            <w:tcW w:w="3346" w:type="dxa"/>
            <w:tcBorders>
              <w:bottom w:val="single" w:sz="6" w:space="0" w:color="auto"/>
              <w:right w:val="single" w:sz="6" w:space="0" w:color="auto"/>
            </w:tcBorders>
            <w:shd w:val="clear" w:color="auto" w:fill="FFFFFF"/>
            <w:vAlign w:val="center"/>
          </w:tcPr>
          <w:p w14:paraId="2D77474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4" w:history="1">
              <w:r w:rsidRPr="00E427EB">
                <w:rPr>
                  <w:rStyle w:val="Hipercze"/>
                  <w:rFonts w:ascii="Times New Roman" w:hAnsi="Times New Roman" w:cs="Times New Roman"/>
                  <w:sz w:val="20"/>
                  <w:szCs w:val="20"/>
                </w:rPr>
                <w:t>https://dziennikustaw.gov.pl/DU/rok/2023/pozycja/744</w:t>
              </w:r>
            </w:hyperlink>
          </w:p>
        </w:tc>
      </w:tr>
      <w:tr w:rsidR="00FB5FEB" w:rsidRPr="00E427EB" w14:paraId="3A7A0768" w14:textId="77777777" w:rsidTr="00225E7F">
        <w:tc>
          <w:tcPr>
            <w:tcW w:w="2270" w:type="dxa"/>
            <w:tcBorders>
              <w:bottom w:val="single" w:sz="6" w:space="0" w:color="auto"/>
              <w:right w:val="single" w:sz="6" w:space="0" w:color="auto"/>
            </w:tcBorders>
            <w:shd w:val="clear" w:color="auto" w:fill="FFFFFF"/>
            <w:vAlign w:val="center"/>
            <w:hideMark/>
          </w:tcPr>
          <w:p w14:paraId="2D219FE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3 stycznia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7E016A8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Rozszerzenie kryterium kwalifikacji do terapii protonowej nowotworów zlokalizowanych poza narządem wzroku. Skutkiem zmian będzie zwiększenie dostępności do terapii protonowej dla nowych wskazań.</w:t>
            </w:r>
          </w:p>
        </w:tc>
        <w:tc>
          <w:tcPr>
            <w:tcW w:w="2126" w:type="dxa"/>
            <w:tcBorders>
              <w:bottom w:val="single" w:sz="6" w:space="0" w:color="auto"/>
              <w:right w:val="single" w:sz="6" w:space="0" w:color="auto"/>
            </w:tcBorders>
            <w:shd w:val="clear" w:color="auto" w:fill="FFFFFF"/>
            <w:vAlign w:val="center"/>
            <w:hideMark/>
          </w:tcPr>
          <w:p w14:paraId="176029D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(Dz.U.2023.80)</w:t>
            </w:r>
          </w:p>
        </w:tc>
        <w:tc>
          <w:tcPr>
            <w:tcW w:w="3346" w:type="dxa"/>
            <w:tcBorders>
              <w:bottom w:val="single" w:sz="6" w:space="0" w:color="auto"/>
              <w:right w:val="single" w:sz="6" w:space="0" w:color="auto"/>
            </w:tcBorders>
            <w:shd w:val="clear" w:color="auto" w:fill="FFFFFF"/>
            <w:vAlign w:val="center"/>
          </w:tcPr>
          <w:p w14:paraId="5F32C9F1"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5" w:history="1">
              <w:r w:rsidRPr="00E427EB">
                <w:rPr>
                  <w:rStyle w:val="Hipercze"/>
                  <w:rFonts w:ascii="Times New Roman" w:hAnsi="Times New Roman" w:cs="Times New Roman"/>
                  <w:sz w:val="20"/>
                  <w:szCs w:val="20"/>
                </w:rPr>
                <w:t>https://dziennikustaw.gov.pl/DU/rok/2023/pozycja/80</w:t>
              </w:r>
            </w:hyperlink>
          </w:p>
        </w:tc>
      </w:tr>
      <w:tr w:rsidR="00FB5FEB" w:rsidRPr="00E427EB" w14:paraId="7BAC44B7" w14:textId="77777777" w:rsidTr="00225E7F">
        <w:tc>
          <w:tcPr>
            <w:tcW w:w="2270" w:type="dxa"/>
            <w:tcBorders>
              <w:bottom w:val="single" w:sz="6" w:space="0" w:color="auto"/>
              <w:right w:val="single" w:sz="6" w:space="0" w:color="auto"/>
            </w:tcBorders>
            <w:shd w:val="clear" w:color="auto" w:fill="FFFFFF"/>
            <w:vAlign w:val="center"/>
            <w:hideMark/>
          </w:tcPr>
          <w:p w14:paraId="767AE6FC" w14:textId="77777777" w:rsidR="00D100DF" w:rsidRPr="00E427EB" w:rsidRDefault="00D100DF" w:rsidP="00D100DF">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13 czerwca 2023 r. w sprawie umiejętności zawodowych lekarzy i lekarzy dentystów</w:t>
            </w:r>
          </w:p>
          <w:p w14:paraId="63FC5951"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p>
        </w:tc>
        <w:tc>
          <w:tcPr>
            <w:tcW w:w="6442" w:type="dxa"/>
            <w:tcBorders>
              <w:bottom w:val="single" w:sz="6" w:space="0" w:color="auto"/>
              <w:right w:val="single" w:sz="6" w:space="0" w:color="auto"/>
            </w:tcBorders>
            <w:shd w:val="clear" w:color="auto" w:fill="FFFFFF"/>
            <w:vAlign w:val="center"/>
            <w:hideMark/>
          </w:tcPr>
          <w:p w14:paraId="62FB57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 załączniku nr 1 do rozporządzenia został określony </w:t>
            </w:r>
            <w:r w:rsidRPr="00E427EB">
              <w:rPr>
                <w:rFonts w:ascii="Times New Roman" w:eastAsia="Times New Roman" w:hAnsi="Times New Roman" w:cs="Times New Roman"/>
                <w:b/>
                <w:bCs/>
                <w:sz w:val="20"/>
                <w:szCs w:val="20"/>
                <w:lang w:eastAsia="pl-PL"/>
              </w:rPr>
              <w:t>wykaz umiejętności zawodowych</w:t>
            </w:r>
            <w:r w:rsidRPr="00E427EB">
              <w:rPr>
                <w:rFonts w:ascii="Times New Roman" w:eastAsia="Times New Roman" w:hAnsi="Times New Roman" w:cs="Times New Roman"/>
                <w:sz w:val="20"/>
                <w:szCs w:val="20"/>
                <w:lang w:eastAsia="pl-PL"/>
              </w:rPr>
              <w:t>, które może </w:t>
            </w:r>
            <w:r w:rsidRPr="00E427EB">
              <w:rPr>
                <w:rFonts w:ascii="Times New Roman" w:eastAsia="Times New Roman" w:hAnsi="Times New Roman" w:cs="Times New Roman"/>
                <w:b/>
                <w:bCs/>
                <w:sz w:val="20"/>
                <w:szCs w:val="20"/>
                <w:lang w:eastAsia="pl-PL"/>
              </w:rPr>
              <w:t>nabyć w drodze certyfikacji lekarz i lekarz dentysta</w:t>
            </w:r>
            <w:r w:rsidRPr="00E427EB">
              <w:rPr>
                <w:rFonts w:ascii="Times New Roman" w:eastAsia="Times New Roman" w:hAnsi="Times New Roman" w:cs="Times New Roman"/>
                <w:sz w:val="20"/>
                <w:szCs w:val="20"/>
                <w:lang w:eastAsia="pl-PL"/>
              </w:rPr>
              <w:t>, wraz z kodami, a w załączniku nr 2 do rozporządzenia </w:t>
            </w:r>
            <w:r w:rsidRPr="00E427EB">
              <w:rPr>
                <w:rFonts w:ascii="Times New Roman" w:eastAsia="Times New Roman" w:hAnsi="Times New Roman" w:cs="Times New Roman"/>
                <w:b/>
                <w:bCs/>
                <w:sz w:val="20"/>
                <w:szCs w:val="20"/>
                <w:lang w:eastAsia="pl-PL"/>
              </w:rPr>
              <w:t>wykaz kwalifikacji</w:t>
            </w:r>
            <w:r w:rsidRPr="00E427EB">
              <w:rPr>
                <w:rFonts w:ascii="Times New Roman" w:eastAsia="Times New Roman" w:hAnsi="Times New Roman" w:cs="Times New Roman"/>
                <w:sz w:val="20"/>
                <w:szCs w:val="20"/>
                <w:lang w:eastAsia="pl-PL"/>
              </w:rPr>
              <w:t> lekarza i lekarza dentysty</w:t>
            </w:r>
            <w:r w:rsidRPr="00E427EB">
              <w:rPr>
                <w:rFonts w:ascii="Times New Roman" w:eastAsia="Times New Roman" w:hAnsi="Times New Roman" w:cs="Times New Roman"/>
                <w:b/>
                <w:bCs/>
                <w:sz w:val="20"/>
                <w:szCs w:val="20"/>
                <w:lang w:eastAsia="pl-PL"/>
              </w:rPr>
              <w:t> stanowiący warunek ubiegania się o certyfikat</w:t>
            </w:r>
            <w:r w:rsidRPr="00E427EB">
              <w:rPr>
                <w:rFonts w:ascii="Times New Roman" w:eastAsia="Times New Roman" w:hAnsi="Times New Roman" w:cs="Times New Roman"/>
                <w:sz w:val="20"/>
                <w:szCs w:val="20"/>
                <w:lang w:eastAsia="pl-PL"/>
              </w:rPr>
              <w:t> umiejętności zawodowej. Spełnienie warunku</w:t>
            </w:r>
            <w:r w:rsidRPr="00E427EB">
              <w:rPr>
                <w:rFonts w:ascii="Times New Roman" w:eastAsia="Times New Roman" w:hAnsi="Times New Roman" w:cs="Times New Roman"/>
                <w:b/>
                <w:bCs/>
                <w:sz w:val="20"/>
                <w:szCs w:val="20"/>
                <w:lang w:eastAsia="pl-PL"/>
              </w:rPr>
              <w:t> umożliwi przystąpienie do certyfikacji </w:t>
            </w:r>
            <w:r w:rsidRPr="00E427EB">
              <w:rPr>
                <w:rFonts w:ascii="Times New Roman" w:eastAsia="Times New Roman" w:hAnsi="Times New Roman" w:cs="Times New Roman"/>
                <w:sz w:val="20"/>
                <w:szCs w:val="20"/>
                <w:lang w:eastAsia="pl-PL"/>
              </w:rPr>
              <w:t>uwzględniając zakres wiedzy i umiejętności nabyte wcześniej w drodze szkolenia specjalizacyjnego. Do części umiejętności będą mogli przystąpić lekarze bez specjalizacji lub ze specjalizacją pierwszego stopnia. Lekarze nabywający umiejętności praktyczne w drodze szkolenia specjalizacyjnego, których liczba wykonanych procedur określona w programie specjalizacji jest wystarczająca do uznania ich za umiejętności zawodowe, nie muszą już tych umiejętności potwierdzać ponownie w drodze certyfikacji.</w:t>
            </w:r>
          </w:p>
        </w:tc>
        <w:tc>
          <w:tcPr>
            <w:tcW w:w="2126" w:type="dxa"/>
            <w:tcBorders>
              <w:bottom w:val="single" w:sz="6" w:space="0" w:color="auto"/>
              <w:right w:val="single" w:sz="6" w:space="0" w:color="auto"/>
            </w:tcBorders>
            <w:shd w:val="clear" w:color="auto" w:fill="FFFFFF"/>
            <w:vAlign w:val="center"/>
            <w:hideMark/>
          </w:tcPr>
          <w:p w14:paraId="5F53439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(Dz.U.2023.1189)</w:t>
            </w:r>
          </w:p>
        </w:tc>
        <w:tc>
          <w:tcPr>
            <w:tcW w:w="3346" w:type="dxa"/>
            <w:tcBorders>
              <w:bottom w:val="single" w:sz="6" w:space="0" w:color="auto"/>
              <w:right w:val="single" w:sz="6" w:space="0" w:color="auto"/>
            </w:tcBorders>
            <w:shd w:val="clear" w:color="auto" w:fill="FFFFFF"/>
            <w:vAlign w:val="center"/>
          </w:tcPr>
          <w:p w14:paraId="185478D5"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6" w:history="1">
              <w:r w:rsidRPr="00E427EB">
                <w:rPr>
                  <w:rStyle w:val="Hipercze"/>
                  <w:rFonts w:ascii="Times New Roman" w:hAnsi="Times New Roman" w:cs="Times New Roman"/>
                  <w:sz w:val="20"/>
                  <w:szCs w:val="20"/>
                </w:rPr>
                <w:t>https://dziennikustaw.gov.pl/DU/rok/2023/pozycja/1189</w:t>
              </w:r>
            </w:hyperlink>
          </w:p>
        </w:tc>
      </w:tr>
      <w:tr w:rsidR="00FB5FEB" w:rsidRPr="00E427EB" w14:paraId="0D25FB64" w14:textId="77777777" w:rsidTr="00225E7F">
        <w:tc>
          <w:tcPr>
            <w:tcW w:w="2270" w:type="dxa"/>
            <w:tcBorders>
              <w:bottom w:val="single" w:sz="6" w:space="0" w:color="auto"/>
              <w:right w:val="single" w:sz="6" w:space="0" w:color="auto"/>
            </w:tcBorders>
            <w:shd w:val="clear" w:color="auto" w:fill="FFFFFF"/>
            <w:vAlign w:val="center"/>
            <w:hideMark/>
          </w:tcPr>
          <w:p w14:paraId="1AD5094F"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10 lipca 2023 r. w sprawie zakażeń i chorób zakaźnych objętych obowiązkiem przekazywania państwowemu powiatowemu inspektorowi sanitarnemu danych o wynikach leczenia lub o wykluczeniu nosicielstwa u ozdrowieńca</w:t>
            </w:r>
          </w:p>
        </w:tc>
        <w:tc>
          <w:tcPr>
            <w:tcW w:w="6442" w:type="dxa"/>
            <w:tcBorders>
              <w:bottom w:val="single" w:sz="6" w:space="0" w:color="auto"/>
              <w:right w:val="single" w:sz="6" w:space="0" w:color="auto"/>
            </w:tcBorders>
            <w:shd w:val="clear" w:color="auto" w:fill="FFFFFF"/>
            <w:vAlign w:val="center"/>
            <w:hideMark/>
          </w:tcPr>
          <w:p w14:paraId="79D2D3AB"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określa w</w:t>
            </w:r>
            <w:r w:rsidRPr="00E427EB">
              <w:rPr>
                <w:rFonts w:ascii="Times New Roman" w:eastAsia="Times New Roman" w:hAnsi="Times New Roman" w:cs="Times New Roman"/>
                <w:b/>
                <w:bCs/>
                <w:sz w:val="20"/>
                <w:szCs w:val="20"/>
                <w:lang w:eastAsia="pl-PL"/>
              </w:rPr>
              <w:t>ykaz zakażeń i chorób zakaźnych </w:t>
            </w:r>
            <w:r w:rsidRPr="00E427EB">
              <w:rPr>
                <w:rFonts w:ascii="Times New Roman" w:eastAsia="Times New Roman" w:hAnsi="Times New Roman" w:cs="Times New Roman"/>
                <w:sz w:val="20"/>
                <w:szCs w:val="20"/>
                <w:lang w:eastAsia="pl-PL"/>
              </w:rPr>
              <w:t>objętych </w:t>
            </w:r>
            <w:r w:rsidRPr="00E427EB">
              <w:rPr>
                <w:rFonts w:ascii="Times New Roman" w:eastAsia="Times New Roman" w:hAnsi="Times New Roman" w:cs="Times New Roman"/>
                <w:b/>
                <w:bCs/>
                <w:sz w:val="20"/>
                <w:szCs w:val="20"/>
                <w:lang w:eastAsia="pl-PL"/>
              </w:rPr>
              <w:t>obowiązkiem przekazywania danych o wynikach leczenia lub o wykluczeniu nosicielstwa</w:t>
            </w:r>
            <w:r w:rsidRPr="00E427EB">
              <w:rPr>
                <w:rFonts w:ascii="Times New Roman" w:eastAsia="Times New Roman" w:hAnsi="Times New Roman" w:cs="Times New Roman"/>
                <w:sz w:val="20"/>
                <w:szCs w:val="20"/>
                <w:lang w:eastAsia="pl-PL"/>
              </w:rPr>
              <w:t> u ozdrowieńca, </w:t>
            </w:r>
            <w:r w:rsidRPr="00E427EB">
              <w:rPr>
                <w:rFonts w:ascii="Times New Roman" w:eastAsia="Times New Roman" w:hAnsi="Times New Roman" w:cs="Times New Roman"/>
                <w:b/>
                <w:bCs/>
                <w:sz w:val="20"/>
                <w:szCs w:val="20"/>
                <w:lang w:eastAsia="pl-PL"/>
              </w:rPr>
              <w:t>zakres tych danych </w:t>
            </w:r>
            <w:r w:rsidRPr="00E427EB">
              <w:rPr>
                <w:rFonts w:ascii="Times New Roman" w:eastAsia="Times New Roman" w:hAnsi="Times New Roman" w:cs="Times New Roman"/>
                <w:sz w:val="20"/>
                <w:szCs w:val="20"/>
                <w:lang w:eastAsia="pl-PL"/>
              </w:rPr>
              <w:t>oraz okoliczności, </w:t>
            </w:r>
            <w:r w:rsidRPr="00E427EB">
              <w:rPr>
                <w:rFonts w:ascii="Times New Roman" w:eastAsia="Times New Roman" w:hAnsi="Times New Roman" w:cs="Times New Roman"/>
                <w:b/>
                <w:bCs/>
                <w:sz w:val="20"/>
                <w:szCs w:val="20"/>
                <w:lang w:eastAsia="pl-PL"/>
              </w:rPr>
              <w:t>termin i sposób ich przekazywania </w:t>
            </w:r>
            <w:r w:rsidRPr="00E427EB">
              <w:rPr>
                <w:rFonts w:ascii="Times New Roman" w:eastAsia="Times New Roman" w:hAnsi="Times New Roman" w:cs="Times New Roman"/>
                <w:sz w:val="20"/>
                <w:szCs w:val="20"/>
                <w:lang w:eastAsia="pl-PL"/>
              </w:rPr>
              <w:t>oraz określa państwowego inspektora sanitarnego właściwego dla ich otrzymania. Zgodnie z § 2 projektowanego rozporządzenia</w:t>
            </w:r>
            <w:r w:rsidRPr="00E427EB">
              <w:rPr>
                <w:rFonts w:ascii="Times New Roman" w:eastAsia="Times New Roman" w:hAnsi="Times New Roman" w:cs="Times New Roman"/>
                <w:b/>
                <w:bCs/>
                <w:sz w:val="20"/>
                <w:szCs w:val="20"/>
                <w:lang w:eastAsia="pl-PL"/>
              </w:rPr>
              <w:t> obowiązkiem przekazywania danych</w:t>
            </w:r>
            <w:r w:rsidRPr="00E427EB">
              <w:rPr>
                <w:rFonts w:ascii="Times New Roman" w:eastAsia="Times New Roman" w:hAnsi="Times New Roman" w:cs="Times New Roman"/>
                <w:sz w:val="20"/>
                <w:szCs w:val="20"/>
                <w:lang w:eastAsia="pl-PL"/>
              </w:rPr>
              <w:t> o wynikach leczenia lub o wykluczeniu nosicielstwa u ozdrowieńca objęto </w:t>
            </w:r>
            <w:r w:rsidRPr="00E427EB">
              <w:rPr>
                <w:rFonts w:ascii="Times New Roman" w:eastAsia="Times New Roman" w:hAnsi="Times New Roman" w:cs="Times New Roman"/>
                <w:b/>
                <w:bCs/>
                <w:sz w:val="20"/>
                <w:szCs w:val="20"/>
                <w:lang w:eastAsia="pl-PL"/>
              </w:rPr>
              <w:t>następujące zakażenie i choroby zakaźne:</w:t>
            </w:r>
            <w:r w:rsidRPr="00E427EB">
              <w:rPr>
                <w:rFonts w:ascii="Times New Roman" w:eastAsia="Times New Roman" w:hAnsi="Times New Roman" w:cs="Times New Roman"/>
                <w:sz w:val="20"/>
                <w:szCs w:val="20"/>
                <w:lang w:eastAsia="pl-PL"/>
              </w:rPr>
              <w:t> błonicę, cholerę, dur brzuszny, dury rzekome A, B i C, gruźlicę, ospę małpią oraz ostre nagminne porażenie dziecięce. </w:t>
            </w:r>
            <w:r w:rsidRPr="00E427EB">
              <w:rPr>
                <w:rFonts w:ascii="Times New Roman" w:eastAsia="Times New Roman" w:hAnsi="Times New Roman" w:cs="Times New Roman"/>
                <w:b/>
                <w:bCs/>
                <w:sz w:val="20"/>
                <w:szCs w:val="20"/>
                <w:lang w:eastAsia="pl-PL"/>
              </w:rPr>
              <w:t>Zakres danych pacjentów</w:t>
            </w:r>
            <w:r w:rsidRPr="00E427EB">
              <w:rPr>
                <w:rFonts w:ascii="Times New Roman" w:eastAsia="Times New Roman" w:hAnsi="Times New Roman" w:cs="Times New Roman"/>
                <w:sz w:val="20"/>
                <w:szCs w:val="20"/>
                <w:lang w:eastAsia="pl-PL"/>
              </w:rPr>
              <w:t>, które są </w:t>
            </w:r>
            <w:r w:rsidRPr="00E427EB">
              <w:rPr>
                <w:rFonts w:ascii="Times New Roman" w:eastAsia="Times New Roman" w:hAnsi="Times New Roman" w:cs="Times New Roman"/>
                <w:b/>
                <w:bCs/>
                <w:sz w:val="20"/>
                <w:szCs w:val="20"/>
                <w:lang w:eastAsia="pl-PL"/>
              </w:rPr>
              <w:t>przekazywane do Inspekcji Sanitarnej</w:t>
            </w:r>
            <w:r w:rsidRPr="00E427EB">
              <w:rPr>
                <w:rFonts w:ascii="Times New Roman" w:eastAsia="Times New Roman" w:hAnsi="Times New Roman" w:cs="Times New Roman"/>
                <w:sz w:val="20"/>
                <w:szCs w:val="20"/>
                <w:lang w:eastAsia="pl-PL"/>
              </w:rPr>
              <w:t> przez podmiot wykonujący działalność leczniczą (szpital) został określony w § 3 rozporządzenia. Zgodnie z § 4 projektu rozporządzenia </w:t>
            </w:r>
            <w:r w:rsidRPr="00E427EB">
              <w:rPr>
                <w:rFonts w:ascii="Times New Roman" w:eastAsia="Times New Roman" w:hAnsi="Times New Roman" w:cs="Times New Roman"/>
                <w:b/>
                <w:bCs/>
                <w:sz w:val="20"/>
                <w:szCs w:val="20"/>
                <w:lang w:eastAsia="pl-PL"/>
              </w:rPr>
              <w:t>dane będą przekazywan</w:t>
            </w:r>
            <w:r w:rsidRPr="00E427EB">
              <w:rPr>
                <w:rFonts w:ascii="Times New Roman" w:eastAsia="Times New Roman" w:hAnsi="Times New Roman" w:cs="Times New Roman"/>
                <w:sz w:val="20"/>
                <w:szCs w:val="20"/>
                <w:lang w:eastAsia="pl-PL"/>
              </w:rPr>
              <w:t>e państwowemu powiatowemu inspektorowi sanitarnemu, który jest </w:t>
            </w:r>
            <w:r w:rsidRPr="00E427EB">
              <w:rPr>
                <w:rFonts w:ascii="Times New Roman" w:eastAsia="Times New Roman" w:hAnsi="Times New Roman" w:cs="Times New Roman"/>
                <w:b/>
                <w:bCs/>
                <w:sz w:val="20"/>
                <w:szCs w:val="20"/>
                <w:lang w:eastAsia="pl-PL"/>
              </w:rPr>
              <w:t>właściwy dla miejsca odbywania przez pacjenta hospitalizacji.</w:t>
            </w:r>
          </w:p>
        </w:tc>
        <w:tc>
          <w:tcPr>
            <w:tcW w:w="2126" w:type="dxa"/>
            <w:tcBorders>
              <w:bottom w:val="single" w:sz="6" w:space="0" w:color="auto"/>
              <w:right w:val="single" w:sz="6" w:space="0" w:color="auto"/>
            </w:tcBorders>
            <w:shd w:val="clear" w:color="auto" w:fill="FFFFFF"/>
            <w:vAlign w:val="center"/>
            <w:hideMark/>
          </w:tcPr>
          <w:p w14:paraId="280F3B4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(Dz.U.2023.1380)</w:t>
            </w:r>
          </w:p>
        </w:tc>
        <w:tc>
          <w:tcPr>
            <w:tcW w:w="3346" w:type="dxa"/>
            <w:tcBorders>
              <w:bottom w:val="single" w:sz="6" w:space="0" w:color="auto"/>
              <w:right w:val="single" w:sz="6" w:space="0" w:color="auto"/>
            </w:tcBorders>
            <w:shd w:val="clear" w:color="auto" w:fill="FFFFFF"/>
            <w:vAlign w:val="center"/>
          </w:tcPr>
          <w:p w14:paraId="6B6141CB" w14:textId="77777777" w:rsidR="00FB5FEB" w:rsidRPr="00E427EB" w:rsidRDefault="006752FF" w:rsidP="00672120">
            <w:pPr>
              <w:spacing w:before="120" w:after="150" w:line="240" w:lineRule="auto"/>
              <w:rPr>
                <w:rFonts w:ascii="Times New Roman" w:eastAsia="Times New Roman" w:hAnsi="Times New Roman" w:cs="Times New Roman"/>
                <w:color w:val="333333"/>
                <w:sz w:val="20"/>
                <w:szCs w:val="20"/>
                <w:lang w:eastAsia="pl-PL"/>
              </w:rPr>
            </w:pPr>
            <w:hyperlink r:id="rId447" w:history="1">
              <w:r w:rsidRPr="00E427EB">
                <w:rPr>
                  <w:rStyle w:val="Hipercze"/>
                  <w:rFonts w:ascii="Times New Roman" w:eastAsia="Times New Roman" w:hAnsi="Times New Roman" w:cs="Times New Roman"/>
                  <w:sz w:val="20"/>
                  <w:szCs w:val="20"/>
                  <w:lang w:eastAsia="pl-PL"/>
                </w:rPr>
                <w:t>https://dziennikustaw.gov.pl/D2023000138001.pdf</w:t>
              </w:r>
            </w:hyperlink>
          </w:p>
        </w:tc>
      </w:tr>
      <w:tr w:rsidR="00FB5FEB" w:rsidRPr="00E427EB" w14:paraId="390434E0" w14:textId="77777777" w:rsidTr="00225E7F">
        <w:tc>
          <w:tcPr>
            <w:tcW w:w="2270" w:type="dxa"/>
            <w:tcBorders>
              <w:bottom w:val="single" w:sz="6" w:space="0" w:color="auto"/>
              <w:right w:val="single" w:sz="6" w:space="0" w:color="auto"/>
            </w:tcBorders>
            <w:shd w:val="clear" w:color="auto" w:fill="FFFFFF"/>
            <w:vAlign w:val="center"/>
            <w:hideMark/>
          </w:tcPr>
          <w:p w14:paraId="0529DB83"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21 kwietnia 2023 r. w sprawie reklamy wyrobów medycznych</w:t>
            </w:r>
          </w:p>
        </w:tc>
        <w:tc>
          <w:tcPr>
            <w:tcW w:w="6442" w:type="dxa"/>
            <w:tcBorders>
              <w:bottom w:val="single" w:sz="6" w:space="0" w:color="auto"/>
              <w:right w:val="single" w:sz="6" w:space="0" w:color="auto"/>
            </w:tcBorders>
            <w:shd w:val="clear" w:color="auto" w:fill="FFFFFF"/>
            <w:vAlign w:val="center"/>
            <w:hideMark/>
          </w:tcPr>
          <w:p w14:paraId="31D6DC3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rozporządzenie określa:</w:t>
            </w:r>
          </w:p>
          <w:p w14:paraId="1ACA5F6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niezbędne dane, jakie ma zawierać reklama wyrobu medycznego, inne niż określone w</w:t>
            </w:r>
          </w:p>
          <w:p w14:paraId="60BBB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art. 60 ust. 3 ustawy o wyrobach medycznych</w:t>
            </w:r>
          </w:p>
          <w:p w14:paraId="1D4312A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sposób prezentowania reklamy wyrobu medycznego</w:t>
            </w:r>
          </w:p>
          <w:p w14:paraId="312F01D5"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Przepisy rozporządzenia określają </w:t>
            </w:r>
            <w:r w:rsidRPr="00E427EB">
              <w:rPr>
                <w:rFonts w:ascii="Times New Roman" w:eastAsia="Times New Roman" w:hAnsi="Times New Roman" w:cs="Times New Roman"/>
                <w:b/>
                <w:bCs/>
                <w:sz w:val="20"/>
                <w:szCs w:val="20"/>
                <w:lang w:eastAsia="pl-PL"/>
              </w:rPr>
              <w:t>sposób prezentowania reklamy wyrobów medycznych</w:t>
            </w:r>
            <w:r w:rsidRPr="00E427EB">
              <w:rPr>
                <w:rFonts w:ascii="Times New Roman" w:eastAsia="Times New Roman" w:hAnsi="Times New Roman" w:cs="Times New Roman"/>
                <w:sz w:val="20"/>
                <w:szCs w:val="20"/>
                <w:lang w:eastAsia="pl-PL"/>
              </w:rPr>
              <w:t>, analogicznie do form przekazywania reklamy produktów leczniczych, z uwzględnieniem</w:t>
            </w:r>
            <w:r w:rsidRPr="00E427EB">
              <w:rPr>
                <w:rFonts w:ascii="Times New Roman" w:eastAsia="Times New Roman" w:hAnsi="Times New Roman" w:cs="Times New Roman"/>
                <w:b/>
                <w:bCs/>
                <w:sz w:val="20"/>
                <w:szCs w:val="20"/>
                <w:lang w:eastAsia="pl-PL"/>
              </w:rPr>
              <w:t> konieczności umieszczania odpowiedniego ostrzeżenia emitowanego lub umieszczanego wraz z reklamą</w:t>
            </w:r>
            <w:r w:rsidRPr="00E427EB">
              <w:rPr>
                <w:rFonts w:ascii="Times New Roman" w:eastAsia="Times New Roman" w:hAnsi="Times New Roman" w:cs="Times New Roman"/>
                <w:sz w:val="20"/>
                <w:szCs w:val="20"/>
                <w:lang w:eastAsia="pl-PL"/>
              </w:rPr>
              <w:t>. Przewidziano także regulacje odnoszące się do sposobu prezentowania reklamy wyrobów medycznych m.in. w aptekach i zakładach leczniczych podmiotów leczniczych. Rozporządzenie ma </w:t>
            </w:r>
            <w:r w:rsidRPr="00E427EB">
              <w:rPr>
                <w:rFonts w:ascii="Times New Roman" w:eastAsia="Times New Roman" w:hAnsi="Times New Roman" w:cs="Times New Roman"/>
                <w:b/>
                <w:bCs/>
                <w:sz w:val="20"/>
                <w:szCs w:val="20"/>
                <w:lang w:eastAsia="pl-PL"/>
              </w:rPr>
              <w:t>wejść w życie z dniem 1 stycznia 2023 r</w:t>
            </w:r>
          </w:p>
        </w:tc>
        <w:tc>
          <w:tcPr>
            <w:tcW w:w="2126" w:type="dxa"/>
            <w:tcBorders>
              <w:bottom w:val="single" w:sz="6" w:space="0" w:color="auto"/>
              <w:right w:val="single" w:sz="6" w:space="0" w:color="auto"/>
            </w:tcBorders>
            <w:shd w:val="clear" w:color="auto" w:fill="FFFFFF"/>
            <w:vAlign w:val="center"/>
            <w:hideMark/>
          </w:tcPr>
          <w:p w14:paraId="7366239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(Dz.U.2023.817)</w:t>
            </w:r>
          </w:p>
        </w:tc>
        <w:tc>
          <w:tcPr>
            <w:tcW w:w="3346" w:type="dxa"/>
            <w:tcBorders>
              <w:bottom w:val="single" w:sz="6" w:space="0" w:color="auto"/>
              <w:right w:val="single" w:sz="6" w:space="0" w:color="auto"/>
            </w:tcBorders>
            <w:shd w:val="clear" w:color="auto" w:fill="FFFFFF"/>
            <w:vAlign w:val="center"/>
          </w:tcPr>
          <w:p w14:paraId="306F4DB0"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8" w:history="1">
              <w:r w:rsidRPr="00E427EB">
                <w:rPr>
                  <w:rStyle w:val="Hipercze"/>
                  <w:rFonts w:ascii="Times New Roman" w:hAnsi="Times New Roman" w:cs="Times New Roman"/>
                  <w:sz w:val="20"/>
                  <w:szCs w:val="20"/>
                </w:rPr>
                <w:t>https://dziennikustaw.gov.pl/DU/rok/2023/pozycja/817</w:t>
              </w:r>
            </w:hyperlink>
          </w:p>
        </w:tc>
      </w:tr>
      <w:tr w:rsidR="00FB5FEB" w:rsidRPr="00E427EB" w14:paraId="15720249" w14:textId="77777777" w:rsidTr="00225E7F">
        <w:tc>
          <w:tcPr>
            <w:tcW w:w="2270" w:type="dxa"/>
            <w:tcBorders>
              <w:bottom w:val="single" w:sz="6" w:space="0" w:color="auto"/>
              <w:right w:val="single" w:sz="6" w:space="0" w:color="auto"/>
            </w:tcBorders>
            <w:shd w:val="clear" w:color="auto" w:fill="FFFFFF"/>
            <w:vAlign w:val="center"/>
            <w:hideMark/>
          </w:tcPr>
          <w:p w14:paraId="716D4A57"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8 marca 2023 r. w sprawie szczególnej ochrony niektórych kategorii osób w związku z ekspozycją medyczną w badaniach diagnostycznych, zabiegach i leczeniu</w:t>
            </w:r>
          </w:p>
        </w:tc>
        <w:tc>
          <w:tcPr>
            <w:tcW w:w="6442" w:type="dxa"/>
            <w:tcBorders>
              <w:bottom w:val="single" w:sz="6" w:space="0" w:color="auto"/>
              <w:right w:val="single" w:sz="6" w:space="0" w:color="auto"/>
            </w:tcBorders>
            <w:shd w:val="clear" w:color="auto" w:fill="FFFFFF"/>
            <w:vAlign w:val="center"/>
            <w:hideMark/>
          </w:tcPr>
          <w:p w14:paraId="08C9EB10"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Wymagania</w:t>
            </w:r>
            <w:r w:rsidRPr="00E427EB">
              <w:rPr>
                <w:rFonts w:ascii="Times New Roman" w:eastAsia="Times New Roman" w:hAnsi="Times New Roman" w:cs="Times New Roman"/>
                <w:sz w:val="20"/>
                <w:szCs w:val="20"/>
                <w:lang w:eastAsia="pl-PL"/>
              </w:rPr>
              <w:t> w zakresie szczególnej </w:t>
            </w:r>
            <w:r w:rsidRPr="00E427EB">
              <w:rPr>
                <w:rFonts w:ascii="Times New Roman" w:eastAsia="Times New Roman" w:hAnsi="Times New Roman" w:cs="Times New Roman"/>
                <w:b/>
                <w:bCs/>
                <w:sz w:val="20"/>
                <w:szCs w:val="20"/>
                <w:lang w:eastAsia="pl-PL"/>
              </w:rPr>
              <w:t>ochrony w związku z ekspozycją medyczną w badaniach diagnostycznych, zabiegach i leczeniu</w:t>
            </w:r>
            <w:r w:rsidRPr="00E427EB">
              <w:rPr>
                <w:rFonts w:ascii="Times New Roman" w:eastAsia="Times New Roman" w:hAnsi="Times New Roman" w:cs="Times New Roman"/>
                <w:sz w:val="20"/>
                <w:szCs w:val="20"/>
                <w:lang w:eastAsia="pl-PL"/>
              </w:rPr>
              <w:t> kobiet w wieku rozrodczym, kobiet w ciąży, kobiet</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karmiących piersią, osób poniżej 16. roku życia, a także opiekunów oraz osób z otoczenia</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i rodziny pacjentów. W projekcie rozporządzenia </w:t>
            </w:r>
            <w:r w:rsidRPr="00E427EB">
              <w:rPr>
                <w:rFonts w:ascii="Times New Roman" w:eastAsia="Times New Roman" w:hAnsi="Times New Roman" w:cs="Times New Roman"/>
                <w:b/>
                <w:bCs/>
                <w:sz w:val="20"/>
                <w:szCs w:val="20"/>
                <w:lang w:eastAsia="pl-PL"/>
              </w:rPr>
              <w:t>zachowano podział na wymagania dotyczące badań z zakresu </w:t>
            </w:r>
            <w:r w:rsidRPr="00E427EB">
              <w:rPr>
                <w:rFonts w:ascii="Times New Roman" w:eastAsia="Times New Roman" w:hAnsi="Times New Roman" w:cs="Times New Roman"/>
                <w:sz w:val="20"/>
                <w:szCs w:val="20"/>
                <w:lang w:eastAsia="pl-PL"/>
              </w:rPr>
              <w:t>rentgenodiagnostyki i radiologii zabiegowej, medycyny nuklearnej oraz radioterapii. Projekt rozporządzenia doprecyzowuje </w:t>
            </w:r>
            <w:r w:rsidRPr="00E427EB">
              <w:rPr>
                <w:rFonts w:ascii="Times New Roman" w:eastAsia="Times New Roman" w:hAnsi="Times New Roman" w:cs="Times New Roman"/>
                <w:b/>
                <w:bCs/>
                <w:sz w:val="20"/>
                <w:szCs w:val="20"/>
                <w:lang w:eastAsia="pl-PL"/>
              </w:rPr>
              <w:t>warunki wykonywania ekspozycji</w:t>
            </w:r>
          </w:p>
          <w:p w14:paraId="454B773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medycznej u kobiet w ciąży</w:t>
            </w:r>
            <w:r w:rsidRPr="00E427EB">
              <w:rPr>
                <w:rFonts w:ascii="Times New Roman" w:eastAsia="Times New Roman" w:hAnsi="Times New Roman" w:cs="Times New Roman"/>
                <w:sz w:val="20"/>
                <w:szCs w:val="20"/>
                <w:lang w:eastAsia="pl-PL"/>
              </w:rPr>
              <w:t xml:space="preserve">, </w:t>
            </w:r>
            <w:proofErr w:type="gramStart"/>
            <w:r w:rsidRPr="00E427EB">
              <w:rPr>
                <w:rFonts w:ascii="Times New Roman" w:eastAsia="Times New Roman" w:hAnsi="Times New Roman" w:cs="Times New Roman"/>
                <w:sz w:val="20"/>
                <w:szCs w:val="20"/>
                <w:lang w:eastAsia="pl-PL"/>
              </w:rPr>
              <w:t>przyjmując</w:t>
            </w:r>
            <w:proofErr w:type="gramEnd"/>
            <w:r w:rsidRPr="00E427EB">
              <w:rPr>
                <w:rFonts w:ascii="Times New Roman" w:eastAsia="Times New Roman" w:hAnsi="Times New Roman" w:cs="Times New Roman"/>
                <w:sz w:val="20"/>
                <w:szCs w:val="20"/>
                <w:lang w:eastAsia="pl-PL"/>
              </w:rPr>
              <w:t xml:space="preserve"> że badanie, zabieg lub leczenie mogą być. Ponadto, projekt wprowadza</w:t>
            </w:r>
            <w:r w:rsidRPr="00E427EB">
              <w:rPr>
                <w:rFonts w:ascii="Times New Roman" w:eastAsia="Times New Roman" w:hAnsi="Times New Roman" w:cs="Times New Roman"/>
                <w:b/>
                <w:bCs/>
                <w:sz w:val="20"/>
                <w:szCs w:val="20"/>
                <w:lang w:eastAsia="pl-PL"/>
              </w:rPr>
              <w:t> obowiązek weryfikacji</w:t>
            </w:r>
            <w:r w:rsidRPr="00E427EB">
              <w:rPr>
                <w:rFonts w:ascii="Times New Roman" w:eastAsia="Times New Roman" w:hAnsi="Times New Roman" w:cs="Times New Roman"/>
                <w:sz w:val="20"/>
                <w:szCs w:val="20"/>
                <w:lang w:eastAsia="pl-PL"/>
              </w:rPr>
              <w:t> przez jednostkę ochrony zdrowia </w:t>
            </w:r>
            <w:r w:rsidRPr="00E427EB">
              <w:rPr>
                <w:rFonts w:ascii="Times New Roman" w:eastAsia="Times New Roman" w:hAnsi="Times New Roman" w:cs="Times New Roman"/>
                <w:b/>
                <w:bCs/>
                <w:sz w:val="20"/>
                <w:szCs w:val="20"/>
                <w:lang w:eastAsia="pl-PL"/>
              </w:rPr>
              <w:t>uzasadniania przed wykonaniem ekspozycji</w:t>
            </w:r>
            <w:r w:rsidRPr="00E427EB">
              <w:rPr>
                <w:rFonts w:ascii="Times New Roman" w:eastAsia="Times New Roman" w:hAnsi="Times New Roman" w:cs="Times New Roman"/>
                <w:sz w:val="20"/>
                <w:szCs w:val="20"/>
                <w:lang w:eastAsia="pl-PL"/>
              </w:rPr>
              <w:t> medycznej u kobiety w ciąży oraz wskazuje </w:t>
            </w:r>
            <w:r w:rsidRPr="00E427EB">
              <w:rPr>
                <w:rFonts w:ascii="Times New Roman" w:eastAsia="Times New Roman" w:hAnsi="Times New Roman" w:cs="Times New Roman"/>
                <w:b/>
                <w:bCs/>
                <w:sz w:val="20"/>
                <w:szCs w:val="20"/>
                <w:lang w:eastAsia="pl-PL"/>
              </w:rPr>
              <w:t>zakres informacji przekazywanych pacjentom </w:t>
            </w:r>
            <w:r w:rsidRPr="00E427EB">
              <w:rPr>
                <w:rFonts w:ascii="Times New Roman" w:eastAsia="Times New Roman" w:hAnsi="Times New Roman" w:cs="Times New Roman"/>
                <w:sz w:val="20"/>
                <w:szCs w:val="20"/>
                <w:lang w:eastAsia="pl-PL"/>
              </w:rPr>
              <w:t>w związku z ryzykiem. Określono </w:t>
            </w:r>
            <w:r w:rsidRPr="00E427EB">
              <w:rPr>
                <w:rFonts w:ascii="Times New Roman" w:eastAsia="Times New Roman" w:hAnsi="Times New Roman" w:cs="Times New Roman"/>
                <w:b/>
                <w:bCs/>
                <w:sz w:val="20"/>
                <w:szCs w:val="20"/>
                <w:lang w:eastAsia="pl-PL"/>
              </w:rPr>
              <w:t>zasady doboru właściwych parametrów </w:t>
            </w:r>
            <w:r w:rsidRPr="00E427EB">
              <w:rPr>
                <w:rFonts w:ascii="Times New Roman" w:eastAsia="Times New Roman" w:hAnsi="Times New Roman" w:cs="Times New Roman"/>
                <w:sz w:val="20"/>
                <w:szCs w:val="20"/>
                <w:lang w:eastAsia="pl-PL"/>
              </w:rPr>
              <w:t>ekspozycji oraz metod postępowania podczas medycznych procedur radiologicznych </w:t>
            </w:r>
            <w:r w:rsidRPr="00E427EB">
              <w:rPr>
                <w:rFonts w:ascii="Times New Roman" w:eastAsia="Times New Roman" w:hAnsi="Times New Roman" w:cs="Times New Roman"/>
                <w:b/>
                <w:bCs/>
                <w:sz w:val="20"/>
                <w:szCs w:val="20"/>
                <w:lang w:eastAsia="pl-PL"/>
              </w:rPr>
              <w:t>u osób poniżej 16 r.ż. </w:t>
            </w:r>
            <w:r w:rsidRPr="00E427EB">
              <w:rPr>
                <w:rFonts w:ascii="Times New Roman" w:eastAsia="Times New Roman" w:hAnsi="Times New Roman" w:cs="Times New Roman"/>
                <w:sz w:val="20"/>
                <w:szCs w:val="20"/>
                <w:lang w:eastAsia="pl-PL"/>
              </w:rPr>
              <w:t>W przypadku</w:t>
            </w:r>
            <w:r w:rsidRPr="00E427EB">
              <w:rPr>
                <w:rFonts w:ascii="Times New Roman" w:eastAsia="Times New Roman" w:hAnsi="Times New Roman" w:cs="Times New Roman"/>
                <w:b/>
                <w:bCs/>
                <w:sz w:val="20"/>
                <w:szCs w:val="20"/>
                <w:lang w:eastAsia="pl-PL"/>
              </w:rPr>
              <w:t> kobiety karmiącej piersią </w:t>
            </w:r>
            <w:r w:rsidRPr="00E427EB">
              <w:rPr>
                <w:rFonts w:ascii="Times New Roman" w:eastAsia="Times New Roman" w:hAnsi="Times New Roman" w:cs="Times New Roman"/>
                <w:sz w:val="20"/>
                <w:szCs w:val="20"/>
                <w:lang w:eastAsia="pl-PL"/>
              </w:rPr>
              <w:t>wykonanie medycznej procedury radiologicznej z zakresu medycyny nuklearnej, wymaga </w:t>
            </w:r>
            <w:r w:rsidRPr="00E427EB">
              <w:rPr>
                <w:rFonts w:ascii="Times New Roman" w:eastAsia="Times New Roman" w:hAnsi="Times New Roman" w:cs="Times New Roman"/>
                <w:b/>
                <w:bCs/>
                <w:sz w:val="20"/>
                <w:szCs w:val="20"/>
                <w:lang w:eastAsia="pl-PL"/>
              </w:rPr>
              <w:t>poinformowania pacjentki</w:t>
            </w:r>
            <w:r w:rsidRPr="00E427EB">
              <w:rPr>
                <w:rFonts w:ascii="Times New Roman" w:eastAsia="Times New Roman" w:hAnsi="Times New Roman" w:cs="Times New Roman"/>
                <w:sz w:val="20"/>
                <w:szCs w:val="20"/>
                <w:lang w:eastAsia="pl-PL"/>
              </w:rPr>
              <w:t> </w:t>
            </w:r>
            <w:r w:rsidRPr="00E427EB">
              <w:rPr>
                <w:rFonts w:ascii="Times New Roman" w:eastAsia="Times New Roman" w:hAnsi="Times New Roman" w:cs="Times New Roman"/>
                <w:b/>
                <w:bCs/>
                <w:sz w:val="20"/>
                <w:szCs w:val="20"/>
                <w:lang w:eastAsia="pl-PL"/>
              </w:rPr>
              <w:t>o konieczności zaprzestania albo okresowego zaprzestania karmienia piersią. </w:t>
            </w:r>
            <w:r w:rsidRPr="00E427EB">
              <w:rPr>
                <w:rFonts w:ascii="Times New Roman" w:eastAsia="Times New Roman" w:hAnsi="Times New Roman" w:cs="Times New Roman"/>
                <w:sz w:val="20"/>
                <w:szCs w:val="20"/>
                <w:lang w:eastAsia="pl-PL"/>
              </w:rPr>
              <w:t>Projekt przewiduje, że jeżeli</w:t>
            </w:r>
            <w:r w:rsidRPr="00E427EB">
              <w:rPr>
                <w:rFonts w:ascii="Times New Roman" w:eastAsia="Times New Roman" w:hAnsi="Times New Roman" w:cs="Times New Roman"/>
                <w:b/>
                <w:bCs/>
                <w:sz w:val="20"/>
                <w:szCs w:val="20"/>
                <w:lang w:eastAsia="pl-PL"/>
              </w:rPr>
              <w:t> podczas wykonywania medycznej procedury</w:t>
            </w:r>
            <w:r w:rsidRPr="00E427EB">
              <w:rPr>
                <w:rFonts w:ascii="Times New Roman" w:eastAsia="Times New Roman" w:hAnsi="Times New Roman" w:cs="Times New Roman"/>
                <w:sz w:val="20"/>
                <w:szCs w:val="20"/>
                <w:lang w:eastAsia="pl-PL"/>
              </w:rPr>
              <w:t> radiologicznej zachodzi </w:t>
            </w:r>
            <w:r w:rsidRPr="00E427EB">
              <w:rPr>
                <w:rFonts w:ascii="Times New Roman" w:eastAsia="Times New Roman" w:hAnsi="Times New Roman" w:cs="Times New Roman"/>
                <w:b/>
                <w:bCs/>
                <w:sz w:val="20"/>
                <w:szCs w:val="20"/>
                <w:lang w:eastAsia="pl-PL"/>
              </w:rPr>
              <w:t>potrzeba udzielenia pomocy pacjentowi, </w:t>
            </w:r>
            <w:r w:rsidRPr="00E427EB">
              <w:rPr>
                <w:rFonts w:ascii="Times New Roman" w:eastAsia="Times New Roman" w:hAnsi="Times New Roman" w:cs="Times New Roman"/>
                <w:sz w:val="20"/>
                <w:szCs w:val="20"/>
                <w:lang w:eastAsia="pl-PL"/>
              </w:rPr>
              <w:t>czynność tę może </w:t>
            </w:r>
            <w:r w:rsidRPr="00E427EB">
              <w:rPr>
                <w:rFonts w:ascii="Times New Roman" w:eastAsia="Times New Roman" w:hAnsi="Times New Roman" w:cs="Times New Roman"/>
                <w:b/>
                <w:bCs/>
                <w:sz w:val="20"/>
                <w:szCs w:val="20"/>
                <w:lang w:eastAsia="pl-PL"/>
              </w:rPr>
              <w:t>wykonać opiekun, </w:t>
            </w:r>
            <w:r w:rsidRPr="00E427EB">
              <w:rPr>
                <w:rFonts w:ascii="Times New Roman" w:eastAsia="Times New Roman" w:hAnsi="Times New Roman" w:cs="Times New Roman"/>
                <w:sz w:val="20"/>
                <w:szCs w:val="20"/>
                <w:lang w:eastAsia="pl-PL"/>
              </w:rPr>
              <w:t>o którym mowa w art. 3 pkt 23b ustawy, po spełnieniu określonych warunków. Ponadto, w zakresie </w:t>
            </w:r>
            <w:r w:rsidRPr="00E427EB">
              <w:rPr>
                <w:rFonts w:ascii="Times New Roman" w:eastAsia="Times New Roman" w:hAnsi="Times New Roman" w:cs="Times New Roman"/>
                <w:b/>
                <w:bCs/>
                <w:sz w:val="20"/>
                <w:szCs w:val="20"/>
                <w:lang w:eastAsia="pl-PL"/>
              </w:rPr>
              <w:t>instrukcji, przekazywanych pacjentowi po zakończeniu leczenia </w:t>
            </w:r>
            <w:r w:rsidRPr="00E427EB">
              <w:rPr>
                <w:rFonts w:ascii="Times New Roman" w:eastAsia="Times New Roman" w:hAnsi="Times New Roman" w:cs="Times New Roman"/>
                <w:sz w:val="20"/>
                <w:szCs w:val="20"/>
                <w:lang w:eastAsia="pl-PL"/>
              </w:rPr>
              <w:t xml:space="preserve">za pomocą produktów </w:t>
            </w:r>
            <w:proofErr w:type="spellStart"/>
            <w:r w:rsidRPr="00E427EB">
              <w:rPr>
                <w:rFonts w:ascii="Times New Roman" w:eastAsia="Times New Roman" w:hAnsi="Times New Roman" w:cs="Times New Roman"/>
                <w:sz w:val="20"/>
                <w:szCs w:val="20"/>
                <w:lang w:eastAsia="pl-PL"/>
              </w:rPr>
              <w:t>radiofarmaceutycznych</w:t>
            </w:r>
            <w:proofErr w:type="spellEnd"/>
            <w:r w:rsidRPr="00E427EB">
              <w:rPr>
                <w:rFonts w:ascii="Times New Roman" w:eastAsia="Times New Roman" w:hAnsi="Times New Roman" w:cs="Times New Roman"/>
                <w:sz w:val="20"/>
                <w:szCs w:val="20"/>
                <w:lang w:eastAsia="pl-PL"/>
              </w:rPr>
              <w:t xml:space="preserve"> przed opuszczeniem jednostki ochrony zdrowia, określono </w:t>
            </w:r>
            <w:r w:rsidRPr="00E427EB">
              <w:rPr>
                <w:rFonts w:ascii="Times New Roman" w:eastAsia="Times New Roman" w:hAnsi="Times New Roman" w:cs="Times New Roman"/>
                <w:b/>
                <w:bCs/>
                <w:sz w:val="20"/>
                <w:szCs w:val="20"/>
                <w:lang w:eastAsia="pl-PL"/>
              </w:rPr>
              <w:t>wytyczne dotyczące sposobu postępowania, w tym konieczności zachowania dystansu lub izolacji </w:t>
            </w:r>
            <w:r w:rsidRPr="00E427EB">
              <w:rPr>
                <w:rFonts w:ascii="Times New Roman" w:eastAsia="Times New Roman" w:hAnsi="Times New Roman" w:cs="Times New Roman"/>
                <w:sz w:val="20"/>
                <w:szCs w:val="20"/>
                <w:lang w:eastAsia="pl-PL"/>
              </w:rPr>
              <w:t>w stosunku do osób z otoczenia i rodziny pacjenta, w szczególności do kobiet w ciąży i osób poniżej 16. roku życia</w:t>
            </w:r>
          </w:p>
        </w:tc>
        <w:tc>
          <w:tcPr>
            <w:tcW w:w="2126" w:type="dxa"/>
            <w:tcBorders>
              <w:bottom w:val="single" w:sz="6" w:space="0" w:color="auto"/>
              <w:right w:val="single" w:sz="6" w:space="0" w:color="auto"/>
            </w:tcBorders>
            <w:shd w:val="clear" w:color="auto" w:fill="FFFFFF"/>
            <w:vAlign w:val="center"/>
            <w:hideMark/>
          </w:tcPr>
          <w:p w14:paraId="7B2A425D"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(Dz.U.2023.576)</w:t>
            </w:r>
          </w:p>
        </w:tc>
        <w:tc>
          <w:tcPr>
            <w:tcW w:w="3346" w:type="dxa"/>
            <w:tcBorders>
              <w:bottom w:val="single" w:sz="6" w:space="0" w:color="auto"/>
              <w:right w:val="single" w:sz="6" w:space="0" w:color="auto"/>
            </w:tcBorders>
            <w:shd w:val="clear" w:color="auto" w:fill="FFFFFF"/>
            <w:vAlign w:val="center"/>
          </w:tcPr>
          <w:p w14:paraId="1F40D682"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49" w:history="1">
              <w:r w:rsidRPr="00E427EB">
                <w:rPr>
                  <w:rStyle w:val="Hipercze"/>
                  <w:rFonts w:ascii="Times New Roman" w:hAnsi="Times New Roman" w:cs="Times New Roman"/>
                  <w:sz w:val="20"/>
                  <w:szCs w:val="20"/>
                </w:rPr>
                <w:t>https://dziennikustaw.gov.pl/DU/rok/2023/pozycja/576</w:t>
              </w:r>
            </w:hyperlink>
          </w:p>
        </w:tc>
      </w:tr>
      <w:tr w:rsidR="00FB5FEB" w:rsidRPr="00E427EB" w14:paraId="1969B65F" w14:textId="77777777" w:rsidTr="00225E7F">
        <w:tc>
          <w:tcPr>
            <w:tcW w:w="2270" w:type="dxa"/>
            <w:tcBorders>
              <w:bottom w:val="single" w:sz="6" w:space="0" w:color="auto"/>
              <w:right w:val="single" w:sz="6" w:space="0" w:color="auto"/>
            </w:tcBorders>
            <w:shd w:val="clear" w:color="auto" w:fill="FFFFFF"/>
            <w:vAlign w:val="center"/>
            <w:hideMark/>
          </w:tcPr>
          <w:p w14:paraId="51CE61D1"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Rozporządzenie Ministra Zdrowia z dnia 25 sierpnia 2023 r. zmieniające rozporządzenie w sprawie świadczeń gwarantowanych z zakresu rehabilitacji leczniczej</w:t>
            </w:r>
          </w:p>
        </w:tc>
        <w:tc>
          <w:tcPr>
            <w:tcW w:w="6442" w:type="dxa"/>
            <w:tcBorders>
              <w:bottom w:val="single" w:sz="6" w:space="0" w:color="auto"/>
              <w:right w:val="single" w:sz="6" w:space="0" w:color="auto"/>
            </w:tcBorders>
            <w:shd w:val="clear" w:color="auto" w:fill="FFFFFF"/>
            <w:vAlign w:val="center"/>
            <w:hideMark/>
          </w:tcPr>
          <w:p w14:paraId="758B6AB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zmiany w zakresie:</w:t>
            </w:r>
          </w:p>
          <w:p w14:paraId="0089B58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1) </w:t>
            </w:r>
            <w:proofErr w:type="spellStart"/>
            <w:r w:rsidRPr="00E427EB">
              <w:rPr>
                <w:rFonts w:ascii="Times New Roman" w:eastAsia="Times New Roman" w:hAnsi="Times New Roman" w:cs="Times New Roman"/>
                <w:sz w:val="20"/>
                <w:szCs w:val="20"/>
                <w:lang w:eastAsia="pl-PL"/>
              </w:rPr>
              <w:t>rozpoznań</w:t>
            </w:r>
            <w:proofErr w:type="spellEnd"/>
            <w:r w:rsidRPr="00E427EB">
              <w:rPr>
                <w:rFonts w:ascii="Times New Roman" w:eastAsia="Times New Roman" w:hAnsi="Times New Roman" w:cs="Times New Roman"/>
                <w:sz w:val="20"/>
                <w:szCs w:val="20"/>
                <w:lang w:eastAsia="pl-PL"/>
              </w:rPr>
              <w:t xml:space="preserve"> kwalifikujących świadczeniobiorcę do rehabilitacji;</w:t>
            </w:r>
          </w:p>
          <w:p w14:paraId="3E0543E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2) skierowania;</w:t>
            </w:r>
          </w:p>
          <w:p w14:paraId="6B0B8CB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wymogów dotyczących personelu;</w:t>
            </w:r>
          </w:p>
          <w:p w14:paraId="35219DC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4) warunków realizacji świadczenia (wskazanie minimalnych czasów trwania zabiegów oraz wyposażenia miejsca realizacji świadczeń w sprzęt medyczny).</w:t>
            </w:r>
          </w:p>
          <w:p w14:paraId="65AE7A63"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Oczekiwanym efektem proponowanych zmian jest wprowadzenie </w:t>
            </w:r>
            <w:r w:rsidRPr="00E427EB">
              <w:rPr>
                <w:rFonts w:ascii="Times New Roman" w:eastAsia="Times New Roman" w:hAnsi="Times New Roman" w:cs="Times New Roman"/>
                <w:b/>
                <w:bCs/>
                <w:sz w:val="20"/>
                <w:szCs w:val="20"/>
                <w:lang w:eastAsia="pl-PL"/>
              </w:rPr>
              <w:t>jednolitego modelu</w:t>
            </w:r>
            <w:r w:rsidRPr="00E427EB">
              <w:rPr>
                <w:rFonts w:ascii="Times New Roman" w:eastAsia="Times New Roman" w:hAnsi="Times New Roman" w:cs="Times New Roman"/>
                <w:sz w:val="20"/>
                <w:szCs w:val="20"/>
                <w:lang w:eastAsia="pl-PL"/>
              </w:rPr>
              <w:t> usprawniania w ramach modułu </w:t>
            </w:r>
            <w:r w:rsidRPr="00E427EB">
              <w:rPr>
                <w:rFonts w:ascii="Times New Roman" w:eastAsia="Times New Roman" w:hAnsi="Times New Roman" w:cs="Times New Roman"/>
                <w:b/>
                <w:bCs/>
                <w:sz w:val="20"/>
                <w:szCs w:val="20"/>
                <w:lang w:eastAsia="pl-PL"/>
              </w:rPr>
              <w:t>rehabilitacja kompleksowej opieki onkologicznej nad świadczeniobiorcą z nowotworem piersi.</w:t>
            </w:r>
          </w:p>
        </w:tc>
        <w:tc>
          <w:tcPr>
            <w:tcW w:w="2126" w:type="dxa"/>
            <w:tcBorders>
              <w:bottom w:val="single" w:sz="6" w:space="0" w:color="auto"/>
              <w:right w:val="single" w:sz="6" w:space="0" w:color="auto"/>
            </w:tcBorders>
            <w:shd w:val="clear" w:color="auto" w:fill="FFFFFF"/>
            <w:vAlign w:val="center"/>
            <w:hideMark/>
          </w:tcPr>
          <w:p w14:paraId="719A106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Ogłoszony (Dz.U.2023.1954)</w:t>
            </w:r>
          </w:p>
        </w:tc>
        <w:tc>
          <w:tcPr>
            <w:tcW w:w="3346" w:type="dxa"/>
            <w:tcBorders>
              <w:bottom w:val="single" w:sz="6" w:space="0" w:color="auto"/>
              <w:right w:val="single" w:sz="6" w:space="0" w:color="auto"/>
            </w:tcBorders>
            <w:shd w:val="clear" w:color="auto" w:fill="FFFFFF"/>
            <w:vAlign w:val="center"/>
          </w:tcPr>
          <w:p w14:paraId="3E74944A"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0" w:history="1">
              <w:r w:rsidRPr="00E427EB">
                <w:rPr>
                  <w:rStyle w:val="Hipercze"/>
                  <w:rFonts w:ascii="Times New Roman" w:hAnsi="Times New Roman" w:cs="Times New Roman"/>
                  <w:sz w:val="20"/>
                  <w:szCs w:val="20"/>
                </w:rPr>
                <w:t>https://dziennikustaw.gov.pl/DU/rok/2023/pozycja/1954</w:t>
              </w:r>
            </w:hyperlink>
          </w:p>
        </w:tc>
      </w:tr>
      <w:tr w:rsidR="00FB5FEB" w:rsidRPr="00E427EB" w14:paraId="6DE181B5" w14:textId="77777777" w:rsidTr="00225E7F">
        <w:tc>
          <w:tcPr>
            <w:tcW w:w="2270" w:type="dxa"/>
            <w:tcBorders>
              <w:bottom w:val="single" w:sz="6" w:space="0" w:color="auto"/>
              <w:right w:val="single" w:sz="6" w:space="0" w:color="auto"/>
            </w:tcBorders>
            <w:shd w:val="clear" w:color="auto" w:fill="FFFFFF"/>
            <w:vAlign w:val="center"/>
            <w:hideMark/>
          </w:tcPr>
          <w:p w14:paraId="07862C0A" w14:textId="77777777" w:rsidR="00FB5FEB" w:rsidRPr="00E427EB" w:rsidRDefault="00D100DF"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leczenia szpitalnego</w:t>
            </w:r>
          </w:p>
        </w:tc>
        <w:tc>
          <w:tcPr>
            <w:tcW w:w="6442" w:type="dxa"/>
            <w:tcBorders>
              <w:bottom w:val="single" w:sz="6" w:space="0" w:color="auto"/>
              <w:right w:val="single" w:sz="6" w:space="0" w:color="auto"/>
            </w:tcBorders>
            <w:shd w:val="clear" w:color="auto" w:fill="FFFFFF"/>
            <w:vAlign w:val="center"/>
            <w:hideMark/>
          </w:tcPr>
          <w:p w14:paraId="415420B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wprowadza </w:t>
            </w:r>
            <w:r w:rsidRPr="00E427EB">
              <w:rPr>
                <w:rFonts w:ascii="Times New Roman" w:eastAsia="Times New Roman" w:hAnsi="Times New Roman" w:cs="Times New Roman"/>
                <w:b/>
                <w:bCs/>
                <w:sz w:val="20"/>
                <w:szCs w:val="20"/>
                <w:lang w:eastAsia="pl-PL"/>
              </w:rPr>
              <w:t>nowy jednolity model ośrodka realizującego świadczenia diagnostyki i leczenia nowotworów piersi </w:t>
            </w:r>
            <w:r w:rsidRPr="00E427EB">
              <w:rPr>
                <w:rFonts w:ascii="Times New Roman" w:eastAsia="Times New Roman" w:hAnsi="Times New Roman" w:cs="Times New Roman"/>
                <w:sz w:val="20"/>
                <w:szCs w:val="20"/>
                <w:lang w:eastAsia="pl-PL"/>
              </w:rPr>
              <w:t>w zakresie postępowania diagnostyczno-terapeutycznego przez zdefiniowanie jednej struktury podmiotu leczniczego zapewniającej realizację kompleksowej opieki onkologicznej nad świadczeniobiorcą z nowotworem piersi. W projekcie rozporządzenia została z</w:t>
            </w:r>
            <w:r w:rsidRPr="00E427EB">
              <w:rPr>
                <w:rFonts w:ascii="Times New Roman" w:eastAsia="Times New Roman" w:hAnsi="Times New Roman" w:cs="Times New Roman"/>
                <w:b/>
                <w:bCs/>
                <w:sz w:val="20"/>
                <w:szCs w:val="20"/>
                <w:lang w:eastAsia="pl-PL"/>
              </w:rPr>
              <w:t>definiowana struktura podmiotu leczniczego </w:t>
            </w:r>
            <w:r w:rsidRPr="00E427EB">
              <w:rPr>
                <w:rFonts w:ascii="Times New Roman" w:eastAsia="Times New Roman" w:hAnsi="Times New Roman" w:cs="Times New Roman"/>
                <w:sz w:val="20"/>
                <w:szCs w:val="20"/>
                <w:lang w:eastAsia="pl-PL"/>
              </w:rPr>
              <w:t>zapewniająca realizację kompleksowej opieki onkologicznej nad świadczeniobiorcą z nowotworem piersi, która opiera się na zasadach kompetencji i doświadczeniu ośrodków realizujących proces diagnostyczno-terapeutyczny. W projekcie rozporządzenia wprowadzono § 2 zawierający </w:t>
            </w:r>
            <w:r w:rsidRPr="00E427EB">
              <w:rPr>
                <w:rFonts w:ascii="Times New Roman" w:eastAsia="Times New Roman" w:hAnsi="Times New Roman" w:cs="Times New Roman"/>
                <w:b/>
                <w:bCs/>
                <w:sz w:val="20"/>
                <w:szCs w:val="20"/>
                <w:lang w:eastAsia="pl-PL"/>
              </w:rPr>
              <w:t>okresy dostosowawcze dotyczące kryteriów jakościowych określonych dla Centrum kompetencji raka piersi </w:t>
            </w:r>
            <w:r w:rsidRPr="00E427EB">
              <w:rPr>
                <w:rFonts w:ascii="Times New Roman" w:eastAsia="Times New Roman" w:hAnsi="Times New Roman" w:cs="Times New Roman"/>
                <w:sz w:val="20"/>
                <w:szCs w:val="20"/>
                <w:lang w:eastAsia="pl-PL"/>
              </w:rPr>
              <w:t>w części „Personel” oraz „Pozostałe wymagania”. Warunki przejściowe, o których mowa powyżej mają na celu umożliwienie świadczeniodawcom, którzy zamierzają realizować świadczenia gwarantowane diagnostyki i leczenia nowotworu piersi dostosowanie się do wszystkich wymaganych warunków.</w:t>
            </w:r>
          </w:p>
          <w:p w14:paraId="53782FA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Zmiany w zakresie</w:t>
            </w:r>
            <w:r w:rsidRPr="00E427EB">
              <w:rPr>
                <w:rFonts w:ascii="Times New Roman" w:eastAsia="Times New Roman" w:hAnsi="Times New Roman" w:cs="Times New Roman"/>
                <w:b/>
                <w:bCs/>
                <w:sz w:val="20"/>
                <w:szCs w:val="20"/>
                <w:lang w:eastAsia="pl-PL"/>
              </w:rPr>
              <w:t> warunków szczegółowych </w:t>
            </w:r>
            <w:r w:rsidRPr="00E427EB">
              <w:rPr>
                <w:rFonts w:ascii="Times New Roman" w:eastAsia="Times New Roman" w:hAnsi="Times New Roman" w:cs="Times New Roman"/>
                <w:sz w:val="20"/>
                <w:szCs w:val="20"/>
                <w:lang w:eastAsia="pl-PL"/>
              </w:rPr>
              <w:t>jakie powinni spełniać </w:t>
            </w:r>
            <w:r w:rsidRPr="00E427EB">
              <w:rPr>
                <w:rFonts w:ascii="Times New Roman" w:eastAsia="Times New Roman" w:hAnsi="Times New Roman" w:cs="Times New Roman"/>
                <w:b/>
                <w:bCs/>
                <w:sz w:val="20"/>
                <w:szCs w:val="20"/>
                <w:lang w:eastAsia="pl-PL"/>
              </w:rPr>
              <w:t>świadczeniodawcy realizujący świadczenia gwarantowane diagnostyki i leczenia onkologicznego nowotworu jelita grubego </w:t>
            </w:r>
            <w:r w:rsidRPr="00E427EB">
              <w:rPr>
                <w:rFonts w:ascii="Times New Roman" w:eastAsia="Times New Roman" w:hAnsi="Times New Roman" w:cs="Times New Roman"/>
                <w:sz w:val="20"/>
                <w:szCs w:val="20"/>
                <w:lang w:eastAsia="pl-PL"/>
              </w:rPr>
              <w:t>określone w części 3. Centrum kompetencji raka jelita grubego, w odniesieniu do warunku dotyczącego zapewnienia jednostki diagnostyki patomorfologicznej (zakład lub pracownia), </w:t>
            </w:r>
            <w:r w:rsidRPr="00E427EB">
              <w:rPr>
                <w:rFonts w:ascii="Times New Roman" w:eastAsia="Times New Roman" w:hAnsi="Times New Roman" w:cs="Times New Roman"/>
                <w:b/>
                <w:bCs/>
                <w:sz w:val="20"/>
                <w:szCs w:val="20"/>
                <w:lang w:eastAsia="pl-PL"/>
              </w:rPr>
              <w:t>określone zostały w związku z wprowadzonymi standardami akredytacyjnymi w patomorfologii</w:t>
            </w:r>
            <w:r w:rsidRPr="00E427EB">
              <w:rPr>
                <w:rFonts w:ascii="Times New Roman" w:eastAsia="Times New Roman" w:hAnsi="Times New Roman" w:cs="Times New Roman"/>
                <w:sz w:val="20"/>
                <w:szCs w:val="20"/>
                <w:lang w:eastAsia="pl-PL"/>
              </w:rPr>
              <w:t xml:space="preserve">, które zaproponowały wprowadzenie określenia jednostka diagnostyki patomorfologicznej (zakład lub </w:t>
            </w:r>
            <w:r w:rsidRPr="00E427EB">
              <w:rPr>
                <w:rFonts w:ascii="Times New Roman" w:eastAsia="Times New Roman" w:hAnsi="Times New Roman" w:cs="Times New Roman"/>
                <w:sz w:val="20"/>
                <w:szCs w:val="20"/>
                <w:lang w:eastAsia="pl-PL"/>
              </w:rPr>
              <w:lastRenderedPageBreak/>
              <w:t>pracownia), co zostało zdefiniowane funkcjonalnie tak aby była możliwa pełna i kompleksowa diagnostyka</w:t>
            </w:r>
          </w:p>
        </w:tc>
        <w:tc>
          <w:tcPr>
            <w:tcW w:w="2126" w:type="dxa"/>
            <w:tcBorders>
              <w:bottom w:val="single" w:sz="6" w:space="0" w:color="auto"/>
              <w:right w:val="single" w:sz="6" w:space="0" w:color="auto"/>
            </w:tcBorders>
            <w:shd w:val="clear" w:color="auto" w:fill="FFFFFF"/>
            <w:vAlign w:val="center"/>
            <w:hideMark/>
          </w:tcPr>
          <w:p w14:paraId="44C9CADA"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Ogłoszony (Dz.U.2023.1955)</w:t>
            </w:r>
          </w:p>
        </w:tc>
        <w:tc>
          <w:tcPr>
            <w:tcW w:w="3346" w:type="dxa"/>
            <w:tcBorders>
              <w:bottom w:val="single" w:sz="6" w:space="0" w:color="auto"/>
              <w:right w:val="single" w:sz="6" w:space="0" w:color="auto"/>
            </w:tcBorders>
            <w:shd w:val="clear" w:color="auto" w:fill="FFFFFF"/>
            <w:vAlign w:val="center"/>
          </w:tcPr>
          <w:p w14:paraId="0C77E038" w14:textId="77777777" w:rsidR="00FB5FEB" w:rsidRPr="00E427EB" w:rsidRDefault="00D100DF" w:rsidP="00672120">
            <w:pPr>
              <w:spacing w:before="120" w:after="150" w:line="240" w:lineRule="auto"/>
              <w:rPr>
                <w:rFonts w:ascii="Times New Roman" w:eastAsia="Times New Roman" w:hAnsi="Times New Roman" w:cs="Times New Roman"/>
                <w:color w:val="333333"/>
                <w:sz w:val="20"/>
                <w:szCs w:val="20"/>
                <w:lang w:eastAsia="pl-PL"/>
              </w:rPr>
            </w:pPr>
            <w:hyperlink r:id="rId451" w:history="1">
              <w:r w:rsidRPr="00E427EB">
                <w:rPr>
                  <w:rStyle w:val="Hipercze"/>
                  <w:rFonts w:ascii="Times New Roman" w:hAnsi="Times New Roman" w:cs="Times New Roman"/>
                  <w:sz w:val="20"/>
                  <w:szCs w:val="20"/>
                </w:rPr>
                <w:t>https://dziennikustaw.gov.pl/DU/rok/2023/pozycja/1955</w:t>
              </w:r>
            </w:hyperlink>
          </w:p>
        </w:tc>
      </w:tr>
      <w:tr w:rsidR="00FB5FEB" w:rsidRPr="00E427EB" w14:paraId="397E10C2" w14:textId="77777777" w:rsidTr="00225E7F">
        <w:tc>
          <w:tcPr>
            <w:tcW w:w="2270" w:type="dxa"/>
            <w:tcBorders>
              <w:bottom w:val="single" w:sz="6" w:space="0" w:color="auto"/>
              <w:right w:val="single" w:sz="6" w:space="0" w:color="auto"/>
            </w:tcBorders>
            <w:shd w:val="clear" w:color="auto" w:fill="FFFFFF"/>
            <w:vAlign w:val="center"/>
            <w:hideMark/>
          </w:tcPr>
          <w:p w14:paraId="7F39F3E3" w14:textId="77777777" w:rsidR="00FB5FEB" w:rsidRPr="00E427EB" w:rsidRDefault="00E22785"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Rozporządzenie Ministra Zdrowia z dnia 25 sierpnia 2023 r. zmieniające rozporządzenie w sprawie świadczeń gwarantowanych z zakresu ambulatoryjnej opieki specjalistycznej</w:t>
            </w:r>
          </w:p>
        </w:tc>
        <w:tc>
          <w:tcPr>
            <w:tcW w:w="6442" w:type="dxa"/>
            <w:tcBorders>
              <w:bottom w:val="single" w:sz="6" w:space="0" w:color="auto"/>
              <w:right w:val="single" w:sz="6" w:space="0" w:color="auto"/>
            </w:tcBorders>
            <w:shd w:val="clear" w:color="auto" w:fill="FFFFFF"/>
            <w:vAlign w:val="center"/>
            <w:hideMark/>
          </w:tcPr>
          <w:p w14:paraId="6D4E447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ma na celu wprowadzenie </w:t>
            </w:r>
            <w:r w:rsidRPr="00E427EB">
              <w:rPr>
                <w:rFonts w:ascii="Times New Roman" w:eastAsia="Times New Roman" w:hAnsi="Times New Roman" w:cs="Times New Roman"/>
                <w:b/>
                <w:bCs/>
                <w:sz w:val="20"/>
                <w:szCs w:val="20"/>
                <w:lang w:eastAsia="pl-PL"/>
              </w:rPr>
              <w:t>nowego jednolitego modelu kompleksowej diagnostyki i leczenia nowotworów piersi</w:t>
            </w:r>
            <w:r w:rsidRPr="00E427EB">
              <w:rPr>
                <w:rFonts w:ascii="Times New Roman" w:eastAsia="Times New Roman" w:hAnsi="Times New Roman" w:cs="Times New Roman"/>
                <w:sz w:val="20"/>
                <w:szCs w:val="20"/>
                <w:lang w:eastAsia="pl-PL"/>
              </w:rPr>
              <w:t xml:space="preserve">, który </w:t>
            </w:r>
            <w:proofErr w:type="gramStart"/>
            <w:r w:rsidRPr="00E427EB">
              <w:rPr>
                <w:rFonts w:ascii="Times New Roman" w:eastAsia="Times New Roman" w:hAnsi="Times New Roman" w:cs="Times New Roman"/>
                <w:sz w:val="20"/>
                <w:szCs w:val="20"/>
                <w:lang w:eastAsia="pl-PL"/>
              </w:rPr>
              <w:t>zakłada</w:t>
            </w:r>
            <w:proofErr w:type="gramEnd"/>
            <w:r w:rsidRPr="00E427EB">
              <w:rPr>
                <w:rFonts w:ascii="Times New Roman" w:eastAsia="Times New Roman" w:hAnsi="Times New Roman" w:cs="Times New Roman"/>
                <w:sz w:val="20"/>
                <w:szCs w:val="20"/>
                <w:lang w:eastAsia="pl-PL"/>
              </w:rPr>
              <w:t xml:space="preserve"> iż ścieżka postępowania z pacjentem w modelu kompleksowej diagnostyki i leczenia nowotworów piersi będzie opierała się na </w:t>
            </w:r>
            <w:r w:rsidRPr="00E427EB">
              <w:rPr>
                <w:rFonts w:ascii="Times New Roman" w:eastAsia="Times New Roman" w:hAnsi="Times New Roman" w:cs="Times New Roman"/>
                <w:b/>
                <w:bCs/>
                <w:sz w:val="20"/>
                <w:szCs w:val="20"/>
                <w:lang w:eastAsia="pl-PL"/>
              </w:rPr>
              <w:t>skoordynowanych działaniach jednego ośrodka, </w:t>
            </w:r>
            <w:r w:rsidRPr="00E427EB">
              <w:rPr>
                <w:rFonts w:ascii="Times New Roman" w:eastAsia="Times New Roman" w:hAnsi="Times New Roman" w:cs="Times New Roman"/>
                <w:sz w:val="20"/>
                <w:szCs w:val="20"/>
                <w:lang w:eastAsia="pl-PL"/>
              </w:rPr>
              <w:t>zapewniającego wymaganą infrastrukturę do realizacji świadczeń w ramach</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opieki kompleksowej oraz wielodyscyplinarny zespół terapeutyczny, planujący i koordynujący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cały proces leczenia. Specjaliści z zakresu diagnostyki i leczenia raka piersi </w:t>
            </w:r>
            <w:r w:rsidRPr="00E427EB">
              <w:rPr>
                <w:rFonts w:ascii="Times New Roman" w:eastAsia="Times New Roman" w:hAnsi="Times New Roman" w:cs="Times New Roman"/>
                <w:b/>
                <w:bCs/>
                <w:sz w:val="20"/>
                <w:szCs w:val="20"/>
                <w:lang w:eastAsia="pl-PL"/>
              </w:rPr>
              <w:t>zajmować się będą świadczeniobiorcą w sposób kompleksowy, obejmujący każdy z etapów procesu leczenia</w:t>
            </w:r>
            <w:r w:rsidRPr="00E427EB">
              <w:rPr>
                <w:rFonts w:ascii="Times New Roman" w:eastAsia="Times New Roman" w:hAnsi="Times New Roman" w:cs="Times New Roman"/>
                <w:sz w:val="20"/>
                <w:szCs w:val="20"/>
                <w:lang w:eastAsia="pl-PL"/>
              </w:rPr>
              <w:t> – od</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diagnostyki, przez leczenie zabiegowe, leczenie systemowe (farmakoterapię), ewentualną</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 xml:space="preserve">rekonstrukcję, radioterapię, rehabilitację </w:t>
            </w:r>
            <w:proofErr w:type="spellStart"/>
            <w:r w:rsidRPr="00E427EB">
              <w:rPr>
                <w:rFonts w:ascii="Times New Roman" w:eastAsia="Times New Roman" w:hAnsi="Times New Roman" w:cs="Times New Roman"/>
                <w:sz w:val="20"/>
                <w:szCs w:val="20"/>
                <w:lang w:eastAsia="pl-PL"/>
              </w:rPr>
              <w:t>pozabiegową</w:t>
            </w:r>
            <w:proofErr w:type="spellEnd"/>
            <w:r w:rsidRPr="00E427EB">
              <w:rPr>
                <w:rFonts w:ascii="Times New Roman" w:eastAsia="Times New Roman" w:hAnsi="Times New Roman" w:cs="Times New Roman"/>
                <w:sz w:val="20"/>
                <w:szCs w:val="20"/>
                <w:lang w:eastAsia="pl-PL"/>
              </w:rPr>
              <w:t>, w tym wsparcie i opiekę</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psychologiczną, aż do opieki paliatywnej. Każdorazowo będzie ustalany optymalny plan</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postępowania diagnostyczno-terapeutycznego, dostosowany do indywidualnych potrzeb</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świadczeniobiorcy.</w:t>
            </w:r>
            <w:r w:rsidRPr="00E427EB">
              <w:rPr>
                <w:rFonts w:ascii="Times New Roman" w:eastAsia="Times New Roman" w:hAnsi="Times New Roman" w:cs="Times New Roman"/>
                <w:b/>
                <w:bCs/>
                <w:sz w:val="20"/>
                <w:szCs w:val="20"/>
                <w:lang w:eastAsia="pl-PL"/>
              </w:rPr>
              <w:t> </w:t>
            </w:r>
            <w:r w:rsidRPr="00E427EB">
              <w:rPr>
                <w:rFonts w:ascii="Times New Roman" w:eastAsia="Times New Roman" w:hAnsi="Times New Roman" w:cs="Times New Roman"/>
                <w:sz w:val="20"/>
                <w:szCs w:val="20"/>
                <w:lang w:eastAsia="pl-PL"/>
              </w:rPr>
              <w:t>Model zakłada </w:t>
            </w:r>
            <w:r w:rsidRPr="00E427EB">
              <w:rPr>
                <w:rFonts w:ascii="Times New Roman" w:eastAsia="Times New Roman" w:hAnsi="Times New Roman" w:cs="Times New Roman"/>
                <w:b/>
                <w:bCs/>
                <w:sz w:val="20"/>
                <w:szCs w:val="20"/>
                <w:lang w:eastAsia="pl-PL"/>
              </w:rPr>
              <w:t>objęcie opieką wszystkich zgłaszających się (bez względu na płeć)</w:t>
            </w:r>
          </w:p>
          <w:p w14:paraId="6EA5BD48"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b/>
                <w:bCs/>
                <w:sz w:val="20"/>
                <w:szCs w:val="20"/>
                <w:lang w:eastAsia="pl-PL"/>
              </w:rPr>
              <w:t>świadczeniobiorców</w:t>
            </w:r>
            <w:r w:rsidRPr="00E427EB">
              <w:rPr>
                <w:rFonts w:ascii="Times New Roman" w:eastAsia="Times New Roman" w:hAnsi="Times New Roman" w:cs="Times New Roman"/>
                <w:sz w:val="20"/>
                <w:szCs w:val="20"/>
                <w:lang w:eastAsia="pl-PL"/>
              </w:rPr>
              <w:t>, u których lekarz podstawowej opieki zdrowotnej lub lekarz specjalista podejrzewa lub rozpoznaje nowotwór złośliwy piersi oraz świadczeniobiorców skierowanych z przesiewowego programu profilaktyki nowotworu piersi. Świadczenia opieki zdrowotnej udzielane w ramach przedmiotowego modelu obejmują również świadczeniobiorców obecnie leczonych z powodu nowotworów piersi.</w:t>
            </w:r>
          </w:p>
        </w:tc>
        <w:tc>
          <w:tcPr>
            <w:tcW w:w="2126" w:type="dxa"/>
            <w:tcBorders>
              <w:bottom w:val="single" w:sz="6" w:space="0" w:color="auto"/>
              <w:right w:val="single" w:sz="6" w:space="0" w:color="auto"/>
            </w:tcBorders>
            <w:shd w:val="clear" w:color="auto" w:fill="FFFFFF"/>
            <w:vAlign w:val="center"/>
            <w:hideMark/>
          </w:tcPr>
          <w:p w14:paraId="675B5F93" w14:textId="77777777" w:rsidR="00FB5FEB" w:rsidRPr="00E427EB" w:rsidRDefault="00E22785" w:rsidP="00E22785">
            <w:pPr>
              <w:spacing w:before="120" w:after="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 xml:space="preserve">Ogłoszony </w:t>
            </w:r>
          </w:p>
          <w:p w14:paraId="376E8450" w14:textId="77777777" w:rsidR="00E22785" w:rsidRPr="00E427EB" w:rsidRDefault="00E22785" w:rsidP="00C01BCD">
            <w:pPr>
              <w:spacing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w:t>
            </w:r>
            <w:r w:rsidR="00C01BCD" w:rsidRPr="00E427EB">
              <w:rPr>
                <w:rFonts w:ascii="Times New Roman" w:eastAsia="Times New Roman" w:hAnsi="Times New Roman" w:cs="Times New Roman"/>
                <w:sz w:val="20"/>
                <w:szCs w:val="20"/>
                <w:lang w:eastAsia="pl-PL"/>
              </w:rPr>
              <w:t>Dz.U.2023.1953</w:t>
            </w:r>
            <w:r w:rsidRPr="00E427EB">
              <w:rPr>
                <w:rFonts w:ascii="Times New Roman" w:eastAsia="Times New Roman" w:hAnsi="Times New Roman" w:cs="Times New Roman"/>
                <w:sz w:val="20"/>
                <w:szCs w:val="20"/>
                <w:lang w:eastAsia="pl-PL"/>
              </w:rPr>
              <w:t>)</w:t>
            </w:r>
          </w:p>
        </w:tc>
        <w:tc>
          <w:tcPr>
            <w:tcW w:w="3346" w:type="dxa"/>
            <w:tcBorders>
              <w:bottom w:val="single" w:sz="6" w:space="0" w:color="auto"/>
              <w:right w:val="single" w:sz="6" w:space="0" w:color="auto"/>
            </w:tcBorders>
            <w:shd w:val="clear" w:color="auto" w:fill="FFFFFF"/>
            <w:vAlign w:val="center"/>
          </w:tcPr>
          <w:p w14:paraId="25D6B8D9" w14:textId="77777777" w:rsidR="00FB5FEB" w:rsidRPr="00E427EB" w:rsidRDefault="00E22785" w:rsidP="00672120">
            <w:pPr>
              <w:spacing w:before="120" w:after="150" w:line="240" w:lineRule="auto"/>
              <w:rPr>
                <w:rFonts w:ascii="Times New Roman" w:eastAsia="Times New Roman" w:hAnsi="Times New Roman" w:cs="Times New Roman"/>
                <w:color w:val="333333"/>
                <w:sz w:val="20"/>
                <w:szCs w:val="20"/>
                <w:lang w:eastAsia="pl-PL"/>
              </w:rPr>
            </w:pPr>
            <w:hyperlink r:id="rId452" w:history="1">
              <w:r w:rsidRPr="00E427EB">
                <w:rPr>
                  <w:rStyle w:val="Hipercze"/>
                  <w:rFonts w:ascii="Times New Roman" w:hAnsi="Times New Roman" w:cs="Times New Roman"/>
                  <w:sz w:val="20"/>
                  <w:szCs w:val="20"/>
                </w:rPr>
                <w:t>https://dziennikustaw.gov.pl/DU/2023/1953</w:t>
              </w:r>
            </w:hyperlink>
          </w:p>
        </w:tc>
      </w:tr>
      <w:tr w:rsidR="00FB5FEB" w:rsidRPr="00E427EB" w14:paraId="7A991A6A" w14:textId="77777777" w:rsidTr="00225E7F">
        <w:tc>
          <w:tcPr>
            <w:tcW w:w="2270" w:type="dxa"/>
            <w:tcBorders>
              <w:bottom w:val="single" w:sz="6" w:space="0" w:color="auto"/>
              <w:right w:val="single" w:sz="6" w:space="0" w:color="auto"/>
            </w:tcBorders>
            <w:shd w:val="clear" w:color="auto" w:fill="FFFFFF"/>
            <w:vAlign w:val="center"/>
            <w:hideMark/>
          </w:tcPr>
          <w:p w14:paraId="3455B79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Ministra Zdrowia w sprawie wymagań obowiązujących przy prowadzeniu żywienia w szpitalach</w:t>
            </w:r>
          </w:p>
        </w:tc>
        <w:tc>
          <w:tcPr>
            <w:tcW w:w="6442" w:type="dxa"/>
            <w:tcBorders>
              <w:bottom w:val="single" w:sz="6" w:space="0" w:color="auto"/>
              <w:right w:val="single" w:sz="6" w:space="0" w:color="auto"/>
            </w:tcBorders>
            <w:shd w:val="clear" w:color="auto" w:fill="FFFFFF"/>
            <w:vAlign w:val="center"/>
            <w:hideMark/>
          </w:tcPr>
          <w:p w14:paraId="5771293E"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Projekt rozporządzenia określa w</w:t>
            </w:r>
            <w:r w:rsidRPr="00E427EB">
              <w:rPr>
                <w:rFonts w:ascii="Times New Roman" w:eastAsia="Times New Roman" w:hAnsi="Times New Roman" w:cs="Times New Roman"/>
                <w:b/>
                <w:bCs/>
                <w:sz w:val="20"/>
                <w:szCs w:val="20"/>
                <w:lang w:eastAsia="pl-PL"/>
              </w:rPr>
              <w:t>ymagania obowiązujące przy prowadzeniu żywieni zbiorowego typu zamkniętego w szpitalach (</w:t>
            </w:r>
            <w:r w:rsidRPr="00E427EB">
              <w:rPr>
                <w:rFonts w:ascii="Times New Roman" w:eastAsia="Times New Roman" w:hAnsi="Times New Roman" w:cs="Times New Roman"/>
                <w:sz w:val="20"/>
                <w:szCs w:val="20"/>
                <w:lang w:eastAsia="pl-PL"/>
              </w:rPr>
              <w:t>z wyłączeniem świadczeń gwarantowanych udzielanych przez szpitale świadczeniobiorcy z zamiarem ich zakończenia w okresie nieprzekraczającym 24 godzin). Szczegółowe wymagania określają:</w:t>
            </w:r>
          </w:p>
          <w:p w14:paraId="2B48265C"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1) kody i nomenklaturę diet szpitalnych, stosowanych w żywieniu pacjentów przebywających w szpitalach,</w:t>
            </w:r>
          </w:p>
          <w:p w14:paraId="09F47469"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2) rodzaje diet, ich charakterystykę, rekomendowane i przeciwwskazane środki spożywcze wykorzystywane w poszczególnych rodzajach diet oraz wartość odżywczą i energetyczną stosowanych diet szpitalnych,</w:t>
            </w:r>
          </w:p>
          <w:p w14:paraId="0222A396"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3) wzór karty żywienia szpitalnego</w:t>
            </w:r>
          </w:p>
          <w:p w14:paraId="05EA50E4" w14:textId="77777777" w:rsidR="00FB5FEB" w:rsidRPr="00E427EB" w:rsidRDefault="00FB5FEB" w:rsidP="00672120">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t>Proponuje się, aby rozporządzenie weszło w życie po upływie 3 miesięcy od dnia ogłoszenia celem zapoznania się i właściwego wdrożenia wymagań przez kadrę odpowiedzialną za realizację żywienia w szpitalach</w:t>
            </w:r>
          </w:p>
        </w:tc>
        <w:tc>
          <w:tcPr>
            <w:tcW w:w="2126" w:type="dxa"/>
            <w:tcBorders>
              <w:bottom w:val="single" w:sz="6" w:space="0" w:color="auto"/>
              <w:right w:val="single" w:sz="6" w:space="0" w:color="auto"/>
            </w:tcBorders>
            <w:shd w:val="clear" w:color="auto" w:fill="FFFFFF"/>
            <w:vAlign w:val="center"/>
            <w:hideMark/>
          </w:tcPr>
          <w:p w14:paraId="092DF26E" w14:textId="77777777" w:rsidR="00FB5FEB" w:rsidRPr="00E427EB" w:rsidRDefault="00FB5FEB" w:rsidP="004C3862">
            <w:pPr>
              <w:spacing w:before="120" w:after="150" w:line="240" w:lineRule="auto"/>
              <w:rPr>
                <w:rFonts w:ascii="Times New Roman" w:eastAsia="Times New Roman" w:hAnsi="Times New Roman" w:cs="Times New Roman"/>
                <w:sz w:val="20"/>
                <w:szCs w:val="20"/>
                <w:lang w:eastAsia="pl-PL"/>
              </w:rPr>
            </w:pPr>
            <w:r w:rsidRPr="00E427EB">
              <w:rPr>
                <w:rFonts w:ascii="Times New Roman" w:eastAsia="Times New Roman" w:hAnsi="Times New Roman" w:cs="Times New Roman"/>
                <w:sz w:val="20"/>
                <w:szCs w:val="20"/>
                <w:lang w:eastAsia="pl-PL"/>
              </w:rPr>
              <w:lastRenderedPageBreak/>
              <w:t xml:space="preserve">Konsultacje publiczne </w:t>
            </w:r>
            <w:r w:rsidR="004C3862" w:rsidRPr="00E427EB">
              <w:rPr>
                <w:rFonts w:ascii="Times New Roman" w:eastAsia="Times New Roman" w:hAnsi="Times New Roman" w:cs="Times New Roman"/>
                <w:sz w:val="20"/>
                <w:szCs w:val="20"/>
                <w:lang w:eastAsia="pl-PL"/>
              </w:rPr>
              <w:t>08.06</w:t>
            </w:r>
            <w:r w:rsidRPr="00E427EB">
              <w:rPr>
                <w:rFonts w:ascii="Times New Roman" w:eastAsia="Times New Roman" w:hAnsi="Times New Roman" w:cs="Times New Roman"/>
                <w:sz w:val="20"/>
                <w:szCs w:val="20"/>
                <w:lang w:eastAsia="pl-PL"/>
              </w:rPr>
              <w:t>.2022 r.</w:t>
            </w:r>
          </w:p>
        </w:tc>
        <w:tc>
          <w:tcPr>
            <w:tcW w:w="3346" w:type="dxa"/>
            <w:tcBorders>
              <w:bottom w:val="single" w:sz="6" w:space="0" w:color="auto"/>
              <w:right w:val="single" w:sz="6" w:space="0" w:color="auto"/>
            </w:tcBorders>
            <w:shd w:val="clear" w:color="auto" w:fill="FFFFFF"/>
            <w:vAlign w:val="center"/>
          </w:tcPr>
          <w:p w14:paraId="42BA27E3" w14:textId="77777777" w:rsidR="00FB5FEB" w:rsidRPr="00E427EB" w:rsidRDefault="00FB5FEB" w:rsidP="00672120">
            <w:pPr>
              <w:spacing w:before="120" w:after="150" w:line="240" w:lineRule="auto"/>
              <w:rPr>
                <w:rFonts w:ascii="Times New Roman" w:eastAsia="Times New Roman" w:hAnsi="Times New Roman" w:cs="Times New Roman"/>
                <w:color w:val="333333"/>
                <w:sz w:val="20"/>
                <w:szCs w:val="20"/>
                <w:lang w:eastAsia="pl-PL"/>
              </w:rPr>
            </w:pPr>
            <w:hyperlink r:id="rId453" w:history="1">
              <w:r w:rsidRPr="00E427EB">
                <w:rPr>
                  <w:rStyle w:val="Hipercze"/>
                  <w:rFonts w:ascii="Times New Roman" w:eastAsia="Times New Roman" w:hAnsi="Times New Roman" w:cs="Times New Roman"/>
                  <w:sz w:val="20"/>
                  <w:szCs w:val="20"/>
                  <w:lang w:eastAsia="pl-PL"/>
                </w:rPr>
                <w:t>https://legislacja.rcl.gov.pl/projekt/12357702</w:t>
              </w:r>
            </w:hyperlink>
          </w:p>
        </w:tc>
      </w:tr>
    </w:tbl>
    <w:p w14:paraId="5E973D7B" w14:textId="77777777" w:rsidR="004834F8" w:rsidRDefault="004834F8"/>
    <w:sectPr w:rsidR="004834F8" w:rsidSect="003B6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6F17" w14:textId="77777777" w:rsidR="001142BC" w:rsidRDefault="001142BC" w:rsidP="003B6826">
      <w:pPr>
        <w:spacing w:after="0" w:line="240" w:lineRule="auto"/>
      </w:pPr>
      <w:r>
        <w:separator/>
      </w:r>
    </w:p>
  </w:endnote>
  <w:endnote w:type="continuationSeparator" w:id="0">
    <w:p w14:paraId="181712E5" w14:textId="77777777" w:rsidR="001142BC" w:rsidRDefault="001142BC" w:rsidP="003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8002" w14:textId="77777777" w:rsidR="001142BC" w:rsidRDefault="001142BC" w:rsidP="003B6826">
      <w:pPr>
        <w:spacing w:after="0" w:line="240" w:lineRule="auto"/>
      </w:pPr>
      <w:r>
        <w:separator/>
      </w:r>
    </w:p>
  </w:footnote>
  <w:footnote w:type="continuationSeparator" w:id="0">
    <w:p w14:paraId="6D6DE1CB" w14:textId="77777777" w:rsidR="001142BC" w:rsidRDefault="001142BC" w:rsidP="003B68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26"/>
    <w:rsid w:val="000079D8"/>
    <w:rsid w:val="00017BBF"/>
    <w:rsid w:val="00022529"/>
    <w:rsid w:val="000500BD"/>
    <w:rsid w:val="00070077"/>
    <w:rsid w:val="00070AA2"/>
    <w:rsid w:val="000735F4"/>
    <w:rsid w:val="00090DBE"/>
    <w:rsid w:val="000A6CAC"/>
    <w:rsid w:val="000C4D99"/>
    <w:rsid w:val="000D0F57"/>
    <w:rsid w:val="00111EAF"/>
    <w:rsid w:val="00113FDB"/>
    <w:rsid w:val="001142BC"/>
    <w:rsid w:val="001229F6"/>
    <w:rsid w:val="00122A49"/>
    <w:rsid w:val="001361C1"/>
    <w:rsid w:val="0013782C"/>
    <w:rsid w:val="0015682C"/>
    <w:rsid w:val="0018162E"/>
    <w:rsid w:val="00186492"/>
    <w:rsid w:val="001C53BC"/>
    <w:rsid w:val="001F275B"/>
    <w:rsid w:val="001F54CC"/>
    <w:rsid w:val="00225E7F"/>
    <w:rsid w:val="002263B2"/>
    <w:rsid w:val="00227AE1"/>
    <w:rsid w:val="00241008"/>
    <w:rsid w:val="00262B02"/>
    <w:rsid w:val="00290475"/>
    <w:rsid w:val="002A0528"/>
    <w:rsid w:val="002A0BE1"/>
    <w:rsid w:val="002A66B3"/>
    <w:rsid w:val="002C64E4"/>
    <w:rsid w:val="00300267"/>
    <w:rsid w:val="00326F0F"/>
    <w:rsid w:val="0033133E"/>
    <w:rsid w:val="003335FC"/>
    <w:rsid w:val="00340B70"/>
    <w:rsid w:val="00366F2E"/>
    <w:rsid w:val="003B6826"/>
    <w:rsid w:val="003C482F"/>
    <w:rsid w:val="003E0808"/>
    <w:rsid w:val="003E1080"/>
    <w:rsid w:val="00450C3D"/>
    <w:rsid w:val="00462CBB"/>
    <w:rsid w:val="0046721F"/>
    <w:rsid w:val="004834F8"/>
    <w:rsid w:val="00487907"/>
    <w:rsid w:val="004B241B"/>
    <w:rsid w:val="004C3862"/>
    <w:rsid w:val="00521FC7"/>
    <w:rsid w:val="0053587F"/>
    <w:rsid w:val="00541C23"/>
    <w:rsid w:val="00550564"/>
    <w:rsid w:val="00555291"/>
    <w:rsid w:val="005756D5"/>
    <w:rsid w:val="005779DD"/>
    <w:rsid w:val="005849F1"/>
    <w:rsid w:val="00587E10"/>
    <w:rsid w:val="005A18A2"/>
    <w:rsid w:val="005A3F7A"/>
    <w:rsid w:val="005B026C"/>
    <w:rsid w:val="005C762D"/>
    <w:rsid w:val="00604099"/>
    <w:rsid w:val="00606003"/>
    <w:rsid w:val="00631FC1"/>
    <w:rsid w:val="006470B2"/>
    <w:rsid w:val="00656CB7"/>
    <w:rsid w:val="00661404"/>
    <w:rsid w:val="00672120"/>
    <w:rsid w:val="006752FF"/>
    <w:rsid w:val="0068018D"/>
    <w:rsid w:val="00685655"/>
    <w:rsid w:val="006940A3"/>
    <w:rsid w:val="006B47BB"/>
    <w:rsid w:val="006C1101"/>
    <w:rsid w:val="006C2174"/>
    <w:rsid w:val="006C3D29"/>
    <w:rsid w:val="006D2F52"/>
    <w:rsid w:val="006D6A9F"/>
    <w:rsid w:val="00704A62"/>
    <w:rsid w:val="0072380D"/>
    <w:rsid w:val="00724528"/>
    <w:rsid w:val="007857F4"/>
    <w:rsid w:val="007A1CFF"/>
    <w:rsid w:val="007B2053"/>
    <w:rsid w:val="007B64EA"/>
    <w:rsid w:val="007D17FF"/>
    <w:rsid w:val="007D7D30"/>
    <w:rsid w:val="007E12DA"/>
    <w:rsid w:val="007F65D9"/>
    <w:rsid w:val="008017EB"/>
    <w:rsid w:val="00801C14"/>
    <w:rsid w:val="00815A7A"/>
    <w:rsid w:val="00883652"/>
    <w:rsid w:val="00887DBA"/>
    <w:rsid w:val="0089315E"/>
    <w:rsid w:val="008A22E6"/>
    <w:rsid w:val="008D05BC"/>
    <w:rsid w:val="008D5487"/>
    <w:rsid w:val="008E16C3"/>
    <w:rsid w:val="008E38AF"/>
    <w:rsid w:val="008F16D7"/>
    <w:rsid w:val="008F7015"/>
    <w:rsid w:val="009017B4"/>
    <w:rsid w:val="009158E2"/>
    <w:rsid w:val="00922182"/>
    <w:rsid w:val="00924DCB"/>
    <w:rsid w:val="009267CF"/>
    <w:rsid w:val="009469D4"/>
    <w:rsid w:val="009611F5"/>
    <w:rsid w:val="00961EBF"/>
    <w:rsid w:val="0097705B"/>
    <w:rsid w:val="009A1F0C"/>
    <w:rsid w:val="009B227A"/>
    <w:rsid w:val="009C4DA3"/>
    <w:rsid w:val="00A0279C"/>
    <w:rsid w:val="00A4782A"/>
    <w:rsid w:val="00A70ACB"/>
    <w:rsid w:val="00A87763"/>
    <w:rsid w:val="00AE1141"/>
    <w:rsid w:val="00AE3B04"/>
    <w:rsid w:val="00AF251C"/>
    <w:rsid w:val="00AF3E4B"/>
    <w:rsid w:val="00B01652"/>
    <w:rsid w:val="00B21135"/>
    <w:rsid w:val="00B26928"/>
    <w:rsid w:val="00B31AC0"/>
    <w:rsid w:val="00B52FB2"/>
    <w:rsid w:val="00B826B4"/>
    <w:rsid w:val="00B92127"/>
    <w:rsid w:val="00B9276E"/>
    <w:rsid w:val="00B949FF"/>
    <w:rsid w:val="00BA6DA9"/>
    <w:rsid w:val="00BE3B13"/>
    <w:rsid w:val="00BE4548"/>
    <w:rsid w:val="00BE6C9A"/>
    <w:rsid w:val="00C01BCD"/>
    <w:rsid w:val="00C2729E"/>
    <w:rsid w:val="00C3678B"/>
    <w:rsid w:val="00C56EAB"/>
    <w:rsid w:val="00C93D46"/>
    <w:rsid w:val="00CB18D6"/>
    <w:rsid w:val="00CC4556"/>
    <w:rsid w:val="00CC54F6"/>
    <w:rsid w:val="00CC6752"/>
    <w:rsid w:val="00CC6BD7"/>
    <w:rsid w:val="00CC71A2"/>
    <w:rsid w:val="00D05D20"/>
    <w:rsid w:val="00D100DF"/>
    <w:rsid w:val="00D14C67"/>
    <w:rsid w:val="00D27BDB"/>
    <w:rsid w:val="00D45380"/>
    <w:rsid w:val="00D50144"/>
    <w:rsid w:val="00D5199F"/>
    <w:rsid w:val="00DA47C0"/>
    <w:rsid w:val="00DB019B"/>
    <w:rsid w:val="00DC73E2"/>
    <w:rsid w:val="00DE622F"/>
    <w:rsid w:val="00DF3950"/>
    <w:rsid w:val="00DF3C11"/>
    <w:rsid w:val="00E0422B"/>
    <w:rsid w:val="00E12301"/>
    <w:rsid w:val="00E21026"/>
    <w:rsid w:val="00E22150"/>
    <w:rsid w:val="00E22785"/>
    <w:rsid w:val="00E40D05"/>
    <w:rsid w:val="00E427EB"/>
    <w:rsid w:val="00E4789E"/>
    <w:rsid w:val="00E66ECF"/>
    <w:rsid w:val="00E740B3"/>
    <w:rsid w:val="00E74CA8"/>
    <w:rsid w:val="00E96385"/>
    <w:rsid w:val="00E97E9A"/>
    <w:rsid w:val="00EB26E0"/>
    <w:rsid w:val="00ED1307"/>
    <w:rsid w:val="00F04F6F"/>
    <w:rsid w:val="00F30ECA"/>
    <w:rsid w:val="00F45284"/>
    <w:rsid w:val="00F566C8"/>
    <w:rsid w:val="00F67550"/>
    <w:rsid w:val="00F81558"/>
    <w:rsid w:val="00F87B0E"/>
    <w:rsid w:val="00FB2097"/>
    <w:rsid w:val="00FB5FEB"/>
    <w:rsid w:val="00FC24D9"/>
    <w:rsid w:val="00FD497A"/>
    <w:rsid w:val="00FE6C0E"/>
    <w:rsid w:val="00FF09DD"/>
    <w:rsid w:val="00FF6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71C4"/>
  <w15:docId w15:val="{19BBC0AB-D871-403C-9099-359781C3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D100D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1F54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B6826"/>
    <w:rPr>
      <w:color w:val="0000FF"/>
      <w:u w:val="single"/>
    </w:rPr>
  </w:style>
  <w:style w:type="character" w:styleId="UyteHipercze">
    <w:name w:val="FollowedHyperlink"/>
    <w:basedOn w:val="Domylnaczcionkaakapitu"/>
    <w:uiPriority w:val="99"/>
    <w:semiHidden/>
    <w:unhideWhenUsed/>
    <w:rsid w:val="003B6826"/>
    <w:rPr>
      <w:color w:val="800080"/>
      <w:u w:val="single"/>
    </w:rPr>
  </w:style>
  <w:style w:type="paragraph" w:customStyle="1" w:styleId="text-justify">
    <w:name w:val="text-justify"/>
    <w:basedOn w:val="Normalny"/>
    <w:rsid w:val="003B682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B68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6826"/>
  </w:style>
  <w:style w:type="paragraph" w:styleId="Stopka">
    <w:name w:val="footer"/>
    <w:basedOn w:val="Normalny"/>
    <w:link w:val="StopkaZnak"/>
    <w:uiPriority w:val="99"/>
    <w:unhideWhenUsed/>
    <w:rsid w:val="003B68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6826"/>
  </w:style>
  <w:style w:type="character" w:customStyle="1" w:styleId="Nagwek2Znak">
    <w:name w:val="Nagłówek 2 Znak"/>
    <w:basedOn w:val="Domylnaczcionkaakapitu"/>
    <w:link w:val="Nagwek2"/>
    <w:uiPriority w:val="9"/>
    <w:rsid w:val="00D100DF"/>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1F54CC"/>
    <w:rPr>
      <w:rFonts w:asciiTheme="majorHAnsi" w:eastAsiaTheme="majorEastAsia" w:hAnsiTheme="majorHAnsi" w:cstheme="majorBidi"/>
      <w:b/>
      <w:bCs/>
      <w:color w:val="4F81BD" w:themeColor="accent1"/>
    </w:rPr>
  </w:style>
  <w:style w:type="character" w:styleId="Nierozpoznanawzmianka">
    <w:name w:val="Unresolved Mention"/>
    <w:basedOn w:val="Domylnaczcionkaakapitu"/>
    <w:uiPriority w:val="99"/>
    <w:semiHidden/>
    <w:unhideWhenUsed/>
    <w:rsid w:val="007F6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397">
      <w:bodyDiv w:val="1"/>
      <w:marLeft w:val="0"/>
      <w:marRight w:val="0"/>
      <w:marTop w:val="0"/>
      <w:marBottom w:val="0"/>
      <w:divBdr>
        <w:top w:val="none" w:sz="0" w:space="0" w:color="auto"/>
        <w:left w:val="none" w:sz="0" w:space="0" w:color="auto"/>
        <w:bottom w:val="none" w:sz="0" w:space="0" w:color="auto"/>
        <w:right w:val="none" w:sz="0" w:space="0" w:color="auto"/>
      </w:divBdr>
    </w:div>
    <w:div w:id="2821801">
      <w:bodyDiv w:val="1"/>
      <w:marLeft w:val="0"/>
      <w:marRight w:val="0"/>
      <w:marTop w:val="0"/>
      <w:marBottom w:val="0"/>
      <w:divBdr>
        <w:top w:val="none" w:sz="0" w:space="0" w:color="auto"/>
        <w:left w:val="none" w:sz="0" w:space="0" w:color="auto"/>
        <w:bottom w:val="none" w:sz="0" w:space="0" w:color="auto"/>
        <w:right w:val="none" w:sz="0" w:space="0" w:color="auto"/>
      </w:divBdr>
    </w:div>
    <w:div w:id="2975721">
      <w:bodyDiv w:val="1"/>
      <w:marLeft w:val="0"/>
      <w:marRight w:val="0"/>
      <w:marTop w:val="0"/>
      <w:marBottom w:val="0"/>
      <w:divBdr>
        <w:top w:val="none" w:sz="0" w:space="0" w:color="auto"/>
        <w:left w:val="none" w:sz="0" w:space="0" w:color="auto"/>
        <w:bottom w:val="none" w:sz="0" w:space="0" w:color="auto"/>
        <w:right w:val="none" w:sz="0" w:space="0" w:color="auto"/>
      </w:divBdr>
    </w:div>
    <w:div w:id="9335908">
      <w:bodyDiv w:val="1"/>
      <w:marLeft w:val="0"/>
      <w:marRight w:val="0"/>
      <w:marTop w:val="0"/>
      <w:marBottom w:val="0"/>
      <w:divBdr>
        <w:top w:val="none" w:sz="0" w:space="0" w:color="auto"/>
        <w:left w:val="none" w:sz="0" w:space="0" w:color="auto"/>
        <w:bottom w:val="none" w:sz="0" w:space="0" w:color="auto"/>
        <w:right w:val="none" w:sz="0" w:space="0" w:color="auto"/>
      </w:divBdr>
    </w:div>
    <w:div w:id="10644074">
      <w:bodyDiv w:val="1"/>
      <w:marLeft w:val="0"/>
      <w:marRight w:val="0"/>
      <w:marTop w:val="0"/>
      <w:marBottom w:val="0"/>
      <w:divBdr>
        <w:top w:val="none" w:sz="0" w:space="0" w:color="auto"/>
        <w:left w:val="none" w:sz="0" w:space="0" w:color="auto"/>
        <w:bottom w:val="none" w:sz="0" w:space="0" w:color="auto"/>
        <w:right w:val="none" w:sz="0" w:space="0" w:color="auto"/>
      </w:divBdr>
    </w:div>
    <w:div w:id="39405896">
      <w:bodyDiv w:val="1"/>
      <w:marLeft w:val="0"/>
      <w:marRight w:val="0"/>
      <w:marTop w:val="0"/>
      <w:marBottom w:val="0"/>
      <w:divBdr>
        <w:top w:val="none" w:sz="0" w:space="0" w:color="auto"/>
        <w:left w:val="none" w:sz="0" w:space="0" w:color="auto"/>
        <w:bottom w:val="none" w:sz="0" w:space="0" w:color="auto"/>
        <w:right w:val="none" w:sz="0" w:space="0" w:color="auto"/>
      </w:divBdr>
    </w:div>
    <w:div w:id="44766627">
      <w:bodyDiv w:val="1"/>
      <w:marLeft w:val="0"/>
      <w:marRight w:val="0"/>
      <w:marTop w:val="0"/>
      <w:marBottom w:val="0"/>
      <w:divBdr>
        <w:top w:val="none" w:sz="0" w:space="0" w:color="auto"/>
        <w:left w:val="none" w:sz="0" w:space="0" w:color="auto"/>
        <w:bottom w:val="none" w:sz="0" w:space="0" w:color="auto"/>
        <w:right w:val="none" w:sz="0" w:space="0" w:color="auto"/>
      </w:divBdr>
    </w:div>
    <w:div w:id="51345142">
      <w:bodyDiv w:val="1"/>
      <w:marLeft w:val="0"/>
      <w:marRight w:val="0"/>
      <w:marTop w:val="0"/>
      <w:marBottom w:val="0"/>
      <w:divBdr>
        <w:top w:val="none" w:sz="0" w:space="0" w:color="auto"/>
        <w:left w:val="none" w:sz="0" w:space="0" w:color="auto"/>
        <w:bottom w:val="none" w:sz="0" w:space="0" w:color="auto"/>
        <w:right w:val="none" w:sz="0" w:space="0" w:color="auto"/>
      </w:divBdr>
    </w:div>
    <w:div w:id="52849128">
      <w:bodyDiv w:val="1"/>
      <w:marLeft w:val="0"/>
      <w:marRight w:val="0"/>
      <w:marTop w:val="0"/>
      <w:marBottom w:val="0"/>
      <w:divBdr>
        <w:top w:val="none" w:sz="0" w:space="0" w:color="auto"/>
        <w:left w:val="none" w:sz="0" w:space="0" w:color="auto"/>
        <w:bottom w:val="none" w:sz="0" w:space="0" w:color="auto"/>
        <w:right w:val="none" w:sz="0" w:space="0" w:color="auto"/>
      </w:divBdr>
    </w:div>
    <w:div w:id="53355868">
      <w:bodyDiv w:val="1"/>
      <w:marLeft w:val="0"/>
      <w:marRight w:val="0"/>
      <w:marTop w:val="0"/>
      <w:marBottom w:val="0"/>
      <w:divBdr>
        <w:top w:val="none" w:sz="0" w:space="0" w:color="auto"/>
        <w:left w:val="none" w:sz="0" w:space="0" w:color="auto"/>
        <w:bottom w:val="none" w:sz="0" w:space="0" w:color="auto"/>
        <w:right w:val="none" w:sz="0" w:space="0" w:color="auto"/>
      </w:divBdr>
    </w:div>
    <w:div w:id="55520999">
      <w:bodyDiv w:val="1"/>
      <w:marLeft w:val="0"/>
      <w:marRight w:val="0"/>
      <w:marTop w:val="0"/>
      <w:marBottom w:val="0"/>
      <w:divBdr>
        <w:top w:val="none" w:sz="0" w:space="0" w:color="auto"/>
        <w:left w:val="none" w:sz="0" w:space="0" w:color="auto"/>
        <w:bottom w:val="none" w:sz="0" w:space="0" w:color="auto"/>
        <w:right w:val="none" w:sz="0" w:space="0" w:color="auto"/>
      </w:divBdr>
    </w:div>
    <w:div w:id="67307911">
      <w:bodyDiv w:val="1"/>
      <w:marLeft w:val="0"/>
      <w:marRight w:val="0"/>
      <w:marTop w:val="0"/>
      <w:marBottom w:val="0"/>
      <w:divBdr>
        <w:top w:val="none" w:sz="0" w:space="0" w:color="auto"/>
        <w:left w:val="none" w:sz="0" w:space="0" w:color="auto"/>
        <w:bottom w:val="none" w:sz="0" w:space="0" w:color="auto"/>
        <w:right w:val="none" w:sz="0" w:space="0" w:color="auto"/>
      </w:divBdr>
    </w:div>
    <w:div w:id="70467500">
      <w:bodyDiv w:val="1"/>
      <w:marLeft w:val="0"/>
      <w:marRight w:val="0"/>
      <w:marTop w:val="0"/>
      <w:marBottom w:val="0"/>
      <w:divBdr>
        <w:top w:val="none" w:sz="0" w:space="0" w:color="auto"/>
        <w:left w:val="none" w:sz="0" w:space="0" w:color="auto"/>
        <w:bottom w:val="none" w:sz="0" w:space="0" w:color="auto"/>
        <w:right w:val="none" w:sz="0" w:space="0" w:color="auto"/>
      </w:divBdr>
    </w:div>
    <w:div w:id="76290805">
      <w:bodyDiv w:val="1"/>
      <w:marLeft w:val="0"/>
      <w:marRight w:val="0"/>
      <w:marTop w:val="0"/>
      <w:marBottom w:val="0"/>
      <w:divBdr>
        <w:top w:val="none" w:sz="0" w:space="0" w:color="auto"/>
        <w:left w:val="none" w:sz="0" w:space="0" w:color="auto"/>
        <w:bottom w:val="none" w:sz="0" w:space="0" w:color="auto"/>
        <w:right w:val="none" w:sz="0" w:space="0" w:color="auto"/>
      </w:divBdr>
    </w:div>
    <w:div w:id="81874511">
      <w:bodyDiv w:val="1"/>
      <w:marLeft w:val="0"/>
      <w:marRight w:val="0"/>
      <w:marTop w:val="0"/>
      <w:marBottom w:val="0"/>
      <w:divBdr>
        <w:top w:val="none" w:sz="0" w:space="0" w:color="auto"/>
        <w:left w:val="none" w:sz="0" w:space="0" w:color="auto"/>
        <w:bottom w:val="none" w:sz="0" w:space="0" w:color="auto"/>
        <w:right w:val="none" w:sz="0" w:space="0" w:color="auto"/>
      </w:divBdr>
    </w:div>
    <w:div w:id="82651368">
      <w:bodyDiv w:val="1"/>
      <w:marLeft w:val="0"/>
      <w:marRight w:val="0"/>
      <w:marTop w:val="0"/>
      <w:marBottom w:val="0"/>
      <w:divBdr>
        <w:top w:val="none" w:sz="0" w:space="0" w:color="auto"/>
        <w:left w:val="none" w:sz="0" w:space="0" w:color="auto"/>
        <w:bottom w:val="none" w:sz="0" w:space="0" w:color="auto"/>
        <w:right w:val="none" w:sz="0" w:space="0" w:color="auto"/>
      </w:divBdr>
    </w:div>
    <w:div w:id="86776165">
      <w:bodyDiv w:val="1"/>
      <w:marLeft w:val="0"/>
      <w:marRight w:val="0"/>
      <w:marTop w:val="0"/>
      <w:marBottom w:val="0"/>
      <w:divBdr>
        <w:top w:val="none" w:sz="0" w:space="0" w:color="auto"/>
        <w:left w:val="none" w:sz="0" w:space="0" w:color="auto"/>
        <w:bottom w:val="none" w:sz="0" w:space="0" w:color="auto"/>
        <w:right w:val="none" w:sz="0" w:space="0" w:color="auto"/>
      </w:divBdr>
    </w:div>
    <w:div w:id="93016082">
      <w:bodyDiv w:val="1"/>
      <w:marLeft w:val="0"/>
      <w:marRight w:val="0"/>
      <w:marTop w:val="0"/>
      <w:marBottom w:val="0"/>
      <w:divBdr>
        <w:top w:val="none" w:sz="0" w:space="0" w:color="auto"/>
        <w:left w:val="none" w:sz="0" w:space="0" w:color="auto"/>
        <w:bottom w:val="none" w:sz="0" w:space="0" w:color="auto"/>
        <w:right w:val="none" w:sz="0" w:space="0" w:color="auto"/>
      </w:divBdr>
    </w:div>
    <w:div w:id="100490477">
      <w:bodyDiv w:val="1"/>
      <w:marLeft w:val="0"/>
      <w:marRight w:val="0"/>
      <w:marTop w:val="0"/>
      <w:marBottom w:val="0"/>
      <w:divBdr>
        <w:top w:val="none" w:sz="0" w:space="0" w:color="auto"/>
        <w:left w:val="none" w:sz="0" w:space="0" w:color="auto"/>
        <w:bottom w:val="none" w:sz="0" w:space="0" w:color="auto"/>
        <w:right w:val="none" w:sz="0" w:space="0" w:color="auto"/>
      </w:divBdr>
    </w:div>
    <w:div w:id="112679318">
      <w:bodyDiv w:val="1"/>
      <w:marLeft w:val="0"/>
      <w:marRight w:val="0"/>
      <w:marTop w:val="0"/>
      <w:marBottom w:val="0"/>
      <w:divBdr>
        <w:top w:val="none" w:sz="0" w:space="0" w:color="auto"/>
        <w:left w:val="none" w:sz="0" w:space="0" w:color="auto"/>
        <w:bottom w:val="none" w:sz="0" w:space="0" w:color="auto"/>
        <w:right w:val="none" w:sz="0" w:space="0" w:color="auto"/>
      </w:divBdr>
    </w:div>
    <w:div w:id="114641222">
      <w:bodyDiv w:val="1"/>
      <w:marLeft w:val="0"/>
      <w:marRight w:val="0"/>
      <w:marTop w:val="0"/>
      <w:marBottom w:val="0"/>
      <w:divBdr>
        <w:top w:val="none" w:sz="0" w:space="0" w:color="auto"/>
        <w:left w:val="none" w:sz="0" w:space="0" w:color="auto"/>
        <w:bottom w:val="none" w:sz="0" w:space="0" w:color="auto"/>
        <w:right w:val="none" w:sz="0" w:space="0" w:color="auto"/>
      </w:divBdr>
    </w:div>
    <w:div w:id="117454534">
      <w:bodyDiv w:val="1"/>
      <w:marLeft w:val="0"/>
      <w:marRight w:val="0"/>
      <w:marTop w:val="0"/>
      <w:marBottom w:val="0"/>
      <w:divBdr>
        <w:top w:val="none" w:sz="0" w:space="0" w:color="auto"/>
        <w:left w:val="none" w:sz="0" w:space="0" w:color="auto"/>
        <w:bottom w:val="none" w:sz="0" w:space="0" w:color="auto"/>
        <w:right w:val="none" w:sz="0" w:space="0" w:color="auto"/>
      </w:divBdr>
    </w:div>
    <w:div w:id="119959864">
      <w:bodyDiv w:val="1"/>
      <w:marLeft w:val="0"/>
      <w:marRight w:val="0"/>
      <w:marTop w:val="0"/>
      <w:marBottom w:val="0"/>
      <w:divBdr>
        <w:top w:val="none" w:sz="0" w:space="0" w:color="auto"/>
        <w:left w:val="none" w:sz="0" w:space="0" w:color="auto"/>
        <w:bottom w:val="none" w:sz="0" w:space="0" w:color="auto"/>
        <w:right w:val="none" w:sz="0" w:space="0" w:color="auto"/>
      </w:divBdr>
    </w:div>
    <w:div w:id="126708991">
      <w:bodyDiv w:val="1"/>
      <w:marLeft w:val="0"/>
      <w:marRight w:val="0"/>
      <w:marTop w:val="0"/>
      <w:marBottom w:val="0"/>
      <w:divBdr>
        <w:top w:val="none" w:sz="0" w:space="0" w:color="auto"/>
        <w:left w:val="none" w:sz="0" w:space="0" w:color="auto"/>
        <w:bottom w:val="none" w:sz="0" w:space="0" w:color="auto"/>
        <w:right w:val="none" w:sz="0" w:space="0" w:color="auto"/>
      </w:divBdr>
    </w:div>
    <w:div w:id="128089911">
      <w:bodyDiv w:val="1"/>
      <w:marLeft w:val="0"/>
      <w:marRight w:val="0"/>
      <w:marTop w:val="0"/>
      <w:marBottom w:val="0"/>
      <w:divBdr>
        <w:top w:val="none" w:sz="0" w:space="0" w:color="auto"/>
        <w:left w:val="none" w:sz="0" w:space="0" w:color="auto"/>
        <w:bottom w:val="none" w:sz="0" w:space="0" w:color="auto"/>
        <w:right w:val="none" w:sz="0" w:space="0" w:color="auto"/>
      </w:divBdr>
    </w:div>
    <w:div w:id="128861212">
      <w:bodyDiv w:val="1"/>
      <w:marLeft w:val="0"/>
      <w:marRight w:val="0"/>
      <w:marTop w:val="0"/>
      <w:marBottom w:val="0"/>
      <w:divBdr>
        <w:top w:val="none" w:sz="0" w:space="0" w:color="auto"/>
        <w:left w:val="none" w:sz="0" w:space="0" w:color="auto"/>
        <w:bottom w:val="none" w:sz="0" w:space="0" w:color="auto"/>
        <w:right w:val="none" w:sz="0" w:space="0" w:color="auto"/>
      </w:divBdr>
    </w:div>
    <w:div w:id="128986666">
      <w:bodyDiv w:val="1"/>
      <w:marLeft w:val="0"/>
      <w:marRight w:val="0"/>
      <w:marTop w:val="0"/>
      <w:marBottom w:val="0"/>
      <w:divBdr>
        <w:top w:val="none" w:sz="0" w:space="0" w:color="auto"/>
        <w:left w:val="none" w:sz="0" w:space="0" w:color="auto"/>
        <w:bottom w:val="none" w:sz="0" w:space="0" w:color="auto"/>
        <w:right w:val="none" w:sz="0" w:space="0" w:color="auto"/>
      </w:divBdr>
    </w:div>
    <w:div w:id="135266660">
      <w:bodyDiv w:val="1"/>
      <w:marLeft w:val="0"/>
      <w:marRight w:val="0"/>
      <w:marTop w:val="0"/>
      <w:marBottom w:val="0"/>
      <w:divBdr>
        <w:top w:val="none" w:sz="0" w:space="0" w:color="auto"/>
        <w:left w:val="none" w:sz="0" w:space="0" w:color="auto"/>
        <w:bottom w:val="none" w:sz="0" w:space="0" w:color="auto"/>
        <w:right w:val="none" w:sz="0" w:space="0" w:color="auto"/>
      </w:divBdr>
    </w:div>
    <w:div w:id="135876799">
      <w:bodyDiv w:val="1"/>
      <w:marLeft w:val="0"/>
      <w:marRight w:val="0"/>
      <w:marTop w:val="0"/>
      <w:marBottom w:val="0"/>
      <w:divBdr>
        <w:top w:val="none" w:sz="0" w:space="0" w:color="auto"/>
        <w:left w:val="none" w:sz="0" w:space="0" w:color="auto"/>
        <w:bottom w:val="none" w:sz="0" w:space="0" w:color="auto"/>
        <w:right w:val="none" w:sz="0" w:space="0" w:color="auto"/>
      </w:divBdr>
    </w:div>
    <w:div w:id="140275604">
      <w:bodyDiv w:val="1"/>
      <w:marLeft w:val="0"/>
      <w:marRight w:val="0"/>
      <w:marTop w:val="0"/>
      <w:marBottom w:val="0"/>
      <w:divBdr>
        <w:top w:val="none" w:sz="0" w:space="0" w:color="auto"/>
        <w:left w:val="none" w:sz="0" w:space="0" w:color="auto"/>
        <w:bottom w:val="none" w:sz="0" w:space="0" w:color="auto"/>
        <w:right w:val="none" w:sz="0" w:space="0" w:color="auto"/>
      </w:divBdr>
    </w:div>
    <w:div w:id="143200832">
      <w:bodyDiv w:val="1"/>
      <w:marLeft w:val="0"/>
      <w:marRight w:val="0"/>
      <w:marTop w:val="0"/>
      <w:marBottom w:val="0"/>
      <w:divBdr>
        <w:top w:val="none" w:sz="0" w:space="0" w:color="auto"/>
        <w:left w:val="none" w:sz="0" w:space="0" w:color="auto"/>
        <w:bottom w:val="none" w:sz="0" w:space="0" w:color="auto"/>
        <w:right w:val="none" w:sz="0" w:space="0" w:color="auto"/>
      </w:divBdr>
    </w:div>
    <w:div w:id="145703695">
      <w:bodyDiv w:val="1"/>
      <w:marLeft w:val="0"/>
      <w:marRight w:val="0"/>
      <w:marTop w:val="0"/>
      <w:marBottom w:val="0"/>
      <w:divBdr>
        <w:top w:val="none" w:sz="0" w:space="0" w:color="auto"/>
        <w:left w:val="none" w:sz="0" w:space="0" w:color="auto"/>
        <w:bottom w:val="none" w:sz="0" w:space="0" w:color="auto"/>
        <w:right w:val="none" w:sz="0" w:space="0" w:color="auto"/>
      </w:divBdr>
    </w:div>
    <w:div w:id="150023515">
      <w:bodyDiv w:val="1"/>
      <w:marLeft w:val="0"/>
      <w:marRight w:val="0"/>
      <w:marTop w:val="0"/>
      <w:marBottom w:val="0"/>
      <w:divBdr>
        <w:top w:val="none" w:sz="0" w:space="0" w:color="auto"/>
        <w:left w:val="none" w:sz="0" w:space="0" w:color="auto"/>
        <w:bottom w:val="none" w:sz="0" w:space="0" w:color="auto"/>
        <w:right w:val="none" w:sz="0" w:space="0" w:color="auto"/>
      </w:divBdr>
    </w:div>
    <w:div w:id="159784275">
      <w:bodyDiv w:val="1"/>
      <w:marLeft w:val="0"/>
      <w:marRight w:val="0"/>
      <w:marTop w:val="0"/>
      <w:marBottom w:val="0"/>
      <w:divBdr>
        <w:top w:val="none" w:sz="0" w:space="0" w:color="auto"/>
        <w:left w:val="none" w:sz="0" w:space="0" w:color="auto"/>
        <w:bottom w:val="none" w:sz="0" w:space="0" w:color="auto"/>
        <w:right w:val="none" w:sz="0" w:space="0" w:color="auto"/>
      </w:divBdr>
    </w:div>
    <w:div w:id="169836223">
      <w:bodyDiv w:val="1"/>
      <w:marLeft w:val="0"/>
      <w:marRight w:val="0"/>
      <w:marTop w:val="0"/>
      <w:marBottom w:val="0"/>
      <w:divBdr>
        <w:top w:val="none" w:sz="0" w:space="0" w:color="auto"/>
        <w:left w:val="none" w:sz="0" w:space="0" w:color="auto"/>
        <w:bottom w:val="none" w:sz="0" w:space="0" w:color="auto"/>
        <w:right w:val="none" w:sz="0" w:space="0" w:color="auto"/>
      </w:divBdr>
    </w:div>
    <w:div w:id="173498172">
      <w:bodyDiv w:val="1"/>
      <w:marLeft w:val="0"/>
      <w:marRight w:val="0"/>
      <w:marTop w:val="0"/>
      <w:marBottom w:val="0"/>
      <w:divBdr>
        <w:top w:val="none" w:sz="0" w:space="0" w:color="auto"/>
        <w:left w:val="none" w:sz="0" w:space="0" w:color="auto"/>
        <w:bottom w:val="none" w:sz="0" w:space="0" w:color="auto"/>
        <w:right w:val="none" w:sz="0" w:space="0" w:color="auto"/>
      </w:divBdr>
    </w:div>
    <w:div w:id="174459979">
      <w:bodyDiv w:val="1"/>
      <w:marLeft w:val="0"/>
      <w:marRight w:val="0"/>
      <w:marTop w:val="0"/>
      <w:marBottom w:val="0"/>
      <w:divBdr>
        <w:top w:val="none" w:sz="0" w:space="0" w:color="auto"/>
        <w:left w:val="none" w:sz="0" w:space="0" w:color="auto"/>
        <w:bottom w:val="none" w:sz="0" w:space="0" w:color="auto"/>
        <w:right w:val="none" w:sz="0" w:space="0" w:color="auto"/>
      </w:divBdr>
    </w:div>
    <w:div w:id="181627339">
      <w:bodyDiv w:val="1"/>
      <w:marLeft w:val="0"/>
      <w:marRight w:val="0"/>
      <w:marTop w:val="0"/>
      <w:marBottom w:val="0"/>
      <w:divBdr>
        <w:top w:val="none" w:sz="0" w:space="0" w:color="auto"/>
        <w:left w:val="none" w:sz="0" w:space="0" w:color="auto"/>
        <w:bottom w:val="none" w:sz="0" w:space="0" w:color="auto"/>
        <w:right w:val="none" w:sz="0" w:space="0" w:color="auto"/>
      </w:divBdr>
    </w:div>
    <w:div w:id="183591230">
      <w:bodyDiv w:val="1"/>
      <w:marLeft w:val="0"/>
      <w:marRight w:val="0"/>
      <w:marTop w:val="0"/>
      <w:marBottom w:val="0"/>
      <w:divBdr>
        <w:top w:val="none" w:sz="0" w:space="0" w:color="auto"/>
        <w:left w:val="none" w:sz="0" w:space="0" w:color="auto"/>
        <w:bottom w:val="none" w:sz="0" w:space="0" w:color="auto"/>
        <w:right w:val="none" w:sz="0" w:space="0" w:color="auto"/>
      </w:divBdr>
    </w:div>
    <w:div w:id="186916542">
      <w:bodyDiv w:val="1"/>
      <w:marLeft w:val="0"/>
      <w:marRight w:val="0"/>
      <w:marTop w:val="0"/>
      <w:marBottom w:val="0"/>
      <w:divBdr>
        <w:top w:val="none" w:sz="0" w:space="0" w:color="auto"/>
        <w:left w:val="none" w:sz="0" w:space="0" w:color="auto"/>
        <w:bottom w:val="none" w:sz="0" w:space="0" w:color="auto"/>
        <w:right w:val="none" w:sz="0" w:space="0" w:color="auto"/>
      </w:divBdr>
    </w:div>
    <w:div w:id="194201347">
      <w:bodyDiv w:val="1"/>
      <w:marLeft w:val="0"/>
      <w:marRight w:val="0"/>
      <w:marTop w:val="0"/>
      <w:marBottom w:val="0"/>
      <w:divBdr>
        <w:top w:val="none" w:sz="0" w:space="0" w:color="auto"/>
        <w:left w:val="none" w:sz="0" w:space="0" w:color="auto"/>
        <w:bottom w:val="none" w:sz="0" w:space="0" w:color="auto"/>
        <w:right w:val="none" w:sz="0" w:space="0" w:color="auto"/>
      </w:divBdr>
    </w:div>
    <w:div w:id="202401837">
      <w:bodyDiv w:val="1"/>
      <w:marLeft w:val="0"/>
      <w:marRight w:val="0"/>
      <w:marTop w:val="0"/>
      <w:marBottom w:val="0"/>
      <w:divBdr>
        <w:top w:val="none" w:sz="0" w:space="0" w:color="auto"/>
        <w:left w:val="none" w:sz="0" w:space="0" w:color="auto"/>
        <w:bottom w:val="none" w:sz="0" w:space="0" w:color="auto"/>
        <w:right w:val="none" w:sz="0" w:space="0" w:color="auto"/>
      </w:divBdr>
    </w:div>
    <w:div w:id="203904985">
      <w:bodyDiv w:val="1"/>
      <w:marLeft w:val="0"/>
      <w:marRight w:val="0"/>
      <w:marTop w:val="0"/>
      <w:marBottom w:val="0"/>
      <w:divBdr>
        <w:top w:val="none" w:sz="0" w:space="0" w:color="auto"/>
        <w:left w:val="none" w:sz="0" w:space="0" w:color="auto"/>
        <w:bottom w:val="none" w:sz="0" w:space="0" w:color="auto"/>
        <w:right w:val="none" w:sz="0" w:space="0" w:color="auto"/>
      </w:divBdr>
    </w:div>
    <w:div w:id="204800670">
      <w:bodyDiv w:val="1"/>
      <w:marLeft w:val="0"/>
      <w:marRight w:val="0"/>
      <w:marTop w:val="0"/>
      <w:marBottom w:val="0"/>
      <w:divBdr>
        <w:top w:val="none" w:sz="0" w:space="0" w:color="auto"/>
        <w:left w:val="none" w:sz="0" w:space="0" w:color="auto"/>
        <w:bottom w:val="none" w:sz="0" w:space="0" w:color="auto"/>
        <w:right w:val="none" w:sz="0" w:space="0" w:color="auto"/>
      </w:divBdr>
    </w:div>
    <w:div w:id="209347147">
      <w:bodyDiv w:val="1"/>
      <w:marLeft w:val="0"/>
      <w:marRight w:val="0"/>
      <w:marTop w:val="0"/>
      <w:marBottom w:val="0"/>
      <w:divBdr>
        <w:top w:val="none" w:sz="0" w:space="0" w:color="auto"/>
        <w:left w:val="none" w:sz="0" w:space="0" w:color="auto"/>
        <w:bottom w:val="none" w:sz="0" w:space="0" w:color="auto"/>
        <w:right w:val="none" w:sz="0" w:space="0" w:color="auto"/>
      </w:divBdr>
    </w:div>
    <w:div w:id="213126973">
      <w:bodyDiv w:val="1"/>
      <w:marLeft w:val="0"/>
      <w:marRight w:val="0"/>
      <w:marTop w:val="0"/>
      <w:marBottom w:val="0"/>
      <w:divBdr>
        <w:top w:val="none" w:sz="0" w:space="0" w:color="auto"/>
        <w:left w:val="none" w:sz="0" w:space="0" w:color="auto"/>
        <w:bottom w:val="none" w:sz="0" w:space="0" w:color="auto"/>
        <w:right w:val="none" w:sz="0" w:space="0" w:color="auto"/>
      </w:divBdr>
    </w:div>
    <w:div w:id="232392185">
      <w:bodyDiv w:val="1"/>
      <w:marLeft w:val="0"/>
      <w:marRight w:val="0"/>
      <w:marTop w:val="0"/>
      <w:marBottom w:val="0"/>
      <w:divBdr>
        <w:top w:val="none" w:sz="0" w:space="0" w:color="auto"/>
        <w:left w:val="none" w:sz="0" w:space="0" w:color="auto"/>
        <w:bottom w:val="none" w:sz="0" w:space="0" w:color="auto"/>
        <w:right w:val="none" w:sz="0" w:space="0" w:color="auto"/>
      </w:divBdr>
    </w:div>
    <w:div w:id="239750523">
      <w:bodyDiv w:val="1"/>
      <w:marLeft w:val="0"/>
      <w:marRight w:val="0"/>
      <w:marTop w:val="0"/>
      <w:marBottom w:val="0"/>
      <w:divBdr>
        <w:top w:val="none" w:sz="0" w:space="0" w:color="auto"/>
        <w:left w:val="none" w:sz="0" w:space="0" w:color="auto"/>
        <w:bottom w:val="none" w:sz="0" w:space="0" w:color="auto"/>
        <w:right w:val="none" w:sz="0" w:space="0" w:color="auto"/>
      </w:divBdr>
    </w:div>
    <w:div w:id="249702107">
      <w:bodyDiv w:val="1"/>
      <w:marLeft w:val="0"/>
      <w:marRight w:val="0"/>
      <w:marTop w:val="0"/>
      <w:marBottom w:val="0"/>
      <w:divBdr>
        <w:top w:val="none" w:sz="0" w:space="0" w:color="auto"/>
        <w:left w:val="none" w:sz="0" w:space="0" w:color="auto"/>
        <w:bottom w:val="none" w:sz="0" w:space="0" w:color="auto"/>
        <w:right w:val="none" w:sz="0" w:space="0" w:color="auto"/>
      </w:divBdr>
    </w:div>
    <w:div w:id="253513414">
      <w:bodyDiv w:val="1"/>
      <w:marLeft w:val="0"/>
      <w:marRight w:val="0"/>
      <w:marTop w:val="0"/>
      <w:marBottom w:val="0"/>
      <w:divBdr>
        <w:top w:val="none" w:sz="0" w:space="0" w:color="auto"/>
        <w:left w:val="none" w:sz="0" w:space="0" w:color="auto"/>
        <w:bottom w:val="none" w:sz="0" w:space="0" w:color="auto"/>
        <w:right w:val="none" w:sz="0" w:space="0" w:color="auto"/>
      </w:divBdr>
    </w:div>
    <w:div w:id="255291283">
      <w:bodyDiv w:val="1"/>
      <w:marLeft w:val="0"/>
      <w:marRight w:val="0"/>
      <w:marTop w:val="0"/>
      <w:marBottom w:val="0"/>
      <w:divBdr>
        <w:top w:val="none" w:sz="0" w:space="0" w:color="auto"/>
        <w:left w:val="none" w:sz="0" w:space="0" w:color="auto"/>
        <w:bottom w:val="none" w:sz="0" w:space="0" w:color="auto"/>
        <w:right w:val="none" w:sz="0" w:space="0" w:color="auto"/>
      </w:divBdr>
    </w:div>
    <w:div w:id="267471156">
      <w:bodyDiv w:val="1"/>
      <w:marLeft w:val="0"/>
      <w:marRight w:val="0"/>
      <w:marTop w:val="0"/>
      <w:marBottom w:val="0"/>
      <w:divBdr>
        <w:top w:val="none" w:sz="0" w:space="0" w:color="auto"/>
        <w:left w:val="none" w:sz="0" w:space="0" w:color="auto"/>
        <w:bottom w:val="none" w:sz="0" w:space="0" w:color="auto"/>
        <w:right w:val="none" w:sz="0" w:space="0" w:color="auto"/>
      </w:divBdr>
    </w:div>
    <w:div w:id="270431446">
      <w:bodyDiv w:val="1"/>
      <w:marLeft w:val="0"/>
      <w:marRight w:val="0"/>
      <w:marTop w:val="0"/>
      <w:marBottom w:val="0"/>
      <w:divBdr>
        <w:top w:val="none" w:sz="0" w:space="0" w:color="auto"/>
        <w:left w:val="none" w:sz="0" w:space="0" w:color="auto"/>
        <w:bottom w:val="none" w:sz="0" w:space="0" w:color="auto"/>
        <w:right w:val="none" w:sz="0" w:space="0" w:color="auto"/>
      </w:divBdr>
    </w:div>
    <w:div w:id="287125221">
      <w:bodyDiv w:val="1"/>
      <w:marLeft w:val="0"/>
      <w:marRight w:val="0"/>
      <w:marTop w:val="0"/>
      <w:marBottom w:val="0"/>
      <w:divBdr>
        <w:top w:val="none" w:sz="0" w:space="0" w:color="auto"/>
        <w:left w:val="none" w:sz="0" w:space="0" w:color="auto"/>
        <w:bottom w:val="none" w:sz="0" w:space="0" w:color="auto"/>
        <w:right w:val="none" w:sz="0" w:space="0" w:color="auto"/>
      </w:divBdr>
    </w:div>
    <w:div w:id="291525621">
      <w:bodyDiv w:val="1"/>
      <w:marLeft w:val="0"/>
      <w:marRight w:val="0"/>
      <w:marTop w:val="0"/>
      <w:marBottom w:val="0"/>
      <w:divBdr>
        <w:top w:val="none" w:sz="0" w:space="0" w:color="auto"/>
        <w:left w:val="none" w:sz="0" w:space="0" w:color="auto"/>
        <w:bottom w:val="none" w:sz="0" w:space="0" w:color="auto"/>
        <w:right w:val="none" w:sz="0" w:space="0" w:color="auto"/>
      </w:divBdr>
    </w:div>
    <w:div w:id="311059925">
      <w:bodyDiv w:val="1"/>
      <w:marLeft w:val="0"/>
      <w:marRight w:val="0"/>
      <w:marTop w:val="0"/>
      <w:marBottom w:val="0"/>
      <w:divBdr>
        <w:top w:val="none" w:sz="0" w:space="0" w:color="auto"/>
        <w:left w:val="none" w:sz="0" w:space="0" w:color="auto"/>
        <w:bottom w:val="none" w:sz="0" w:space="0" w:color="auto"/>
        <w:right w:val="none" w:sz="0" w:space="0" w:color="auto"/>
      </w:divBdr>
    </w:div>
    <w:div w:id="314451698">
      <w:bodyDiv w:val="1"/>
      <w:marLeft w:val="0"/>
      <w:marRight w:val="0"/>
      <w:marTop w:val="0"/>
      <w:marBottom w:val="0"/>
      <w:divBdr>
        <w:top w:val="none" w:sz="0" w:space="0" w:color="auto"/>
        <w:left w:val="none" w:sz="0" w:space="0" w:color="auto"/>
        <w:bottom w:val="none" w:sz="0" w:space="0" w:color="auto"/>
        <w:right w:val="none" w:sz="0" w:space="0" w:color="auto"/>
      </w:divBdr>
    </w:div>
    <w:div w:id="321082954">
      <w:bodyDiv w:val="1"/>
      <w:marLeft w:val="0"/>
      <w:marRight w:val="0"/>
      <w:marTop w:val="0"/>
      <w:marBottom w:val="0"/>
      <w:divBdr>
        <w:top w:val="none" w:sz="0" w:space="0" w:color="auto"/>
        <w:left w:val="none" w:sz="0" w:space="0" w:color="auto"/>
        <w:bottom w:val="none" w:sz="0" w:space="0" w:color="auto"/>
        <w:right w:val="none" w:sz="0" w:space="0" w:color="auto"/>
      </w:divBdr>
    </w:div>
    <w:div w:id="321353394">
      <w:bodyDiv w:val="1"/>
      <w:marLeft w:val="0"/>
      <w:marRight w:val="0"/>
      <w:marTop w:val="0"/>
      <w:marBottom w:val="0"/>
      <w:divBdr>
        <w:top w:val="none" w:sz="0" w:space="0" w:color="auto"/>
        <w:left w:val="none" w:sz="0" w:space="0" w:color="auto"/>
        <w:bottom w:val="none" w:sz="0" w:space="0" w:color="auto"/>
        <w:right w:val="none" w:sz="0" w:space="0" w:color="auto"/>
      </w:divBdr>
    </w:div>
    <w:div w:id="329649349">
      <w:bodyDiv w:val="1"/>
      <w:marLeft w:val="0"/>
      <w:marRight w:val="0"/>
      <w:marTop w:val="0"/>
      <w:marBottom w:val="0"/>
      <w:divBdr>
        <w:top w:val="none" w:sz="0" w:space="0" w:color="auto"/>
        <w:left w:val="none" w:sz="0" w:space="0" w:color="auto"/>
        <w:bottom w:val="none" w:sz="0" w:space="0" w:color="auto"/>
        <w:right w:val="none" w:sz="0" w:space="0" w:color="auto"/>
      </w:divBdr>
    </w:div>
    <w:div w:id="338774628">
      <w:bodyDiv w:val="1"/>
      <w:marLeft w:val="0"/>
      <w:marRight w:val="0"/>
      <w:marTop w:val="0"/>
      <w:marBottom w:val="0"/>
      <w:divBdr>
        <w:top w:val="none" w:sz="0" w:space="0" w:color="auto"/>
        <w:left w:val="none" w:sz="0" w:space="0" w:color="auto"/>
        <w:bottom w:val="none" w:sz="0" w:space="0" w:color="auto"/>
        <w:right w:val="none" w:sz="0" w:space="0" w:color="auto"/>
      </w:divBdr>
    </w:div>
    <w:div w:id="339888998">
      <w:bodyDiv w:val="1"/>
      <w:marLeft w:val="0"/>
      <w:marRight w:val="0"/>
      <w:marTop w:val="0"/>
      <w:marBottom w:val="0"/>
      <w:divBdr>
        <w:top w:val="none" w:sz="0" w:space="0" w:color="auto"/>
        <w:left w:val="none" w:sz="0" w:space="0" w:color="auto"/>
        <w:bottom w:val="none" w:sz="0" w:space="0" w:color="auto"/>
        <w:right w:val="none" w:sz="0" w:space="0" w:color="auto"/>
      </w:divBdr>
    </w:div>
    <w:div w:id="344938922">
      <w:bodyDiv w:val="1"/>
      <w:marLeft w:val="0"/>
      <w:marRight w:val="0"/>
      <w:marTop w:val="0"/>
      <w:marBottom w:val="0"/>
      <w:divBdr>
        <w:top w:val="none" w:sz="0" w:space="0" w:color="auto"/>
        <w:left w:val="none" w:sz="0" w:space="0" w:color="auto"/>
        <w:bottom w:val="none" w:sz="0" w:space="0" w:color="auto"/>
        <w:right w:val="none" w:sz="0" w:space="0" w:color="auto"/>
      </w:divBdr>
    </w:div>
    <w:div w:id="357313608">
      <w:bodyDiv w:val="1"/>
      <w:marLeft w:val="0"/>
      <w:marRight w:val="0"/>
      <w:marTop w:val="0"/>
      <w:marBottom w:val="0"/>
      <w:divBdr>
        <w:top w:val="none" w:sz="0" w:space="0" w:color="auto"/>
        <w:left w:val="none" w:sz="0" w:space="0" w:color="auto"/>
        <w:bottom w:val="none" w:sz="0" w:space="0" w:color="auto"/>
        <w:right w:val="none" w:sz="0" w:space="0" w:color="auto"/>
      </w:divBdr>
    </w:div>
    <w:div w:id="362438089">
      <w:bodyDiv w:val="1"/>
      <w:marLeft w:val="0"/>
      <w:marRight w:val="0"/>
      <w:marTop w:val="0"/>
      <w:marBottom w:val="0"/>
      <w:divBdr>
        <w:top w:val="none" w:sz="0" w:space="0" w:color="auto"/>
        <w:left w:val="none" w:sz="0" w:space="0" w:color="auto"/>
        <w:bottom w:val="none" w:sz="0" w:space="0" w:color="auto"/>
        <w:right w:val="none" w:sz="0" w:space="0" w:color="auto"/>
      </w:divBdr>
    </w:div>
    <w:div w:id="367417534">
      <w:bodyDiv w:val="1"/>
      <w:marLeft w:val="0"/>
      <w:marRight w:val="0"/>
      <w:marTop w:val="0"/>
      <w:marBottom w:val="0"/>
      <w:divBdr>
        <w:top w:val="none" w:sz="0" w:space="0" w:color="auto"/>
        <w:left w:val="none" w:sz="0" w:space="0" w:color="auto"/>
        <w:bottom w:val="none" w:sz="0" w:space="0" w:color="auto"/>
        <w:right w:val="none" w:sz="0" w:space="0" w:color="auto"/>
      </w:divBdr>
    </w:div>
    <w:div w:id="376704065">
      <w:bodyDiv w:val="1"/>
      <w:marLeft w:val="0"/>
      <w:marRight w:val="0"/>
      <w:marTop w:val="0"/>
      <w:marBottom w:val="0"/>
      <w:divBdr>
        <w:top w:val="none" w:sz="0" w:space="0" w:color="auto"/>
        <w:left w:val="none" w:sz="0" w:space="0" w:color="auto"/>
        <w:bottom w:val="none" w:sz="0" w:space="0" w:color="auto"/>
        <w:right w:val="none" w:sz="0" w:space="0" w:color="auto"/>
      </w:divBdr>
    </w:div>
    <w:div w:id="385225048">
      <w:bodyDiv w:val="1"/>
      <w:marLeft w:val="0"/>
      <w:marRight w:val="0"/>
      <w:marTop w:val="0"/>
      <w:marBottom w:val="0"/>
      <w:divBdr>
        <w:top w:val="none" w:sz="0" w:space="0" w:color="auto"/>
        <w:left w:val="none" w:sz="0" w:space="0" w:color="auto"/>
        <w:bottom w:val="none" w:sz="0" w:space="0" w:color="auto"/>
        <w:right w:val="none" w:sz="0" w:space="0" w:color="auto"/>
      </w:divBdr>
    </w:div>
    <w:div w:id="388303489">
      <w:bodyDiv w:val="1"/>
      <w:marLeft w:val="0"/>
      <w:marRight w:val="0"/>
      <w:marTop w:val="0"/>
      <w:marBottom w:val="0"/>
      <w:divBdr>
        <w:top w:val="none" w:sz="0" w:space="0" w:color="auto"/>
        <w:left w:val="none" w:sz="0" w:space="0" w:color="auto"/>
        <w:bottom w:val="none" w:sz="0" w:space="0" w:color="auto"/>
        <w:right w:val="none" w:sz="0" w:space="0" w:color="auto"/>
      </w:divBdr>
    </w:div>
    <w:div w:id="398939726">
      <w:bodyDiv w:val="1"/>
      <w:marLeft w:val="0"/>
      <w:marRight w:val="0"/>
      <w:marTop w:val="0"/>
      <w:marBottom w:val="0"/>
      <w:divBdr>
        <w:top w:val="none" w:sz="0" w:space="0" w:color="auto"/>
        <w:left w:val="none" w:sz="0" w:space="0" w:color="auto"/>
        <w:bottom w:val="none" w:sz="0" w:space="0" w:color="auto"/>
        <w:right w:val="none" w:sz="0" w:space="0" w:color="auto"/>
      </w:divBdr>
    </w:div>
    <w:div w:id="399644513">
      <w:bodyDiv w:val="1"/>
      <w:marLeft w:val="0"/>
      <w:marRight w:val="0"/>
      <w:marTop w:val="0"/>
      <w:marBottom w:val="0"/>
      <w:divBdr>
        <w:top w:val="none" w:sz="0" w:space="0" w:color="auto"/>
        <w:left w:val="none" w:sz="0" w:space="0" w:color="auto"/>
        <w:bottom w:val="none" w:sz="0" w:space="0" w:color="auto"/>
        <w:right w:val="none" w:sz="0" w:space="0" w:color="auto"/>
      </w:divBdr>
    </w:div>
    <w:div w:id="401098095">
      <w:bodyDiv w:val="1"/>
      <w:marLeft w:val="0"/>
      <w:marRight w:val="0"/>
      <w:marTop w:val="0"/>
      <w:marBottom w:val="0"/>
      <w:divBdr>
        <w:top w:val="none" w:sz="0" w:space="0" w:color="auto"/>
        <w:left w:val="none" w:sz="0" w:space="0" w:color="auto"/>
        <w:bottom w:val="none" w:sz="0" w:space="0" w:color="auto"/>
        <w:right w:val="none" w:sz="0" w:space="0" w:color="auto"/>
      </w:divBdr>
    </w:div>
    <w:div w:id="406222136">
      <w:bodyDiv w:val="1"/>
      <w:marLeft w:val="0"/>
      <w:marRight w:val="0"/>
      <w:marTop w:val="0"/>
      <w:marBottom w:val="0"/>
      <w:divBdr>
        <w:top w:val="none" w:sz="0" w:space="0" w:color="auto"/>
        <w:left w:val="none" w:sz="0" w:space="0" w:color="auto"/>
        <w:bottom w:val="none" w:sz="0" w:space="0" w:color="auto"/>
        <w:right w:val="none" w:sz="0" w:space="0" w:color="auto"/>
      </w:divBdr>
    </w:div>
    <w:div w:id="407001843">
      <w:bodyDiv w:val="1"/>
      <w:marLeft w:val="0"/>
      <w:marRight w:val="0"/>
      <w:marTop w:val="0"/>
      <w:marBottom w:val="0"/>
      <w:divBdr>
        <w:top w:val="none" w:sz="0" w:space="0" w:color="auto"/>
        <w:left w:val="none" w:sz="0" w:space="0" w:color="auto"/>
        <w:bottom w:val="none" w:sz="0" w:space="0" w:color="auto"/>
        <w:right w:val="none" w:sz="0" w:space="0" w:color="auto"/>
      </w:divBdr>
    </w:div>
    <w:div w:id="424111882">
      <w:bodyDiv w:val="1"/>
      <w:marLeft w:val="0"/>
      <w:marRight w:val="0"/>
      <w:marTop w:val="0"/>
      <w:marBottom w:val="0"/>
      <w:divBdr>
        <w:top w:val="none" w:sz="0" w:space="0" w:color="auto"/>
        <w:left w:val="none" w:sz="0" w:space="0" w:color="auto"/>
        <w:bottom w:val="none" w:sz="0" w:space="0" w:color="auto"/>
        <w:right w:val="none" w:sz="0" w:space="0" w:color="auto"/>
      </w:divBdr>
    </w:div>
    <w:div w:id="431127334">
      <w:bodyDiv w:val="1"/>
      <w:marLeft w:val="0"/>
      <w:marRight w:val="0"/>
      <w:marTop w:val="0"/>
      <w:marBottom w:val="0"/>
      <w:divBdr>
        <w:top w:val="none" w:sz="0" w:space="0" w:color="auto"/>
        <w:left w:val="none" w:sz="0" w:space="0" w:color="auto"/>
        <w:bottom w:val="none" w:sz="0" w:space="0" w:color="auto"/>
        <w:right w:val="none" w:sz="0" w:space="0" w:color="auto"/>
      </w:divBdr>
    </w:div>
    <w:div w:id="431359610">
      <w:bodyDiv w:val="1"/>
      <w:marLeft w:val="0"/>
      <w:marRight w:val="0"/>
      <w:marTop w:val="0"/>
      <w:marBottom w:val="0"/>
      <w:divBdr>
        <w:top w:val="none" w:sz="0" w:space="0" w:color="auto"/>
        <w:left w:val="none" w:sz="0" w:space="0" w:color="auto"/>
        <w:bottom w:val="none" w:sz="0" w:space="0" w:color="auto"/>
        <w:right w:val="none" w:sz="0" w:space="0" w:color="auto"/>
      </w:divBdr>
    </w:div>
    <w:div w:id="432165192">
      <w:bodyDiv w:val="1"/>
      <w:marLeft w:val="0"/>
      <w:marRight w:val="0"/>
      <w:marTop w:val="0"/>
      <w:marBottom w:val="0"/>
      <w:divBdr>
        <w:top w:val="none" w:sz="0" w:space="0" w:color="auto"/>
        <w:left w:val="none" w:sz="0" w:space="0" w:color="auto"/>
        <w:bottom w:val="none" w:sz="0" w:space="0" w:color="auto"/>
        <w:right w:val="none" w:sz="0" w:space="0" w:color="auto"/>
      </w:divBdr>
    </w:div>
    <w:div w:id="437026811">
      <w:bodyDiv w:val="1"/>
      <w:marLeft w:val="0"/>
      <w:marRight w:val="0"/>
      <w:marTop w:val="0"/>
      <w:marBottom w:val="0"/>
      <w:divBdr>
        <w:top w:val="none" w:sz="0" w:space="0" w:color="auto"/>
        <w:left w:val="none" w:sz="0" w:space="0" w:color="auto"/>
        <w:bottom w:val="none" w:sz="0" w:space="0" w:color="auto"/>
        <w:right w:val="none" w:sz="0" w:space="0" w:color="auto"/>
      </w:divBdr>
    </w:div>
    <w:div w:id="438916945">
      <w:bodyDiv w:val="1"/>
      <w:marLeft w:val="0"/>
      <w:marRight w:val="0"/>
      <w:marTop w:val="0"/>
      <w:marBottom w:val="0"/>
      <w:divBdr>
        <w:top w:val="none" w:sz="0" w:space="0" w:color="auto"/>
        <w:left w:val="none" w:sz="0" w:space="0" w:color="auto"/>
        <w:bottom w:val="none" w:sz="0" w:space="0" w:color="auto"/>
        <w:right w:val="none" w:sz="0" w:space="0" w:color="auto"/>
      </w:divBdr>
    </w:div>
    <w:div w:id="465004367">
      <w:bodyDiv w:val="1"/>
      <w:marLeft w:val="0"/>
      <w:marRight w:val="0"/>
      <w:marTop w:val="0"/>
      <w:marBottom w:val="0"/>
      <w:divBdr>
        <w:top w:val="none" w:sz="0" w:space="0" w:color="auto"/>
        <w:left w:val="none" w:sz="0" w:space="0" w:color="auto"/>
        <w:bottom w:val="none" w:sz="0" w:space="0" w:color="auto"/>
        <w:right w:val="none" w:sz="0" w:space="0" w:color="auto"/>
      </w:divBdr>
    </w:div>
    <w:div w:id="474224204">
      <w:bodyDiv w:val="1"/>
      <w:marLeft w:val="0"/>
      <w:marRight w:val="0"/>
      <w:marTop w:val="0"/>
      <w:marBottom w:val="0"/>
      <w:divBdr>
        <w:top w:val="none" w:sz="0" w:space="0" w:color="auto"/>
        <w:left w:val="none" w:sz="0" w:space="0" w:color="auto"/>
        <w:bottom w:val="none" w:sz="0" w:space="0" w:color="auto"/>
        <w:right w:val="none" w:sz="0" w:space="0" w:color="auto"/>
      </w:divBdr>
    </w:div>
    <w:div w:id="481772635">
      <w:bodyDiv w:val="1"/>
      <w:marLeft w:val="0"/>
      <w:marRight w:val="0"/>
      <w:marTop w:val="0"/>
      <w:marBottom w:val="0"/>
      <w:divBdr>
        <w:top w:val="none" w:sz="0" w:space="0" w:color="auto"/>
        <w:left w:val="none" w:sz="0" w:space="0" w:color="auto"/>
        <w:bottom w:val="none" w:sz="0" w:space="0" w:color="auto"/>
        <w:right w:val="none" w:sz="0" w:space="0" w:color="auto"/>
      </w:divBdr>
    </w:div>
    <w:div w:id="499546605">
      <w:bodyDiv w:val="1"/>
      <w:marLeft w:val="0"/>
      <w:marRight w:val="0"/>
      <w:marTop w:val="0"/>
      <w:marBottom w:val="0"/>
      <w:divBdr>
        <w:top w:val="none" w:sz="0" w:space="0" w:color="auto"/>
        <w:left w:val="none" w:sz="0" w:space="0" w:color="auto"/>
        <w:bottom w:val="none" w:sz="0" w:space="0" w:color="auto"/>
        <w:right w:val="none" w:sz="0" w:space="0" w:color="auto"/>
      </w:divBdr>
    </w:div>
    <w:div w:id="513955689">
      <w:bodyDiv w:val="1"/>
      <w:marLeft w:val="0"/>
      <w:marRight w:val="0"/>
      <w:marTop w:val="0"/>
      <w:marBottom w:val="0"/>
      <w:divBdr>
        <w:top w:val="none" w:sz="0" w:space="0" w:color="auto"/>
        <w:left w:val="none" w:sz="0" w:space="0" w:color="auto"/>
        <w:bottom w:val="none" w:sz="0" w:space="0" w:color="auto"/>
        <w:right w:val="none" w:sz="0" w:space="0" w:color="auto"/>
      </w:divBdr>
    </w:div>
    <w:div w:id="515651585">
      <w:bodyDiv w:val="1"/>
      <w:marLeft w:val="0"/>
      <w:marRight w:val="0"/>
      <w:marTop w:val="0"/>
      <w:marBottom w:val="0"/>
      <w:divBdr>
        <w:top w:val="none" w:sz="0" w:space="0" w:color="auto"/>
        <w:left w:val="none" w:sz="0" w:space="0" w:color="auto"/>
        <w:bottom w:val="none" w:sz="0" w:space="0" w:color="auto"/>
        <w:right w:val="none" w:sz="0" w:space="0" w:color="auto"/>
      </w:divBdr>
    </w:div>
    <w:div w:id="516580414">
      <w:bodyDiv w:val="1"/>
      <w:marLeft w:val="0"/>
      <w:marRight w:val="0"/>
      <w:marTop w:val="0"/>
      <w:marBottom w:val="0"/>
      <w:divBdr>
        <w:top w:val="none" w:sz="0" w:space="0" w:color="auto"/>
        <w:left w:val="none" w:sz="0" w:space="0" w:color="auto"/>
        <w:bottom w:val="none" w:sz="0" w:space="0" w:color="auto"/>
        <w:right w:val="none" w:sz="0" w:space="0" w:color="auto"/>
      </w:divBdr>
      <w:divsChild>
        <w:div w:id="1234199950">
          <w:marLeft w:val="2520"/>
          <w:marRight w:val="0"/>
          <w:marTop w:val="0"/>
          <w:marBottom w:val="0"/>
          <w:divBdr>
            <w:top w:val="none" w:sz="0" w:space="0" w:color="auto"/>
            <w:left w:val="none" w:sz="0" w:space="0" w:color="auto"/>
            <w:bottom w:val="none" w:sz="0" w:space="0" w:color="auto"/>
            <w:right w:val="none" w:sz="0" w:space="0" w:color="auto"/>
          </w:divBdr>
        </w:div>
      </w:divsChild>
    </w:div>
    <w:div w:id="519929028">
      <w:bodyDiv w:val="1"/>
      <w:marLeft w:val="0"/>
      <w:marRight w:val="0"/>
      <w:marTop w:val="0"/>
      <w:marBottom w:val="0"/>
      <w:divBdr>
        <w:top w:val="none" w:sz="0" w:space="0" w:color="auto"/>
        <w:left w:val="none" w:sz="0" w:space="0" w:color="auto"/>
        <w:bottom w:val="none" w:sz="0" w:space="0" w:color="auto"/>
        <w:right w:val="none" w:sz="0" w:space="0" w:color="auto"/>
      </w:divBdr>
    </w:div>
    <w:div w:id="529801220">
      <w:bodyDiv w:val="1"/>
      <w:marLeft w:val="0"/>
      <w:marRight w:val="0"/>
      <w:marTop w:val="0"/>
      <w:marBottom w:val="0"/>
      <w:divBdr>
        <w:top w:val="none" w:sz="0" w:space="0" w:color="auto"/>
        <w:left w:val="none" w:sz="0" w:space="0" w:color="auto"/>
        <w:bottom w:val="none" w:sz="0" w:space="0" w:color="auto"/>
        <w:right w:val="none" w:sz="0" w:space="0" w:color="auto"/>
      </w:divBdr>
    </w:div>
    <w:div w:id="531386106">
      <w:bodyDiv w:val="1"/>
      <w:marLeft w:val="0"/>
      <w:marRight w:val="0"/>
      <w:marTop w:val="0"/>
      <w:marBottom w:val="0"/>
      <w:divBdr>
        <w:top w:val="none" w:sz="0" w:space="0" w:color="auto"/>
        <w:left w:val="none" w:sz="0" w:space="0" w:color="auto"/>
        <w:bottom w:val="none" w:sz="0" w:space="0" w:color="auto"/>
        <w:right w:val="none" w:sz="0" w:space="0" w:color="auto"/>
      </w:divBdr>
    </w:div>
    <w:div w:id="536434085">
      <w:bodyDiv w:val="1"/>
      <w:marLeft w:val="0"/>
      <w:marRight w:val="0"/>
      <w:marTop w:val="0"/>
      <w:marBottom w:val="0"/>
      <w:divBdr>
        <w:top w:val="none" w:sz="0" w:space="0" w:color="auto"/>
        <w:left w:val="none" w:sz="0" w:space="0" w:color="auto"/>
        <w:bottom w:val="none" w:sz="0" w:space="0" w:color="auto"/>
        <w:right w:val="none" w:sz="0" w:space="0" w:color="auto"/>
      </w:divBdr>
    </w:div>
    <w:div w:id="545722911">
      <w:bodyDiv w:val="1"/>
      <w:marLeft w:val="0"/>
      <w:marRight w:val="0"/>
      <w:marTop w:val="0"/>
      <w:marBottom w:val="0"/>
      <w:divBdr>
        <w:top w:val="none" w:sz="0" w:space="0" w:color="auto"/>
        <w:left w:val="none" w:sz="0" w:space="0" w:color="auto"/>
        <w:bottom w:val="none" w:sz="0" w:space="0" w:color="auto"/>
        <w:right w:val="none" w:sz="0" w:space="0" w:color="auto"/>
      </w:divBdr>
    </w:div>
    <w:div w:id="547180191">
      <w:bodyDiv w:val="1"/>
      <w:marLeft w:val="0"/>
      <w:marRight w:val="0"/>
      <w:marTop w:val="0"/>
      <w:marBottom w:val="0"/>
      <w:divBdr>
        <w:top w:val="none" w:sz="0" w:space="0" w:color="auto"/>
        <w:left w:val="none" w:sz="0" w:space="0" w:color="auto"/>
        <w:bottom w:val="none" w:sz="0" w:space="0" w:color="auto"/>
        <w:right w:val="none" w:sz="0" w:space="0" w:color="auto"/>
      </w:divBdr>
    </w:div>
    <w:div w:id="548959832">
      <w:bodyDiv w:val="1"/>
      <w:marLeft w:val="0"/>
      <w:marRight w:val="0"/>
      <w:marTop w:val="0"/>
      <w:marBottom w:val="0"/>
      <w:divBdr>
        <w:top w:val="none" w:sz="0" w:space="0" w:color="auto"/>
        <w:left w:val="none" w:sz="0" w:space="0" w:color="auto"/>
        <w:bottom w:val="none" w:sz="0" w:space="0" w:color="auto"/>
        <w:right w:val="none" w:sz="0" w:space="0" w:color="auto"/>
      </w:divBdr>
    </w:div>
    <w:div w:id="558395939">
      <w:bodyDiv w:val="1"/>
      <w:marLeft w:val="0"/>
      <w:marRight w:val="0"/>
      <w:marTop w:val="0"/>
      <w:marBottom w:val="0"/>
      <w:divBdr>
        <w:top w:val="none" w:sz="0" w:space="0" w:color="auto"/>
        <w:left w:val="none" w:sz="0" w:space="0" w:color="auto"/>
        <w:bottom w:val="none" w:sz="0" w:space="0" w:color="auto"/>
        <w:right w:val="none" w:sz="0" w:space="0" w:color="auto"/>
      </w:divBdr>
    </w:div>
    <w:div w:id="562328171">
      <w:bodyDiv w:val="1"/>
      <w:marLeft w:val="0"/>
      <w:marRight w:val="0"/>
      <w:marTop w:val="0"/>
      <w:marBottom w:val="0"/>
      <w:divBdr>
        <w:top w:val="none" w:sz="0" w:space="0" w:color="auto"/>
        <w:left w:val="none" w:sz="0" w:space="0" w:color="auto"/>
        <w:bottom w:val="none" w:sz="0" w:space="0" w:color="auto"/>
        <w:right w:val="none" w:sz="0" w:space="0" w:color="auto"/>
      </w:divBdr>
    </w:div>
    <w:div w:id="567421475">
      <w:bodyDiv w:val="1"/>
      <w:marLeft w:val="0"/>
      <w:marRight w:val="0"/>
      <w:marTop w:val="0"/>
      <w:marBottom w:val="0"/>
      <w:divBdr>
        <w:top w:val="none" w:sz="0" w:space="0" w:color="auto"/>
        <w:left w:val="none" w:sz="0" w:space="0" w:color="auto"/>
        <w:bottom w:val="none" w:sz="0" w:space="0" w:color="auto"/>
        <w:right w:val="none" w:sz="0" w:space="0" w:color="auto"/>
      </w:divBdr>
    </w:div>
    <w:div w:id="568924866">
      <w:bodyDiv w:val="1"/>
      <w:marLeft w:val="0"/>
      <w:marRight w:val="0"/>
      <w:marTop w:val="0"/>
      <w:marBottom w:val="0"/>
      <w:divBdr>
        <w:top w:val="none" w:sz="0" w:space="0" w:color="auto"/>
        <w:left w:val="none" w:sz="0" w:space="0" w:color="auto"/>
        <w:bottom w:val="none" w:sz="0" w:space="0" w:color="auto"/>
        <w:right w:val="none" w:sz="0" w:space="0" w:color="auto"/>
      </w:divBdr>
    </w:div>
    <w:div w:id="572932966">
      <w:bodyDiv w:val="1"/>
      <w:marLeft w:val="0"/>
      <w:marRight w:val="0"/>
      <w:marTop w:val="0"/>
      <w:marBottom w:val="0"/>
      <w:divBdr>
        <w:top w:val="none" w:sz="0" w:space="0" w:color="auto"/>
        <w:left w:val="none" w:sz="0" w:space="0" w:color="auto"/>
        <w:bottom w:val="none" w:sz="0" w:space="0" w:color="auto"/>
        <w:right w:val="none" w:sz="0" w:space="0" w:color="auto"/>
      </w:divBdr>
    </w:div>
    <w:div w:id="576793075">
      <w:bodyDiv w:val="1"/>
      <w:marLeft w:val="0"/>
      <w:marRight w:val="0"/>
      <w:marTop w:val="0"/>
      <w:marBottom w:val="0"/>
      <w:divBdr>
        <w:top w:val="none" w:sz="0" w:space="0" w:color="auto"/>
        <w:left w:val="none" w:sz="0" w:space="0" w:color="auto"/>
        <w:bottom w:val="none" w:sz="0" w:space="0" w:color="auto"/>
        <w:right w:val="none" w:sz="0" w:space="0" w:color="auto"/>
      </w:divBdr>
    </w:div>
    <w:div w:id="588730416">
      <w:bodyDiv w:val="1"/>
      <w:marLeft w:val="0"/>
      <w:marRight w:val="0"/>
      <w:marTop w:val="0"/>
      <w:marBottom w:val="0"/>
      <w:divBdr>
        <w:top w:val="none" w:sz="0" w:space="0" w:color="auto"/>
        <w:left w:val="none" w:sz="0" w:space="0" w:color="auto"/>
        <w:bottom w:val="none" w:sz="0" w:space="0" w:color="auto"/>
        <w:right w:val="none" w:sz="0" w:space="0" w:color="auto"/>
      </w:divBdr>
    </w:div>
    <w:div w:id="592470321">
      <w:bodyDiv w:val="1"/>
      <w:marLeft w:val="0"/>
      <w:marRight w:val="0"/>
      <w:marTop w:val="0"/>
      <w:marBottom w:val="0"/>
      <w:divBdr>
        <w:top w:val="none" w:sz="0" w:space="0" w:color="auto"/>
        <w:left w:val="none" w:sz="0" w:space="0" w:color="auto"/>
        <w:bottom w:val="none" w:sz="0" w:space="0" w:color="auto"/>
        <w:right w:val="none" w:sz="0" w:space="0" w:color="auto"/>
      </w:divBdr>
    </w:div>
    <w:div w:id="599801218">
      <w:bodyDiv w:val="1"/>
      <w:marLeft w:val="0"/>
      <w:marRight w:val="0"/>
      <w:marTop w:val="0"/>
      <w:marBottom w:val="0"/>
      <w:divBdr>
        <w:top w:val="none" w:sz="0" w:space="0" w:color="auto"/>
        <w:left w:val="none" w:sz="0" w:space="0" w:color="auto"/>
        <w:bottom w:val="none" w:sz="0" w:space="0" w:color="auto"/>
        <w:right w:val="none" w:sz="0" w:space="0" w:color="auto"/>
      </w:divBdr>
    </w:div>
    <w:div w:id="606540794">
      <w:bodyDiv w:val="1"/>
      <w:marLeft w:val="0"/>
      <w:marRight w:val="0"/>
      <w:marTop w:val="0"/>
      <w:marBottom w:val="0"/>
      <w:divBdr>
        <w:top w:val="none" w:sz="0" w:space="0" w:color="auto"/>
        <w:left w:val="none" w:sz="0" w:space="0" w:color="auto"/>
        <w:bottom w:val="none" w:sz="0" w:space="0" w:color="auto"/>
        <w:right w:val="none" w:sz="0" w:space="0" w:color="auto"/>
      </w:divBdr>
    </w:div>
    <w:div w:id="610477109">
      <w:bodyDiv w:val="1"/>
      <w:marLeft w:val="0"/>
      <w:marRight w:val="0"/>
      <w:marTop w:val="0"/>
      <w:marBottom w:val="0"/>
      <w:divBdr>
        <w:top w:val="none" w:sz="0" w:space="0" w:color="auto"/>
        <w:left w:val="none" w:sz="0" w:space="0" w:color="auto"/>
        <w:bottom w:val="none" w:sz="0" w:space="0" w:color="auto"/>
        <w:right w:val="none" w:sz="0" w:space="0" w:color="auto"/>
      </w:divBdr>
    </w:div>
    <w:div w:id="620379033">
      <w:bodyDiv w:val="1"/>
      <w:marLeft w:val="0"/>
      <w:marRight w:val="0"/>
      <w:marTop w:val="0"/>
      <w:marBottom w:val="0"/>
      <w:divBdr>
        <w:top w:val="none" w:sz="0" w:space="0" w:color="auto"/>
        <w:left w:val="none" w:sz="0" w:space="0" w:color="auto"/>
        <w:bottom w:val="none" w:sz="0" w:space="0" w:color="auto"/>
        <w:right w:val="none" w:sz="0" w:space="0" w:color="auto"/>
      </w:divBdr>
    </w:div>
    <w:div w:id="636498284">
      <w:bodyDiv w:val="1"/>
      <w:marLeft w:val="0"/>
      <w:marRight w:val="0"/>
      <w:marTop w:val="0"/>
      <w:marBottom w:val="0"/>
      <w:divBdr>
        <w:top w:val="none" w:sz="0" w:space="0" w:color="auto"/>
        <w:left w:val="none" w:sz="0" w:space="0" w:color="auto"/>
        <w:bottom w:val="none" w:sz="0" w:space="0" w:color="auto"/>
        <w:right w:val="none" w:sz="0" w:space="0" w:color="auto"/>
      </w:divBdr>
    </w:div>
    <w:div w:id="662398315">
      <w:bodyDiv w:val="1"/>
      <w:marLeft w:val="0"/>
      <w:marRight w:val="0"/>
      <w:marTop w:val="0"/>
      <w:marBottom w:val="0"/>
      <w:divBdr>
        <w:top w:val="none" w:sz="0" w:space="0" w:color="auto"/>
        <w:left w:val="none" w:sz="0" w:space="0" w:color="auto"/>
        <w:bottom w:val="none" w:sz="0" w:space="0" w:color="auto"/>
        <w:right w:val="none" w:sz="0" w:space="0" w:color="auto"/>
      </w:divBdr>
    </w:div>
    <w:div w:id="673339471">
      <w:bodyDiv w:val="1"/>
      <w:marLeft w:val="0"/>
      <w:marRight w:val="0"/>
      <w:marTop w:val="0"/>
      <w:marBottom w:val="0"/>
      <w:divBdr>
        <w:top w:val="none" w:sz="0" w:space="0" w:color="auto"/>
        <w:left w:val="none" w:sz="0" w:space="0" w:color="auto"/>
        <w:bottom w:val="none" w:sz="0" w:space="0" w:color="auto"/>
        <w:right w:val="none" w:sz="0" w:space="0" w:color="auto"/>
      </w:divBdr>
    </w:div>
    <w:div w:id="683239871">
      <w:bodyDiv w:val="1"/>
      <w:marLeft w:val="0"/>
      <w:marRight w:val="0"/>
      <w:marTop w:val="0"/>
      <w:marBottom w:val="0"/>
      <w:divBdr>
        <w:top w:val="none" w:sz="0" w:space="0" w:color="auto"/>
        <w:left w:val="none" w:sz="0" w:space="0" w:color="auto"/>
        <w:bottom w:val="none" w:sz="0" w:space="0" w:color="auto"/>
        <w:right w:val="none" w:sz="0" w:space="0" w:color="auto"/>
      </w:divBdr>
    </w:div>
    <w:div w:id="692071284">
      <w:bodyDiv w:val="1"/>
      <w:marLeft w:val="0"/>
      <w:marRight w:val="0"/>
      <w:marTop w:val="0"/>
      <w:marBottom w:val="0"/>
      <w:divBdr>
        <w:top w:val="none" w:sz="0" w:space="0" w:color="auto"/>
        <w:left w:val="none" w:sz="0" w:space="0" w:color="auto"/>
        <w:bottom w:val="none" w:sz="0" w:space="0" w:color="auto"/>
        <w:right w:val="none" w:sz="0" w:space="0" w:color="auto"/>
      </w:divBdr>
    </w:div>
    <w:div w:id="693503583">
      <w:bodyDiv w:val="1"/>
      <w:marLeft w:val="0"/>
      <w:marRight w:val="0"/>
      <w:marTop w:val="0"/>
      <w:marBottom w:val="0"/>
      <w:divBdr>
        <w:top w:val="none" w:sz="0" w:space="0" w:color="auto"/>
        <w:left w:val="none" w:sz="0" w:space="0" w:color="auto"/>
        <w:bottom w:val="none" w:sz="0" w:space="0" w:color="auto"/>
        <w:right w:val="none" w:sz="0" w:space="0" w:color="auto"/>
      </w:divBdr>
    </w:div>
    <w:div w:id="695695741">
      <w:bodyDiv w:val="1"/>
      <w:marLeft w:val="0"/>
      <w:marRight w:val="0"/>
      <w:marTop w:val="0"/>
      <w:marBottom w:val="0"/>
      <w:divBdr>
        <w:top w:val="none" w:sz="0" w:space="0" w:color="auto"/>
        <w:left w:val="none" w:sz="0" w:space="0" w:color="auto"/>
        <w:bottom w:val="none" w:sz="0" w:space="0" w:color="auto"/>
        <w:right w:val="none" w:sz="0" w:space="0" w:color="auto"/>
      </w:divBdr>
    </w:div>
    <w:div w:id="699890452">
      <w:bodyDiv w:val="1"/>
      <w:marLeft w:val="0"/>
      <w:marRight w:val="0"/>
      <w:marTop w:val="0"/>
      <w:marBottom w:val="0"/>
      <w:divBdr>
        <w:top w:val="none" w:sz="0" w:space="0" w:color="auto"/>
        <w:left w:val="none" w:sz="0" w:space="0" w:color="auto"/>
        <w:bottom w:val="none" w:sz="0" w:space="0" w:color="auto"/>
        <w:right w:val="none" w:sz="0" w:space="0" w:color="auto"/>
      </w:divBdr>
    </w:div>
    <w:div w:id="702943011">
      <w:bodyDiv w:val="1"/>
      <w:marLeft w:val="0"/>
      <w:marRight w:val="0"/>
      <w:marTop w:val="0"/>
      <w:marBottom w:val="0"/>
      <w:divBdr>
        <w:top w:val="none" w:sz="0" w:space="0" w:color="auto"/>
        <w:left w:val="none" w:sz="0" w:space="0" w:color="auto"/>
        <w:bottom w:val="none" w:sz="0" w:space="0" w:color="auto"/>
        <w:right w:val="none" w:sz="0" w:space="0" w:color="auto"/>
      </w:divBdr>
    </w:div>
    <w:div w:id="720059150">
      <w:bodyDiv w:val="1"/>
      <w:marLeft w:val="0"/>
      <w:marRight w:val="0"/>
      <w:marTop w:val="0"/>
      <w:marBottom w:val="0"/>
      <w:divBdr>
        <w:top w:val="none" w:sz="0" w:space="0" w:color="auto"/>
        <w:left w:val="none" w:sz="0" w:space="0" w:color="auto"/>
        <w:bottom w:val="none" w:sz="0" w:space="0" w:color="auto"/>
        <w:right w:val="none" w:sz="0" w:space="0" w:color="auto"/>
      </w:divBdr>
    </w:div>
    <w:div w:id="721708520">
      <w:bodyDiv w:val="1"/>
      <w:marLeft w:val="0"/>
      <w:marRight w:val="0"/>
      <w:marTop w:val="0"/>
      <w:marBottom w:val="0"/>
      <w:divBdr>
        <w:top w:val="none" w:sz="0" w:space="0" w:color="auto"/>
        <w:left w:val="none" w:sz="0" w:space="0" w:color="auto"/>
        <w:bottom w:val="none" w:sz="0" w:space="0" w:color="auto"/>
        <w:right w:val="none" w:sz="0" w:space="0" w:color="auto"/>
      </w:divBdr>
    </w:div>
    <w:div w:id="723598438">
      <w:bodyDiv w:val="1"/>
      <w:marLeft w:val="0"/>
      <w:marRight w:val="0"/>
      <w:marTop w:val="0"/>
      <w:marBottom w:val="0"/>
      <w:divBdr>
        <w:top w:val="none" w:sz="0" w:space="0" w:color="auto"/>
        <w:left w:val="none" w:sz="0" w:space="0" w:color="auto"/>
        <w:bottom w:val="none" w:sz="0" w:space="0" w:color="auto"/>
        <w:right w:val="none" w:sz="0" w:space="0" w:color="auto"/>
      </w:divBdr>
    </w:div>
    <w:div w:id="732043033">
      <w:bodyDiv w:val="1"/>
      <w:marLeft w:val="0"/>
      <w:marRight w:val="0"/>
      <w:marTop w:val="0"/>
      <w:marBottom w:val="0"/>
      <w:divBdr>
        <w:top w:val="none" w:sz="0" w:space="0" w:color="auto"/>
        <w:left w:val="none" w:sz="0" w:space="0" w:color="auto"/>
        <w:bottom w:val="none" w:sz="0" w:space="0" w:color="auto"/>
        <w:right w:val="none" w:sz="0" w:space="0" w:color="auto"/>
      </w:divBdr>
    </w:div>
    <w:div w:id="732049442">
      <w:bodyDiv w:val="1"/>
      <w:marLeft w:val="0"/>
      <w:marRight w:val="0"/>
      <w:marTop w:val="0"/>
      <w:marBottom w:val="0"/>
      <w:divBdr>
        <w:top w:val="none" w:sz="0" w:space="0" w:color="auto"/>
        <w:left w:val="none" w:sz="0" w:space="0" w:color="auto"/>
        <w:bottom w:val="none" w:sz="0" w:space="0" w:color="auto"/>
        <w:right w:val="none" w:sz="0" w:space="0" w:color="auto"/>
      </w:divBdr>
    </w:div>
    <w:div w:id="734477320">
      <w:bodyDiv w:val="1"/>
      <w:marLeft w:val="0"/>
      <w:marRight w:val="0"/>
      <w:marTop w:val="0"/>
      <w:marBottom w:val="0"/>
      <w:divBdr>
        <w:top w:val="none" w:sz="0" w:space="0" w:color="auto"/>
        <w:left w:val="none" w:sz="0" w:space="0" w:color="auto"/>
        <w:bottom w:val="none" w:sz="0" w:space="0" w:color="auto"/>
        <w:right w:val="none" w:sz="0" w:space="0" w:color="auto"/>
      </w:divBdr>
    </w:div>
    <w:div w:id="749809507">
      <w:bodyDiv w:val="1"/>
      <w:marLeft w:val="0"/>
      <w:marRight w:val="0"/>
      <w:marTop w:val="0"/>
      <w:marBottom w:val="0"/>
      <w:divBdr>
        <w:top w:val="none" w:sz="0" w:space="0" w:color="auto"/>
        <w:left w:val="none" w:sz="0" w:space="0" w:color="auto"/>
        <w:bottom w:val="none" w:sz="0" w:space="0" w:color="auto"/>
        <w:right w:val="none" w:sz="0" w:space="0" w:color="auto"/>
      </w:divBdr>
    </w:div>
    <w:div w:id="755400022">
      <w:bodyDiv w:val="1"/>
      <w:marLeft w:val="0"/>
      <w:marRight w:val="0"/>
      <w:marTop w:val="0"/>
      <w:marBottom w:val="0"/>
      <w:divBdr>
        <w:top w:val="none" w:sz="0" w:space="0" w:color="auto"/>
        <w:left w:val="none" w:sz="0" w:space="0" w:color="auto"/>
        <w:bottom w:val="none" w:sz="0" w:space="0" w:color="auto"/>
        <w:right w:val="none" w:sz="0" w:space="0" w:color="auto"/>
      </w:divBdr>
    </w:div>
    <w:div w:id="780077341">
      <w:bodyDiv w:val="1"/>
      <w:marLeft w:val="0"/>
      <w:marRight w:val="0"/>
      <w:marTop w:val="0"/>
      <w:marBottom w:val="0"/>
      <w:divBdr>
        <w:top w:val="none" w:sz="0" w:space="0" w:color="auto"/>
        <w:left w:val="none" w:sz="0" w:space="0" w:color="auto"/>
        <w:bottom w:val="none" w:sz="0" w:space="0" w:color="auto"/>
        <w:right w:val="none" w:sz="0" w:space="0" w:color="auto"/>
      </w:divBdr>
    </w:div>
    <w:div w:id="781415416">
      <w:bodyDiv w:val="1"/>
      <w:marLeft w:val="0"/>
      <w:marRight w:val="0"/>
      <w:marTop w:val="0"/>
      <w:marBottom w:val="0"/>
      <w:divBdr>
        <w:top w:val="none" w:sz="0" w:space="0" w:color="auto"/>
        <w:left w:val="none" w:sz="0" w:space="0" w:color="auto"/>
        <w:bottom w:val="none" w:sz="0" w:space="0" w:color="auto"/>
        <w:right w:val="none" w:sz="0" w:space="0" w:color="auto"/>
      </w:divBdr>
    </w:div>
    <w:div w:id="785006814">
      <w:bodyDiv w:val="1"/>
      <w:marLeft w:val="0"/>
      <w:marRight w:val="0"/>
      <w:marTop w:val="0"/>
      <w:marBottom w:val="0"/>
      <w:divBdr>
        <w:top w:val="none" w:sz="0" w:space="0" w:color="auto"/>
        <w:left w:val="none" w:sz="0" w:space="0" w:color="auto"/>
        <w:bottom w:val="none" w:sz="0" w:space="0" w:color="auto"/>
        <w:right w:val="none" w:sz="0" w:space="0" w:color="auto"/>
      </w:divBdr>
    </w:div>
    <w:div w:id="789710723">
      <w:bodyDiv w:val="1"/>
      <w:marLeft w:val="0"/>
      <w:marRight w:val="0"/>
      <w:marTop w:val="0"/>
      <w:marBottom w:val="0"/>
      <w:divBdr>
        <w:top w:val="none" w:sz="0" w:space="0" w:color="auto"/>
        <w:left w:val="none" w:sz="0" w:space="0" w:color="auto"/>
        <w:bottom w:val="none" w:sz="0" w:space="0" w:color="auto"/>
        <w:right w:val="none" w:sz="0" w:space="0" w:color="auto"/>
      </w:divBdr>
    </w:div>
    <w:div w:id="794179584">
      <w:bodyDiv w:val="1"/>
      <w:marLeft w:val="0"/>
      <w:marRight w:val="0"/>
      <w:marTop w:val="0"/>
      <w:marBottom w:val="0"/>
      <w:divBdr>
        <w:top w:val="none" w:sz="0" w:space="0" w:color="auto"/>
        <w:left w:val="none" w:sz="0" w:space="0" w:color="auto"/>
        <w:bottom w:val="none" w:sz="0" w:space="0" w:color="auto"/>
        <w:right w:val="none" w:sz="0" w:space="0" w:color="auto"/>
      </w:divBdr>
    </w:div>
    <w:div w:id="795873367">
      <w:bodyDiv w:val="1"/>
      <w:marLeft w:val="0"/>
      <w:marRight w:val="0"/>
      <w:marTop w:val="0"/>
      <w:marBottom w:val="0"/>
      <w:divBdr>
        <w:top w:val="none" w:sz="0" w:space="0" w:color="auto"/>
        <w:left w:val="none" w:sz="0" w:space="0" w:color="auto"/>
        <w:bottom w:val="none" w:sz="0" w:space="0" w:color="auto"/>
        <w:right w:val="none" w:sz="0" w:space="0" w:color="auto"/>
      </w:divBdr>
    </w:div>
    <w:div w:id="796610785">
      <w:bodyDiv w:val="1"/>
      <w:marLeft w:val="0"/>
      <w:marRight w:val="0"/>
      <w:marTop w:val="0"/>
      <w:marBottom w:val="0"/>
      <w:divBdr>
        <w:top w:val="none" w:sz="0" w:space="0" w:color="auto"/>
        <w:left w:val="none" w:sz="0" w:space="0" w:color="auto"/>
        <w:bottom w:val="none" w:sz="0" w:space="0" w:color="auto"/>
        <w:right w:val="none" w:sz="0" w:space="0" w:color="auto"/>
      </w:divBdr>
    </w:div>
    <w:div w:id="798038550">
      <w:bodyDiv w:val="1"/>
      <w:marLeft w:val="0"/>
      <w:marRight w:val="0"/>
      <w:marTop w:val="0"/>
      <w:marBottom w:val="0"/>
      <w:divBdr>
        <w:top w:val="none" w:sz="0" w:space="0" w:color="auto"/>
        <w:left w:val="none" w:sz="0" w:space="0" w:color="auto"/>
        <w:bottom w:val="none" w:sz="0" w:space="0" w:color="auto"/>
        <w:right w:val="none" w:sz="0" w:space="0" w:color="auto"/>
      </w:divBdr>
    </w:div>
    <w:div w:id="801534804">
      <w:bodyDiv w:val="1"/>
      <w:marLeft w:val="0"/>
      <w:marRight w:val="0"/>
      <w:marTop w:val="0"/>
      <w:marBottom w:val="0"/>
      <w:divBdr>
        <w:top w:val="none" w:sz="0" w:space="0" w:color="auto"/>
        <w:left w:val="none" w:sz="0" w:space="0" w:color="auto"/>
        <w:bottom w:val="none" w:sz="0" w:space="0" w:color="auto"/>
        <w:right w:val="none" w:sz="0" w:space="0" w:color="auto"/>
      </w:divBdr>
    </w:div>
    <w:div w:id="805120317">
      <w:bodyDiv w:val="1"/>
      <w:marLeft w:val="0"/>
      <w:marRight w:val="0"/>
      <w:marTop w:val="0"/>
      <w:marBottom w:val="0"/>
      <w:divBdr>
        <w:top w:val="none" w:sz="0" w:space="0" w:color="auto"/>
        <w:left w:val="none" w:sz="0" w:space="0" w:color="auto"/>
        <w:bottom w:val="none" w:sz="0" w:space="0" w:color="auto"/>
        <w:right w:val="none" w:sz="0" w:space="0" w:color="auto"/>
      </w:divBdr>
    </w:div>
    <w:div w:id="811287438">
      <w:bodyDiv w:val="1"/>
      <w:marLeft w:val="0"/>
      <w:marRight w:val="0"/>
      <w:marTop w:val="0"/>
      <w:marBottom w:val="0"/>
      <w:divBdr>
        <w:top w:val="none" w:sz="0" w:space="0" w:color="auto"/>
        <w:left w:val="none" w:sz="0" w:space="0" w:color="auto"/>
        <w:bottom w:val="none" w:sz="0" w:space="0" w:color="auto"/>
        <w:right w:val="none" w:sz="0" w:space="0" w:color="auto"/>
      </w:divBdr>
    </w:div>
    <w:div w:id="830751356">
      <w:bodyDiv w:val="1"/>
      <w:marLeft w:val="0"/>
      <w:marRight w:val="0"/>
      <w:marTop w:val="0"/>
      <w:marBottom w:val="0"/>
      <w:divBdr>
        <w:top w:val="none" w:sz="0" w:space="0" w:color="auto"/>
        <w:left w:val="none" w:sz="0" w:space="0" w:color="auto"/>
        <w:bottom w:val="none" w:sz="0" w:space="0" w:color="auto"/>
        <w:right w:val="none" w:sz="0" w:space="0" w:color="auto"/>
      </w:divBdr>
    </w:div>
    <w:div w:id="840389907">
      <w:bodyDiv w:val="1"/>
      <w:marLeft w:val="0"/>
      <w:marRight w:val="0"/>
      <w:marTop w:val="0"/>
      <w:marBottom w:val="0"/>
      <w:divBdr>
        <w:top w:val="none" w:sz="0" w:space="0" w:color="auto"/>
        <w:left w:val="none" w:sz="0" w:space="0" w:color="auto"/>
        <w:bottom w:val="none" w:sz="0" w:space="0" w:color="auto"/>
        <w:right w:val="none" w:sz="0" w:space="0" w:color="auto"/>
      </w:divBdr>
    </w:div>
    <w:div w:id="845285452">
      <w:bodyDiv w:val="1"/>
      <w:marLeft w:val="0"/>
      <w:marRight w:val="0"/>
      <w:marTop w:val="0"/>
      <w:marBottom w:val="0"/>
      <w:divBdr>
        <w:top w:val="none" w:sz="0" w:space="0" w:color="auto"/>
        <w:left w:val="none" w:sz="0" w:space="0" w:color="auto"/>
        <w:bottom w:val="none" w:sz="0" w:space="0" w:color="auto"/>
        <w:right w:val="none" w:sz="0" w:space="0" w:color="auto"/>
      </w:divBdr>
    </w:div>
    <w:div w:id="852768308">
      <w:bodyDiv w:val="1"/>
      <w:marLeft w:val="0"/>
      <w:marRight w:val="0"/>
      <w:marTop w:val="0"/>
      <w:marBottom w:val="0"/>
      <w:divBdr>
        <w:top w:val="none" w:sz="0" w:space="0" w:color="auto"/>
        <w:left w:val="none" w:sz="0" w:space="0" w:color="auto"/>
        <w:bottom w:val="none" w:sz="0" w:space="0" w:color="auto"/>
        <w:right w:val="none" w:sz="0" w:space="0" w:color="auto"/>
      </w:divBdr>
    </w:div>
    <w:div w:id="856235010">
      <w:bodyDiv w:val="1"/>
      <w:marLeft w:val="0"/>
      <w:marRight w:val="0"/>
      <w:marTop w:val="0"/>
      <w:marBottom w:val="0"/>
      <w:divBdr>
        <w:top w:val="none" w:sz="0" w:space="0" w:color="auto"/>
        <w:left w:val="none" w:sz="0" w:space="0" w:color="auto"/>
        <w:bottom w:val="none" w:sz="0" w:space="0" w:color="auto"/>
        <w:right w:val="none" w:sz="0" w:space="0" w:color="auto"/>
      </w:divBdr>
    </w:div>
    <w:div w:id="856430738">
      <w:bodyDiv w:val="1"/>
      <w:marLeft w:val="0"/>
      <w:marRight w:val="0"/>
      <w:marTop w:val="0"/>
      <w:marBottom w:val="0"/>
      <w:divBdr>
        <w:top w:val="none" w:sz="0" w:space="0" w:color="auto"/>
        <w:left w:val="none" w:sz="0" w:space="0" w:color="auto"/>
        <w:bottom w:val="none" w:sz="0" w:space="0" w:color="auto"/>
        <w:right w:val="none" w:sz="0" w:space="0" w:color="auto"/>
      </w:divBdr>
    </w:div>
    <w:div w:id="865214668">
      <w:bodyDiv w:val="1"/>
      <w:marLeft w:val="0"/>
      <w:marRight w:val="0"/>
      <w:marTop w:val="0"/>
      <w:marBottom w:val="0"/>
      <w:divBdr>
        <w:top w:val="none" w:sz="0" w:space="0" w:color="auto"/>
        <w:left w:val="none" w:sz="0" w:space="0" w:color="auto"/>
        <w:bottom w:val="none" w:sz="0" w:space="0" w:color="auto"/>
        <w:right w:val="none" w:sz="0" w:space="0" w:color="auto"/>
      </w:divBdr>
    </w:div>
    <w:div w:id="867915992">
      <w:bodyDiv w:val="1"/>
      <w:marLeft w:val="0"/>
      <w:marRight w:val="0"/>
      <w:marTop w:val="0"/>
      <w:marBottom w:val="0"/>
      <w:divBdr>
        <w:top w:val="none" w:sz="0" w:space="0" w:color="auto"/>
        <w:left w:val="none" w:sz="0" w:space="0" w:color="auto"/>
        <w:bottom w:val="none" w:sz="0" w:space="0" w:color="auto"/>
        <w:right w:val="none" w:sz="0" w:space="0" w:color="auto"/>
      </w:divBdr>
    </w:div>
    <w:div w:id="872232394">
      <w:bodyDiv w:val="1"/>
      <w:marLeft w:val="0"/>
      <w:marRight w:val="0"/>
      <w:marTop w:val="0"/>
      <w:marBottom w:val="0"/>
      <w:divBdr>
        <w:top w:val="none" w:sz="0" w:space="0" w:color="auto"/>
        <w:left w:val="none" w:sz="0" w:space="0" w:color="auto"/>
        <w:bottom w:val="none" w:sz="0" w:space="0" w:color="auto"/>
        <w:right w:val="none" w:sz="0" w:space="0" w:color="auto"/>
      </w:divBdr>
    </w:div>
    <w:div w:id="876434521">
      <w:bodyDiv w:val="1"/>
      <w:marLeft w:val="0"/>
      <w:marRight w:val="0"/>
      <w:marTop w:val="0"/>
      <w:marBottom w:val="0"/>
      <w:divBdr>
        <w:top w:val="none" w:sz="0" w:space="0" w:color="auto"/>
        <w:left w:val="none" w:sz="0" w:space="0" w:color="auto"/>
        <w:bottom w:val="none" w:sz="0" w:space="0" w:color="auto"/>
        <w:right w:val="none" w:sz="0" w:space="0" w:color="auto"/>
      </w:divBdr>
    </w:div>
    <w:div w:id="876507564">
      <w:bodyDiv w:val="1"/>
      <w:marLeft w:val="0"/>
      <w:marRight w:val="0"/>
      <w:marTop w:val="0"/>
      <w:marBottom w:val="0"/>
      <w:divBdr>
        <w:top w:val="none" w:sz="0" w:space="0" w:color="auto"/>
        <w:left w:val="none" w:sz="0" w:space="0" w:color="auto"/>
        <w:bottom w:val="none" w:sz="0" w:space="0" w:color="auto"/>
        <w:right w:val="none" w:sz="0" w:space="0" w:color="auto"/>
      </w:divBdr>
    </w:div>
    <w:div w:id="894968352">
      <w:bodyDiv w:val="1"/>
      <w:marLeft w:val="0"/>
      <w:marRight w:val="0"/>
      <w:marTop w:val="0"/>
      <w:marBottom w:val="0"/>
      <w:divBdr>
        <w:top w:val="none" w:sz="0" w:space="0" w:color="auto"/>
        <w:left w:val="none" w:sz="0" w:space="0" w:color="auto"/>
        <w:bottom w:val="none" w:sz="0" w:space="0" w:color="auto"/>
        <w:right w:val="none" w:sz="0" w:space="0" w:color="auto"/>
      </w:divBdr>
    </w:div>
    <w:div w:id="918558744">
      <w:bodyDiv w:val="1"/>
      <w:marLeft w:val="0"/>
      <w:marRight w:val="0"/>
      <w:marTop w:val="0"/>
      <w:marBottom w:val="0"/>
      <w:divBdr>
        <w:top w:val="none" w:sz="0" w:space="0" w:color="auto"/>
        <w:left w:val="none" w:sz="0" w:space="0" w:color="auto"/>
        <w:bottom w:val="none" w:sz="0" w:space="0" w:color="auto"/>
        <w:right w:val="none" w:sz="0" w:space="0" w:color="auto"/>
      </w:divBdr>
    </w:div>
    <w:div w:id="919483110">
      <w:bodyDiv w:val="1"/>
      <w:marLeft w:val="0"/>
      <w:marRight w:val="0"/>
      <w:marTop w:val="0"/>
      <w:marBottom w:val="0"/>
      <w:divBdr>
        <w:top w:val="none" w:sz="0" w:space="0" w:color="auto"/>
        <w:left w:val="none" w:sz="0" w:space="0" w:color="auto"/>
        <w:bottom w:val="none" w:sz="0" w:space="0" w:color="auto"/>
        <w:right w:val="none" w:sz="0" w:space="0" w:color="auto"/>
      </w:divBdr>
    </w:div>
    <w:div w:id="924220800">
      <w:bodyDiv w:val="1"/>
      <w:marLeft w:val="0"/>
      <w:marRight w:val="0"/>
      <w:marTop w:val="0"/>
      <w:marBottom w:val="0"/>
      <w:divBdr>
        <w:top w:val="none" w:sz="0" w:space="0" w:color="auto"/>
        <w:left w:val="none" w:sz="0" w:space="0" w:color="auto"/>
        <w:bottom w:val="none" w:sz="0" w:space="0" w:color="auto"/>
        <w:right w:val="none" w:sz="0" w:space="0" w:color="auto"/>
      </w:divBdr>
    </w:div>
    <w:div w:id="939528919">
      <w:bodyDiv w:val="1"/>
      <w:marLeft w:val="0"/>
      <w:marRight w:val="0"/>
      <w:marTop w:val="0"/>
      <w:marBottom w:val="0"/>
      <w:divBdr>
        <w:top w:val="none" w:sz="0" w:space="0" w:color="auto"/>
        <w:left w:val="none" w:sz="0" w:space="0" w:color="auto"/>
        <w:bottom w:val="none" w:sz="0" w:space="0" w:color="auto"/>
        <w:right w:val="none" w:sz="0" w:space="0" w:color="auto"/>
      </w:divBdr>
    </w:div>
    <w:div w:id="939600836">
      <w:bodyDiv w:val="1"/>
      <w:marLeft w:val="0"/>
      <w:marRight w:val="0"/>
      <w:marTop w:val="0"/>
      <w:marBottom w:val="0"/>
      <w:divBdr>
        <w:top w:val="none" w:sz="0" w:space="0" w:color="auto"/>
        <w:left w:val="none" w:sz="0" w:space="0" w:color="auto"/>
        <w:bottom w:val="none" w:sz="0" w:space="0" w:color="auto"/>
        <w:right w:val="none" w:sz="0" w:space="0" w:color="auto"/>
      </w:divBdr>
    </w:div>
    <w:div w:id="947928878">
      <w:bodyDiv w:val="1"/>
      <w:marLeft w:val="0"/>
      <w:marRight w:val="0"/>
      <w:marTop w:val="0"/>
      <w:marBottom w:val="0"/>
      <w:divBdr>
        <w:top w:val="none" w:sz="0" w:space="0" w:color="auto"/>
        <w:left w:val="none" w:sz="0" w:space="0" w:color="auto"/>
        <w:bottom w:val="none" w:sz="0" w:space="0" w:color="auto"/>
        <w:right w:val="none" w:sz="0" w:space="0" w:color="auto"/>
      </w:divBdr>
    </w:div>
    <w:div w:id="949972158">
      <w:bodyDiv w:val="1"/>
      <w:marLeft w:val="0"/>
      <w:marRight w:val="0"/>
      <w:marTop w:val="0"/>
      <w:marBottom w:val="0"/>
      <w:divBdr>
        <w:top w:val="none" w:sz="0" w:space="0" w:color="auto"/>
        <w:left w:val="none" w:sz="0" w:space="0" w:color="auto"/>
        <w:bottom w:val="none" w:sz="0" w:space="0" w:color="auto"/>
        <w:right w:val="none" w:sz="0" w:space="0" w:color="auto"/>
      </w:divBdr>
    </w:div>
    <w:div w:id="958293812">
      <w:bodyDiv w:val="1"/>
      <w:marLeft w:val="0"/>
      <w:marRight w:val="0"/>
      <w:marTop w:val="0"/>
      <w:marBottom w:val="0"/>
      <w:divBdr>
        <w:top w:val="none" w:sz="0" w:space="0" w:color="auto"/>
        <w:left w:val="none" w:sz="0" w:space="0" w:color="auto"/>
        <w:bottom w:val="none" w:sz="0" w:space="0" w:color="auto"/>
        <w:right w:val="none" w:sz="0" w:space="0" w:color="auto"/>
      </w:divBdr>
    </w:div>
    <w:div w:id="961036330">
      <w:bodyDiv w:val="1"/>
      <w:marLeft w:val="0"/>
      <w:marRight w:val="0"/>
      <w:marTop w:val="0"/>
      <w:marBottom w:val="0"/>
      <w:divBdr>
        <w:top w:val="none" w:sz="0" w:space="0" w:color="auto"/>
        <w:left w:val="none" w:sz="0" w:space="0" w:color="auto"/>
        <w:bottom w:val="none" w:sz="0" w:space="0" w:color="auto"/>
        <w:right w:val="none" w:sz="0" w:space="0" w:color="auto"/>
      </w:divBdr>
    </w:div>
    <w:div w:id="974339129">
      <w:bodyDiv w:val="1"/>
      <w:marLeft w:val="0"/>
      <w:marRight w:val="0"/>
      <w:marTop w:val="0"/>
      <w:marBottom w:val="0"/>
      <w:divBdr>
        <w:top w:val="none" w:sz="0" w:space="0" w:color="auto"/>
        <w:left w:val="none" w:sz="0" w:space="0" w:color="auto"/>
        <w:bottom w:val="none" w:sz="0" w:space="0" w:color="auto"/>
        <w:right w:val="none" w:sz="0" w:space="0" w:color="auto"/>
      </w:divBdr>
    </w:div>
    <w:div w:id="979960911">
      <w:bodyDiv w:val="1"/>
      <w:marLeft w:val="0"/>
      <w:marRight w:val="0"/>
      <w:marTop w:val="0"/>
      <w:marBottom w:val="0"/>
      <w:divBdr>
        <w:top w:val="none" w:sz="0" w:space="0" w:color="auto"/>
        <w:left w:val="none" w:sz="0" w:space="0" w:color="auto"/>
        <w:bottom w:val="none" w:sz="0" w:space="0" w:color="auto"/>
        <w:right w:val="none" w:sz="0" w:space="0" w:color="auto"/>
      </w:divBdr>
    </w:div>
    <w:div w:id="988361401">
      <w:bodyDiv w:val="1"/>
      <w:marLeft w:val="0"/>
      <w:marRight w:val="0"/>
      <w:marTop w:val="0"/>
      <w:marBottom w:val="0"/>
      <w:divBdr>
        <w:top w:val="none" w:sz="0" w:space="0" w:color="auto"/>
        <w:left w:val="none" w:sz="0" w:space="0" w:color="auto"/>
        <w:bottom w:val="none" w:sz="0" w:space="0" w:color="auto"/>
        <w:right w:val="none" w:sz="0" w:space="0" w:color="auto"/>
      </w:divBdr>
    </w:div>
    <w:div w:id="988829034">
      <w:bodyDiv w:val="1"/>
      <w:marLeft w:val="0"/>
      <w:marRight w:val="0"/>
      <w:marTop w:val="0"/>
      <w:marBottom w:val="0"/>
      <w:divBdr>
        <w:top w:val="none" w:sz="0" w:space="0" w:color="auto"/>
        <w:left w:val="none" w:sz="0" w:space="0" w:color="auto"/>
        <w:bottom w:val="none" w:sz="0" w:space="0" w:color="auto"/>
        <w:right w:val="none" w:sz="0" w:space="0" w:color="auto"/>
      </w:divBdr>
    </w:div>
    <w:div w:id="993870292">
      <w:bodyDiv w:val="1"/>
      <w:marLeft w:val="0"/>
      <w:marRight w:val="0"/>
      <w:marTop w:val="0"/>
      <w:marBottom w:val="0"/>
      <w:divBdr>
        <w:top w:val="none" w:sz="0" w:space="0" w:color="auto"/>
        <w:left w:val="none" w:sz="0" w:space="0" w:color="auto"/>
        <w:bottom w:val="none" w:sz="0" w:space="0" w:color="auto"/>
        <w:right w:val="none" w:sz="0" w:space="0" w:color="auto"/>
      </w:divBdr>
    </w:div>
    <w:div w:id="998845569">
      <w:bodyDiv w:val="1"/>
      <w:marLeft w:val="0"/>
      <w:marRight w:val="0"/>
      <w:marTop w:val="0"/>
      <w:marBottom w:val="0"/>
      <w:divBdr>
        <w:top w:val="none" w:sz="0" w:space="0" w:color="auto"/>
        <w:left w:val="none" w:sz="0" w:space="0" w:color="auto"/>
        <w:bottom w:val="none" w:sz="0" w:space="0" w:color="auto"/>
        <w:right w:val="none" w:sz="0" w:space="0" w:color="auto"/>
      </w:divBdr>
    </w:div>
    <w:div w:id="1006782249">
      <w:bodyDiv w:val="1"/>
      <w:marLeft w:val="0"/>
      <w:marRight w:val="0"/>
      <w:marTop w:val="0"/>
      <w:marBottom w:val="0"/>
      <w:divBdr>
        <w:top w:val="none" w:sz="0" w:space="0" w:color="auto"/>
        <w:left w:val="none" w:sz="0" w:space="0" w:color="auto"/>
        <w:bottom w:val="none" w:sz="0" w:space="0" w:color="auto"/>
        <w:right w:val="none" w:sz="0" w:space="0" w:color="auto"/>
      </w:divBdr>
    </w:div>
    <w:div w:id="1025981333">
      <w:bodyDiv w:val="1"/>
      <w:marLeft w:val="0"/>
      <w:marRight w:val="0"/>
      <w:marTop w:val="0"/>
      <w:marBottom w:val="0"/>
      <w:divBdr>
        <w:top w:val="none" w:sz="0" w:space="0" w:color="auto"/>
        <w:left w:val="none" w:sz="0" w:space="0" w:color="auto"/>
        <w:bottom w:val="none" w:sz="0" w:space="0" w:color="auto"/>
        <w:right w:val="none" w:sz="0" w:space="0" w:color="auto"/>
      </w:divBdr>
    </w:div>
    <w:div w:id="1026254176">
      <w:bodyDiv w:val="1"/>
      <w:marLeft w:val="0"/>
      <w:marRight w:val="0"/>
      <w:marTop w:val="0"/>
      <w:marBottom w:val="0"/>
      <w:divBdr>
        <w:top w:val="none" w:sz="0" w:space="0" w:color="auto"/>
        <w:left w:val="none" w:sz="0" w:space="0" w:color="auto"/>
        <w:bottom w:val="none" w:sz="0" w:space="0" w:color="auto"/>
        <w:right w:val="none" w:sz="0" w:space="0" w:color="auto"/>
      </w:divBdr>
    </w:div>
    <w:div w:id="1034303991">
      <w:bodyDiv w:val="1"/>
      <w:marLeft w:val="0"/>
      <w:marRight w:val="0"/>
      <w:marTop w:val="0"/>
      <w:marBottom w:val="0"/>
      <w:divBdr>
        <w:top w:val="none" w:sz="0" w:space="0" w:color="auto"/>
        <w:left w:val="none" w:sz="0" w:space="0" w:color="auto"/>
        <w:bottom w:val="none" w:sz="0" w:space="0" w:color="auto"/>
        <w:right w:val="none" w:sz="0" w:space="0" w:color="auto"/>
      </w:divBdr>
    </w:div>
    <w:div w:id="1035958181">
      <w:bodyDiv w:val="1"/>
      <w:marLeft w:val="0"/>
      <w:marRight w:val="0"/>
      <w:marTop w:val="0"/>
      <w:marBottom w:val="0"/>
      <w:divBdr>
        <w:top w:val="none" w:sz="0" w:space="0" w:color="auto"/>
        <w:left w:val="none" w:sz="0" w:space="0" w:color="auto"/>
        <w:bottom w:val="none" w:sz="0" w:space="0" w:color="auto"/>
        <w:right w:val="none" w:sz="0" w:space="0" w:color="auto"/>
      </w:divBdr>
    </w:div>
    <w:div w:id="1041324260">
      <w:bodyDiv w:val="1"/>
      <w:marLeft w:val="0"/>
      <w:marRight w:val="0"/>
      <w:marTop w:val="0"/>
      <w:marBottom w:val="0"/>
      <w:divBdr>
        <w:top w:val="none" w:sz="0" w:space="0" w:color="auto"/>
        <w:left w:val="none" w:sz="0" w:space="0" w:color="auto"/>
        <w:bottom w:val="none" w:sz="0" w:space="0" w:color="auto"/>
        <w:right w:val="none" w:sz="0" w:space="0" w:color="auto"/>
      </w:divBdr>
    </w:div>
    <w:div w:id="1041589280">
      <w:bodyDiv w:val="1"/>
      <w:marLeft w:val="0"/>
      <w:marRight w:val="0"/>
      <w:marTop w:val="0"/>
      <w:marBottom w:val="0"/>
      <w:divBdr>
        <w:top w:val="none" w:sz="0" w:space="0" w:color="auto"/>
        <w:left w:val="none" w:sz="0" w:space="0" w:color="auto"/>
        <w:bottom w:val="none" w:sz="0" w:space="0" w:color="auto"/>
        <w:right w:val="none" w:sz="0" w:space="0" w:color="auto"/>
      </w:divBdr>
    </w:div>
    <w:div w:id="1057586300">
      <w:bodyDiv w:val="1"/>
      <w:marLeft w:val="0"/>
      <w:marRight w:val="0"/>
      <w:marTop w:val="0"/>
      <w:marBottom w:val="0"/>
      <w:divBdr>
        <w:top w:val="none" w:sz="0" w:space="0" w:color="auto"/>
        <w:left w:val="none" w:sz="0" w:space="0" w:color="auto"/>
        <w:bottom w:val="none" w:sz="0" w:space="0" w:color="auto"/>
        <w:right w:val="none" w:sz="0" w:space="0" w:color="auto"/>
      </w:divBdr>
    </w:div>
    <w:div w:id="1060399722">
      <w:bodyDiv w:val="1"/>
      <w:marLeft w:val="0"/>
      <w:marRight w:val="0"/>
      <w:marTop w:val="0"/>
      <w:marBottom w:val="0"/>
      <w:divBdr>
        <w:top w:val="none" w:sz="0" w:space="0" w:color="auto"/>
        <w:left w:val="none" w:sz="0" w:space="0" w:color="auto"/>
        <w:bottom w:val="none" w:sz="0" w:space="0" w:color="auto"/>
        <w:right w:val="none" w:sz="0" w:space="0" w:color="auto"/>
      </w:divBdr>
    </w:div>
    <w:div w:id="1068455491">
      <w:bodyDiv w:val="1"/>
      <w:marLeft w:val="0"/>
      <w:marRight w:val="0"/>
      <w:marTop w:val="0"/>
      <w:marBottom w:val="0"/>
      <w:divBdr>
        <w:top w:val="none" w:sz="0" w:space="0" w:color="auto"/>
        <w:left w:val="none" w:sz="0" w:space="0" w:color="auto"/>
        <w:bottom w:val="none" w:sz="0" w:space="0" w:color="auto"/>
        <w:right w:val="none" w:sz="0" w:space="0" w:color="auto"/>
      </w:divBdr>
    </w:div>
    <w:div w:id="1082608644">
      <w:bodyDiv w:val="1"/>
      <w:marLeft w:val="0"/>
      <w:marRight w:val="0"/>
      <w:marTop w:val="0"/>
      <w:marBottom w:val="0"/>
      <w:divBdr>
        <w:top w:val="none" w:sz="0" w:space="0" w:color="auto"/>
        <w:left w:val="none" w:sz="0" w:space="0" w:color="auto"/>
        <w:bottom w:val="none" w:sz="0" w:space="0" w:color="auto"/>
        <w:right w:val="none" w:sz="0" w:space="0" w:color="auto"/>
      </w:divBdr>
    </w:div>
    <w:div w:id="1091051749">
      <w:bodyDiv w:val="1"/>
      <w:marLeft w:val="0"/>
      <w:marRight w:val="0"/>
      <w:marTop w:val="0"/>
      <w:marBottom w:val="0"/>
      <w:divBdr>
        <w:top w:val="none" w:sz="0" w:space="0" w:color="auto"/>
        <w:left w:val="none" w:sz="0" w:space="0" w:color="auto"/>
        <w:bottom w:val="none" w:sz="0" w:space="0" w:color="auto"/>
        <w:right w:val="none" w:sz="0" w:space="0" w:color="auto"/>
      </w:divBdr>
    </w:div>
    <w:div w:id="1104611882">
      <w:bodyDiv w:val="1"/>
      <w:marLeft w:val="0"/>
      <w:marRight w:val="0"/>
      <w:marTop w:val="0"/>
      <w:marBottom w:val="0"/>
      <w:divBdr>
        <w:top w:val="none" w:sz="0" w:space="0" w:color="auto"/>
        <w:left w:val="none" w:sz="0" w:space="0" w:color="auto"/>
        <w:bottom w:val="none" w:sz="0" w:space="0" w:color="auto"/>
        <w:right w:val="none" w:sz="0" w:space="0" w:color="auto"/>
      </w:divBdr>
    </w:div>
    <w:div w:id="1104960971">
      <w:bodyDiv w:val="1"/>
      <w:marLeft w:val="0"/>
      <w:marRight w:val="0"/>
      <w:marTop w:val="0"/>
      <w:marBottom w:val="0"/>
      <w:divBdr>
        <w:top w:val="none" w:sz="0" w:space="0" w:color="auto"/>
        <w:left w:val="none" w:sz="0" w:space="0" w:color="auto"/>
        <w:bottom w:val="none" w:sz="0" w:space="0" w:color="auto"/>
        <w:right w:val="none" w:sz="0" w:space="0" w:color="auto"/>
      </w:divBdr>
    </w:div>
    <w:div w:id="1115756401">
      <w:bodyDiv w:val="1"/>
      <w:marLeft w:val="0"/>
      <w:marRight w:val="0"/>
      <w:marTop w:val="0"/>
      <w:marBottom w:val="0"/>
      <w:divBdr>
        <w:top w:val="none" w:sz="0" w:space="0" w:color="auto"/>
        <w:left w:val="none" w:sz="0" w:space="0" w:color="auto"/>
        <w:bottom w:val="none" w:sz="0" w:space="0" w:color="auto"/>
        <w:right w:val="none" w:sz="0" w:space="0" w:color="auto"/>
      </w:divBdr>
    </w:div>
    <w:div w:id="1116564610">
      <w:bodyDiv w:val="1"/>
      <w:marLeft w:val="0"/>
      <w:marRight w:val="0"/>
      <w:marTop w:val="0"/>
      <w:marBottom w:val="0"/>
      <w:divBdr>
        <w:top w:val="none" w:sz="0" w:space="0" w:color="auto"/>
        <w:left w:val="none" w:sz="0" w:space="0" w:color="auto"/>
        <w:bottom w:val="none" w:sz="0" w:space="0" w:color="auto"/>
        <w:right w:val="none" w:sz="0" w:space="0" w:color="auto"/>
      </w:divBdr>
    </w:div>
    <w:div w:id="1127238986">
      <w:bodyDiv w:val="1"/>
      <w:marLeft w:val="0"/>
      <w:marRight w:val="0"/>
      <w:marTop w:val="0"/>
      <w:marBottom w:val="0"/>
      <w:divBdr>
        <w:top w:val="none" w:sz="0" w:space="0" w:color="auto"/>
        <w:left w:val="none" w:sz="0" w:space="0" w:color="auto"/>
        <w:bottom w:val="none" w:sz="0" w:space="0" w:color="auto"/>
        <w:right w:val="none" w:sz="0" w:space="0" w:color="auto"/>
      </w:divBdr>
    </w:div>
    <w:div w:id="1129082691">
      <w:bodyDiv w:val="1"/>
      <w:marLeft w:val="0"/>
      <w:marRight w:val="0"/>
      <w:marTop w:val="0"/>
      <w:marBottom w:val="0"/>
      <w:divBdr>
        <w:top w:val="none" w:sz="0" w:space="0" w:color="auto"/>
        <w:left w:val="none" w:sz="0" w:space="0" w:color="auto"/>
        <w:bottom w:val="none" w:sz="0" w:space="0" w:color="auto"/>
        <w:right w:val="none" w:sz="0" w:space="0" w:color="auto"/>
      </w:divBdr>
    </w:div>
    <w:div w:id="1133406579">
      <w:bodyDiv w:val="1"/>
      <w:marLeft w:val="0"/>
      <w:marRight w:val="0"/>
      <w:marTop w:val="0"/>
      <w:marBottom w:val="0"/>
      <w:divBdr>
        <w:top w:val="none" w:sz="0" w:space="0" w:color="auto"/>
        <w:left w:val="none" w:sz="0" w:space="0" w:color="auto"/>
        <w:bottom w:val="none" w:sz="0" w:space="0" w:color="auto"/>
        <w:right w:val="none" w:sz="0" w:space="0" w:color="auto"/>
      </w:divBdr>
    </w:div>
    <w:div w:id="1147746644">
      <w:bodyDiv w:val="1"/>
      <w:marLeft w:val="0"/>
      <w:marRight w:val="0"/>
      <w:marTop w:val="0"/>
      <w:marBottom w:val="0"/>
      <w:divBdr>
        <w:top w:val="none" w:sz="0" w:space="0" w:color="auto"/>
        <w:left w:val="none" w:sz="0" w:space="0" w:color="auto"/>
        <w:bottom w:val="none" w:sz="0" w:space="0" w:color="auto"/>
        <w:right w:val="none" w:sz="0" w:space="0" w:color="auto"/>
      </w:divBdr>
    </w:div>
    <w:div w:id="1156452087">
      <w:bodyDiv w:val="1"/>
      <w:marLeft w:val="0"/>
      <w:marRight w:val="0"/>
      <w:marTop w:val="0"/>
      <w:marBottom w:val="0"/>
      <w:divBdr>
        <w:top w:val="none" w:sz="0" w:space="0" w:color="auto"/>
        <w:left w:val="none" w:sz="0" w:space="0" w:color="auto"/>
        <w:bottom w:val="none" w:sz="0" w:space="0" w:color="auto"/>
        <w:right w:val="none" w:sz="0" w:space="0" w:color="auto"/>
      </w:divBdr>
    </w:div>
    <w:div w:id="1157265183">
      <w:bodyDiv w:val="1"/>
      <w:marLeft w:val="0"/>
      <w:marRight w:val="0"/>
      <w:marTop w:val="0"/>
      <w:marBottom w:val="0"/>
      <w:divBdr>
        <w:top w:val="none" w:sz="0" w:space="0" w:color="auto"/>
        <w:left w:val="none" w:sz="0" w:space="0" w:color="auto"/>
        <w:bottom w:val="none" w:sz="0" w:space="0" w:color="auto"/>
        <w:right w:val="none" w:sz="0" w:space="0" w:color="auto"/>
      </w:divBdr>
    </w:div>
    <w:div w:id="1159730950">
      <w:bodyDiv w:val="1"/>
      <w:marLeft w:val="0"/>
      <w:marRight w:val="0"/>
      <w:marTop w:val="0"/>
      <w:marBottom w:val="0"/>
      <w:divBdr>
        <w:top w:val="none" w:sz="0" w:space="0" w:color="auto"/>
        <w:left w:val="none" w:sz="0" w:space="0" w:color="auto"/>
        <w:bottom w:val="none" w:sz="0" w:space="0" w:color="auto"/>
        <w:right w:val="none" w:sz="0" w:space="0" w:color="auto"/>
      </w:divBdr>
    </w:div>
    <w:div w:id="1162308969">
      <w:bodyDiv w:val="1"/>
      <w:marLeft w:val="0"/>
      <w:marRight w:val="0"/>
      <w:marTop w:val="0"/>
      <w:marBottom w:val="0"/>
      <w:divBdr>
        <w:top w:val="none" w:sz="0" w:space="0" w:color="auto"/>
        <w:left w:val="none" w:sz="0" w:space="0" w:color="auto"/>
        <w:bottom w:val="none" w:sz="0" w:space="0" w:color="auto"/>
        <w:right w:val="none" w:sz="0" w:space="0" w:color="auto"/>
      </w:divBdr>
    </w:div>
    <w:div w:id="1168594518">
      <w:bodyDiv w:val="1"/>
      <w:marLeft w:val="0"/>
      <w:marRight w:val="0"/>
      <w:marTop w:val="0"/>
      <w:marBottom w:val="0"/>
      <w:divBdr>
        <w:top w:val="none" w:sz="0" w:space="0" w:color="auto"/>
        <w:left w:val="none" w:sz="0" w:space="0" w:color="auto"/>
        <w:bottom w:val="none" w:sz="0" w:space="0" w:color="auto"/>
        <w:right w:val="none" w:sz="0" w:space="0" w:color="auto"/>
      </w:divBdr>
    </w:div>
    <w:div w:id="1169755173">
      <w:bodyDiv w:val="1"/>
      <w:marLeft w:val="0"/>
      <w:marRight w:val="0"/>
      <w:marTop w:val="0"/>
      <w:marBottom w:val="0"/>
      <w:divBdr>
        <w:top w:val="none" w:sz="0" w:space="0" w:color="auto"/>
        <w:left w:val="none" w:sz="0" w:space="0" w:color="auto"/>
        <w:bottom w:val="none" w:sz="0" w:space="0" w:color="auto"/>
        <w:right w:val="none" w:sz="0" w:space="0" w:color="auto"/>
      </w:divBdr>
    </w:div>
    <w:div w:id="1171726162">
      <w:bodyDiv w:val="1"/>
      <w:marLeft w:val="0"/>
      <w:marRight w:val="0"/>
      <w:marTop w:val="0"/>
      <w:marBottom w:val="0"/>
      <w:divBdr>
        <w:top w:val="none" w:sz="0" w:space="0" w:color="auto"/>
        <w:left w:val="none" w:sz="0" w:space="0" w:color="auto"/>
        <w:bottom w:val="none" w:sz="0" w:space="0" w:color="auto"/>
        <w:right w:val="none" w:sz="0" w:space="0" w:color="auto"/>
      </w:divBdr>
    </w:div>
    <w:div w:id="1182282844">
      <w:bodyDiv w:val="1"/>
      <w:marLeft w:val="0"/>
      <w:marRight w:val="0"/>
      <w:marTop w:val="0"/>
      <w:marBottom w:val="0"/>
      <w:divBdr>
        <w:top w:val="none" w:sz="0" w:space="0" w:color="auto"/>
        <w:left w:val="none" w:sz="0" w:space="0" w:color="auto"/>
        <w:bottom w:val="none" w:sz="0" w:space="0" w:color="auto"/>
        <w:right w:val="none" w:sz="0" w:space="0" w:color="auto"/>
      </w:divBdr>
    </w:div>
    <w:div w:id="1184855768">
      <w:bodyDiv w:val="1"/>
      <w:marLeft w:val="0"/>
      <w:marRight w:val="0"/>
      <w:marTop w:val="0"/>
      <w:marBottom w:val="0"/>
      <w:divBdr>
        <w:top w:val="none" w:sz="0" w:space="0" w:color="auto"/>
        <w:left w:val="none" w:sz="0" w:space="0" w:color="auto"/>
        <w:bottom w:val="none" w:sz="0" w:space="0" w:color="auto"/>
        <w:right w:val="none" w:sz="0" w:space="0" w:color="auto"/>
      </w:divBdr>
    </w:div>
    <w:div w:id="1184901195">
      <w:bodyDiv w:val="1"/>
      <w:marLeft w:val="0"/>
      <w:marRight w:val="0"/>
      <w:marTop w:val="0"/>
      <w:marBottom w:val="0"/>
      <w:divBdr>
        <w:top w:val="none" w:sz="0" w:space="0" w:color="auto"/>
        <w:left w:val="none" w:sz="0" w:space="0" w:color="auto"/>
        <w:bottom w:val="none" w:sz="0" w:space="0" w:color="auto"/>
        <w:right w:val="none" w:sz="0" w:space="0" w:color="auto"/>
      </w:divBdr>
      <w:divsChild>
        <w:div w:id="1311441715">
          <w:marLeft w:val="2520"/>
          <w:marRight w:val="0"/>
          <w:marTop w:val="0"/>
          <w:marBottom w:val="0"/>
          <w:divBdr>
            <w:top w:val="none" w:sz="0" w:space="0" w:color="auto"/>
            <w:left w:val="none" w:sz="0" w:space="0" w:color="auto"/>
            <w:bottom w:val="none" w:sz="0" w:space="0" w:color="auto"/>
            <w:right w:val="none" w:sz="0" w:space="0" w:color="auto"/>
          </w:divBdr>
        </w:div>
      </w:divsChild>
    </w:div>
    <w:div w:id="1207570371">
      <w:bodyDiv w:val="1"/>
      <w:marLeft w:val="0"/>
      <w:marRight w:val="0"/>
      <w:marTop w:val="0"/>
      <w:marBottom w:val="0"/>
      <w:divBdr>
        <w:top w:val="none" w:sz="0" w:space="0" w:color="auto"/>
        <w:left w:val="none" w:sz="0" w:space="0" w:color="auto"/>
        <w:bottom w:val="none" w:sz="0" w:space="0" w:color="auto"/>
        <w:right w:val="none" w:sz="0" w:space="0" w:color="auto"/>
      </w:divBdr>
    </w:div>
    <w:div w:id="1226334418">
      <w:bodyDiv w:val="1"/>
      <w:marLeft w:val="0"/>
      <w:marRight w:val="0"/>
      <w:marTop w:val="0"/>
      <w:marBottom w:val="0"/>
      <w:divBdr>
        <w:top w:val="none" w:sz="0" w:space="0" w:color="auto"/>
        <w:left w:val="none" w:sz="0" w:space="0" w:color="auto"/>
        <w:bottom w:val="none" w:sz="0" w:space="0" w:color="auto"/>
        <w:right w:val="none" w:sz="0" w:space="0" w:color="auto"/>
      </w:divBdr>
    </w:div>
    <w:div w:id="1227837046">
      <w:bodyDiv w:val="1"/>
      <w:marLeft w:val="0"/>
      <w:marRight w:val="0"/>
      <w:marTop w:val="0"/>
      <w:marBottom w:val="0"/>
      <w:divBdr>
        <w:top w:val="none" w:sz="0" w:space="0" w:color="auto"/>
        <w:left w:val="none" w:sz="0" w:space="0" w:color="auto"/>
        <w:bottom w:val="none" w:sz="0" w:space="0" w:color="auto"/>
        <w:right w:val="none" w:sz="0" w:space="0" w:color="auto"/>
      </w:divBdr>
    </w:div>
    <w:div w:id="1228953815">
      <w:bodyDiv w:val="1"/>
      <w:marLeft w:val="0"/>
      <w:marRight w:val="0"/>
      <w:marTop w:val="0"/>
      <w:marBottom w:val="0"/>
      <w:divBdr>
        <w:top w:val="none" w:sz="0" w:space="0" w:color="auto"/>
        <w:left w:val="none" w:sz="0" w:space="0" w:color="auto"/>
        <w:bottom w:val="none" w:sz="0" w:space="0" w:color="auto"/>
        <w:right w:val="none" w:sz="0" w:space="0" w:color="auto"/>
      </w:divBdr>
    </w:div>
    <w:div w:id="1239250772">
      <w:bodyDiv w:val="1"/>
      <w:marLeft w:val="0"/>
      <w:marRight w:val="0"/>
      <w:marTop w:val="0"/>
      <w:marBottom w:val="0"/>
      <w:divBdr>
        <w:top w:val="none" w:sz="0" w:space="0" w:color="auto"/>
        <w:left w:val="none" w:sz="0" w:space="0" w:color="auto"/>
        <w:bottom w:val="none" w:sz="0" w:space="0" w:color="auto"/>
        <w:right w:val="none" w:sz="0" w:space="0" w:color="auto"/>
      </w:divBdr>
    </w:div>
    <w:div w:id="1252399115">
      <w:bodyDiv w:val="1"/>
      <w:marLeft w:val="0"/>
      <w:marRight w:val="0"/>
      <w:marTop w:val="0"/>
      <w:marBottom w:val="0"/>
      <w:divBdr>
        <w:top w:val="none" w:sz="0" w:space="0" w:color="auto"/>
        <w:left w:val="none" w:sz="0" w:space="0" w:color="auto"/>
        <w:bottom w:val="none" w:sz="0" w:space="0" w:color="auto"/>
        <w:right w:val="none" w:sz="0" w:space="0" w:color="auto"/>
      </w:divBdr>
    </w:div>
    <w:div w:id="1254046423">
      <w:bodyDiv w:val="1"/>
      <w:marLeft w:val="0"/>
      <w:marRight w:val="0"/>
      <w:marTop w:val="0"/>
      <w:marBottom w:val="0"/>
      <w:divBdr>
        <w:top w:val="none" w:sz="0" w:space="0" w:color="auto"/>
        <w:left w:val="none" w:sz="0" w:space="0" w:color="auto"/>
        <w:bottom w:val="none" w:sz="0" w:space="0" w:color="auto"/>
        <w:right w:val="none" w:sz="0" w:space="0" w:color="auto"/>
      </w:divBdr>
    </w:div>
    <w:div w:id="1263687211">
      <w:bodyDiv w:val="1"/>
      <w:marLeft w:val="0"/>
      <w:marRight w:val="0"/>
      <w:marTop w:val="0"/>
      <w:marBottom w:val="0"/>
      <w:divBdr>
        <w:top w:val="none" w:sz="0" w:space="0" w:color="auto"/>
        <w:left w:val="none" w:sz="0" w:space="0" w:color="auto"/>
        <w:bottom w:val="none" w:sz="0" w:space="0" w:color="auto"/>
        <w:right w:val="none" w:sz="0" w:space="0" w:color="auto"/>
      </w:divBdr>
    </w:div>
    <w:div w:id="1276715869">
      <w:bodyDiv w:val="1"/>
      <w:marLeft w:val="0"/>
      <w:marRight w:val="0"/>
      <w:marTop w:val="0"/>
      <w:marBottom w:val="0"/>
      <w:divBdr>
        <w:top w:val="none" w:sz="0" w:space="0" w:color="auto"/>
        <w:left w:val="none" w:sz="0" w:space="0" w:color="auto"/>
        <w:bottom w:val="none" w:sz="0" w:space="0" w:color="auto"/>
        <w:right w:val="none" w:sz="0" w:space="0" w:color="auto"/>
      </w:divBdr>
    </w:div>
    <w:div w:id="1290474620">
      <w:bodyDiv w:val="1"/>
      <w:marLeft w:val="0"/>
      <w:marRight w:val="0"/>
      <w:marTop w:val="0"/>
      <w:marBottom w:val="0"/>
      <w:divBdr>
        <w:top w:val="none" w:sz="0" w:space="0" w:color="auto"/>
        <w:left w:val="none" w:sz="0" w:space="0" w:color="auto"/>
        <w:bottom w:val="none" w:sz="0" w:space="0" w:color="auto"/>
        <w:right w:val="none" w:sz="0" w:space="0" w:color="auto"/>
      </w:divBdr>
    </w:div>
    <w:div w:id="1293169715">
      <w:bodyDiv w:val="1"/>
      <w:marLeft w:val="0"/>
      <w:marRight w:val="0"/>
      <w:marTop w:val="0"/>
      <w:marBottom w:val="0"/>
      <w:divBdr>
        <w:top w:val="none" w:sz="0" w:space="0" w:color="auto"/>
        <w:left w:val="none" w:sz="0" w:space="0" w:color="auto"/>
        <w:bottom w:val="none" w:sz="0" w:space="0" w:color="auto"/>
        <w:right w:val="none" w:sz="0" w:space="0" w:color="auto"/>
      </w:divBdr>
    </w:div>
    <w:div w:id="1301614882">
      <w:bodyDiv w:val="1"/>
      <w:marLeft w:val="0"/>
      <w:marRight w:val="0"/>
      <w:marTop w:val="0"/>
      <w:marBottom w:val="0"/>
      <w:divBdr>
        <w:top w:val="none" w:sz="0" w:space="0" w:color="auto"/>
        <w:left w:val="none" w:sz="0" w:space="0" w:color="auto"/>
        <w:bottom w:val="none" w:sz="0" w:space="0" w:color="auto"/>
        <w:right w:val="none" w:sz="0" w:space="0" w:color="auto"/>
      </w:divBdr>
    </w:div>
    <w:div w:id="1309820004">
      <w:bodyDiv w:val="1"/>
      <w:marLeft w:val="0"/>
      <w:marRight w:val="0"/>
      <w:marTop w:val="0"/>
      <w:marBottom w:val="0"/>
      <w:divBdr>
        <w:top w:val="none" w:sz="0" w:space="0" w:color="auto"/>
        <w:left w:val="none" w:sz="0" w:space="0" w:color="auto"/>
        <w:bottom w:val="none" w:sz="0" w:space="0" w:color="auto"/>
        <w:right w:val="none" w:sz="0" w:space="0" w:color="auto"/>
      </w:divBdr>
    </w:div>
    <w:div w:id="1311784835">
      <w:bodyDiv w:val="1"/>
      <w:marLeft w:val="0"/>
      <w:marRight w:val="0"/>
      <w:marTop w:val="0"/>
      <w:marBottom w:val="0"/>
      <w:divBdr>
        <w:top w:val="none" w:sz="0" w:space="0" w:color="auto"/>
        <w:left w:val="none" w:sz="0" w:space="0" w:color="auto"/>
        <w:bottom w:val="none" w:sz="0" w:space="0" w:color="auto"/>
        <w:right w:val="none" w:sz="0" w:space="0" w:color="auto"/>
      </w:divBdr>
    </w:div>
    <w:div w:id="1312371860">
      <w:bodyDiv w:val="1"/>
      <w:marLeft w:val="0"/>
      <w:marRight w:val="0"/>
      <w:marTop w:val="0"/>
      <w:marBottom w:val="0"/>
      <w:divBdr>
        <w:top w:val="none" w:sz="0" w:space="0" w:color="auto"/>
        <w:left w:val="none" w:sz="0" w:space="0" w:color="auto"/>
        <w:bottom w:val="none" w:sz="0" w:space="0" w:color="auto"/>
        <w:right w:val="none" w:sz="0" w:space="0" w:color="auto"/>
      </w:divBdr>
    </w:div>
    <w:div w:id="1312639531">
      <w:bodyDiv w:val="1"/>
      <w:marLeft w:val="0"/>
      <w:marRight w:val="0"/>
      <w:marTop w:val="0"/>
      <w:marBottom w:val="0"/>
      <w:divBdr>
        <w:top w:val="none" w:sz="0" w:space="0" w:color="auto"/>
        <w:left w:val="none" w:sz="0" w:space="0" w:color="auto"/>
        <w:bottom w:val="none" w:sz="0" w:space="0" w:color="auto"/>
        <w:right w:val="none" w:sz="0" w:space="0" w:color="auto"/>
      </w:divBdr>
    </w:div>
    <w:div w:id="1315717842">
      <w:bodyDiv w:val="1"/>
      <w:marLeft w:val="0"/>
      <w:marRight w:val="0"/>
      <w:marTop w:val="0"/>
      <w:marBottom w:val="0"/>
      <w:divBdr>
        <w:top w:val="none" w:sz="0" w:space="0" w:color="auto"/>
        <w:left w:val="none" w:sz="0" w:space="0" w:color="auto"/>
        <w:bottom w:val="none" w:sz="0" w:space="0" w:color="auto"/>
        <w:right w:val="none" w:sz="0" w:space="0" w:color="auto"/>
      </w:divBdr>
    </w:div>
    <w:div w:id="1331298899">
      <w:bodyDiv w:val="1"/>
      <w:marLeft w:val="0"/>
      <w:marRight w:val="0"/>
      <w:marTop w:val="0"/>
      <w:marBottom w:val="0"/>
      <w:divBdr>
        <w:top w:val="none" w:sz="0" w:space="0" w:color="auto"/>
        <w:left w:val="none" w:sz="0" w:space="0" w:color="auto"/>
        <w:bottom w:val="none" w:sz="0" w:space="0" w:color="auto"/>
        <w:right w:val="none" w:sz="0" w:space="0" w:color="auto"/>
      </w:divBdr>
    </w:div>
    <w:div w:id="1354183652">
      <w:bodyDiv w:val="1"/>
      <w:marLeft w:val="0"/>
      <w:marRight w:val="0"/>
      <w:marTop w:val="0"/>
      <w:marBottom w:val="0"/>
      <w:divBdr>
        <w:top w:val="none" w:sz="0" w:space="0" w:color="auto"/>
        <w:left w:val="none" w:sz="0" w:space="0" w:color="auto"/>
        <w:bottom w:val="none" w:sz="0" w:space="0" w:color="auto"/>
        <w:right w:val="none" w:sz="0" w:space="0" w:color="auto"/>
      </w:divBdr>
    </w:div>
    <w:div w:id="1357197502">
      <w:bodyDiv w:val="1"/>
      <w:marLeft w:val="0"/>
      <w:marRight w:val="0"/>
      <w:marTop w:val="0"/>
      <w:marBottom w:val="0"/>
      <w:divBdr>
        <w:top w:val="none" w:sz="0" w:space="0" w:color="auto"/>
        <w:left w:val="none" w:sz="0" w:space="0" w:color="auto"/>
        <w:bottom w:val="none" w:sz="0" w:space="0" w:color="auto"/>
        <w:right w:val="none" w:sz="0" w:space="0" w:color="auto"/>
      </w:divBdr>
    </w:div>
    <w:div w:id="1370373078">
      <w:bodyDiv w:val="1"/>
      <w:marLeft w:val="0"/>
      <w:marRight w:val="0"/>
      <w:marTop w:val="0"/>
      <w:marBottom w:val="0"/>
      <w:divBdr>
        <w:top w:val="none" w:sz="0" w:space="0" w:color="auto"/>
        <w:left w:val="none" w:sz="0" w:space="0" w:color="auto"/>
        <w:bottom w:val="none" w:sz="0" w:space="0" w:color="auto"/>
        <w:right w:val="none" w:sz="0" w:space="0" w:color="auto"/>
      </w:divBdr>
    </w:div>
    <w:div w:id="1375537933">
      <w:bodyDiv w:val="1"/>
      <w:marLeft w:val="0"/>
      <w:marRight w:val="0"/>
      <w:marTop w:val="0"/>
      <w:marBottom w:val="0"/>
      <w:divBdr>
        <w:top w:val="none" w:sz="0" w:space="0" w:color="auto"/>
        <w:left w:val="none" w:sz="0" w:space="0" w:color="auto"/>
        <w:bottom w:val="none" w:sz="0" w:space="0" w:color="auto"/>
        <w:right w:val="none" w:sz="0" w:space="0" w:color="auto"/>
      </w:divBdr>
    </w:div>
    <w:div w:id="1399550850">
      <w:bodyDiv w:val="1"/>
      <w:marLeft w:val="0"/>
      <w:marRight w:val="0"/>
      <w:marTop w:val="0"/>
      <w:marBottom w:val="0"/>
      <w:divBdr>
        <w:top w:val="none" w:sz="0" w:space="0" w:color="auto"/>
        <w:left w:val="none" w:sz="0" w:space="0" w:color="auto"/>
        <w:bottom w:val="none" w:sz="0" w:space="0" w:color="auto"/>
        <w:right w:val="none" w:sz="0" w:space="0" w:color="auto"/>
      </w:divBdr>
    </w:div>
    <w:div w:id="1400710915">
      <w:bodyDiv w:val="1"/>
      <w:marLeft w:val="0"/>
      <w:marRight w:val="0"/>
      <w:marTop w:val="0"/>
      <w:marBottom w:val="0"/>
      <w:divBdr>
        <w:top w:val="none" w:sz="0" w:space="0" w:color="auto"/>
        <w:left w:val="none" w:sz="0" w:space="0" w:color="auto"/>
        <w:bottom w:val="none" w:sz="0" w:space="0" w:color="auto"/>
        <w:right w:val="none" w:sz="0" w:space="0" w:color="auto"/>
      </w:divBdr>
    </w:div>
    <w:div w:id="1404255605">
      <w:bodyDiv w:val="1"/>
      <w:marLeft w:val="0"/>
      <w:marRight w:val="0"/>
      <w:marTop w:val="0"/>
      <w:marBottom w:val="0"/>
      <w:divBdr>
        <w:top w:val="none" w:sz="0" w:space="0" w:color="auto"/>
        <w:left w:val="none" w:sz="0" w:space="0" w:color="auto"/>
        <w:bottom w:val="none" w:sz="0" w:space="0" w:color="auto"/>
        <w:right w:val="none" w:sz="0" w:space="0" w:color="auto"/>
      </w:divBdr>
    </w:div>
    <w:div w:id="1415280895">
      <w:bodyDiv w:val="1"/>
      <w:marLeft w:val="0"/>
      <w:marRight w:val="0"/>
      <w:marTop w:val="0"/>
      <w:marBottom w:val="0"/>
      <w:divBdr>
        <w:top w:val="none" w:sz="0" w:space="0" w:color="auto"/>
        <w:left w:val="none" w:sz="0" w:space="0" w:color="auto"/>
        <w:bottom w:val="none" w:sz="0" w:space="0" w:color="auto"/>
        <w:right w:val="none" w:sz="0" w:space="0" w:color="auto"/>
      </w:divBdr>
    </w:div>
    <w:div w:id="1417436880">
      <w:bodyDiv w:val="1"/>
      <w:marLeft w:val="0"/>
      <w:marRight w:val="0"/>
      <w:marTop w:val="0"/>
      <w:marBottom w:val="0"/>
      <w:divBdr>
        <w:top w:val="none" w:sz="0" w:space="0" w:color="auto"/>
        <w:left w:val="none" w:sz="0" w:space="0" w:color="auto"/>
        <w:bottom w:val="none" w:sz="0" w:space="0" w:color="auto"/>
        <w:right w:val="none" w:sz="0" w:space="0" w:color="auto"/>
      </w:divBdr>
    </w:div>
    <w:div w:id="1441801105">
      <w:bodyDiv w:val="1"/>
      <w:marLeft w:val="0"/>
      <w:marRight w:val="0"/>
      <w:marTop w:val="0"/>
      <w:marBottom w:val="0"/>
      <w:divBdr>
        <w:top w:val="none" w:sz="0" w:space="0" w:color="auto"/>
        <w:left w:val="none" w:sz="0" w:space="0" w:color="auto"/>
        <w:bottom w:val="none" w:sz="0" w:space="0" w:color="auto"/>
        <w:right w:val="none" w:sz="0" w:space="0" w:color="auto"/>
      </w:divBdr>
    </w:div>
    <w:div w:id="1449741177">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57531130">
      <w:bodyDiv w:val="1"/>
      <w:marLeft w:val="0"/>
      <w:marRight w:val="0"/>
      <w:marTop w:val="0"/>
      <w:marBottom w:val="0"/>
      <w:divBdr>
        <w:top w:val="none" w:sz="0" w:space="0" w:color="auto"/>
        <w:left w:val="none" w:sz="0" w:space="0" w:color="auto"/>
        <w:bottom w:val="none" w:sz="0" w:space="0" w:color="auto"/>
        <w:right w:val="none" w:sz="0" w:space="0" w:color="auto"/>
      </w:divBdr>
    </w:div>
    <w:div w:id="1458180470">
      <w:bodyDiv w:val="1"/>
      <w:marLeft w:val="0"/>
      <w:marRight w:val="0"/>
      <w:marTop w:val="0"/>
      <w:marBottom w:val="0"/>
      <w:divBdr>
        <w:top w:val="none" w:sz="0" w:space="0" w:color="auto"/>
        <w:left w:val="none" w:sz="0" w:space="0" w:color="auto"/>
        <w:bottom w:val="none" w:sz="0" w:space="0" w:color="auto"/>
        <w:right w:val="none" w:sz="0" w:space="0" w:color="auto"/>
      </w:divBdr>
    </w:div>
    <w:div w:id="1461798953">
      <w:bodyDiv w:val="1"/>
      <w:marLeft w:val="0"/>
      <w:marRight w:val="0"/>
      <w:marTop w:val="0"/>
      <w:marBottom w:val="0"/>
      <w:divBdr>
        <w:top w:val="none" w:sz="0" w:space="0" w:color="auto"/>
        <w:left w:val="none" w:sz="0" w:space="0" w:color="auto"/>
        <w:bottom w:val="none" w:sz="0" w:space="0" w:color="auto"/>
        <w:right w:val="none" w:sz="0" w:space="0" w:color="auto"/>
      </w:divBdr>
    </w:div>
    <w:div w:id="1472821675">
      <w:bodyDiv w:val="1"/>
      <w:marLeft w:val="0"/>
      <w:marRight w:val="0"/>
      <w:marTop w:val="0"/>
      <w:marBottom w:val="0"/>
      <w:divBdr>
        <w:top w:val="none" w:sz="0" w:space="0" w:color="auto"/>
        <w:left w:val="none" w:sz="0" w:space="0" w:color="auto"/>
        <w:bottom w:val="none" w:sz="0" w:space="0" w:color="auto"/>
        <w:right w:val="none" w:sz="0" w:space="0" w:color="auto"/>
      </w:divBdr>
    </w:div>
    <w:div w:id="1473524705">
      <w:bodyDiv w:val="1"/>
      <w:marLeft w:val="0"/>
      <w:marRight w:val="0"/>
      <w:marTop w:val="0"/>
      <w:marBottom w:val="0"/>
      <w:divBdr>
        <w:top w:val="none" w:sz="0" w:space="0" w:color="auto"/>
        <w:left w:val="none" w:sz="0" w:space="0" w:color="auto"/>
        <w:bottom w:val="none" w:sz="0" w:space="0" w:color="auto"/>
        <w:right w:val="none" w:sz="0" w:space="0" w:color="auto"/>
      </w:divBdr>
    </w:div>
    <w:div w:id="1476996349">
      <w:bodyDiv w:val="1"/>
      <w:marLeft w:val="0"/>
      <w:marRight w:val="0"/>
      <w:marTop w:val="0"/>
      <w:marBottom w:val="0"/>
      <w:divBdr>
        <w:top w:val="none" w:sz="0" w:space="0" w:color="auto"/>
        <w:left w:val="none" w:sz="0" w:space="0" w:color="auto"/>
        <w:bottom w:val="none" w:sz="0" w:space="0" w:color="auto"/>
        <w:right w:val="none" w:sz="0" w:space="0" w:color="auto"/>
      </w:divBdr>
    </w:div>
    <w:div w:id="1486974057">
      <w:bodyDiv w:val="1"/>
      <w:marLeft w:val="0"/>
      <w:marRight w:val="0"/>
      <w:marTop w:val="0"/>
      <w:marBottom w:val="0"/>
      <w:divBdr>
        <w:top w:val="none" w:sz="0" w:space="0" w:color="auto"/>
        <w:left w:val="none" w:sz="0" w:space="0" w:color="auto"/>
        <w:bottom w:val="none" w:sz="0" w:space="0" w:color="auto"/>
        <w:right w:val="none" w:sz="0" w:space="0" w:color="auto"/>
      </w:divBdr>
    </w:div>
    <w:div w:id="1500075106">
      <w:bodyDiv w:val="1"/>
      <w:marLeft w:val="0"/>
      <w:marRight w:val="0"/>
      <w:marTop w:val="0"/>
      <w:marBottom w:val="0"/>
      <w:divBdr>
        <w:top w:val="none" w:sz="0" w:space="0" w:color="auto"/>
        <w:left w:val="none" w:sz="0" w:space="0" w:color="auto"/>
        <w:bottom w:val="none" w:sz="0" w:space="0" w:color="auto"/>
        <w:right w:val="none" w:sz="0" w:space="0" w:color="auto"/>
      </w:divBdr>
    </w:div>
    <w:div w:id="1520776400">
      <w:bodyDiv w:val="1"/>
      <w:marLeft w:val="0"/>
      <w:marRight w:val="0"/>
      <w:marTop w:val="0"/>
      <w:marBottom w:val="0"/>
      <w:divBdr>
        <w:top w:val="none" w:sz="0" w:space="0" w:color="auto"/>
        <w:left w:val="none" w:sz="0" w:space="0" w:color="auto"/>
        <w:bottom w:val="none" w:sz="0" w:space="0" w:color="auto"/>
        <w:right w:val="none" w:sz="0" w:space="0" w:color="auto"/>
      </w:divBdr>
    </w:div>
    <w:div w:id="1521435391">
      <w:bodyDiv w:val="1"/>
      <w:marLeft w:val="0"/>
      <w:marRight w:val="0"/>
      <w:marTop w:val="0"/>
      <w:marBottom w:val="0"/>
      <w:divBdr>
        <w:top w:val="none" w:sz="0" w:space="0" w:color="auto"/>
        <w:left w:val="none" w:sz="0" w:space="0" w:color="auto"/>
        <w:bottom w:val="none" w:sz="0" w:space="0" w:color="auto"/>
        <w:right w:val="none" w:sz="0" w:space="0" w:color="auto"/>
      </w:divBdr>
    </w:div>
    <w:div w:id="1529295089">
      <w:bodyDiv w:val="1"/>
      <w:marLeft w:val="0"/>
      <w:marRight w:val="0"/>
      <w:marTop w:val="0"/>
      <w:marBottom w:val="0"/>
      <w:divBdr>
        <w:top w:val="none" w:sz="0" w:space="0" w:color="auto"/>
        <w:left w:val="none" w:sz="0" w:space="0" w:color="auto"/>
        <w:bottom w:val="none" w:sz="0" w:space="0" w:color="auto"/>
        <w:right w:val="none" w:sz="0" w:space="0" w:color="auto"/>
      </w:divBdr>
    </w:div>
    <w:div w:id="1541942965">
      <w:bodyDiv w:val="1"/>
      <w:marLeft w:val="0"/>
      <w:marRight w:val="0"/>
      <w:marTop w:val="0"/>
      <w:marBottom w:val="0"/>
      <w:divBdr>
        <w:top w:val="none" w:sz="0" w:space="0" w:color="auto"/>
        <w:left w:val="none" w:sz="0" w:space="0" w:color="auto"/>
        <w:bottom w:val="none" w:sz="0" w:space="0" w:color="auto"/>
        <w:right w:val="none" w:sz="0" w:space="0" w:color="auto"/>
      </w:divBdr>
    </w:div>
    <w:div w:id="1552956833">
      <w:bodyDiv w:val="1"/>
      <w:marLeft w:val="0"/>
      <w:marRight w:val="0"/>
      <w:marTop w:val="0"/>
      <w:marBottom w:val="0"/>
      <w:divBdr>
        <w:top w:val="none" w:sz="0" w:space="0" w:color="auto"/>
        <w:left w:val="none" w:sz="0" w:space="0" w:color="auto"/>
        <w:bottom w:val="none" w:sz="0" w:space="0" w:color="auto"/>
        <w:right w:val="none" w:sz="0" w:space="0" w:color="auto"/>
      </w:divBdr>
    </w:div>
    <w:div w:id="1556770538">
      <w:bodyDiv w:val="1"/>
      <w:marLeft w:val="0"/>
      <w:marRight w:val="0"/>
      <w:marTop w:val="0"/>
      <w:marBottom w:val="0"/>
      <w:divBdr>
        <w:top w:val="none" w:sz="0" w:space="0" w:color="auto"/>
        <w:left w:val="none" w:sz="0" w:space="0" w:color="auto"/>
        <w:bottom w:val="none" w:sz="0" w:space="0" w:color="auto"/>
        <w:right w:val="none" w:sz="0" w:space="0" w:color="auto"/>
      </w:divBdr>
    </w:div>
    <w:div w:id="1556966117">
      <w:bodyDiv w:val="1"/>
      <w:marLeft w:val="0"/>
      <w:marRight w:val="0"/>
      <w:marTop w:val="0"/>
      <w:marBottom w:val="0"/>
      <w:divBdr>
        <w:top w:val="none" w:sz="0" w:space="0" w:color="auto"/>
        <w:left w:val="none" w:sz="0" w:space="0" w:color="auto"/>
        <w:bottom w:val="none" w:sz="0" w:space="0" w:color="auto"/>
        <w:right w:val="none" w:sz="0" w:space="0" w:color="auto"/>
      </w:divBdr>
    </w:div>
    <w:div w:id="1568149021">
      <w:bodyDiv w:val="1"/>
      <w:marLeft w:val="0"/>
      <w:marRight w:val="0"/>
      <w:marTop w:val="0"/>
      <w:marBottom w:val="0"/>
      <w:divBdr>
        <w:top w:val="none" w:sz="0" w:space="0" w:color="auto"/>
        <w:left w:val="none" w:sz="0" w:space="0" w:color="auto"/>
        <w:bottom w:val="none" w:sz="0" w:space="0" w:color="auto"/>
        <w:right w:val="none" w:sz="0" w:space="0" w:color="auto"/>
      </w:divBdr>
    </w:div>
    <w:div w:id="1570068624">
      <w:bodyDiv w:val="1"/>
      <w:marLeft w:val="0"/>
      <w:marRight w:val="0"/>
      <w:marTop w:val="0"/>
      <w:marBottom w:val="0"/>
      <w:divBdr>
        <w:top w:val="none" w:sz="0" w:space="0" w:color="auto"/>
        <w:left w:val="none" w:sz="0" w:space="0" w:color="auto"/>
        <w:bottom w:val="none" w:sz="0" w:space="0" w:color="auto"/>
        <w:right w:val="none" w:sz="0" w:space="0" w:color="auto"/>
      </w:divBdr>
    </w:div>
    <w:div w:id="1574392963">
      <w:bodyDiv w:val="1"/>
      <w:marLeft w:val="0"/>
      <w:marRight w:val="0"/>
      <w:marTop w:val="0"/>
      <w:marBottom w:val="0"/>
      <w:divBdr>
        <w:top w:val="none" w:sz="0" w:space="0" w:color="auto"/>
        <w:left w:val="none" w:sz="0" w:space="0" w:color="auto"/>
        <w:bottom w:val="none" w:sz="0" w:space="0" w:color="auto"/>
        <w:right w:val="none" w:sz="0" w:space="0" w:color="auto"/>
      </w:divBdr>
    </w:div>
    <w:div w:id="1582564927">
      <w:bodyDiv w:val="1"/>
      <w:marLeft w:val="0"/>
      <w:marRight w:val="0"/>
      <w:marTop w:val="0"/>
      <w:marBottom w:val="0"/>
      <w:divBdr>
        <w:top w:val="none" w:sz="0" w:space="0" w:color="auto"/>
        <w:left w:val="none" w:sz="0" w:space="0" w:color="auto"/>
        <w:bottom w:val="none" w:sz="0" w:space="0" w:color="auto"/>
        <w:right w:val="none" w:sz="0" w:space="0" w:color="auto"/>
      </w:divBdr>
    </w:div>
    <w:div w:id="1593204402">
      <w:bodyDiv w:val="1"/>
      <w:marLeft w:val="0"/>
      <w:marRight w:val="0"/>
      <w:marTop w:val="0"/>
      <w:marBottom w:val="0"/>
      <w:divBdr>
        <w:top w:val="none" w:sz="0" w:space="0" w:color="auto"/>
        <w:left w:val="none" w:sz="0" w:space="0" w:color="auto"/>
        <w:bottom w:val="none" w:sz="0" w:space="0" w:color="auto"/>
        <w:right w:val="none" w:sz="0" w:space="0" w:color="auto"/>
      </w:divBdr>
    </w:div>
    <w:div w:id="1597833458">
      <w:bodyDiv w:val="1"/>
      <w:marLeft w:val="0"/>
      <w:marRight w:val="0"/>
      <w:marTop w:val="0"/>
      <w:marBottom w:val="0"/>
      <w:divBdr>
        <w:top w:val="none" w:sz="0" w:space="0" w:color="auto"/>
        <w:left w:val="none" w:sz="0" w:space="0" w:color="auto"/>
        <w:bottom w:val="none" w:sz="0" w:space="0" w:color="auto"/>
        <w:right w:val="none" w:sz="0" w:space="0" w:color="auto"/>
      </w:divBdr>
    </w:div>
    <w:div w:id="1602912142">
      <w:bodyDiv w:val="1"/>
      <w:marLeft w:val="0"/>
      <w:marRight w:val="0"/>
      <w:marTop w:val="0"/>
      <w:marBottom w:val="0"/>
      <w:divBdr>
        <w:top w:val="none" w:sz="0" w:space="0" w:color="auto"/>
        <w:left w:val="none" w:sz="0" w:space="0" w:color="auto"/>
        <w:bottom w:val="none" w:sz="0" w:space="0" w:color="auto"/>
        <w:right w:val="none" w:sz="0" w:space="0" w:color="auto"/>
      </w:divBdr>
    </w:div>
    <w:div w:id="1617131386">
      <w:bodyDiv w:val="1"/>
      <w:marLeft w:val="0"/>
      <w:marRight w:val="0"/>
      <w:marTop w:val="0"/>
      <w:marBottom w:val="0"/>
      <w:divBdr>
        <w:top w:val="none" w:sz="0" w:space="0" w:color="auto"/>
        <w:left w:val="none" w:sz="0" w:space="0" w:color="auto"/>
        <w:bottom w:val="none" w:sz="0" w:space="0" w:color="auto"/>
        <w:right w:val="none" w:sz="0" w:space="0" w:color="auto"/>
      </w:divBdr>
    </w:div>
    <w:div w:id="1619334019">
      <w:bodyDiv w:val="1"/>
      <w:marLeft w:val="0"/>
      <w:marRight w:val="0"/>
      <w:marTop w:val="0"/>
      <w:marBottom w:val="0"/>
      <w:divBdr>
        <w:top w:val="none" w:sz="0" w:space="0" w:color="auto"/>
        <w:left w:val="none" w:sz="0" w:space="0" w:color="auto"/>
        <w:bottom w:val="none" w:sz="0" w:space="0" w:color="auto"/>
        <w:right w:val="none" w:sz="0" w:space="0" w:color="auto"/>
      </w:divBdr>
    </w:div>
    <w:div w:id="1632321024">
      <w:bodyDiv w:val="1"/>
      <w:marLeft w:val="0"/>
      <w:marRight w:val="0"/>
      <w:marTop w:val="0"/>
      <w:marBottom w:val="0"/>
      <w:divBdr>
        <w:top w:val="none" w:sz="0" w:space="0" w:color="auto"/>
        <w:left w:val="none" w:sz="0" w:space="0" w:color="auto"/>
        <w:bottom w:val="none" w:sz="0" w:space="0" w:color="auto"/>
        <w:right w:val="none" w:sz="0" w:space="0" w:color="auto"/>
      </w:divBdr>
    </w:div>
    <w:div w:id="1642223249">
      <w:bodyDiv w:val="1"/>
      <w:marLeft w:val="0"/>
      <w:marRight w:val="0"/>
      <w:marTop w:val="0"/>
      <w:marBottom w:val="0"/>
      <w:divBdr>
        <w:top w:val="none" w:sz="0" w:space="0" w:color="auto"/>
        <w:left w:val="none" w:sz="0" w:space="0" w:color="auto"/>
        <w:bottom w:val="none" w:sz="0" w:space="0" w:color="auto"/>
        <w:right w:val="none" w:sz="0" w:space="0" w:color="auto"/>
      </w:divBdr>
    </w:div>
    <w:div w:id="1650131732">
      <w:bodyDiv w:val="1"/>
      <w:marLeft w:val="0"/>
      <w:marRight w:val="0"/>
      <w:marTop w:val="0"/>
      <w:marBottom w:val="0"/>
      <w:divBdr>
        <w:top w:val="none" w:sz="0" w:space="0" w:color="auto"/>
        <w:left w:val="none" w:sz="0" w:space="0" w:color="auto"/>
        <w:bottom w:val="none" w:sz="0" w:space="0" w:color="auto"/>
        <w:right w:val="none" w:sz="0" w:space="0" w:color="auto"/>
      </w:divBdr>
    </w:div>
    <w:div w:id="1682274582">
      <w:bodyDiv w:val="1"/>
      <w:marLeft w:val="0"/>
      <w:marRight w:val="0"/>
      <w:marTop w:val="0"/>
      <w:marBottom w:val="0"/>
      <w:divBdr>
        <w:top w:val="none" w:sz="0" w:space="0" w:color="auto"/>
        <w:left w:val="none" w:sz="0" w:space="0" w:color="auto"/>
        <w:bottom w:val="none" w:sz="0" w:space="0" w:color="auto"/>
        <w:right w:val="none" w:sz="0" w:space="0" w:color="auto"/>
      </w:divBdr>
    </w:div>
    <w:div w:id="1688168500">
      <w:bodyDiv w:val="1"/>
      <w:marLeft w:val="0"/>
      <w:marRight w:val="0"/>
      <w:marTop w:val="0"/>
      <w:marBottom w:val="0"/>
      <w:divBdr>
        <w:top w:val="none" w:sz="0" w:space="0" w:color="auto"/>
        <w:left w:val="none" w:sz="0" w:space="0" w:color="auto"/>
        <w:bottom w:val="none" w:sz="0" w:space="0" w:color="auto"/>
        <w:right w:val="none" w:sz="0" w:space="0" w:color="auto"/>
      </w:divBdr>
    </w:div>
    <w:div w:id="1690643729">
      <w:bodyDiv w:val="1"/>
      <w:marLeft w:val="0"/>
      <w:marRight w:val="0"/>
      <w:marTop w:val="0"/>
      <w:marBottom w:val="0"/>
      <w:divBdr>
        <w:top w:val="none" w:sz="0" w:space="0" w:color="auto"/>
        <w:left w:val="none" w:sz="0" w:space="0" w:color="auto"/>
        <w:bottom w:val="none" w:sz="0" w:space="0" w:color="auto"/>
        <w:right w:val="none" w:sz="0" w:space="0" w:color="auto"/>
      </w:divBdr>
    </w:div>
    <w:div w:id="1713723250">
      <w:bodyDiv w:val="1"/>
      <w:marLeft w:val="0"/>
      <w:marRight w:val="0"/>
      <w:marTop w:val="0"/>
      <w:marBottom w:val="0"/>
      <w:divBdr>
        <w:top w:val="none" w:sz="0" w:space="0" w:color="auto"/>
        <w:left w:val="none" w:sz="0" w:space="0" w:color="auto"/>
        <w:bottom w:val="none" w:sz="0" w:space="0" w:color="auto"/>
        <w:right w:val="none" w:sz="0" w:space="0" w:color="auto"/>
      </w:divBdr>
    </w:div>
    <w:div w:id="1716927516">
      <w:bodyDiv w:val="1"/>
      <w:marLeft w:val="0"/>
      <w:marRight w:val="0"/>
      <w:marTop w:val="0"/>
      <w:marBottom w:val="0"/>
      <w:divBdr>
        <w:top w:val="none" w:sz="0" w:space="0" w:color="auto"/>
        <w:left w:val="none" w:sz="0" w:space="0" w:color="auto"/>
        <w:bottom w:val="none" w:sz="0" w:space="0" w:color="auto"/>
        <w:right w:val="none" w:sz="0" w:space="0" w:color="auto"/>
      </w:divBdr>
    </w:div>
    <w:div w:id="1722828143">
      <w:bodyDiv w:val="1"/>
      <w:marLeft w:val="0"/>
      <w:marRight w:val="0"/>
      <w:marTop w:val="0"/>
      <w:marBottom w:val="0"/>
      <w:divBdr>
        <w:top w:val="none" w:sz="0" w:space="0" w:color="auto"/>
        <w:left w:val="none" w:sz="0" w:space="0" w:color="auto"/>
        <w:bottom w:val="none" w:sz="0" w:space="0" w:color="auto"/>
        <w:right w:val="none" w:sz="0" w:space="0" w:color="auto"/>
      </w:divBdr>
    </w:div>
    <w:div w:id="1727072449">
      <w:bodyDiv w:val="1"/>
      <w:marLeft w:val="0"/>
      <w:marRight w:val="0"/>
      <w:marTop w:val="0"/>
      <w:marBottom w:val="0"/>
      <w:divBdr>
        <w:top w:val="none" w:sz="0" w:space="0" w:color="auto"/>
        <w:left w:val="none" w:sz="0" w:space="0" w:color="auto"/>
        <w:bottom w:val="none" w:sz="0" w:space="0" w:color="auto"/>
        <w:right w:val="none" w:sz="0" w:space="0" w:color="auto"/>
      </w:divBdr>
    </w:div>
    <w:div w:id="1728988663">
      <w:bodyDiv w:val="1"/>
      <w:marLeft w:val="0"/>
      <w:marRight w:val="0"/>
      <w:marTop w:val="0"/>
      <w:marBottom w:val="0"/>
      <w:divBdr>
        <w:top w:val="none" w:sz="0" w:space="0" w:color="auto"/>
        <w:left w:val="none" w:sz="0" w:space="0" w:color="auto"/>
        <w:bottom w:val="none" w:sz="0" w:space="0" w:color="auto"/>
        <w:right w:val="none" w:sz="0" w:space="0" w:color="auto"/>
      </w:divBdr>
    </w:div>
    <w:div w:id="1735884296">
      <w:bodyDiv w:val="1"/>
      <w:marLeft w:val="0"/>
      <w:marRight w:val="0"/>
      <w:marTop w:val="0"/>
      <w:marBottom w:val="0"/>
      <w:divBdr>
        <w:top w:val="none" w:sz="0" w:space="0" w:color="auto"/>
        <w:left w:val="none" w:sz="0" w:space="0" w:color="auto"/>
        <w:bottom w:val="none" w:sz="0" w:space="0" w:color="auto"/>
        <w:right w:val="none" w:sz="0" w:space="0" w:color="auto"/>
      </w:divBdr>
    </w:div>
    <w:div w:id="1739549480">
      <w:bodyDiv w:val="1"/>
      <w:marLeft w:val="0"/>
      <w:marRight w:val="0"/>
      <w:marTop w:val="0"/>
      <w:marBottom w:val="0"/>
      <w:divBdr>
        <w:top w:val="none" w:sz="0" w:space="0" w:color="auto"/>
        <w:left w:val="none" w:sz="0" w:space="0" w:color="auto"/>
        <w:bottom w:val="none" w:sz="0" w:space="0" w:color="auto"/>
        <w:right w:val="none" w:sz="0" w:space="0" w:color="auto"/>
      </w:divBdr>
    </w:div>
    <w:div w:id="1743286764">
      <w:bodyDiv w:val="1"/>
      <w:marLeft w:val="0"/>
      <w:marRight w:val="0"/>
      <w:marTop w:val="0"/>
      <w:marBottom w:val="0"/>
      <w:divBdr>
        <w:top w:val="none" w:sz="0" w:space="0" w:color="auto"/>
        <w:left w:val="none" w:sz="0" w:space="0" w:color="auto"/>
        <w:bottom w:val="none" w:sz="0" w:space="0" w:color="auto"/>
        <w:right w:val="none" w:sz="0" w:space="0" w:color="auto"/>
      </w:divBdr>
    </w:div>
    <w:div w:id="1745488027">
      <w:bodyDiv w:val="1"/>
      <w:marLeft w:val="0"/>
      <w:marRight w:val="0"/>
      <w:marTop w:val="0"/>
      <w:marBottom w:val="0"/>
      <w:divBdr>
        <w:top w:val="none" w:sz="0" w:space="0" w:color="auto"/>
        <w:left w:val="none" w:sz="0" w:space="0" w:color="auto"/>
        <w:bottom w:val="none" w:sz="0" w:space="0" w:color="auto"/>
        <w:right w:val="none" w:sz="0" w:space="0" w:color="auto"/>
      </w:divBdr>
    </w:div>
    <w:div w:id="1767726794">
      <w:bodyDiv w:val="1"/>
      <w:marLeft w:val="0"/>
      <w:marRight w:val="0"/>
      <w:marTop w:val="0"/>
      <w:marBottom w:val="0"/>
      <w:divBdr>
        <w:top w:val="none" w:sz="0" w:space="0" w:color="auto"/>
        <w:left w:val="none" w:sz="0" w:space="0" w:color="auto"/>
        <w:bottom w:val="none" w:sz="0" w:space="0" w:color="auto"/>
        <w:right w:val="none" w:sz="0" w:space="0" w:color="auto"/>
      </w:divBdr>
    </w:div>
    <w:div w:id="1772583914">
      <w:bodyDiv w:val="1"/>
      <w:marLeft w:val="0"/>
      <w:marRight w:val="0"/>
      <w:marTop w:val="0"/>
      <w:marBottom w:val="0"/>
      <w:divBdr>
        <w:top w:val="none" w:sz="0" w:space="0" w:color="auto"/>
        <w:left w:val="none" w:sz="0" w:space="0" w:color="auto"/>
        <w:bottom w:val="none" w:sz="0" w:space="0" w:color="auto"/>
        <w:right w:val="none" w:sz="0" w:space="0" w:color="auto"/>
      </w:divBdr>
    </w:div>
    <w:div w:id="1778064380">
      <w:bodyDiv w:val="1"/>
      <w:marLeft w:val="0"/>
      <w:marRight w:val="0"/>
      <w:marTop w:val="0"/>
      <w:marBottom w:val="0"/>
      <w:divBdr>
        <w:top w:val="none" w:sz="0" w:space="0" w:color="auto"/>
        <w:left w:val="none" w:sz="0" w:space="0" w:color="auto"/>
        <w:bottom w:val="none" w:sz="0" w:space="0" w:color="auto"/>
        <w:right w:val="none" w:sz="0" w:space="0" w:color="auto"/>
      </w:divBdr>
    </w:div>
    <w:div w:id="1779829015">
      <w:bodyDiv w:val="1"/>
      <w:marLeft w:val="0"/>
      <w:marRight w:val="0"/>
      <w:marTop w:val="0"/>
      <w:marBottom w:val="0"/>
      <w:divBdr>
        <w:top w:val="none" w:sz="0" w:space="0" w:color="auto"/>
        <w:left w:val="none" w:sz="0" w:space="0" w:color="auto"/>
        <w:bottom w:val="none" w:sz="0" w:space="0" w:color="auto"/>
        <w:right w:val="none" w:sz="0" w:space="0" w:color="auto"/>
      </w:divBdr>
    </w:div>
    <w:div w:id="1787264652">
      <w:bodyDiv w:val="1"/>
      <w:marLeft w:val="0"/>
      <w:marRight w:val="0"/>
      <w:marTop w:val="0"/>
      <w:marBottom w:val="0"/>
      <w:divBdr>
        <w:top w:val="none" w:sz="0" w:space="0" w:color="auto"/>
        <w:left w:val="none" w:sz="0" w:space="0" w:color="auto"/>
        <w:bottom w:val="none" w:sz="0" w:space="0" w:color="auto"/>
        <w:right w:val="none" w:sz="0" w:space="0" w:color="auto"/>
      </w:divBdr>
    </w:div>
    <w:div w:id="1794598670">
      <w:bodyDiv w:val="1"/>
      <w:marLeft w:val="0"/>
      <w:marRight w:val="0"/>
      <w:marTop w:val="0"/>
      <w:marBottom w:val="0"/>
      <w:divBdr>
        <w:top w:val="none" w:sz="0" w:space="0" w:color="auto"/>
        <w:left w:val="none" w:sz="0" w:space="0" w:color="auto"/>
        <w:bottom w:val="none" w:sz="0" w:space="0" w:color="auto"/>
        <w:right w:val="none" w:sz="0" w:space="0" w:color="auto"/>
      </w:divBdr>
    </w:div>
    <w:div w:id="1808668281">
      <w:bodyDiv w:val="1"/>
      <w:marLeft w:val="0"/>
      <w:marRight w:val="0"/>
      <w:marTop w:val="0"/>
      <w:marBottom w:val="0"/>
      <w:divBdr>
        <w:top w:val="none" w:sz="0" w:space="0" w:color="auto"/>
        <w:left w:val="none" w:sz="0" w:space="0" w:color="auto"/>
        <w:bottom w:val="none" w:sz="0" w:space="0" w:color="auto"/>
        <w:right w:val="none" w:sz="0" w:space="0" w:color="auto"/>
      </w:divBdr>
    </w:div>
    <w:div w:id="1817602971">
      <w:bodyDiv w:val="1"/>
      <w:marLeft w:val="0"/>
      <w:marRight w:val="0"/>
      <w:marTop w:val="0"/>
      <w:marBottom w:val="0"/>
      <w:divBdr>
        <w:top w:val="none" w:sz="0" w:space="0" w:color="auto"/>
        <w:left w:val="none" w:sz="0" w:space="0" w:color="auto"/>
        <w:bottom w:val="none" w:sz="0" w:space="0" w:color="auto"/>
        <w:right w:val="none" w:sz="0" w:space="0" w:color="auto"/>
      </w:divBdr>
    </w:div>
    <w:div w:id="1822118540">
      <w:bodyDiv w:val="1"/>
      <w:marLeft w:val="0"/>
      <w:marRight w:val="0"/>
      <w:marTop w:val="0"/>
      <w:marBottom w:val="0"/>
      <w:divBdr>
        <w:top w:val="none" w:sz="0" w:space="0" w:color="auto"/>
        <w:left w:val="none" w:sz="0" w:space="0" w:color="auto"/>
        <w:bottom w:val="none" w:sz="0" w:space="0" w:color="auto"/>
        <w:right w:val="none" w:sz="0" w:space="0" w:color="auto"/>
      </w:divBdr>
    </w:div>
    <w:div w:id="1824391334">
      <w:bodyDiv w:val="1"/>
      <w:marLeft w:val="0"/>
      <w:marRight w:val="0"/>
      <w:marTop w:val="0"/>
      <w:marBottom w:val="0"/>
      <w:divBdr>
        <w:top w:val="none" w:sz="0" w:space="0" w:color="auto"/>
        <w:left w:val="none" w:sz="0" w:space="0" w:color="auto"/>
        <w:bottom w:val="none" w:sz="0" w:space="0" w:color="auto"/>
        <w:right w:val="none" w:sz="0" w:space="0" w:color="auto"/>
      </w:divBdr>
    </w:div>
    <w:div w:id="1835149646">
      <w:bodyDiv w:val="1"/>
      <w:marLeft w:val="0"/>
      <w:marRight w:val="0"/>
      <w:marTop w:val="0"/>
      <w:marBottom w:val="0"/>
      <w:divBdr>
        <w:top w:val="none" w:sz="0" w:space="0" w:color="auto"/>
        <w:left w:val="none" w:sz="0" w:space="0" w:color="auto"/>
        <w:bottom w:val="none" w:sz="0" w:space="0" w:color="auto"/>
        <w:right w:val="none" w:sz="0" w:space="0" w:color="auto"/>
      </w:divBdr>
    </w:div>
    <w:div w:id="1838227145">
      <w:bodyDiv w:val="1"/>
      <w:marLeft w:val="0"/>
      <w:marRight w:val="0"/>
      <w:marTop w:val="0"/>
      <w:marBottom w:val="0"/>
      <w:divBdr>
        <w:top w:val="none" w:sz="0" w:space="0" w:color="auto"/>
        <w:left w:val="none" w:sz="0" w:space="0" w:color="auto"/>
        <w:bottom w:val="none" w:sz="0" w:space="0" w:color="auto"/>
        <w:right w:val="none" w:sz="0" w:space="0" w:color="auto"/>
      </w:divBdr>
    </w:div>
    <w:div w:id="1843155307">
      <w:bodyDiv w:val="1"/>
      <w:marLeft w:val="0"/>
      <w:marRight w:val="0"/>
      <w:marTop w:val="0"/>
      <w:marBottom w:val="0"/>
      <w:divBdr>
        <w:top w:val="none" w:sz="0" w:space="0" w:color="auto"/>
        <w:left w:val="none" w:sz="0" w:space="0" w:color="auto"/>
        <w:bottom w:val="none" w:sz="0" w:space="0" w:color="auto"/>
        <w:right w:val="none" w:sz="0" w:space="0" w:color="auto"/>
      </w:divBdr>
    </w:div>
    <w:div w:id="1857840695">
      <w:bodyDiv w:val="1"/>
      <w:marLeft w:val="0"/>
      <w:marRight w:val="0"/>
      <w:marTop w:val="0"/>
      <w:marBottom w:val="0"/>
      <w:divBdr>
        <w:top w:val="none" w:sz="0" w:space="0" w:color="auto"/>
        <w:left w:val="none" w:sz="0" w:space="0" w:color="auto"/>
        <w:bottom w:val="none" w:sz="0" w:space="0" w:color="auto"/>
        <w:right w:val="none" w:sz="0" w:space="0" w:color="auto"/>
      </w:divBdr>
    </w:div>
    <w:div w:id="1859853814">
      <w:bodyDiv w:val="1"/>
      <w:marLeft w:val="0"/>
      <w:marRight w:val="0"/>
      <w:marTop w:val="0"/>
      <w:marBottom w:val="0"/>
      <w:divBdr>
        <w:top w:val="none" w:sz="0" w:space="0" w:color="auto"/>
        <w:left w:val="none" w:sz="0" w:space="0" w:color="auto"/>
        <w:bottom w:val="none" w:sz="0" w:space="0" w:color="auto"/>
        <w:right w:val="none" w:sz="0" w:space="0" w:color="auto"/>
      </w:divBdr>
    </w:div>
    <w:div w:id="1867478372">
      <w:bodyDiv w:val="1"/>
      <w:marLeft w:val="0"/>
      <w:marRight w:val="0"/>
      <w:marTop w:val="0"/>
      <w:marBottom w:val="0"/>
      <w:divBdr>
        <w:top w:val="none" w:sz="0" w:space="0" w:color="auto"/>
        <w:left w:val="none" w:sz="0" w:space="0" w:color="auto"/>
        <w:bottom w:val="none" w:sz="0" w:space="0" w:color="auto"/>
        <w:right w:val="none" w:sz="0" w:space="0" w:color="auto"/>
      </w:divBdr>
    </w:div>
    <w:div w:id="1878854751">
      <w:bodyDiv w:val="1"/>
      <w:marLeft w:val="0"/>
      <w:marRight w:val="0"/>
      <w:marTop w:val="0"/>
      <w:marBottom w:val="0"/>
      <w:divBdr>
        <w:top w:val="none" w:sz="0" w:space="0" w:color="auto"/>
        <w:left w:val="none" w:sz="0" w:space="0" w:color="auto"/>
        <w:bottom w:val="none" w:sz="0" w:space="0" w:color="auto"/>
        <w:right w:val="none" w:sz="0" w:space="0" w:color="auto"/>
      </w:divBdr>
    </w:div>
    <w:div w:id="1892839152">
      <w:bodyDiv w:val="1"/>
      <w:marLeft w:val="0"/>
      <w:marRight w:val="0"/>
      <w:marTop w:val="0"/>
      <w:marBottom w:val="0"/>
      <w:divBdr>
        <w:top w:val="none" w:sz="0" w:space="0" w:color="auto"/>
        <w:left w:val="none" w:sz="0" w:space="0" w:color="auto"/>
        <w:bottom w:val="none" w:sz="0" w:space="0" w:color="auto"/>
        <w:right w:val="none" w:sz="0" w:space="0" w:color="auto"/>
      </w:divBdr>
    </w:div>
    <w:div w:id="1899898183">
      <w:bodyDiv w:val="1"/>
      <w:marLeft w:val="0"/>
      <w:marRight w:val="0"/>
      <w:marTop w:val="0"/>
      <w:marBottom w:val="0"/>
      <w:divBdr>
        <w:top w:val="none" w:sz="0" w:space="0" w:color="auto"/>
        <w:left w:val="none" w:sz="0" w:space="0" w:color="auto"/>
        <w:bottom w:val="none" w:sz="0" w:space="0" w:color="auto"/>
        <w:right w:val="none" w:sz="0" w:space="0" w:color="auto"/>
      </w:divBdr>
    </w:div>
    <w:div w:id="1902521588">
      <w:bodyDiv w:val="1"/>
      <w:marLeft w:val="0"/>
      <w:marRight w:val="0"/>
      <w:marTop w:val="0"/>
      <w:marBottom w:val="0"/>
      <w:divBdr>
        <w:top w:val="none" w:sz="0" w:space="0" w:color="auto"/>
        <w:left w:val="none" w:sz="0" w:space="0" w:color="auto"/>
        <w:bottom w:val="none" w:sz="0" w:space="0" w:color="auto"/>
        <w:right w:val="none" w:sz="0" w:space="0" w:color="auto"/>
      </w:divBdr>
    </w:div>
    <w:div w:id="1904372561">
      <w:bodyDiv w:val="1"/>
      <w:marLeft w:val="0"/>
      <w:marRight w:val="0"/>
      <w:marTop w:val="0"/>
      <w:marBottom w:val="0"/>
      <w:divBdr>
        <w:top w:val="none" w:sz="0" w:space="0" w:color="auto"/>
        <w:left w:val="none" w:sz="0" w:space="0" w:color="auto"/>
        <w:bottom w:val="none" w:sz="0" w:space="0" w:color="auto"/>
        <w:right w:val="none" w:sz="0" w:space="0" w:color="auto"/>
      </w:divBdr>
    </w:div>
    <w:div w:id="1912233906">
      <w:bodyDiv w:val="1"/>
      <w:marLeft w:val="0"/>
      <w:marRight w:val="0"/>
      <w:marTop w:val="0"/>
      <w:marBottom w:val="0"/>
      <w:divBdr>
        <w:top w:val="none" w:sz="0" w:space="0" w:color="auto"/>
        <w:left w:val="none" w:sz="0" w:space="0" w:color="auto"/>
        <w:bottom w:val="none" w:sz="0" w:space="0" w:color="auto"/>
        <w:right w:val="none" w:sz="0" w:space="0" w:color="auto"/>
      </w:divBdr>
    </w:div>
    <w:div w:id="1914730033">
      <w:bodyDiv w:val="1"/>
      <w:marLeft w:val="0"/>
      <w:marRight w:val="0"/>
      <w:marTop w:val="0"/>
      <w:marBottom w:val="0"/>
      <w:divBdr>
        <w:top w:val="none" w:sz="0" w:space="0" w:color="auto"/>
        <w:left w:val="none" w:sz="0" w:space="0" w:color="auto"/>
        <w:bottom w:val="none" w:sz="0" w:space="0" w:color="auto"/>
        <w:right w:val="none" w:sz="0" w:space="0" w:color="auto"/>
      </w:divBdr>
    </w:div>
    <w:div w:id="1914853710">
      <w:bodyDiv w:val="1"/>
      <w:marLeft w:val="0"/>
      <w:marRight w:val="0"/>
      <w:marTop w:val="0"/>
      <w:marBottom w:val="0"/>
      <w:divBdr>
        <w:top w:val="none" w:sz="0" w:space="0" w:color="auto"/>
        <w:left w:val="none" w:sz="0" w:space="0" w:color="auto"/>
        <w:bottom w:val="none" w:sz="0" w:space="0" w:color="auto"/>
        <w:right w:val="none" w:sz="0" w:space="0" w:color="auto"/>
      </w:divBdr>
    </w:div>
    <w:div w:id="1931619073">
      <w:bodyDiv w:val="1"/>
      <w:marLeft w:val="0"/>
      <w:marRight w:val="0"/>
      <w:marTop w:val="0"/>
      <w:marBottom w:val="0"/>
      <w:divBdr>
        <w:top w:val="none" w:sz="0" w:space="0" w:color="auto"/>
        <w:left w:val="none" w:sz="0" w:space="0" w:color="auto"/>
        <w:bottom w:val="none" w:sz="0" w:space="0" w:color="auto"/>
        <w:right w:val="none" w:sz="0" w:space="0" w:color="auto"/>
      </w:divBdr>
    </w:div>
    <w:div w:id="1934703321">
      <w:bodyDiv w:val="1"/>
      <w:marLeft w:val="0"/>
      <w:marRight w:val="0"/>
      <w:marTop w:val="0"/>
      <w:marBottom w:val="0"/>
      <w:divBdr>
        <w:top w:val="none" w:sz="0" w:space="0" w:color="auto"/>
        <w:left w:val="none" w:sz="0" w:space="0" w:color="auto"/>
        <w:bottom w:val="none" w:sz="0" w:space="0" w:color="auto"/>
        <w:right w:val="none" w:sz="0" w:space="0" w:color="auto"/>
      </w:divBdr>
    </w:div>
    <w:div w:id="1953200765">
      <w:bodyDiv w:val="1"/>
      <w:marLeft w:val="0"/>
      <w:marRight w:val="0"/>
      <w:marTop w:val="0"/>
      <w:marBottom w:val="0"/>
      <w:divBdr>
        <w:top w:val="none" w:sz="0" w:space="0" w:color="auto"/>
        <w:left w:val="none" w:sz="0" w:space="0" w:color="auto"/>
        <w:bottom w:val="none" w:sz="0" w:space="0" w:color="auto"/>
        <w:right w:val="none" w:sz="0" w:space="0" w:color="auto"/>
      </w:divBdr>
    </w:div>
    <w:div w:id="1963918076">
      <w:bodyDiv w:val="1"/>
      <w:marLeft w:val="0"/>
      <w:marRight w:val="0"/>
      <w:marTop w:val="0"/>
      <w:marBottom w:val="0"/>
      <w:divBdr>
        <w:top w:val="none" w:sz="0" w:space="0" w:color="auto"/>
        <w:left w:val="none" w:sz="0" w:space="0" w:color="auto"/>
        <w:bottom w:val="none" w:sz="0" w:space="0" w:color="auto"/>
        <w:right w:val="none" w:sz="0" w:space="0" w:color="auto"/>
      </w:divBdr>
    </w:div>
    <w:div w:id="1972054849">
      <w:bodyDiv w:val="1"/>
      <w:marLeft w:val="0"/>
      <w:marRight w:val="0"/>
      <w:marTop w:val="0"/>
      <w:marBottom w:val="0"/>
      <w:divBdr>
        <w:top w:val="none" w:sz="0" w:space="0" w:color="auto"/>
        <w:left w:val="none" w:sz="0" w:space="0" w:color="auto"/>
        <w:bottom w:val="none" w:sz="0" w:space="0" w:color="auto"/>
        <w:right w:val="none" w:sz="0" w:space="0" w:color="auto"/>
      </w:divBdr>
    </w:div>
    <w:div w:id="1982075111">
      <w:bodyDiv w:val="1"/>
      <w:marLeft w:val="0"/>
      <w:marRight w:val="0"/>
      <w:marTop w:val="0"/>
      <w:marBottom w:val="0"/>
      <w:divBdr>
        <w:top w:val="none" w:sz="0" w:space="0" w:color="auto"/>
        <w:left w:val="none" w:sz="0" w:space="0" w:color="auto"/>
        <w:bottom w:val="none" w:sz="0" w:space="0" w:color="auto"/>
        <w:right w:val="none" w:sz="0" w:space="0" w:color="auto"/>
      </w:divBdr>
    </w:div>
    <w:div w:id="1989940413">
      <w:bodyDiv w:val="1"/>
      <w:marLeft w:val="0"/>
      <w:marRight w:val="0"/>
      <w:marTop w:val="0"/>
      <w:marBottom w:val="0"/>
      <w:divBdr>
        <w:top w:val="none" w:sz="0" w:space="0" w:color="auto"/>
        <w:left w:val="none" w:sz="0" w:space="0" w:color="auto"/>
        <w:bottom w:val="none" w:sz="0" w:space="0" w:color="auto"/>
        <w:right w:val="none" w:sz="0" w:space="0" w:color="auto"/>
      </w:divBdr>
    </w:div>
    <w:div w:id="1993412098">
      <w:bodyDiv w:val="1"/>
      <w:marLeft w:val="0"/>
      <w:marRight w:val="0"/>
      <w:marTop w:val="0"/>
      <w:marBottom w:val="0"/>
      <w:divBdr>
        <w:top w:val="none" w:sz="0" w:space="0" w:color="auto"/>
        <w:left w:val="none" w:sz="0" w:space="0" w:color="auto"/>
        <w:bottom w:val="none" w:sz="0" w:space="0" w:color="auto"/>
        <w:right w:val="none" w:sz="0" w:space="0" w:color="auto"/>
      </w:divBdr>
    </w:div>
    <w:div w:id="1997175704">
      <w:bodyDiv w:val="1"/>
      <w:marLeft w:val="0"/>
      <w:marRight w:val="0"/>
      <w:marTop w:val="0"/>
      <w:marBottom w:val="0"/>
      <w:divBdr>
        <w:top w:val="none" w:sz="0" w:space="0" w:color="auto"/>
        <w:left w:val="none" w:sz="0" w:space="0" w:color="auto"/>
        <w:bottom w:val="none" w:sz="0" w:space="0" w:color="auto"/>
        <w:right w:val="none" w:sz="0" w:space="0" w:color="auto"/>
      </w:divBdr>
    </w:div>
    <w:div w:id="2009596202">
      <w:bodyDiv w:val="1"/>
      <w:marLeft w:val="0"/>
      <w:marRight w:val="0"/>
      <w:marTop w:val="0"/>
      <w:marBottom w:val="0"/>
      <w:divBdr>
        <w:top w:val="none" w:sz="0" w:space="0" w:color="auto"/>
        <w:left w:val="none" w:sz="0" w:space="0" w:color="auto"/>
        <w:bottom w:val="none" w:sz="0" w:space="0" w:color="auto"/>
        <w:right w:val="none" w:sz="0" w:space="0" w:color="auto"/>
      </w:divBdr>
    </w:div>
    <w:div w:id="2010060497">
      <w:bodyDiv w:val="1"/>
      <w:marLeft w:val="0"/>
      <w:marRight w:val="0"/>
      <w:marTop w:val="0"/>
      <w:marBottom w:val="0"/>
      <w:divBdr>
        <w:top w:val="none" w:sz="0" w:space="0" w:color="auto"/>
        <w:left w:val="none" w:sz="0" w:space="0" w:color="auto"/>
        <w:bottom w:val="none" w:sz="0" w:space="0" w:color="auto"/>
        <w:right w:val="none" w:sz="0" w:space="0" w:color="auto"/>
      </w:divBdr>
    </w:div>
    <w:div w:id="2015719619">
      <w:bodyDiv w:val="1"/>
      <w:marLeft w:val="0"/>
      <w:marRight w:val="0"/>
      <w:marTop w:val="0"/>
      <w:marBottom w:val="0"/>
      <w:divBdr>
        <w:top w:val="none" w:sz="0" w:space="0" w:color="auto"/>
        <w:left w:val="none" w:sz="0" w:space="0" w:color="auto"/>
        <w:bottom w:val="none" w:sz="0" w:space="0" w:color="auto"/>
        <w:right w:val="none" w:sz="0" w:space="0" w:color="auto"/>
      </w:divBdr>
    </w:div>
    <w:div w:id="2024696814">
      <w:bodyDiv w:val="1"/>
      <w:marLeft w:val="0"/>
      <w:marRight w:val="0"/>
      <w:marTop w:val="0"/>
      <w:marBottom w:val="0"/>
      <w:divBdr>
        <w:top w:val="none" w:sz="0" w:space="0" w:color="auto"/>
        <w:left w:val="none" w:sz="0" w:space="0" w:color="auto"/>
        <w:bottom w:val="none" w:sz="0" w:space="0" w:color="auto"/>
        <w:right w:val="none" w:sz="0" w:space="0" w:color="auto"/>
      </w:divBdr>
    </w:div>
    <w:div w:id="2033652556">
      <w:bodyDiv w:val="1"/>
      <w:marLeft w:val="0"/>
      <w:marRight w:val="0"/>
      <w:marTop w:val="0"/>
      <w:marBottom w:val="0"/>
      <w:divBdr>
        <w:top w:val="none" w:sz="0" w:space="0" w:color="auto"/>
        <w:left w:val="none" w:sz="0" w:space="0" w:color="auto"/>
        <w:bottom w:val="none" w:sz="0" w:space="0" w:color="auto"/>
        <w:right w:val="none" w:sz="0" w:space="0" w:color="auto"/>
      </w:divBdr>
    </w:div>
    <w:div w:id="2042171013">
      <w:bodyDiv w:val="1"/>
      <w:marLeft w:val="0"/>
      <w:marRight w:val="0"/>
      <w:marTop w:val="0"/>
      <w:marBottom w:val="0"/>
      <w:divBdr>
        <w:top w:val="none" w:sz="0" w:space="0" w:color="auto"/>
        <w:left w:val="none" w:sz="0" w:space="0" w:color="auto"/>
        <w:bottom w:val="none" w:sz="0" w:space="0" w:color="auto"/>
        <w:right w:val="none" w:sz="0" w:space="0" w:color="auto"/>
      </w:divBdr>
    </w:div>
    <w:div w:id="2047563309">
      <w:bodyDiv w:val="1"/>
      <w:marLeft w:val="0"/>
      <w:marRight w:val="0"/>
      <w:marTop w:val="0"/>
      <w:marBottom w:val="0"/>
      <w:divBdr>
        <w:top w:val="none" w:sz="0" w:space="0" w:color="auto"/>
        <w:left w:val="none" w:sz="0" w:space="0" w:color="auto"/>
        <w:bottom w:val="none" w:sz="0" w:space="0" w:color="auto"/>
        <w:right w:val="none" w:sz="0" w:space="0" w:color="auto"/>
      </w:divBdr>
    </w:div>
    <w:div w:id="2053455540">
      <w:bodyDiv w:val="1"/>
      <w:marLeft w:val="0"/>
      <w:marRight w:val="0"/>
      <w:marTop w:val="0"/>
      <w:marBottom w:val="0"/>
      <w:divBdr>
        <w:top w:val="none" w:sz="0" w:space="0" w:color="auto"/>
        <w:left w:val="none" w:sz="0" w:space="0" w:color="auto"/>
        <w:bottom w:val="none" w:sz="0" w:space="0" w:color="auto"/>
        <w:right w:val="none" w:sz="0" w:space="0" w:color="auto"/>
      </w:divBdr>
    </w:div>
    <w:div w:id="2054960874">
      <w:bodyDiv w:val="1"/>
      <w:marLeft w:val="0"/>
      <w:marRight w:val="0"/>
      <w:marTop w:val="0"/>
      <w:marBottom w:val="0"/>
      <w:divBdr>
        <w:top w:val="none" w:sz="0" w:space="0" w:color="auto"/>
        <w:left w:val="none" w:sz="0" w:space="0" w:color="auto"/>
        <w:bottom w:val="none" w:sz="0" w:space="0" w:color="auto"/>
        <w:right w:val="none" w:sz="0" w:space="0" w:color="auto"/>
      </w:divBdr>
    </w:div>
    <w:div w:id="2065640795">
      <w:bodyDiv w:val="1"/>
      <w:marLeft w:val="0"/>
      <w:marRight w:val="0"/>
      <w:marTop w:val="0"/>
      <w:marBottom w:val="0"/>
      <w:divBdr>
        <w:top w:val="none" w:sz="0" w:space="0" w:color="auto"/>
        <w:left w:val="none" w:sz="0" w:space="0" w:color="auto"/>
        <w:bottom w:val="none" w:sz="0" w:space="0" w:color="auto"/>
        <w:right w:val="none" w:sz="0" w:space="0" w:color="auto"/>
      </w:divBdr>
    </w:div>
    <w:div w:id="2065980666">
      <w:bodyDiv w:val="1"/>
      <w:marLeft w:val="0"/>
      <w:marRight w:val="0"/>
      <w:marTop w:val="0"/>
      <w:marBottom w:val="0"/>
      <w:divBdr>
        <w:top w:val="none" w:sz="0" w:space="0" w:color="auto"/>
        <w:left w:val="none" w:sz="0" w:space="0" w:color="auto"/>
        <w:bottom w:val="none" w:sz="0" w:space="0" w:color="auto"/>
        <w:right w:val="none" w:sz="0" w:space="0" w:color="auto"/>
      </w:divBdr>
    </w:div>
    <w:div w:id="2079940623">
      <w:bodyDiv w:val="1"/>
      <w:marLeft w:val="0"/>
      <w:marRight w:val="0"/>
      <w:marTop w:val="0"/>
      <w:marBottom w:val="0"/>
      <w:divBdr>
        <w:top w:val="none" w:sz="0" w:space="0" w:color="auto"/>
        <w:left w:val="none" w:sz="0" w:space="0" w:color="auto"/>
        <w:bottom w:val="none" w:sz="0" w:space="0" w:color="auto"/>
        <w:right w:val="none" w:sz="0" w:space="0" w:color="auto"/>
      </w:divBdr>
    </w:div>
    <w:div w:id="2103066038">
      <w:bodyDiv w:val="1"/>
      <w:marLeft w:val="0"/>
      <w:marRight w:val="0"/>
      <w:marTop w:val="0"/>
      <w:marBottom w:val="0"/>
      <w:divBdr>
        <w:top w:val="none" w:sz="0" w:space="0" w:color="auto"/>
        <w:left w:val="none" w:sz="0" w:space="0" w:color="auto"/>
        <w:bottom w:val="none" w:sz="0" w:space="0" w:color="auto"/>
        <w:right w:val="none" w:sz="0" w:space="0" w:color="auto"/>
      </w:divBdr>
    </w:div>
    <w:div w:id="2115972353">
      <w:bodyDiv w:val="1"/>
      <w:marLeft w:val="0"/>
      <w:marRight w:val="0"/>
      <w:marTop w:val="0"/>
      <w:marBottom w:val="0"/>
      <w:divBdr>
        <w:top w:val="none" w:sz="0" w:space="0" w:color="auto"/>
        <w:left w:val="none" w:sz="0" w:space="0" w:color="auto"/>
        <w:bottom w:val="none" w:sz="0" w:space="0" w:color="auto"/>
        <w:right w:val="none" w:sz="0" w:space="0" w:color="auto"/>
      </w:divBdr>
    </w:div>
    <w:div w:id="2117093712">
      <w:bodyDiv w:val="1"/>
      <w:marLeft w:val="0"/>
      <w:marRight w:val="0"/>
      <w:marTop w:val="0"/>
      <w:marBottom w:val="0"/>
      <w:divBdr>
        <w:top w:val="none" w:sz="0" w:space="0" w:color="auto"/>
        <w:left w:val="none" w:sz="0" w:space="0" w:color="auto"/>
        <w:bottom w:val="none" w:sz="0" w:space="0" w:color="auto"/>
        <w:right w:val="none" w:sz="0" w:space="0" w:color="auto"/>
      </w:divBdr>
    </w:div>
    <w:div w:id="2125689767">
      <w:bodyDiv w:val="1"/>
      <w:marLeft w:val="0"/>
      <w:marRight w:val="0"/>
      <w:marTop w:val="0"/>
      <w:marBottom w:val="0"/>
      <w:divBdr>
        <w:top w:val="none" w:sz="0" w:space="0" w:color="auto"/>
        <w:left w:val="none" w:sz="0" w:space="0" w:color="auto"/>
        <w:bottom w:val="none" w:sz="0" w:space="0" w:color="auto"/>
        <w:right w:val="none" w:sz="0" w:space="0" w:color="auto"/>
      </w:divBdr>
    </w:div>
    <w:div w:id="21383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cja.rcl.gov.pl/projekt/12395802" TargetMode="External"/><Relationship Id="rId299" Type="http://schemas.openxmlformats.org/officeDocument/2006/relationships/hyperlink" Target="https://dziennikustaw.gov.pl/DU/rok/2023/pozycja/2734" TargetMode="External"/><Relationship Id="rId21" Type="http://schemas.openxmlformats.org/officeDocument/2006/relationships/hyperlink" Target="https://legislacja.rcl.gov.pl/projekt/12403700" TargetMode="External"/><Relationship Id="rId63" Type="http://schemas.openxmlformats.org/officeDocument/2006/relationships/hyperlink" Target="https://legislacja.rcl.gov.pl/projekt/12399503" TargetMode="External"/><Relationship Id="rId159" Type="http://schemas.openxmlformats.org/officeDocument/2006/relationships/hyperlink" Target="https://dziennikustaw.gov.pl/DU/2025/785" TargetMode="External"/><Relationship Id="rId324" Type="http://schemas.openxmlformats.org/officeDocument/2006/relationships/hyperlink" Target="https://dziennikustaw.gov.pl/DU/rok/2023/pozycja/2077" TargetMode="External"/><Relationship Id="rId366" Type="http://schemas.openxmlformats.org/officeDocument/2006/relationships/hyperlink" Target="https://dziennikustaw.gov.pl/DU/rok/2023/pozycja/2307" TargetMode="External"/><Relationship Id="rId170" Type="http://schemas.openxmlformats.org/officeDocument/2006/relationships/hyperlink" Target="https://legislacja.rcl.gov.pl/projekt/12388450" TargetMode="External"/><Relationship Id="rId226" Type="http://schemas.openxmlformats.org/officeDocument/2006/relationships/hyperlink" Target="https://legislacja.rcl.gov.pl/projekt/12383953" TargetMode="External"/><Relationship Id="rId433" Type="http://schemas.openxmlformats.org/officeDocument/2006/relationships/hyperlink" Target="https://dziennikustaw.gov.pl/DU/rok/2023/pozycja/198" TargetMode="External"/><Relationship Id="rId268" Type="http://schemas.openxmlformats.org/officeDocument/2006/relationships/hyperlink" Target="https://dziennikustaw.gov.pl/DU/2024/1189" TargetMode="External"/><Relationship Id="rId32" Type="http://schemas.openxmlformats.org/officeDocument/2006/relationships/hyperlink" Target="https://legislacja.rcl.gov.pl/projekt/12402957" TargetMode="External"/><Relationship Id="rId74" Type="http://schemas.openxmlformats.org/officeDocument/2006/relationships/hyperlink" Target="https://legislacja.rcl.gov.pl/projekt/12398957" TargetMode="External"/><Relationship Id="rId128" Type="http://schemas.openxmlformats.org/officeDocument/2006/relationships/hyperlink" Target="https://dziennikustaw.gov.pl/DU/2025/166" TargetMode="External"/><Relationship Id="rId335" Type="http://schemas.openxmlformats.org/officeDocument/2006/relationships/hyperlink" Target="https://dziennikustaw.gov.pl/DU/rok/2023/pozycja/1733" TargetMode="External"/><Relationship Id="rId377" Type="http://schemas.openxmlformats.org/officeDocument/2006/relationships/hyperlink" Target="https://dziennikustaw.gov.pl/DU/rok/2023/pozycja/1052" TargetMode="External"/><Relationship Id="rId5" Type="http://schemas.openxmlformats.org/officeDocument/2006/relationships/endnotes" Target="endnotes.xml"/><Relationship Id="rId181" Type="http://schemas.openxmlformats.org/officeDocument/2006/relationships/hyperlink" Target="https://dziennikustaw.gov.pl/DU/2024/1358" TargetMode="External"/><Relationship Id="rId237" Type="http://schemas.openxmlformats.org/officeDocument/2006/relationships/hyperlink" Target="https://dziennikustaw.gov.pl/DU/rok/2024/pozycja/730" TargetMode="External"/><Relationship Id="rId402" Type="http://schemas.openxmlformats.org/officeDocument/2006/relationships/hyperlink" Target="https://legislacja.rcl.gov.pl/projekt/12370103" TargetMode="External"/><Relationship Id="rId279" Type="http://schemas.openxmlformats.org/officeDocument/2006/relationships/hyperlink" Target="https://dziennikustaw.gov.pl/DU/rok/2023/pozycja/2819" TargetMode="External"/><Relationship Id="rId444" Type="http://schemas.openxmlformats.org/officeDocument/2006/relationships/hyperlink" Target="https://dziennikustaw.gov.pl/DU/rok/2023/pozycja/744" TargetMode="External"/><Relationship Id="rId43" Type="http://schemas.openxmlformats.org/officeDocument/2006/relationships/hyperlink" Target="https://legislacja.rcl.gov.pl/projekt/12401855" TargetMode="External"/><Relationship Id="rId139" Type="http://schemas.openxmlformats.org/officeDocument/2006/relationships/hyperlink" Target="https://dziennikustaw.gov.pl/DU/2025/205" TargetMode="External"/><Relationship Id="rId290" Type="http://schemas.openxmlformats.org/officeDocument/2006/relationships/hyperlink" Target="https://dziennikustaw.gov.pl/DU/rok/2023/pozycja/2645" TargetMode="External"/><Relationship Id="rId304" Type="http://schemas.openxmlformats.org/officeDocument/2006/relationships/hyperlink" Target="https://dziennikustaw.gov.pl/DU/rok/2023/pozycja/2482" TargetMode="External"/><Relationship Id="rId346" Type="http://schemas.openxmlformats.org/officeDocument/2006/relationships/hyperlink" Target="https://dziennikustaw.gov.pl/DU/rok/2023/pozycja/2461" TargetMode="External"/><Relationship Id="rId388" Type="http://schemas.openxmlformats.org/officeDocument/2006/relationships/hyperlink" Target="https://dziennikustaw.gov.pl/DU/rok/2023/pozycja/1485" TargetMode="External"/><Relationship Id="rId85" Type="http://schemas.openxmlformats.org/officeDocument/2006/relationships/hyperlink" Target="https://legislacja.rcl.gov.pl/projekt/12398402" TargetMode="External"/><Relationship Id="rId150" Type="http://schemas.openxmlformats.org/officeDocument/2006/relationships/hyperlink" Target="https://dziennikustaw.gov.pl/DU/2024/1895" TargetMode="External"/><Relationship Id="rId192" Type="http://schemas.openxmlformats.org/officeDocument/2006/relationships/hyperlink" Target="https://dziennikustaw.gov.pl/DU/rok/2025/pozycja/129" TargetMode="External"/><Relationship Id="rId206" Type="http://schemas.openxmlformats.org/officeDocument/2006/relationships/hyperlink" Target="https://dziennikustaw.gov.pl/DU/2024/1075" TargetMode="External"/><Relationship Id="rId413" Type="http://schemas.openxmlformats.org/officeDocument/2006/relationships/hyperlink" Target="https://dziennikustaw.gov.pl/DU/rok/2023/pozycja/721" TargetMode="External"/><Relationship Id="rId248" Type="http://schemas.openxmlformats.org/officeDocument/2006/relationships/hyperlink" Target="https://dziennikustaw.gov.pl/DU/2025/626" TargetMode="External"/><Relationship Id="rId455" Type="http://schemas.openxmlformats.org/officeDocument/2006/relationships/theme" Target="theme/theme1.xml"/><Relationship Id="rId12" Type="http://schemas.openxmlformats.org/officeDocument/2006/relationships/hyperlink" Target="https://legislacja.rcl.gov.pl/projekt/12404001" TargetMode="External"/><Relationship Id="rId108" Type="http://schemas.openxmlformats.org/officeDocument/2006/relationships/hyperlink" Target="https://legislacja.rcl.gov.pl/projekt/12396300" TargetMode="External"/><Relationship Id="rId315" Type="http://schemas.openxmlformats.org/officeDocument/2006/relationships/hyperlink" Target="https://dziennikustaw.gov.pl/D2023000233701.pdf" TargetMode="External"/><Relationship Id="rId357" Type="http://schemas.openxmlformats.org/officeDocument/2006/relationships/hyperlink" Target="https://dziennikustaw.gov.pl/DU/rok/2023/pozycja/2062" TargetMode="External"/><Relationship Id="rId54" Type="http://schemas.openxmlformats.org/officeDocument/2006/relationships/hyperlink" Target="https://dziennikustaw.gov.pl/DU/2025/1236" TargetMode="External"/><Relationship Id="rId96" Type="http://schemas.openxmlformats.org/officeDocument/2006/relationships/hyperlink" Target="https://legislacja.rcl.gov.pl/projekt/12397452" TargetMode="External"/><Relationship Id="rId161" Type="http://schemas.openxmlformats.org/officeDocument/2006/relationships/hyperlink" Target="https://www.sejm.gov.pl/sejm10.nsf/PrzebiegProc.xsp?nr=1107" TargetMode="External"/><Relationship Id="rId217" Type="http://schemas.openxmlformats.org/officeDocument/2006/relationships/hyperlink" Target="https://dziennikustaw.gov.pl/DU/2024/1318" TargetMode="External"/><Relationship Id="rId399" Type="http://schemas.openxmlformats.org/officeDocument/2006/relationships/hyperlink" Target="https://dziennikustaw.gov.pl/DU/rok/2023/pozycja/954" TargetMode="External"/><Relationship Id="rId6" Type="http://schemas.openxmlformats.org/officeDocument/2006/relationships/hyperlink" Target="https://legislacja.rcl.gov.pl/projekt/12404402" TargetMode="External"/><Relationship Id="rId238" Type="http://schemas.openxmlformats.org/officeDocument/2006/relationships/hyperlink" Target="https://dziennikustaw.gov.pl/DU/rok/2024/pozycja/783" TargetMode="External"/><Relationship Id="rId259" Type="http://schemas.openxmlformats.org/officeDocument/2006/relationships/hyperlink" Target="https://dziennikustaw.gov.pl/DU/2024/1798" TargetMode="External"/><Relationship Id="rId424" Type="http://schemas.openxmlformats.org/officeDocument/2006/relationships/hyperlink" Target="https://dziennikustaw.gov.pl/DU/rok/2023/pozycja/304" TargetMode="External"/><Relationship Id="rId445" Type="http://schemas.openxmlformats.org/officeDocument/2006/relationships/hyperlink" Target="https://dziennikustaw.gov.pl/DU/rok/2023/pozycja/80" TargetMode="External"/><Relationship Id="rId23" Type="http://schemas.openxmlformats.org/officeDocument/2006/relationships/hyperlink" Target="https://legislacja.rcl.gov.pl/projekt/12403603" TargetMode="External"/><Relationship Id="rId119" Type="http://schemas.openxmlformats.org/officeDocument/2006/relationships/hyperlink" Target="https://legislacja.rcl.gov.pl/projekt/12395551" TargetMode="External"/><Relationship Id="rId270" Type="http://schemas.openxmlformats.org/officeDocument/2006/relationships/hyperlink" Target="https://dziennikustaw.gov.pl/DU/rok/2024/pozycja/748" TargetMode="External"/><Relationship Id="rId291" Type="http://schemas.openxmlformats.org/officeDocument/2006/relationships/hyperlink" Target="https://dziennikustaw.gov.pl/DU/rok/2023/pozycja/2644" TargetMode="External"/><Relationship Id="rId305" Type="http://schemas.openxmlformats.org/officeDocument/2006/relationships/hyperlink" Target="https://dziennikustaw.gov.pl/DU/rok/2023/pozycja/2262" TargetMode="External"/><Relationship Id="rId326" Type="http://schemas.openxmlformats.org/officeDocument/2006/relationships/hyperlink" Target="https://dziennikustaw.gov.pl/DU/rok/2023/pozycja/1744" TargetMode="External"/><Relationship Id="rId347" Type="http://schemas.openxmlformats.org/officeDocument/2006/relationships/hyperlink" Target="https://dziennikustaw.gov.pl/DU/rok/2023/pozycja/1233" TargetMode="External"/><Relationship Id="rId44" Type="http://schemas.openxmlformats.org/officeDocument/2006/relationships/hyperlink" Target="https://legislacja.rcl.gov.pl/projekt/12401803" TargetMode="External"/><Relationship Id="rId65" Type="http://schemas.openxmlformats.org/officeDocument/2006/relationships/hyperlink" Target="https://legislacja.rcl.gov.pl/projekt/12399400" TargetMode="External"/><Relationship Id="rId86" Type="http://schemas.openxmlformats.org/officeDocument/2006/relationships/hyperlink" Target="https://legislacja.rcl.gov.pl/projekt/12398401" TargetMode="External"/><Relationship Id="rId130" Type="http://schemas.openxmlformats.org/officeDocument/2006/relationships/hyperlink" Target="https://dziennikustaw.gov.pl/DU/2024/1952" TargetMode="External"/><Relationship Id="rId151" Type="http://schemas.openxmlformats.org/officeDocument/2006/relationships/hyperlink" Target="https://dziennikustaw.gov.pl/DU/2024/1877" TargetMode="External"/><Relationship Id="rId368" Type="http://schemas.openxmlformats.org/officeDocument/2006/relationships/hyperlink" Target="https://dziennikustaw.gov.pl/DU/rok/2023/pozycja/1237" TargetMode="External"/><Relationship Id="rId389" Type="http://schemas.openxmlformats.org/officeDocument/2006/relationships/hyperlink" Target="https://dziennikustaw.gov.pl/DU/rok/2023/pozycja/650" TargetMode="External"/><Relationship Id="rId172" Type="http://schemas.openxmlformats.org/officeDocument/2006/relationships/hyperlink" Target="https://dziennikustaw.gov.pl/DU/2024/1738" TargetMode="External"/><Relationship Id="rId193" Type="http://schemas.openxmlformats.org/officeDocument/2006/relationships/hyperlink" Target="https://dziennikustaw.gov.pl/DU/2025/171" TargetMode="External"/><Relationship Id="rId207" Type="http://schemas.openxmlformats.org/officeDocument/2006/relationships/hyperlink" Target="https://dziennikustaw.gov.pl/DU/2024/940" TargetMode="External"/><Relationship Id="rId228" Type="http://schemas.openxmlformats.org/officeDocument/2006/relationships/hyperlink" Target="https://dziennikustaw.gov.pl/DU/rok/2024/pozycja/829" TargetMode="External"/><Relationship Id="rId249" Type="http://schemas.openxmlformats.org/officeDocument/2006/relationships/hyperlink" Target="https://dziennikustaw.gov.pl/DU/rok/2024/pozycja/513" TargetMode="External"/><Relationship Id="rId414" Type="http://schemas.openxmlformats.org/officeDocument/2006/relationships/hyperlink" Target="https://dziennikustaw.gov.pl/DU/rok/2023/pozycja/271" TargetMode="External"/><Relationship Id="rId435" Type="http://schemas.openxmlformats.org/officeDocument/2006/relationships/hyperlink" Target="https://dziennikustaw.gov.pl/DU/rok/2023/pozycja/1528" TargetMode="External"/><Relationship Id="rId13" Type="http://schemas.openxmlformats.org/officeDocument/2006/relationships/hyperlink" Target="https://legislacja.rcl.gov.pl/projekt/12403952" TargetMode="External"/><Relationship Id="rId109" Type="http://schemas.openxmlformats.org/officeDocument/2006/relationships/hyperlink" Target="https://legislacja.rcl.gov.pl/projekt/12396254" TargetMode="External"/><Relationship Id="rId260" Type="http://schemas.openxmlformats.org/officeDocument/2006/relationships/hyperlink" Target="https://dziennikustaw.gov.pl/DU/2024/1257" TargetMode="External"/><Relationship Id="rId281" Type="http://schemas.openxmlformats.org/officeDocument/2006/relationships/hyperlink" Target="https://dziennikustaw.gov.pl/DU/rok/2023/pozycja/2782" TargetMode="External"/><Relationship Id="rId316" Type="http://schemas.openxmlformats.org/officeDocument/2006/relationships/hyperlink" Target="https://dziennikustaw.gov.pl/DU/rok/2023/pozycja/2345" TargetMode="External"/><Relationship Id="rId337" Type="http://schemas.openxmlformats.org/officeDocument/2006/relationships/hyperlink" Target="https://dziennikustaw.gov.pl/DU/rok/2023/pozycja/1692" TargetMode="External"/><Relationship Id="rId34" Type="http://schemas.openxmlformats.org/officeDocument/2006/relationships/hyperlink" Target="https://legislacja.rcl.gov.pl/projekt/12402903" TargetMode="External"/><Relationship Id="rId55" Type="http://schemas.openxmlformats.org/officeDocument/2006/relationships/hyperlink" Target="https://legislacja.rcl.gov.pl/projekt/12400654" TargetMode="External"/><Relationship Id="rId76" Type="http://schemas.openxmlformats.org/officeDocument/2006/relationships/hyperlink" Target="https://dziennikustaw.gov.pl/DU/2025/841" TargetMode="External"/><Relationship Id="rId97" Type="http://schemas.openxmlformats.org/officeDocument/2006/relationships/hyperlink" Target="https://legislacja.rcl.gov.pl/projekt/12397357" TargetMode="External"/><Relationship Id="rId120" Type="http://schemas.openxmlformats.org/officeDocument/2006/relationships/hyperlink" Target="https://legislacja.rcl.gov.pl/projekt/12395255" TargetMode="External"/><Relationship Id="rId141" Type="http://schemas.openxmlformats.org/officeDocument/2006/relationships/hyperlink" Target="https://legislacja.rcl.gov.pl/projekt/12392104/katalog/13097830" TargetMode="External"/><Relationship Id="rId358" Type="http://schemas.openxmlformats.org/officeDocument/2006/relationships/hyperlink" Target="https://dziennikustaw.gov.pl/DU/rok/2023/pozycja/1353" TargetMode="External"/><Relationship Id="rId379" Type="http://schemas.openxmlformats.org/officeDocument/2006/relationships/hyperlink" Target="https://dziennikustaw.gov.pl/DU/rok/2023/pozycja/1368" TargetMode="External"/><Relationship Id="rId7" Type="http://schemas.openxmlformats.org/officeDocument/2006/relationships/hyperlink" Target="https://legislacja.rcl.gov.pl/projekt/12404251/katalog/13170432#13170432" TargetMode="External"/><Relationship Id="rId162" Type="http://schemas.openxmlformats.org/officeDocument/2006/relationships/hyperlink" Target="https://legislacja.rcl.gov.pl/projekt/12389800" TargetMode="External"/><Relationship Id="rId183" Type="http://schemas.openxmlformats.org/officeDocument/2006/relationships/hyperlink" Target="https://dziennikustaw.gov.pl/DU/2024/1317" TargetMode="External"/><Relationship Id="rId218" Type="http://schemas.openxmlformats.org/officeDocument/2006/relationships/hyperlink" Target="https://legislacja.rcl.gov.pl/projekt/12384304" TargetMode="External"/><Relationship Id="rId239" Type="http://schemas.openxmlformats.org/officeDocument/2006/relationships/hyperlink" Target="https://dziennikustaw.gov.pl/DU/rok/2024/pozycja/770" TargetMode="External"/><Relationship Id="rId390" Type="http://schemas.openxmlformats.org/officeDocument/2006/relationships/hyperlink" Target="https://dziennikustaw.gov.pl/DU/rok/2023/pozycja/605" TargetMode="External"/><Relationship Id="rId404" Type="http://schemas.openxmlformats.org/officeDocument/2006/relationships/hyperlink" Target="https://dziennikustaw.gov.pl/DU/rok/2023/pozycja/2212" TargetMode="External"/><Relationship Id="rId425" Type="http://schemas.openxmlformats.org/officeDocument/2006/relationships/hyperlink" Target="https://dziennikustaw.gov.pl/DU/rok/2023/pozycja/13" TargetMode="External"/><Relationship Id="rId446" Type="http://schemas.openxmlformats.org/officeDocument/2006/relationships/hyperlink" Target="https://dziennikustaw.gov.pl/DU/rok/2023/pozycja/1189" TargetMode="External"/><Relationship Id="rId250" Type="http://schemas.openxmlformats.org/officeDocument/2006/relationships/hyperlink" Target="https://dziennikustaw.gov.pl/DU/rok/2024/pozycja/252" TargetMode="External"/><Relationship Id="rId271" Type="http://schemas.openxmlformats.org/officeDocument/2006/relationships/hyperlink" Target="https://dziennikustaw.gov.pl/DU/rok/2024/pozycja/883" TargetMode="External"/><Relationship Id="rId292" Type="http://schemas.openxmlformats.org/officeDocument/2006/relationships/hyperlink" Target="https://dziennikustaw.gov.pl/DU/rok/2023/pozycja/2788" TargetMode="External"/><Relationship Id="rId306" Type="http://schemas.openxmlformats.org/officeDocument/2006/relationships/hyperlink" Target="https://dziennikustaw.gov.pl/DU/rok/2023/pozycja/2684" TargetMode="External"/><Relationship Id="rId24" Type="http://schemas.openxmlformats.org/officeDocument/2006/relationships/hyperlink" Target="https://legislacja.rcl.gov.pl/projekt/12403503" TargetMode="External"/><Relationship Id="rId45" Type="http://schemas.openxmlformats.org/officeDocument/2006/relationships/hyperlink" Target="https://legislacja.rcl.gov.pl/projekt/12401502" TargetMode="External"/><Relationship Id="rId66" Type="http://schemas.openxmlformats.org/officeDocument/2006/relationships/hyperlink" Target="https://legislacja.rcl.gov.pl/projekt/12399350" TargetMode="External"/><Relationship Id="rId87" Type="http://schemas.openxmlformats.org/officeDocument/2006/relationships/hyperlink" Target="https://legislacja.rcl.gov.pl/projekt/12398300" TargetMode="External"/><Relationship Id="rId110" Type="http://schemas.openxmlformats.org/officeDocument/2006/relationships/hyperlink" Target="https://legislacja.rcl.gov.pl/projekt/12396253" TargetMode="External"/><Relationship Id="rId131" Type="http://schemas.openxmlformats.org/officeDocument/2006/relationships/hyperlink" Target="https://legislacja.rcl.gov.pl/projekt/12392662" TargetMode="External"/><Relationship Id="rId327" Type="http://schemas.openxmlformats.org/officeDocument/2006/relationships/hyperlink" Target="https://dziennikustaw.gov.pl/DU/rok/2023/pozycja/2486" TargetMode="External"/><Relationship Id="rId348" Type="http://schemas.openxmlformats.org/officeDocument/2006/relationships/hyperlink" Target="https://dziennikustaw.gov.pl/DU/rok/2023/pozycja/1254" TargetMode="External"/><Relationship Id="rId369" Type="http://schemas.openxmlformats.org/officeDocument/2006/relationships/hyperlink" Target="https://dziennikustaw.gov.pl/DU/rok/2023/pozycja/956" TargetMode="External"/><Relationship Id="rId152" Type="http://schemas.openxmlformats.org/officeDocument/2006/relationships/hyperlink" Target="https://dziennikustaw.gov.pl/DU/2024/1876" TargetMode="External"/><Relationship Id="rId173" Type="http://schemas.openxmlformats.org/officeDocument/2006/relationships/hyperlink" Target="https://dziennikustaw.gov.pl/DU/2024/1542" TargetMode="External"/><Relationship Id="rId194" Type="http://schemas.openxmlformats.org/officeDocument/2006/relationships/hyperlink" Target="https://legislacja.rcl.gov.pl/projekt/12386505" TargetMode="External"/><Relationship Id="rId208" Type="http://schemas.openxmlformats.org/officeDocument/2006/relationships/hyperlink" Target="https://dziennikustaw.gov.pl/DU/2024/1212" TargetMode="External"/><Relationship Id="rId229" Type="http://schemas.openxmlformats.org/officeDocument/2006/relationships/hyperlink" Target="https://dziennikustaw.gov.pl/DU/2024/1128" TargetMode="External"/><Relationship Id="rId380" Type="http://schemas.openxmlformats.org/officeDocument/2006/relationships/hyperlink" Target="https://dziennikustaw.gov.pl/DU/rok/2023/pozycja/1827" TargetMode="External"/><Relationship Id="rId415" Type="http://schemas.openxmlformats.org/officeDocument/2006/relationships/hyperlink" Target="https://dziennikustaw.gov.pl/DU/rok/2023/pozycja/585" TargetMode="External"/><Relationship Id="rId436" Type="http://schemas.openxmlformats.org/officeDocument/2006/relationships/hyperlink" Target="https://dziennikustaw.gov.pl/DU/rok/2023/pozycja/690" TargetMode="External"/><Relationship Id="rId240" Type="http://schemas.openxmlformats.org/officeDocument/2006/relationships/hyperlink" Target="https://dziennikustaw.gov.pl/DU/rok/2024/pozycja/429" TargetMode="External"/><Relationship Id="rId261" Type="http://schemas.openxmlformats.org/officeDocument/2006/relationships/hyperlink" Target="https://dziennikustaw.gov.pl/DU/rok/2024/pozycja/203" TargetMode="External"/><Relationship Id="rId14" Type="http://schemas.openxmlformats.org/officeDocument/2006/relationships/hyperlink" Target="https://legislacja.rcl.gov.pl/projekt/12403951" TargetMode="External"/><Relationship Id="rId35" Type="http://schemas.openxmlformats.org/officeDocument/2006/relationships/hyperlink" Target="https://dziennikustaw.gov.pl/DU/2025/1552" TargetMode="External"/><Relationship Id="rId56" Type="http://schemas.openxmlformats.org/officeDocument/2006/relationships/hyperlink" Target="https://legislacja.rcl.gov.pl/projekt/12400253" TargetMode="External"/><Relationship Id="rId77" Type="http://schemas.openxmlformats.org/officeDocument/2006/relationships/hyperlink" Target="https://legislacja.rcl.gov.pl/projekt/12398850" TargetMode="External"/><Relationship Id="rId100" Type="http://schemas.openxmlformats.org/officeDocument/2006/relationships/hyperlink" Target="https://legislacja.rcl.gov.pl/projekt/12397002" TargetMode="External"/><Relationship Id="rId282" Type="http://schemas.openxmlformats.org/officeDocument/2006/relationships/hyperlink" Target="https://dziennikustaw.gov.pl/DU/rok/2024/pozycja/224" TargetMode="External"/><Relationship Id="rId317" Type="http://schemas.openxmlformats.org/officeDocument/2006/relationships/hyperlink" Target="https://dziennikustaw.gov.pl/DU/rok/2023/pozycja/2056" TargetMode="External"/><Relationship Id="rId338" Type="http://schemas.openxmlformats.org/officeDocument/2006/relationships/hyperlink" Target="https://dziennikustaw.gov.pl/DU/rok/2023/pozycja/1675" TargetMode="External"/><Relationship Id="rId359" Type="http://schemas.openxmlformats.org/officeDocument/2006/relationships/hyperlink" Target="https://dziennikustaw.gov.pl/DU/rok/2023/pozycja/1430" TargetMode="External"/><Relationship Id="rId8" Type="http://schemas.openxmlformats.org/officeDocument/2006/relationships/hyperlink" Target="https://legislacja.rcl.gov.pl/projekt/12404201/katalog/13169351#13169351" TargetMode="External"/><Relationship Id="rId98" Type="http://schemas.openxmlformats.org/officeDocument/2006/relationships/hyperlink" Target="https://www.sejm.gov.pl/sejm10.nsf/druk.xsp?nr=1240" TargetMode="External"/><Relationship Id="rId121" Type="http://schemas.openxmlformats.org/officeDocument/2006/relationships/hyperlink" Target="https://legislacja.rcl.gov.pl/projekt/12395152" TargetMode="External"/><Relationship Id="rId142" Type="http://schemas.openxmlformats.org/officeDocument/2006/relationships/hyperlink" Target="https://dziennikustaw.gov.pl/DU/2024/1886" TargetMode="External"/><Relationship Id="rId163" Type="http://schemas.openxmlformats.org/officeDocument/2006/relationships/hyperlink" Target="https://dziennikustaw.gov.pl/DU/2024/1833" TargetMode="External"/><Relationship Id="rId184" Type="http://schemas.openxmlformats.org/officeDocument/2006/relationships/hyperlink" Target="https://legislacja.rcl.gov.pl/projekt/12387250" TargetMode="External"/><Relationship Id="rId219" Type="http://schemas.openxmlformats.org/officeDocument/2006/relationships/hyperlink" Target="https://dziennikustaw.gov.pl/DU/rok/2024/pozycja/717" TargetMode="External"/><Relationship Id="rId370" Type="http://schemas.openxmlformats.org/officeDocument/2006/relationships/hyperlink" Target="https://dziennikustaw.gov.pl/DU/rok/2023/pozycja/1322" TargetMode="External"/><Relationship Id="rId391" Type="http://schemas.openxmlformats.org/officeDocument/2006/relationships/hyperlink" Target="https://dziennikustaw.gov.pl/DU/rok/2023/pozycja/1156" TargetMode="External"/><Relationship Id="rId405" Type="http://schemas.openxmlformats.org/officeDocument/2006/relationships/hyperlink" Target="https://dziennikustaw.gov.pl/DU/rok/2023/pozycja/443" TargetMode="External"/><Relationship Id="rId426" Type="http://schemas.openxmlformats.org/officeDocument/2006/relationships/hyperlink" Target="https://www.sejm.gov.pl/sejm9.nsf/PrzebiegProc.xsp?nr=2898" TargetMode="External"/><Relationship Id="rId447" Type="http://schemas.openxmlformats.org/officeDocument/2006/relationships/hyperlink" Target="https://dziennikustaw.gov.pl/D2023000138001.pdf" TargetMode="External"/><Relationship Id="rId230" Type="http://schemas.openxmlformats.org/officeDocument/2006/relationships/hyperlink" Target="https://dziennikustaw.gov.pl/DU/2024/1357" TargetMode="External"/><Relationship Id="rId251" Type="http://schemas.openxmlformats.org/officeDocument/2006/relationships/hyperlink" Target="https://dziennikustaw.gov.pl/DU/2024/1543" TargetMode="External"/><Relationship Id="rId25" Type="http://schemas.openxmlformats.org/officeDocument/2006/relationships/hyperlink" Target="https://legislacja.rcl.gov.pl/projekt/12403354" TargetMode="External"/><Relationship Id="rId46" Type="http://schemas.openxmlformats.org/officeDocument/2006/relationships/hyperlink" Target="https://legislacja.rcl.gov.pl/projekt/12401253" TargetMode="External"/><Relationship Id="rId67" Type="http://schemas.openxmlformats.org/officeDocument/2006/relationships/hyperlink" Target="https://legislacja.rcl.gov.pl/projekt/12399205" TargetMode="External"/><Relationship Id="rId272" Type="http://schemas.openxmlformats.org/officeDocument/2006/relationships/hyperlink" Target="https://dziennikustaw.gov.pl/DU/rok/2024/pozycja/22" TargetMode="External"/><Relationship Id="rId293" Type="http://schemas.openxmlformats.org/officeDocument/2006/relationships/hyperlink" Target="https://dziennikustaw.gov.pl/DU/2024/1476" TargetMode="External"/><Relationship Id="rId307" Type="http://schemas.openxmlformats.org/officeDocument/2006/relationships/hyperlink" Target="https://dziennikustaw.gov.pl/DU/rok/2023/pozycja/2224" TargetMode="External"/><Relationship Id="rId328" Type="http://schemas.openxmlformats.org/officeDocument/2006/relationships/hyperlink" Target="https://legislacja.rcl.gov.pl/projekt/12375702" TargetMode="External"/><Relationship Id="rId349" Type="http://schemas.openxmlformats.org/officeDocument/2006/relationships/hyperlink" Target="https://legislacja.rcl.gov.pl/projekt/12373854" TargetMode="External"/><Relationship Id="rId88" Type="http://schemas.openxmlformats.org/officeDocument/2006/relationships/hyperlink" Target="https://legislacja.rcl.gov.pl/projekt/12398202" TargetMode="External"/><Relationship Id="rId111" Type="http://schemas.openxmlformats.org/officeDocument/2006/relationships/hyperlink" Target="https://legislacja.rcl.gov.pl/projekt/12396252" TargetMode="External"/><Relationship Id="rId132" Type="http://schemas.openxmlformats.org/officeDocument/2006/relationships/hyperlink" Target="https://dziennikustaw.gov.pl/DU/2025/25" TargetMode="External"/><Relationship Id="rId153" Type="http://schemas.openxmlformats.org/officeDocument/2006/relationships/hyperlink" Target="https://dziennikustaw.gov.pl/DU/2024/1816" TargetMode="External"/><Relationship Id="rId174" Type="http://schemas.openxmlformats.org/officeDocument/2006/relationships/hyperlink" Target="https://dziennikustaw.gov.pl/DU/2024/1600" TargetMode="External"/><Relationship Id="rId195" Type="http://schemas.openxmlformats.org/officeDocument/2006/relationships/hyperlink" Target="https://dziennikustaw.gov.pl/DU/2024/1470" TargetMode="External"/><Relationship Id="rId209" Type="http://schemas.openxmlformats.org/officeDocument/2006/relationships/hyperlink" Target="https://dziennikustaw.gov.pl/DU/2024/932" TargetMode="External"/><Relationship Id="rId360" Type="http://schemas.openxmlformats.org/officeDocument/2006/relationships/hyperlink" Target="https://legislacja.rcl.gov.pl/projekt/12373402" TargetMode="External"/><Relationship Id="rId381" Type="http://schemas.openxmlformats.org/officeDocument/2006/relationships/hyperlink" Target="https://dziennikustaw.gov.pl/DU/rok/2023/pozycja/1118" TargetMode="External"/><Relationship Id="rId416" Type="http://schemas.openxmlformats.org/officeDocument/2006/relationships/hyperlink" Target="https://dziennikustaw.gov.pl/DU/rok/2023/pozycja/372" TargetMode="External"/><Relationship Id="rId220" Type="http://schemas.openxmlformats.org/officeDocument/2006/relationships/hyperlink" Target="https://dziennikustaw.gov.pl/DU/rok/2024/pozycja/856" TargetMode="External"/><Relationship Id="rId241" Type="http://schemas.openxmlformats.org/officeDocument/2006/relationships/hyperlink" Target="https://dziennikustaw.gov.pl/DU/2024/988" TargetMode="External"/><Relationship Id="rId437" Type="http://schemas.openxmlformats.org/officeDocument/2006/relationships/hyperlink" Target="https://dziennikustaw.gov.pl/DU/rok/2023/pozycja/886" TargetMode="External"/><Relationship Id="rId15" Type="http://schemas.openxmlformats.org/officeDocument/2006/relationships/hyperlink" Target="https://legislacja.rcl.gov.pl/projekt/12403901" TargetMode="External"/><Relationship Id="rId36" Type="http://schemas.openxmlformats.org/officeDocument/2006/relationships/hyperlink" Target="https://legislacja.rcl.gov.pl/projekt/12402851" TargetMode="External"/><Relationship Id="rId57" Type="http://schemas.openxmlformats.org/officeDocument/2006/relationships/hyperlink" Target="https://legislacja.rcl.gov.pl/projekt/12400251" TargetMode="External"/><Relationship Id="rId262" Type="http://schemas.openxmlformats.org/officeDocument/2006/relationships/hyperlink" Target="https://legislacja.rcl.gov.pl/projekt/12381506" TargetMode="External"/><Relationship Id="rId283" Type="http://schemas.openxmlformats.org/officeDocument/2006/relationships/hyperlink" Target="https://dziennikustaw.gov.pl/DU/rok/2023/pozycja/2806" TargetMode="External"/><Relationship Id="rId318" Type="http://schemas.openxmlformats.org/officeDocument/2006/relationships/hyperlink" Target="https://dziennikustaw.gov.pl/DU/rok/2023/pozycja/1826" TargetMode="External"/><Relationship Id="rId339" Type="http://schemas.openxmlformats.org/officeDocument/2006/relationships/hyperlink" Target="https://dziennikustaw.gov.pl/DU/rok/2023/pozycja/1972" TargetMode="External"/><Relationship Id="rId78" Type="http://schemas.openxmlformats.org/officeDocument/2006/relationships/hyperlink" Target="https://legislacja.rcl.gov.pl/projekt/12398803" TargetMode="External"/><Relationship Id="rId99" Type="http://schemas.openxmlformats.org/officeDocument/2006/relationships/hyperlink" Target="https://legislacja.rcl.gov.pl/projekt/12397250" TargetMode="External"/><Relationship Id="rId101" Type="http://schemas.openxmlformats.org/officeDocument/2006/relationships/hyperlink" Target="https://legislacja.rcl.gov.pl/projekt/12397000" TargetMode="External"/><Relationship Id="rId122" Type="http://schemas.openxmlformats.org/officeDocument/2006/relationships/hyperlink" Target="https://legislacja.rcl.gov.pl/projekt/12394950" TargetMode="External"/><Relationship Id="rId143" Type="http://schemas.openxmlformats.org/officeDocument/2006/relationships/hyperlink" Target="https://dziennikustaw.gov.pl/DU/2025/42" TargetMode="External"/><Relationship Id="rId164" Type="http://schemas.openxmlformats.org/officeDocument/2006/relationships/hyperlink" Target="https://dziennikustaw.gov.pl/DU/2024/1838" TargetMode="External"/><Relationship Id="rId185" Type="http://schemas.openxmlformats.org/officeDocument/2006/relationships/hyperlink" Target="https://legislacja.rcl.gov.pl/projekt/12387152" TargetMode="External"/><Relationship Id="rId350" Type="http://schemas.openxmlformats.org/officeDocument/2006/relationships/hyperlink" Target="https://legislacja.rcl.gov.pl/projekt/12373805" TargetMode="External"/><Relationship Id="rId371" Type="http://schemas.openxmlformats.org/officeDocument/2006/relationships/hyperlink" Target="https://dziennikustaw.gov.pl/DU/rok/2024/pozycja/77" TargetMode="External"/><Relationship Id="rId406" Type="http://schemas.openxmlformats.org/officeDocument/2006/relationships/hyperlink" Target="https://dziennikustaw.gov.pl/DU/rok/2023/pozycja/785" TargetMode="External"/><Relationship Id="rId9" Type="http://schemas.openxmlformats.org/officeDocument/2006/relationships/hyperlink" Target="https://legislacja.rcl.gov.pl/projekt/12404200" TargetMode="External"/><Relationship Id="rId210" Type="http://schemas.openxmlformats.org/officeDocument/2006/relationships/hyperlink" Target="https://dziennikustaw.gov.pl/DU/2024/1007" TargetMode="External"/><Relationship Id="rId392" Type="http://schemas.openxmlformats.org/officeDocument/2006/relationships/hyperlink" Target="https://dziennikustaw.gov.pl/DU/2024/637" TargetMode="External"/><Relationship Id="rId427" Type="http://schemas.openxmlformats.org/officeDocument/2006/relationships/hyperlink" Target="https://dziennikustaw.gov.pl/DU/rok/2023/pozycja/1288" TargetMode="External"/><Relationship Id="rId448" Type="http://schemas.openxmlformats.org/officeDocument/2006/relationships/hyperlink" Target="https://dziennikustaw.gov.pl/DU/rok/2023/pozycja/817" TargetMode="External"/><Relationship Id="rId26" Type="http://schemas.openxmlformats.org/officeDocument/2006/relationships/hyperlink" Target="https://legislacja.rcl.gov.pl/projekt/12403255" TargetMode="External"/><Relationship Id="rId231" Type="http://schemas.openxmlformats.org/officeDocument/2006/relationships/hyperlink" Target="https://dziennikustaw.gov.pl/DU/2024/1064" TargetMode="External"/><Relationship Id="rId252" Type="http://schemas.openxmlformats.org/officeDocument/2006/relationships/hyperlink" Target="https://dziennikustaw.gov.pl/DU/2024/1353" TargetMode="External"/><Relationship Id="rId273" Type="http://schemas.openxmlformats.org/officeDocument/2006/relationships/hyperlink" Target="https://dziennikustaw.gov.pl/DU/rok/2023/pozycja/2785" TargetMode="External"/><Relationship Id="rId294" Type="http://schemas.openxmlformats.org/officeDocument/2006/relationships/hyperlink" Target="https://dziennikustaw.gov.pl/DU/2025/961" TargetMode="External"/><Relationship Id="rId308" Type="http://schemas.openxmlformats.org/officeDocument/2006/relationships/hyperlink" Target="https://dziennikustaw.gov.pl/DU/rok/2023/pozycja/2186" TargetMode="External"/><Relationship Id="rId329" Type="http://schemas.openxmlformats.org/officeDocument/2006/relationships/hyperlink" Target="https://dziennikustaw.gov.pl/DU/rok/2023/pozycja/2497" TargetMode="External"/><Relationship Id="rId47" Type="http://schemas.openxmlformats.org/officeDocument/2006/relationships/hyperlink" Target="https://legislacja.rcl.gov.pl/projekt/12401153" TargetMode="External"/><Relationship Id="rId68" Type="http://schemas.openxmlformats.org/officeDocument/2006/relationships/hyperlink" Target="https://legislacja.rcl.gov.pl/projekt/12399201" TargetMode="External"/><Relationship Id="rId89" Type="http://schemas.openxmlformats.org/officeDocument/2006/relationships/hyperlink" Target="https://legislacja.rcl.gov.pl/projekt/12398159" TargetMode="External"/><Relationship Id="rId112" Type="http://schemas.openxmlformats.org/officeDocument/2006/relationships/hyperlink" Target="https://legislacja.rcl.gov.pl/projekt/12396101" TargetMode="External"/><Relationship Id="rId133" Type="http://schemas.openxmlformats.org/officeDocument/2006/relationships/hyperlink" Target="https://dziennikustaw.gov.pl/DU/2024/1939" TargetMode="External"/><Relationship Id="rId154" Type="http://schemas.openxmlformats.org/officeDocument/2006/relationships/hyperlink" Target="https://legislacja.rcl.gov.pl/projekt/12390755" TargetMode="External"/><Relationship Id="rId175" Type="http://schemas.openxmlformats.org/officeDocument/2006/relationships/hyperlink" Target="https://www.sejm.gov.pl/sejm10.nsf/agent.xsp?symbol=RPL&amp;Id=RM-0610-28-25" TargetMode="External"/><Relationship Id="rId340" Type="http://schemas.openxmlformats.org/officeDocument/2006/relationships/hyperlink" Target="https://dziennikustaw.gov.pl/DU/rok/2023/pozycja/1831" TargetMode="External"/><Relationship Id="rId361" Type="http://schemas.openxmlformats.org/officeDocument/2006/relationships/hyperlink" Target="https://dziennikustaw.gov.pl/DU/rok/2023/pozycja/1503" TargetMode="External"/><Relationship Id="rId196" Type="http://schemas.openxmlformats.org/officeDocument/2006/relationships/hyperlink" Target="https://dziennikustaw.gov.pl/DU/2024/1201" TargetMode="External"/><Relationship Id="rId200" Type="http://schemas.openxmlformats.org/officeDocument/2006/relationships/hyperlink" Target="https://dziennikustaw.gov.pl/DU/2024/1226" TargetMode="External"/><Relationship Id="rId382" Type="http://schemas.openxmlformats.org/officeDocument/2006/relationships/hyperlink" Target="https://dziennikustaw.gov.pl/DU/rok/2023/pozycja/1221" TargetMode="External"/><Relationship Id="rId417" Type="http://schemas.openxmlformats.org/officeDocument/2006/relationships/hyperlink" Target="https://dziennikustaw.gov.pl/DU/rok/2023/pozycja/354" TargetMode="External"/><Relationship Id="rId438" Type="http://schemas.openxmlformats.org/officeDocument/2006/relationships/hyperlink" Target="https://dziennikustaw.gov.pl/DU/rok/2023/pozycja/893" TargetMode="External"/><Relationship Id="rId16" Type="http://schemas.openxmlformats.org/officeDocument/2006/relationships/hyperlink" Target="https://legislacja.rcl.gov.pl/projekt/12403851" TargetMode="External"/><Relationship Id="rId221" Type="http://schemas.openxmlformats.org/officeDocument/2006/relationships/hyperlink" Target="https://dziennikustaw.gov.pl/DU/rok/2024/pozycja/795" TargetMode="External"/><Relationship Id="rId242" Type="http://schemas.openxmlformats.org/officeDocument/2006/relationships/hyperlink" Target="https://dziennikustaw.gov.pl/DU/rok/2024/pozycja/730" TargetMode="External"/><Relationship Id="rId263" Type="http://schemas.openxmlformats.org/officeDocument/2006/relationships/hyperlink" Target="https://dziennikustaw.gov.pl/DU/rok/2024/pozycja/588" TargetMode="External"/><Relationship Id="rId284" Type="http://schemas.openxmlformats.org/officeDocument/2006/relationships/hyperlink" Target="https://dziennikustaw.gov.pl/DU/rok/2023/pozycja/2784" TargetMode="External"/><Relationship Id="rId319" Type="http://schemas.openxmlformats.org/officeDocument/2006/relationships/hyperlink" Target="https://dziennikustaw.gov.pl/DU/rok/2023/pozycja/2610" TargetMode="External"/><Relationship Id="rId37" Type="http://schemas.openxmlformats.org/officeDocument/2006/relationships/hyperlink" Target="https://legislacja.rcl.gov.pl/projekt/12402850" TargetMode="External"/><Relationship Id="rId58" Type="http://schemas.openxmlformats.org/officeDocument/2006/relationships/hyperlink" Target="https://legislacja.rcl.gov.pl/projekt/12400151" TargetMode="External"/><Relationship Id="rId79" Type="http://schemas.openxmlformats.org/officeDocument/2006/relationships/hyperlink" Target="https://legislacja.rcl.gov.pl/projekt/12398752" TargetMode="External"/><Relationship Id="rId102" Type="http://schemas.openxmlformats.org/officeDocument/2006/relationships/hyperlink" Target="https://legislacja.rcl.gov.pl/projekt/12396950" TargetMode="External"/><Relationship Id="rId123" Type="http://schemas.openxmlformats.org/officeDocument/2006/relationships/hyperlink" Target="https://legislacja.rcl.gov.pl/projekt/12394906" TargetMode="External"/><Relationship Id="rId144" Type="http://schemas.openxmlformats.org/officeDocument/2006/relationships/hyperlink" Target="https://dziennikustaw.gov.pl/DU/2025/36" TargetMode="External"/><Relationship Id="rId330" Type="http://schemas.openxmlformats.org/officeDocument/2006/relationships/hyperlink" Target="https://dziennikustaw.gov.pl/DU/rok/2023/pozycja/1780" TargetMode="External"/><Relationship Id="rId90" Type="http://schemas.openxmlformats.org/officeDocument/2006/relationships/hyperlink" Target="https://legislacja.rcl.gov.pl/projekt/12398102" TargetMode="External"/><Relationship Id="rId165" Type="http://schemas.openxmlformats.org/officeDocument/2006/relationships/hyperlink" Target="https://dziennikustaw.gov.pl/DU/2024/1728" TargetMode="External"/><Relationship Id="rId186" Type="http://schemas.openxmlformats.org/officeDocument/2006/relationships/hyperlink" Target="https://legislacja.rcl.gov.pl/projekt/12387107" TargetMode="External"/><Relationship Id="rId351" Type="http://schemas.openxmlformats.org/officeDocument/2006/relationships/hyperlink" Target="https://dziennikustaw.gov.pl/DU/rok/2023/pozycja/1535" TargetMode="External"/><Relationship Id="rId372" Type="http://schemas.openxmlformats.org/officeDocument/2006/relationships/hyperlink" Target="https://dziennikustaw.gov.pl/DU/rok/2023/pozycja/1239" TargetMode="External"/><Relationship Id="rId393" Type="http://schemas.openxmlformats.org/officeDocument/2006/relationships/hyperlink" Target="https://dziennikustaw.gov.pl/DU/rok/2023/pozycja/837" TargetMode="External"/><Relationship Id="rId407" Type="http://schemas.openxmlformats.org/officeDocument/2006/relationships/hyperlink" Target="https://dziennikustaw.gov.pl/DU/rok/2023/pozycja/359" TargetMode="External"/><Relationship Id="rId428" Type="http://schemas.openxmlformats.org/officeDocument/2006/relationships/hyperlink" Target="https://dziennikustaw.gov.pl/DU/rok/2023/pozycja/38" TargetMode="External"/><Relationship Id="rId449" Type="http://schemas.openxmlformats.org/officeDocument/2006/relationships/hyperlink" Target="https://dziennikustaw.gov.pl/DU/rok/2023/pozycja/576" TargetMode="External"/><Relationship Id="rId211" Type="http://schemas.openxmlformats.org/officeDocument/2006/relationships/hyperlink" Target="https://dziennikustaw.gov.pl/DU/2024/991" TargetMode="External"/><Relationship Id="rId232" Type="http://schemas.openxmlformats.org/officeDocument/2006/relationships/hyperlink" Target="https://dziennikustaw.gov.pl/DU/2025/1" TargetMode="External"/><Relationship Id="rId253" Type="http://schemas.openxmlformats.org/officeDocument/2006/relationships/hyperlink" Target="https://dziennikustaw.gov.pl/DU/rok/2024/pozycja/800" TargetMode="External"/><Relationship Id="rId274" Type="http://schemas.openxmlformats.org/officeDocument/2006/relationships/hyperlink" Target="https://dziennikustaw.gov.pl/DU/rok/2024/pozycja/239" TargetMode="External"/><Relationship Id="rId295" Type="http://schemas.openxmlformats.org/officeDocument/2006/relationships/hyperlink" Target="https://dziennikustaw.gov.pl/DU/rok/2024/pozycja/16" TargetMode="External"/><Relationship Id="rId309" Type="http://schemas.openxmlformats.org/officeDocument/2006/relationships/hyperlink" Target="https://dziennikustaw.gov.pl/DU/rok/2023/pozycja/2360" TargetMode="External"/><Relationship Id="rId27" Type="http://schemas.openxmlformats.org/officeDocument/2006/relationships/hyperlink" Target="https://legislacja.rcl.gov.pl/projekt/12403254" TargetMode="External"/><Relationship Id="rId48" Type="http://schemas.openxmlformats.org/officeDocument/2006/relationships/hyperlink" Target="https://legislacja.rcl.gov.pl/projekt/12401104" TargetMode="External"/><Relationship Id="rId69" Type="http://schemas.openxmlformats.org/officeDocument/2006/relationships/hyperlink" Target="https://legislacja.rcl.gov.pl/projekt/12399102" TargetMode="External"/><Relationship Id="rId113" Type="http://schemas.openxmlformats.org/officeDocument/2006/relationships/hyperlink" Target="https://legislacja.rcl.gov.pl/projekt/12396051/katalog/13118445" TargetMode="External"/><Relationship Id="rId134" Type="http://schemas.openxmlformats.org/officeDocument/2006/relationships/hyperlink" Target="https://legislacja.rcl.gov.pl/projekt/12392453" TargetMode="External"/><Relationship Id="rId320" Type="http://schemas.openxmlformats.org/officeDocument/2006/relationships/hyperlink" Target="https://legislacja.rcl.gov.pl/projekt/12376351" TargetMode="External"/><Relationship Id="rId80" Type="http://schemas.openxmlformats.org/officeDocument/2006/relationships/hyperlink" Target="https://sip.lex.pl/" TargetMode="External"/><Relationship Id="rId155" Type="http://schemas.openxmlformats.org/officeDocument/2006/relationships/hyperlink" Target="https://dziennikustaw.gov.pl/DU/2024/1809" TargetMode="External"/><Relationship Id="rId176" Type="http://schemas.openxmlformats.org/officeDocument/2006/relationships/hyperlink" Target="https://dziennikustaw.gov.pl/DU/2024/1355" TargetMode="External"/><Relationship Id="rId197" Type="http://schemas.openxmlformats.org/officeDocument/2006/relationships/hyperlink" Target="https://dziennikustaw.gov.pl/DU/2024/1123" TargetMode="External"/><Relationship Id="rId341" Type="http://schemas.openxmlformats.org/officeDocument/2006/relationships/hyperlink" Target="https://dziennikustaw.gov.pl/DU/2025/927" TargetMode="External"/><Relationship Id="rId362" Type="http://schemas.openxmlformats.org/officeDocument/2006/relationships/hyperlink" Target="https://dziennikustaw.gov.pl/DU/2024/1008" TargetMode="External"/><Relationship Id="rId383" Type="http://schemas.openxmlformats.org/officeDocument/2006/relationships/hyperlink" Target="https://dziennikustaw.gov.pl/DU/rok/2023/pozycja/821" TargetMode="External"/><Relationship Id="rId418" Type="http://schemas.openxmlformats.org/officeDocument/2006/relationships/hyperlink" Target="https://dziennikustaw.gov.pl/DU/rok/2023/pozycja/1001" TargetMode="External"/><Relationship Id="rId439" Type="http://schemas.openxmlformats.org/officeDocument/2006/relationships/hyperlink" Target="https://dziennikustaw.gov.pl/DU/rok/2023/pozycja/894" TargetMode="External"/><Relationship Id="rId201" Type="http://schemas.openxmlformats.org/officeDocument/2006/relationships/hyperlink" Target="https://dziennikustaw.gov.pl/DU/2024/1359" TargetMode="External"/><Relationship Id="rId222" Type="http://schemas.openxmlformats.org/officeDocument/2006/relationships/hyperlink" Target="https://dziennikustaw.gov.pl/DU/rok/2024/pozycja/767" TargetMode="External"/><Relationship Id="rId243" Type="http://schemas.openxmlformats.org/officeDocument/2006/relationships/hyperlink" Target="https://dziennikustaw.gov.pl/DU/2024/941" TargetMode="External"/><Relationship Id="rId264" Type="http://schemas.openxmlformats.org/officeDocument/2006/relationships/hyperlink" Target="https://dziennikustaw.gov.pl/DU/rok/2024/pozycja/595" TargetMode="External"/><Relationship Id="rId285" Type="http://schemas.openxmlformats.org/officeDocument/2006/relationships/hyperlink" Target="https://dziennikustaw.gov.pl/DU/rok/2024/pozycja/112" TargetMode="External"/><Relationship Id="rId450" Type="http://schemas.openxmlformats.org/officeDocument/2006/relationships/hyperlink" Target="https://dziennikustaw.gov.pl/DU/rok/2023/pozycja/1954" TargetMode="External"/><Relationship Id="rId17" Type="http://schemas.openxmlformats.org/officeDocument/2006/relationships/hyperlink" Target="https://legislacja.rcl.gov.pl/projekt/12403850" TargetMode="External"/><Relationship Id="rId38" Type="http://schemas.openxmlformats.org/officeDocument/2006/relationships/hyperlink" Target="https://legislacja.rcl.gov.pl/projekt/12402551" TargetMode="External"/><Relationship Id="rId59" Type="http://schemas.openxmlformats.org/officeDocument/2006/relationships/hyperlink" Target="https://legislacja.rcl.gov.pl/projekt/12399950" TargetMode="External"/><Relationship Id="rId103" Type="http://schemas.openxmlformats.org/officeDocument/2006/relationships/hyperlink" Target="https://legislacja.rcl.gov.pl/projekt/12396901" TargetMode="External"/><Relationship Id="rId124" Type="http://schemas.openxmlformats.org/officeDocument/2006/relationships/hyperlink" Target="https://dziennikustaw.gov.pl/DU/2025/772" TargetMode="External"/><Relationship Id="rId310" Type="http://schemas.openxmlformats.org/officeDocument/2006/relationships/hyperlink" Target="https://dziennikustaw.gov.pl/DU/rok/2023/pozycja/2358" TargetMode="External"/><Relationship Id="rId70" Type="http://schemas.openxmlformats.org/officeDocument/2006/relationships/hyperlink" Target="https://legislacja.rcl.gov.pl/projekt/12399053" TargetMode="External"/><Relationship Id="rId91" Type="http://schemas.openxmlformats.org/officeDocument/2006/relationships/hyperlink" Target="https://legislacja.rcl.gov.pl/projekt/12397950" TargetMode="External"/><Relationship Id="rId145" Type="http://schemas.openxmlformats.org/officeDocument/2006/relationships/hyperlink" Target="https://www.sejm.gov.pl/sejm10.nsf/PrzebiegProc.xsp?nr=838" TargetMode="External"/><Relationship Id="rId166" Type="http://schemas.openxmlformats.org/officeDocument/2006/relationships/hyperlink" Target="https://dziennikustaw.gov.pl/DU/2024/1419" TargetMode="External"/><Relationship Id="rId187" Type="http://schemas.openxmlformats.org/officeDocument/2006/relationships/hyperlink" Target="https://legislacja.rcl.gov.pl/projekt/12387106" TargetMode="External"/><Relationship Id="rId331" Type="http://schemas.openxmlformats.org/officeDocument/2006/relationships/hyperlink" Target="https://dziennikustaw.gov.pl/DU/rok/2023/pozycja/1734" TargetMode="External"/><Relationship Id="rId352" Type="http://schemas.openxmlformats.org/officeDocument/2006/relationships/hyperlink" Target="https://dziennikustaw.gov.pl/DU/rok/2023/pozycja/2097" TargetMode="External"/><Relationship Id="rId373" Type="http://schemas.openxmlformats.org/officeDocument/2006/relationships/hyperlink" Target="https://dziennikustaw.gov.pl/DU/rok/2023/pozycja/1556" TargetMode="External"/><Relationship Id="rId394" Type="http://schemas.openxmlformats.org/officeDocument/2006/relationships/hyperlink" Target="https://dziennikustaw.gov.pl/DU/rok/2023/pozycja/661" TargetMode="External"/><Relationship Id="rId408" Type="http://schemas.openxmlformats.org/officeDocument/2006/relationships/hyperlink" Target="https://dziennikustaw.gov.pl/DU/rok/2023/pozycja/348" TargetMode="External"/><Relationship Id="rId429" Type="http://schemas.openxmlformats.org/officeDocument/2006/relationships/hyperlink" Target="https://dziennikustaw.gov.pl/DU/rok/2023/pozycja/1029" TargetMode="External"/><Relationship Id="rId1" Type="http://schemas.openxmlformats.org/officeDocument/2006/relationships/styles" Target="styles.xml"/><Relationship Id="rId212" Type="http://schemas.openxmlformats.org/officeDocument/2006/relationships/hyperlink" Target="https://dziennikustaw.gov.pl/DU/rok/2024/pozycja/662" TargetMode="External"/><Relationship Id="rId233" Type="http://schemas.openxmlformats.org/officeDocument/2006/relationships/hyperlink" Target="https://dziennikustaw.gov.pl/DU/2024/961" TargetMode="External"/><Relationship Id="rId254" Type="http://schemas.openxmlformats.org/officeDocument/2006/relationships/hyperlink" Target="https://dziennikustaw.gov.pl/DU/rok/2024/pozycja/826" TargetMode="External"/><Relationship Id="rId440" Type="http://schemas.openxmlformats.org/officeDocument/2006/relationships/hyperlink" Target="https://dziennikustaw.gov.pl/DU/rok/2023/pozycja/398" TargetMode="External"/><Relationship Id="rId28" Type="http://schemas.openxmlformats.org/officeDocument/2006/relationships/hyperlink" Target="https://legislacja.rcl.gov.pl/projekt/12403252" TargetMode="External"/><Relationship Id="rId49" Type="http://schemas.openxmlformats.org/officeDocument/2006/relationships/hyperlink" Target="https://legislacja.rcl.gov.pl/projekt/12401005" TargetMode="External"/><Relationship Id="rId114" Type="http://schemas.openxmlformats.org/officeDocument/2006/relationships/hyperlink" Target="https://legislacja.rcl.gov.pl/projekt/12396008" TargetMode="External"/><Relationship Id="rId275" Type="http://schemas.openxmlformats.org/officeDocument/2006/relationships/hyperlink" Target="https://dziennikustaw.gov.pl/DU/rok/2024/pozycja/536" TargetMode="External"/><Relationship Id="rId296" Type="http://schemas.openxmlformats.org/officeDocument/2006/relationships/hyperlink" Target="https://dziennikustaw.gov.pl/DU/rok/2024/pozycja/121" TargetMode="External"/><Relationship Id="rId300" Type="http://schemas.openxmlformats.org/officeDocument/2006/relationships/hyperlink" Target="https://dziennikustaw.gov.pl/DU/rok/2023/pozycja/2464" TargetMode="External"/><Relationship Id="rId60" Type="http://schemas.openxmlformats.org/officeDocument/2006/relationships/hyperlink" Target="https://legislacja.rcl.gov.pl/projekt/12399850" TargetMode="External"/><Relationship Id="rId81" Type="http://schemas.openxmlformats.org/officeDocument/2006/relationships/hyperlink" Target="https://legislacja.rcl.gov.pl/projekt/12398652" TargetMode="External"/><Relationship Id="rId135" Type="http://schemas.openxmlformats.org/officeDocument/2006/relationships/hyperlink" Target="https://legislacja.rcl.gov.pl/projekt/12392352" TargetMode="External"/><Relationship Id="rId156" Type="http://schemas.openxmlformats.org/officeDocument/2006/relationships/hyperlink" Target="https://dziennikustaw.gov.pl/DU/2024/1708" TargetMode="External"/><Relationship Id="rId177" Type="http://schemas.openxmlformats.org/officeDocument/2006/relationships/hyperlink" Target="https://sip.lex.pl/" TargetMode="External"/><Relationship Id="rId198" Type="http://schemas.openxmlformats.org/officeDocument/2006/relationships/hyperlink" Target="https://dziennikustaw.gov.pl/DU/2024/1126" TargetMode="External"/><Relationship Id="rId321" Type="http://schemas.openxmlformats.org/officeDocument/2006/relationships/hyperlink" Target="https://sip.lex.pl/" TargetMode="External"/><Relationship Id="rId342" Type="http://schemas.openxmlformats.org/officeDocument/2006/relationships/hyperlink" Target="https://dziennikustaw.gov.pl/DU/rok/2023/pozycja/1922" TargetMode="External"/><Relationship Id="rId363" Type="http://schemas.openxmlformats.org/officeDocument/2006/relationships/hyperlink" Target="https://dziennikustaw.gov.pl/DU/rok/2023/pozycja/1248" TargetMode="External"/><Relationship Id="rId384" Type="http://schemas.openxmlformats.org/officeDocument/2006/relationships/hyperlink" Target="https://dziennikustaw.gov.pl/DU/rok/2023/pozycja/1216" TargetMode="External"/><Relationship Id="rId419" Type="http://schemas.openxmlformats.org/officeDocument/2006/relationships/hyperlink" Target="https://dziennikustaw.gov.pl/DU/rok/2023/pozycja/195" TargetMode="External"/><Relationship Id="rId202" Type="http://schemas.openxmlformats.org/officeDocument/2006/relationships/hyperlink" Target="https://legislacja.rcl.gov.pl/projekt/12385800" TargetMode="External"/><Relationship Id="rId223" Type="http://schemas.openxmlformats.org/officeDocument/2006/relationships/hyperlink" Target="https://dziennikustaw.gov.pl/DU/2024/1086" TargetMode="External"/><Relationship Id="rId244" Type="http://schemas.openxmlformats.org/officeDocument/2006/relationships/hyperlink" Target="https://dziennikustaw.gov.pl/DU/rok/2024/pozycja/655" TargetMode="External"/><Relationship Id="rId430" Type="http://schemas.openxmlformats.org/officeDocument/2006/relationships/hyperlink" Target="https://legislacja.rcl.gov.pl/projekt/12367901" TargetMode="External"/><Relationship Id="rId18" Type="http://schemas.openxmlformats.org/officeDocument/2006/relationships/hyperlink" Target="https://legislacja.rcl.gov.pl/projekt/12403804" TargetMode="External"/><Relationship Id="rId39" Type="http://schemas.openxmlformats.org/officeDocument/2006/relationships/hyperlink" Target="https://legislacja.rcl.gov.pl/projekt/12402451" TargetMode="External"/><Relationship Id="rId265" Type="http://schemas.openxmlformats.org/officeDocument/2006/relationships/hyperlink" Target="https://dziennikustaw.gov.pl/DU/rok/2024/pozycja/414" TargetMode="External"/><Relationship Id="rId286" Type="http://schemas.openxmlformats.org/officeDocument/2006/relationships/hyperlink" Target="https://dziennikustaw.gov.pl/DU/2024/1062" TargetMode="External"/><Relationship Id="rId451" Type="http://schemas.openxmlformats.org/officeDocument/2006/relationships/hyperlink" Target="https://dziennikustaw.gov.pl/DU/rok/2023/pozycja/1955" TargetMode="External"/><Relationship Id="rId50" Type="http://schemas.openxmlformats.org/officeDocument/2006/relationships/hyperlink" Target="https://legislacja.rcl.gov.pl/projekt/12400905" TargetMode="External"/><Relationship Id="rId104" Type="http://schemas.openxmlformats.org/officeDocument/2006/relationships/hyperlink" Target="https://legislacja.rcl.gov.pl/projekt/12396854" TargetMode="External"/><Relationship Id="rId125" Type="http://schemas.openxmlformats.org/officeDocument/2006/relationships/hyperlink" Target="https://dziennikustaw.gov.pl/DU/2025/455" TargetMode="External"/><Relationship Id="rId146" Type="http://schemas.openxmlformats.org/officeDocument/2006/relationships/hyperlink" Target="https://dziennikustaw.gov.pl/DU/2025/598" TargetMode="External"/><Relationship Id="rId167" Type="http://schemas.openxmlformats.org/officeDocument/2006/relationships/hyperlink" Target="https://dziennikustaw.gov.pl/DU/2024/1448" TargetMode="External"/><Relationship Id="rId188" Type="http://schemas.openxmlformats.org/officeDocument/2006/relationships/hyperlink" Target="https://legislacja.rcl.gov.pl/projekt/12386958" TargetMode="External"/><Relationship Id="rId311" Type="http://schemas.openxmlformats.org/officeDocument/2006/relationships/hyperlink" Target="https://dziennikustaw.gov.pl/DU/rok/2023/pozycja/2167" TargetMode="External"/><Relationship Id="rId332" Type="http://schemas.openxmlformats.org/officeDocument/2006/relationships/hyperlink" Target="https://dziennikustaw.gov.pl/DU/rok/2023/pozycja/2294" TargetMode="External"/><Relationship Id="rId353" Type="http://schemas.openxmlformats.org/officeDocument/2006/relationships/hyperlink" Target="https://dziennikustaw.gov.pl/DU/rok/2023/pozycja/2343" TargetMode="External"/><Relationship Id="rId374" Type="http://schemas.openxmlformats.org/officeDocument/2006/relationships/hyperlink" Target="https://dziennikustaw.gov.pl/DU/rok/2023/pozycja/1245" TargetMode="External"/><Relationship Id="rId395" Type="http://schemas.openxmlformats.org/officeDocument/2006/relationships/hyperlink" Target="https://dziennikustaw.gov.pl/DU/rok/2023/pozycja/610" TargetMode="External"/><Relationship Id="rId409" Type="http://schemas.openxmlformats.org/officeDocument/2006/relationships/hyperlink" Target="https://dziennikustaw.gov.pl/DU/rok/2024/pozycja/876" TargetMode="External"/><Relationship Id="rId71" Type="http://schemas.openxmlformats.org/officeDocument/2006/relationships/hyperlink" Target="https://sip.lex.pl/" TargetMode="External"/><Relationship Id="rId92" Type="http://schemas.openxmlformats.org/officeDocument/2006/relationships/hyperlink" Target="https://legislacja.rcl.gov.pl/projekt/12397851" TargetMode="External"/><Relationship Id="rId213" Type="http://schemas.openxmlformats.org/officeDocument/2006/relationships/hyperlink" Target="https://dziennikustaw.gov.pl/DU/2024/1055" TargetMode="External"/><Relationship Id="rId234" Type="http://schemas.openxmlformats.org/officeDocument/2006/relationships/hyperlink" Target="https://dziennikustaw.gov.pl/DU/rok/2024/pozycja/792" TargetMode="External"/><Relationship Id="rId420" Type="http://schemas.openxmlformats.org/officeDocument/2006/relationships/hyperlink" Target="https://dziennikustaw.gov.pl/DU/rok/2023/pozycja/186" TargetMode="External"/><Relationship Id="rId2" Type="http://schemas.openxmlformats.org/officeDocument/2006/relationships/settings" Target="settings.xml"/><Relationship Id="rId29" Type="http://schemas.openxmlformats.org/officeDocument/2006/relationships/hyperlink" Target="https://legislacja.rcl.gov.pl/projekt/12403151" TargetMode="External"/><Relationship Id="rId255" Type="http://schemas.openxmlformats.org/officeDocument/2006/relationships/hyperlink" Target="https://dziennikustaw.gov.pl/DU/2024/961" TargetMode="External"/><Relationship Id="rId276" Type="http://schemas.openxmlformats.org/officeDocument/2006/relationships/hyperlink" Target="https://dziennikustaw.gov.pl/DU/rok/2023/pozycja/2810" TargetMode="External"/><Relationship Id="rId297" Type="http://schemas.openxmlformats.org/officeDocument/2006/relationships/hyperlink" Target="https://legislacja.rcl.gov.pl/projekt/12378503" TargetMode="External"/><Relationship Id="rId441" Type="http://schemas.openxmlformats.org/officeDocument/2006/relationships/hyperlink" Target="https://dziennikustaw.gov.pl/DU/rok/2023/pozycja/680" TargetMode="External"/><Relationship Id="rId40" Type="http://schemas.openxmlformats.org/officeDocument/2006/relationships/hyperlink" Target="https://legislacja.rcl.gov.pl/projekt/12404453" TargetMode="External"/><Relationship Id="rId115" Type="http://schemas.openxmlformats.org/officeDocument/2006/relationships/hyperlink" Target="https://legislacja.rcl.gov.pl/projekt/12395953" TargetMode="External"/><Relationship Id="rId136" Type="http://schemas.openxmlformats.org/officeDocument/2006/relationships/hyperlink" Target="https://dziennikustaw.gov.pl/DU/2024/1888" TargetMode="External"/><Relationship Id="rId157" Type="http://schemas.openxmlformats.org/officeDocument/2006/relationships/hyperlink" Target="https://dziennikustaw.gov.pl/DU/2025/828" TargetMode="External"/><Relationship Id="rId178" Type="http://schemas.openxmlformats.org/officeDocument/2006/relationships/hyperlink" Target="https://dziennikustaw.gov.pl/DU/2024/1686" TargetMode="External"/><Relationship Id="rId301" Type="http://schemas.openxmlformats.org/officeDocument/2006/relationships/hyperlink" Target="https://dziennikustaw.gov.pl/DU/rok/2024/pozycja/74" TargetMode="External"/><Relationship Id="rId322" Type="http://schemas.openxmlformats.org/officeDocument/2006/relationships/hyperlink" Target="https://dziennikustaw.gov.pl/DU/rok/2023/pozycja/2226" TargetMode="External"/><Relationship Id="rId343" Type="http://schemas.openxmlformats.org/officeDocument/2006/relationships/hyperlink" Target="https://dziennikustaw.gov.pl/DU/rok/2023/pozycja/1477" TargetMode="External"/><Relationship Id="rId364" Type="http://schemas.openxmlformats.org/officeDocument/2006/relationships/hyperlink" Target="https://dziennikustaw.gov.pl/DU/rok/2023/pozycja/1521" TargetMode="External"/><Relationship Id="rId61" Type="http://schemas.openxmlformats.org/officeDocument/2006/relationships/hyperlink" Target="https://legislacja.rcl.gov.pl/projekt/12399702" TargetMode="External"/><Relationship Id="rId82" Type="http://schemas.openxmlformats.org/officeDocument/2006/relationships/hyperlink" Target="https://legislacja.rcl.gov.pl/projekt/12398503" TargetMode="External"/><Relationship Id="rId199" Type="http://schemas.openxmlformats.org/officeDocument/2006/relationships/hyperlink" Target="https://dziennikustaw.gov.pl/DU/2024/1110" TargetMode="External"/><Relationship Id="rId203" Type="http://schemas.openxmlformats.org/officeDocument/2006/relationships/hyperlink" Target="https://dziennikustaw.gov.pl/DU/2024/1085" TargetMode="External"/><Relationship Id="rId385" Type="http://schemas.openxmlformats.org/officeDocument/2006/relationships/hyperlink" Target="https://dziennikustaw.gov.pl/DU/rok/2023/pozycja/1041" TargetMode="External"/><Relationship Id="rId19" Type="http://schemas.openxmlformats.org/officeDocument/2006/relationships/hyperlink" Target="https://legislacja.rcl.gov.pl/projekt/12403801" TargetMode="External"/><Relationship Id="rId224" Type="http://schemas.openxmlformats.org/officeDocument/2006/relationships/hyperlink" Target="https://dziennikustaw.gov.pl/DU/2024/911" TargetMode="External"/><Relationship Id="rId245" Type="http://schemas.openxmlformats.org/officeDocument/2006/relationships/hyperlink" Target="https://dziennikustaw.gov.pl/DU/rok/2024/pozycja/524" TargetMode="External"/><Relationship Id="rId266" Type="http://schemas.openxmlformats.org/officeDocument/2006/relationships/hyperlink" Target="https://www.sejm.gov.pl/sejm10.nsf/PrzebiegProc.xsp?nr=185" TargetMode="External"/><Relationship Id="rId287" Type="http://schemas.openxmlformats.org/officeDocument/2006/relationships/hyperlink" Target="https://dziennikustaw.gov.pl/DU/rok/2023/pozycja/2646" TargetMode="External"/><Relationship Id="rId410" Type="http://schemas.openxmlformats.org/officeDocument/2006/relationships/hyperlink" Target="https://legislacja.rcl.gov.pl/projekt/12369503" TargetMode="External"/><Relationship Id="rId431" Type="http://schemas.openxmlformats.org/officeDocument/2006/relationships/hyperlink" Target="https://dziennikustaw.gov.pl/DU/rok/2023/pozycja/675" TargetMode="External"/><Relationship Id="rId452" Type="http://schemas.openxmlformats.org/officeDocument/2006/relationships/hyperlink" Target="https://dziennikustaw.gov.pl/DU/2023/1953" TargetMode="External"/><Relationship Id="rId30" Type="http://schemas.openxmlformats.org/officeDocument/2006/relationships/hyperlink" Target="https://legislacja.rcl.gov.pl/projekt/12403003" TargetMode="External"/><Relationship Id="rId105" Type="http://schemas.openxmlformats.org/officeDocument/2006/relationships/hyperlink" Target="https://legislacja.rcl.gov.pl/projekt/12396852" TargetMode="External"/><Relationship Id="rId126" Type="http://schemas.openxmlformats.org/officeDocument/2006/relationships/hyperlink" Target="https://dziennikustaw.gov.pl/DU/2025/143" TargetMode="External"/><Relationship Id="rId147" Type="http://schemas.openxmlformats.org/officeDocument/2006/relationships/hyperlink" Target="https://dziennikustaw.gov.pl/DU/2024/1833" TargetMode="External"/><Relationship Id="rId168" Type="http://schemas.openxmlformats.org/officeDocument/2006/relationships/hyperlink" Target="https://dziennikustaw.gov.pl/DU/2024/1388" TargetMode="External"/><Relationship Id="rId312" Type="http://schemas.openxmlformats.org/officeDocument/2006/relationships/hyperlink" Target="https://dziennikustaw.gov.pl/DU/rok/2023/pozycja/2021" TargetMode="External"/><Relationship Id="rId333" Type="http://schemas.openxmlformats.org/officeDocument/2006/relationships/hyperlink" Target="https://legislacja.rcl.gov.pl/projekt/12374708" TargetMode="External"/><Relationship Id="rId354" Type="http://schemas.openxmlformats.org/officeDocument/2006/relationships/hyperlink" Target="https://dziennikustaw.gov.pl/DU/rok/2023/pozycja/1484" TargetMode="External"/><Relationship Id="rId51" Type="http://schemas.openxmlformats.org/officeDocument/2006/relationships/hyperlink" Target="https://legislacja.rcl.gov.pl/projekt/12400902" TargetMode="External"/><Relationship Id="rId72" Type="http://schemas.openxmlformats.org/officeDocument/2006/relationships/hyperlink" Target="https://legislacja.rcl.gov.pl/projekt/12399051" TargetMode="External"/><Relationship Id="rId93" Type="http://schemas.openxmlformats.org/officeDocument/2006/relationships/hyperlink" Target="https://www.sejm.gov.pl/sejm10.nsf/druk.xsp?nr=1266" TargetMode="External"/><Relationship Id="rId189" Type="http://schemas.openxmlformats.org/officeDocument/2006/relationships/hyperlink" Target="https://legislacja.rcl.gov.pl/projekt/12386955" TargetMode="External"/><Relationship Id="rId375" Type="http://schemas.openxmlformats.org/officeDocument/2006/relationships/hyperlink" Target="https://dziennikustaw.gov.pl/DU/rok/2023/pozycja/1160" TargetMode="External"/><Relationship Id="rId396" Type="http://schemas.openxmlformats.org/officeDocument/2006/relationships/hyperlink" Target="https://dziennikustaw.gov.pl/DU/rok/2023/pozycja/601" TargetMode="External"/><Relationship Id="rId3" Type="http://schemas.openxmlformats.org/officeDocument/2006/relationships/webSettings" Target="webSettings.xml"/><Relationship Id="rId214" Type="http://schemas.openxmlformats.org/officeDocument/2006/relationships/hyperlink" Target="https://dziennikustaw.gov.pl/DU/2024/1480" TargetMode="External"/><Relationship Id="rId235" Type="http://schemas.openxmlformats.org/officeDocument/2006/relationships/hyperlink" Target="https://dziennikustaw.gov.pl/DU/rok/2024/pozycja/1229" TargetMode="External"/><Relationship Id="rId256" Type="http://schemas.openxmlformats.org/officeDocument/2006/relationships/hyperlink" Target="https://dziennikustaw.gov.pl/DU/rok/2024/pozycja/864" TargetMode="External"/><Relationship Id="rId277" Type="http://schemas.openxmlformats.org/officeDocument/2006/relationships/hyperlink" Target="https://legislacja.rcl.gov.pl/projekt/12379500" TargetMode="External"/><Relationship Id="rId298" Type="http://schemas.openxmlformats.org/officeDocument/2006/relationships/hyperlink" Target="https://dziennikustaw.gov.pl/DU/rok/2023/pozycja/2733" TargetMode="External"/><Relationship Id="rId400" Type="http://schemas.openxmlformats.org/officeDocument/2006/relationships/hyperlink" Target="https://dziennikustaw.gov.pl/DU/rok/2023/pozycja/1127" TargetMode="External"/><Relationship Id="rId421" Type="http://schemas.openxmlformats.org/officeDocument/2006/relationships/hyperlink" Target="https://dziennikustaw.gov.pl/DU/rok/2023/pozycja/575" TargetMode="External"/><Relationship Id="rId442" Type="http://schemas.openxmlformats.org/officeDocument/2006/relationships/hyperlink" Target="https://dziennikustaw.gov.pl/DU/rok/2023/pozycja/1187" TargetMode="External"/><Relationship Id="rId116" Type="http://schemas.openxmlformats.org/officeDocument/2006/relationships/hyperlink" Target="https://legislacja.rcl.gov.pl/projekt/12395902" TargetMode="External"/><Relationship Id="rId137" Type="http://schemas.openxmlformats.org/officeDocument/2006/relationships/hyperlink" Target="https://dziennikustaw.gov.pl/DU/2024/1924" TargetMode="External"/><Relationship Id="rId158" Type="http://schemas.openxmlformats.org/officeDocument/2006/relationships/hyperlink" Target="https://dziennikustaw.gov.pl/DU/2025/724" TargetMode="External"/><Relationship Id="rId302" Type="http://schemas.openxmlformats.org/officeDocument/2006/relationships/hyperlink" Target="https://dziennikustaw.gov.pl/DU/rok/2023/pozycja/2603" TargetMode="External"/><Relationship Id="rId323" Type="http://schemas.openxmlformats.org/officeDocument/2006/relationships/hyperlink" Target="https://dziennikustaw.gov.pl/DU/2024/956" TargetMode="External"/><Relationship Id="rId344" Type="http://schemas.openxmlformats.org/officeDocument/2006/relationships/hyperlink" Target="https://dziennikustaw.gov.pl/DU/rok/2023/pozycja/2276" TargetMode="External"/><Relationship Id="rId20" Type="http://schemas.openxmlformats.org/officeDocument/2006/relationships/hyperlink" Target="https://legislacja.rcl.gov.pl/projekt/12403754" TargetMode="External"/><Relationship Id="rId41" Type="http://schemas.openxmlformats.org/officeDocument/2006/relationships/hyperlink" Target="https://legislacja.rcl.gov.pl/projekt/12402303" TargetMode="External"/><Relationship Id="rId62" Type="http://schemas.openxmlformats.org/officeDocument/2006/relationships/hyperlink" Target="https://legislacja.rcl.gov.pl/projekt/12399602" TargetMode="External"/><Relationship Id="rId83" Type="http://schemas.openxmlformats.org/officeDocument/2006/relationships/hyperlink" Target="https://legislacja.rcl.gov.pl/projekt/12398455" TargetMode="External"/><Relationship Id="rId179" Type="http://schemas.openxmlformats.org/officeDocument/2006/relationships/hyperlink" Target="https://dziennikustaw.gov.pl/DU/2024/1349" TargetMode="External"/><Relationship Id="rId365" Type="http://schemas.openxmlformats.org/officeDocument/2006/relationships/hyperlink" Target="https://sip.lex.pl/" TargetMode="External"/><Relationship Id="rId386" Type="http://schemas.openxmlformats.org/officeDocument/2006/relationships/hyperlink" Target="https://legislacja.rcl.gov.pl/projekt/12371352" TargetMode="External"/><Relationship Id="rId190" Type="http://schemas.openxmlformats.org/officeDocument/2006/relationships/hyperlink" Target="https://dziennikustaw.gov.pl/DU/2024/1136" TargetMode="External"/><Relationship Id="rId204" Type="http://schemas.openxmlformats.org/officeDocument/2006/relationships/hyperlink" Target="https://legislacja.rcl.gov.pl/projekt/12385501" TargetMode="External"/><Relationship Id="rId225" Type="http://schemas.openxmlformats.org/officeDocument/2006/relationships/hyperlink" Target="https://dziennikustaw.gov.pl/DU/2024/1897" TargetMode="External"/><Relationship Id="rId246" Type="http://schemas.openxmlformats.org/officeDocument/2006/relationships/hyperlink" Target="https://dziennikustaw.gov.pl/DU/rok/2024/pozycja/464" TargetMode="External"/><Relationship Id="rId267" Type="http://schemas.openxmlformats.org/officeDocument/2006/relationships/hyperlink" Target="https://dziennikustaw.gov.pl/DU/rok/2024/pozycja/890" TargetMode="External"/><Relationship Id="rId288" Type="http://schemas.openxmlformats.org/officeDocument/2006/relationships/hyperlink" Target="https://legislacja.rcl.gov.pl/projekt/12378902" TargetMode="External"/><Relationship Id="rId411" Type="http://schemas.openxmlformats.org/officeDocument/2006/relationships/hyperlink" Target="https://dziennikustaw.gov.pl/DU/rok/2023/pozycja/871" TargetMode="External"/><Relationship Id="rId432" Type="http://schemas.openxmlformats.org/officeDocument/2006/relationships/hyperlink" Target="https://dziennikustaw.gov.pl/DU/rok/2023/pozycja/377" TargetMode="External"/><Relationship Id="rId453" Type="http://schemas.openxmlformats.org/officeDocument/2006/relationships/hyperlink" Target="https://legislacja.rcl.gov.pl/projekt/12357702" TargetMode="External"/><Relationship Id="rId106" Type="http://schemas.openxmlformats.org/officeDocument/2006/relationships/hyperlink" Target="https://legislacja.rcl.gov.pl/projekt/12396550/katalog/13120858" TargetMode="External"/><Relationship Id="rId127" Type="http://schemas.openxmlformats.org/officeDocument/2006/relationships/hyperlink" Target="https://legislacja.rcl.gov.pl/projekt/12393606/katalog/13106566" TargetMode="External"/><Relationship Id="rId313" Type="http://schemas.openxmlformats.org/officeDocument/2006/relationships/hyperlink" Target="https://dziennikustaw.gov.pl/DU/rok/2023/pozycja/2353" TargetMode="External"/><Relationship Id="rId10" Type="http://schemas.openxmlformats.org/officeDocument/2006/relationships/hyperlink" Target="https://www.sejm.gov.pl/sejm10.nsf/PrzebiegProc.xsp?nr=1995" TargetMode="External"/><Relationship Id="rId31" Type="http://schemas.openxmlformats.org/officeDocument/2006/relationships/hyperlink" Target="https://legislacja.rcl.gov.pl/projekt/12402958" TargetMode="External"/><Relationship Id="rId52" Type="http://schemas.openxmlformats.org/officeDocument/2006/relationships/hyperlink" Target="https://legislacja.rcl.gov.pl/projekt/12400901" TargetMode="External"/><Relationship Id="rId73" Type="http://schemas.openxmlformats.org/officeDocument/2006/relationships/hyperlink" Target="https://legislacja.rcl.gov.pl/projekt/12399050" TargetMode="External"/><Relationship Id="rId94" Type="http://schemas.openxmlformats.org/officeDocument/2006/relationships/hyperlink" Target="https://legislacja.rcl.gov.pl/projekt/12397550" TargetMode="External"/><Relationship Id="rId148" Type="http://schemas.openxmlformats.org/officeDocument/2006/relationships/hyperlink" Target="https://dziennikustaw.gov.pl/DU/2025/779" TargetMode="External"/><Relationship Id="rId169" Type="http://schemas.openxmlformats.org/officeDocument/2006/relationships/hyperlink" Target="https://dziennikustaw.gov.pl/DU/2024/1347" TargetMode="External"/><Relationship Id="rId334" Type="http://schemas.openxmlformats.org/officeDocument/2006/relationships/hyperlink" Target="https://dziennikustaw.gov.pl/DU/rok/2023/pozycja/1982" TargetMode="External"/><Relationship Id="rId355" Type="http://schemas.openxmlformats.org/officeDocument/2006/relationships/hyperlink" Target="https://dziennikustaw.gov.pl/DU/rok/2023/pozycja/1702" TargetMode="External"/><Relationship Id="rId376" Type="http://schemas.openxmlformats.org/officeDocument/2006/relationships/hyperlink" Target="https://dziennikustaw.gov.pl/DU/rok/2023/pozycja/1800" TargetMode="External"/><Relationship Id="rId397" Type="http://schemas.openxmlformats.org/officeDocument/2006/relationships/hyperlink" Target="https://dziennikustaw.gov.pl/DU/rok/2023/pozycja/749" TargetMode="External"/><Relationship Id="rId4" Type="http://schemas.openxmlformats.org/officeDocument/2006/relationships/footnotes" Target="footnotes.xml"/><Relationship Id="rId180" Type="http://schemas.openxmlformats.org/officeDocument/2006/relationships/hyperlink" Target="https://dziennikustaw.gov.pl/DU/2024/1311" TargetMode="External"/><Relationship Id="rId215" Type="http://schemas.openxmlformats.org/officeDocument/2006/relationships/hyperlink" Target="https://dziennikustaw.gov.pl/DU/2024/1263" TargetMode="External"/><Relationship Id="rId236" Type="http://schemas.openxmlformats.org/officeDocument/2006/relationships/hyperlink" Target="https://dziennikustaw.gov.pl/DU/2024/1291" TargetMode="External"/><Relationship Id="rId257" Type="http://schemas.openxmlformats.org/officeDocument/2006/relationships/hyperlink" Target="https://dziennikustaw.gov.pl/DU/rok/2024/pozycja/674" TargetMode="External"/><Relationship Id="rId278" Type="http://schemas.openxmlformats.org/officeDocument/2006/relationships/hyperlink" Target="https://dziennikustaw.gov.pl/DU/rok/2024/pozycja/341" TargetMode="External"/><Relationship Id="rId401" Type="http://schemas.openxmlformats.org/officeDocument/2006/relationships/hyperlink" Target="https://dziennikustaw.gov.pl/DU/rok/2023/pozycja/1104" TargetMode="External"/><Relationship Id="rId422" Type="http://schemas.openxmlformats.org/officeDocument/2006/relationships/hyperlink" Target="https://dziennikustaw.gov.pl/DU/rok/2023/pozycja/1160" TargetMode="External"/><Relationship Id="rId443" Type="http://schemas.openxmlformats.org/officeDocument/2006/relationships/hyperlink" Target="https://dziennikustaw.gov.pl/DU/rok/2023/pozycja/73" TargetMode="External"/><Relationship Id="rId303" Type="http://schemas.openxmlformats.org/officeDocument/2006/relationships/hyperlink" Target="https://dziennikustaw.gov.pl/DU/rok/2024/pozycja/650" TargetMode="External"/><Relationship Id="rId42" Type="http://schemas.openxmlformats.org/officeDocument/2006/relationships/hyperlink" Target="https://legislacja.rcl.gov.pl/projekt/12402100" TargetMode="External"/><Relationship Id="rId84" Type="http://schemas.openxmlformats.org/officeDocument/2006/relationships/hyperlink" Target="https://legislacja.rcl.gov.pl/projekt/12398403" TargetMode="External"/><Relationship Id="rId138" Type="http://schemas.openxmlformats.org/officeDocument/2006/relationships/hyperlink" Target="https://dziennikustaw.gov.pl/DU/2024/1977" TargetMode="External"/><Relationship Id="rId345" Type="http://schemas.openxmlformats.org/officeDocument/2006/relationships/hyperlink" Target="https://dziennikustaw.gov.pl/DU/2024/1323" TargetMode="External"/><Relationship Id="rId387" Type="http://schemas.openxmlformats.org/officeDocument/2006/relationships/hyperlink" Target="https://dziennikustaw.gov.pl/DU/rok/2023/pozycja/1486" TargetMode="External"/><Relationship Id="rId191" Type="http://schemas.openxmlformats.org/officeDocument/2006/relationships/hyperlink" Target="https://dziennikustaw.gov.pl/DU/2024/1436" TargetMode="External"/><Relationship Id="rId205" Type="http://schemas.openxmlformats.org/officeDocument/2006/relationships/hyperlink" Target="https://legislacja.rcl.gov.pl/projekt/12385412" TargetMode="External"/><Relationship Id="rId247" Type="http://schemas.openxmlformats.org/officeDocument/2006/relationships/hyperlink" Target="https://dziennikustaw.gov.pl/DU/2024/1147" TargetMode="External"/><Relationship Id="rId412" Type="http://schemas.openxmlformats.org/officeDocument/2006/relationships/hyperlink" Target="https://dziennikustaw.gov.pl/DU/rok/2023/pozycja/693" TargetMode="External"/><Relationship Id="rId107" Type="http://schemas.openxmlformats.org/officeDocument/2006/relationships/hyperlink" Target="https://legislacja.rcl.gov.pl/projekt/12396356/katalog/13120181" TargetMode="External"/><Relationship Id="rId289" Type="http://schemas.openxmlformats.org/officeDocument/2006/relationships/hyperlink" Target="https://dziennikustaw.gov.pl/DU/rok/2023/pozycja/2804" TargetMode="External"/><Relationship Id="rId454" Type="http://schemas.openxmlformats.org/officeDocument/2006/relationships/fontTable" Target="fontTable.xml"/><Relationship Id="rId11" Type="http://schemas.openxmlformats.org/officeDocument/2006/relationships/hyperlink" Target="https://legislacja.rcl.gov.pl/projekt/12404055" TargetMode="External"/><Relationship Id="rId53" Type="http://schemas.openxmlformats.org/officeDocument/2006/relationships/hyperlink" Target="https://legislacja.rcl.gov.pl/projekt/12400757" TargetMode="External"/><Relationship Id="rId149" Type="http://schemas.openxmlformats.org/officeDocument/2006/relationships/hyperlink" Target="https://dziennikustaw.gov.pl/DU/2025/427" TargetMode="External"/><Relationship Id="rId314" Type="http://schemas.openxmlformats.org/officeDocument/2006/relationships/hyperlink" Target="https://dziennikustaw.gov.pl/DU/rok/2023/pozycja/2338" TargetMode="External"/><Relationship Id="rId356" Type="http://schemas.openxmlformats.org/officeDocument/2006/relationships/hyperlink" Target="https://dziennikustaw.gov.pl/DU/rok/2023/pozycja/1721" TargetMode="External"/><Relationship Id="rId398" Type="http://schemas.openxmlformats.org/officeDocument/2006/relationships/hyperlink" Target="https://dziennikustaw.gov.pl/DU/rok/2023/pozycja/978" TargetMode="External"/><Relationship Id="rId95" Type="http://schemas.openxmlformats.org/officeDocument/2006/relationships/hyperlink" Target="https://legislacja.rcl.gov.pl/projekt/12397503" TargetMode="External"/><Relationship Id="rId160" Type="http://schemas.openxmlformats.org/officeDocument/2006/relationships/hyperlink" Target="https://legislacja.rcl.gov.pl/projekt/12389954" TargetMode="External"/><Relationship Id="rId216" Type="http://schemas.openxmlformats.org/officeDocument/2006/relationships/hyperlink" Target="https://dziennikustaw.gov.pl/DU/2024/1502" TargetMode="External"/><Relationship Id="rId423" Type="http://schemas.openxmlformats.org/officeDocument/2006/relationships/hyperlink" Target="https://dziennikustaw.gov.pl/DU/rok/2023/pozycja/2480" TargetMode="External"/><Relationship Id="rId258" Type="http://schemas.openxmlformats.org/officeDocument/2006/relationships/hyperlink" Target="https://dziennikustaw.gov.pl/DU/rok/2024/pozycja/339" TargetMode="External"/><Relationship Id="rId22" Type="http://schemas.openxmlformats.org/officeDocument/2006/relationships/hyperlink" Target="https://legislacja.rcl.gov.pl/projekt/12403604" TargetMode="External"/><Relationship Id="rId64" Type="http://schemas.openxmlformats.org/officeDocument/2006/relationships/hyperlink" Target="https://legislacja.rcl.gov.pl/projekt/12399502" TargetMode="External"/><Relationship Id="rId118" Type="http://schemas.openxmlformats.org/officeDocument/2006/relationships/hyperlink" Target="https://legislacja.rcl.gov.pl/projekt/12395801" TargetMode="External"/><Relationship Id="rId325" Type="http://schemas.openxmlformats.org/officeDocument/2006/relationships/hyperlink" Target="https://dziennikustaw.gov.pl/DU/rok/2023/pozycja/2614" TargetMode="External"/><Relationship Id="rId367" Type="http://schemas.openxmlformats.org/officeDocument/2006/relationships/hyperlink" Target="https://dziennikustaw.gov.pl/DU/rok/2023/pozycja/1265" TargetMode="External"/><Relationship Id="rId171" Type="http://schemas.openxmlformats.org/officeDocument/2006/relationships/hyperlink" Target="https://legislacja.rcl.gov.pl/projekt/12388401" TargetMode="External"/><Relationship Id="rId227" Type="http://schemas.openxmlformats.org/officeDocument/2006/relationships/hyperlink" Target="https://dziennikustaw.gov.pl/DU/rok/2024/pozycja/843" TargetMode="External"/><Relationship Id="rId269" Type="http://schemas.openxmlformats.org/officeDocument/2006/relationships/hyperlink" Target="https://dziennikustaw.gov.pl/D2024000071501.pdf" TargetMode="External"/><Relationship Id="rId434" Type="http://schemas.openxmlformats.org/officeDocument/2006/relationships/hyperlink" Target="https://dziennikustaw.gov.pl/DU/rok/2023/pozycja/317" TargetMode="External"/><Relationship Id="rId33" Type="http://schemas.openxmlformats.org/officeDocument/2006/relationships/hyperlink" Target="https://legislacja.rcl.gov.pl/projekt/12402904" TargetMode="External"/><Relationship Id="rId129" Type="http://schemas.openxmlformats.org/officeDocument/2006/relationships/hyperlink" Target="https://dziennikustaw.gov.pl/DU/2025/55" TargetMode="External"/><Relationship Id="rId280" Type="http://schemas.openxmlformats.org/officeDocument/2006/relationships/hyperlink" Target="https://dziennikustaw.gov.pl/DU/rok/2024/pozycja/173" TargetMode="External"/><Relationship Id="rId336" Type="http://schemas.openxmlformats.org/officeDocument/2006/relationships/hyperlink" Target="https://dziennikustaw.gov.pl/DU/rok/2023/pozycja/1938" TargetMode="External"/><Relationship Id="rId75" Type="http://schemas.openxmlformats.org/officeDocument/2006/relationships/hyperlink" Target="https://dziennikustaw.gov.pl/DU/2025/864" TargetMode="External"/><Relationship Id="rId140" Type="http://schemas.openxmlformats.org/officeDocument/2006/relationships/hyperlink" Target="https://legislacja.rcl.gov.pl/projekt/12392105" TargetMode="External"/><Relationship Id="rId182" Type="http://schemas.openxmlformats.org/officeDocument/2006/relationships/hyperlink" Target="https://dziennikustaw.gov.pl/DU/2024/1503" TargetMode="External"/><Relationship Id="rId378" Type="http://schemas.openxmlformats.org/officeDocument/2006/relationships/hyperlink" Target="https://dziennikustaw.gov.pl/DU/rok/2023/pozycja/1404" TargetMode="External"/><Relationship Id="rId403" Type="http://schemas.openxmlformats.org/officeDocument/2006/relationships/hyperlink" Target="https://dziennikustaw.gov.pl/DU/rok/2023/pozycja/118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157</Pages>
  <Words>64073</Words>
  <Characters>384440</Characters>
  <Application>Microsoft Office Word</Application>
  <DocSecurity>0</DocSecurity>
  <Lines>3203</Lines>
  <Paragraphs>895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NIPiP Marta Tomczuk</dc:creator>
  <cp:lastModifiedBy>Marta Szcześniak</cp:lastModifiedBy>
  <cp:revision>4</cp:revision>
  <dcterms:created xsi:type="dcterms:W3CDTF">2025-11-24T11:26:00Z</dcterms:created>
  <dcterms:modified xsi:type="dcterms:W3CDTF">2025-11-24T12:42:00Z</dcterms:modified>
</cp:coreProperties>
</file>