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84" w:type="dxa"/>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70"/>
        <w:gridCol w:w="6442"/>
        <w:gridCol w:w="2126"/>
        <w:gridCol w:w="3346"/>
      </w:tblGrid>
      <w:tr w:rsidR="00FB5FEB" w:rsidRPr="00E427EB" w14:paraId="17C7332A" w14:textId="77777777" w:rsidTr="00225E7F">
        <w:tc>
          <w:tcPr>
            <w:tcW w:w="2270" w:type="dxa"/>
            <w:tcBorders>
              <w:bottom w:val="single" w:sz="6" w:space="0" w:color="auto"/>
              <w:right w:val="single" w:sz="6" w:space="0" w:color="auto"/>
            </w:tcBorders>
            <w:shd w:val="clear" w:color="auto" w:fill="FFFFFF"/>
            <w:vAlign w:val="center"/>
            <w:hideMark/>
          </w:tcPr>
          <w:p w14:paraId="1F8F4BB6"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TYTUŁ PROJEKTU</w:t>
            </w:r>
          </w:p>
        </w:tc>
        <w:tc>
          <w:tcPr>
            <w:tcW w:w="6442" w:type="dxa"/>
            <w:tcBorders>
              <w:bottom w:val="single" w:sz="6" w:space="0" w:color="auto"/>
              <w:right w:val="single" w:sz="6" w:space="0" w:color="auto"/>
            </w:tcBorders>
            <w:shd w:val="clear" w:color="auto" w:fill="FFFFFF"/>
            <w:vAlign w:val="center"/>
            <w:hideMark/>
          </w:tcPr>
          <w:p w14:paraId="575854D7"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CZEGO DOTYCZY AKT?</w:t>
            </w:r>
          </w:p>
        </w:tc>
        <w:tc>
          <w:tcPr>
            <w:tcW w:w="2126" w:type="dxa"/>
            <w:tcBorders>
              <w:bottom w:val="single" w:sz="6" w:space="0" w:color="auto"/>
              <w:right w:val="single" w:sz="6" w:space="0" w:color="auto"/>
            </w:tcBorders>
            <w:shd w:val="clear" w:color="auto" w:fill="FFFFFF"/>
            <w:vAlign w:val="center"/>
            <w:hideMark/>
          </w:tcPr>
          <w:p w14:paraId="72BBA022"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ETAP</w:t>
            </w:r>
          </w:p>
        </w:tc>
        <w:tc>
          <w:tcPr>
            <w:tcW w:w="3346" w:type="dxa"/>
            <w:tcBorders>
              <w:bottom w:val="single" w:sz="6" w:space="0" w:color="auto"/>
              <w:right w:val="single" w:sz="6" w:space="0" w:color="auto"/>
            </w:tcBorders>
            <w:shd w:val="clear" w:color="auto" w:fill="FFFFFF"/>
            <w:vAlign w:val="center"/>
          </w:tcPr>
          <w:p w14:paraId="22FB2500" w14:textId="77777777" w:rsidR="00FB5FEB" w:rsidRPr="00E427EB" w:rsidRDefault="00111EAF"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LINK</w:t>
            </w:r>
          </w:p>
        </w:tc>
      </w:tr>
      <w:tr w:rsidR="00E427EB" w:rsidRPr="00E427EB" w14:paraId="3CADFCCC" w14:textId="77777777" w:rsidTr="00225E7F">
        <w:tc>
          <w:tcPr>
            <w:tcW w:w="2270" w:type="dxa"/>
            <w:tcBorders>
              <w:bottom w:val="single" w:sz="6" w:space="0" w:color="auto"/>
              <w:right w:val="single" w:sz="6" w:space="0" w:color="auto"/>
            </w:tcBorders>
            <w:shd w:val="clear" w:color="auto" w:fill="FFFFFF"/>
            <w:vAlign w:val="center"/>
          </w:tcPr>
          <w:p w14:paraId="0B376FB4" w14:textId="7C987071"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Rady Ministrów w sprawie nadania statusu uzdrowiska Osiedlu Uzdrowiskowemu Miasta Lidzbark Warmiński i sołectwom: Medyny i Łabno, położonym na obszarze gminy Lidzbark Warmiński</w:t>
            </w:r>
          </w:p>
        </w:tc>
        <w:tc>
          <w:tcPr>
            <w:tcW w:w="6442" w:type="dxa"/>
            <w:tcBorders>
              <w:bottom w:val="single" w:sz="6" w:space="0" w:color="auto"/>
              <w:right w:val="single" w:sz="6" w:space="0" w:color="auto"/>
            </w:tcBorders>
            <w:shd w:val="clear" w:color="auto" w:fill="FFFFFF"/>
            <w:vAlign w:val="center"/>
          </w:tcPr>
          <w:p w14:paraId="68C50C61" w14:textId="7846F9D3"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Na podstawie art. 42 ust. 2 ustawy z dnia 28 lipca 2005 r. o lecznictwie uzdrowiskowym, uzdrowiskach i obszarach ochrony uzdrowiskowej oraz o gminach uzdrowiskowych Osiedlu Uzdrowiskowemu Miasta Lidzbark Warmiński i sołectwom: Medyny i Łabno, położonym na obszarze gminy Lidzbark Warmiński, w powiecie lidzbarskim, w województwie warmińsko-mazurskim, nadaje się status uzdrowiska.</w:t>
            </w:r>
          </w:p>
        </w:tc>
        <w:tc>
          <w:tcPr>
            <w:tcW w:w="2126" w:type="dxa"/>
            <w:tcBorders>
              <w:bottom w:val="single" w:sz="6" w:space="0" w:color="auto"/>
              <w:right w:val="single" w:sz="6" w:space="0" w:color="auto"/>
            </w:tcBorders>
            <w:shd w:val="clear" w:color="auto" w:fill="FFFFFF"/>
            <w:vAlign w:val="center"/>
          </w:tcPr>
          <w:p w14:paraId="6A78C3B8" w14:textId="782776C2"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19</w:t>
            </w:r>
            <w:r w:rsidRPr="00E427EB">
              <w:rPr>
                <w:color w:val="333333"/>
                <w:sz w:val="20"/>
                <w:szCs w:val="20"/>
                <w:shd w:val="clear" w:color="auto" w:fill="FFFFFF"/>
              </w:rPr>
              <w:t>.09.2025</w:t>
            </w:r>
          </w:p>
        </w:tc>
        <w:tc>
          <w:tcPr>
            <w:tcW w:w="3346" w:type="dxa"/>
            <w:tcBorders>
              <w:bottom w:val="single" w:sz="6" w:space="0" w:color="auto"/>
              <w:right w:val="single" w:sz="6" w:space="0" w:color="auto"/>
            </w:tcBorders>
            <w:shd w:val="clear" w:color="auto" w:fill="FFFFFF"/>
            <w:vAlign w:val="center"/>
          </w:tcPr>
          <w:p w14:paraId="35F96BEC" w14:textId="13E1410E" w:rsidR="00E427EB" w:rsidRPr="00E427EB" w:rsidRDefault="00E427EB" w:rsidP="00672120">
            <w:pPr>
              <w:spacing w:before="120" w:after="150" w:line="240" w:lineRule="auto"/>
              <w:rPr>
                <w:rFonts w:ascii="Times New Roman" w:hAnsi="Times New Roman" w:cs="Times New Roman"/>
                <w:sz w:val="20"/>
                <w:szCs w:val="20"/>
              </w:rPr>
            </w:pPr>
            <w:hyperlink r:id="rId6" w:history="1">
              <w:r w:rsidRPr="00E427EB">
                <w:rPr>
                  <w:rStyle w:val="Hipercze"/>
                  <w:rFonts w:ascii="Times New Roman" w:hAnsi="Times New Roman" w:cs="Times New Roman"/>
                  <w:sz w:val="20"/>
                  <w:szCs w:val="20"/>
                </w:rPr>
                <w:t>https://legislacja.rcl.gov.pl/projekt/12402303</w:t>
              </w:r>
            </w:hyperlink>
          </w:p>
        </w:tc>
      </w:tr>
      <w:tr w:rsidR="00E427EB" w:rsidRPr="00E427EB" w14:paraId="560BAC33" w14:textId="77777777" w:rsidTr="00225E7F">
        <w:tc>
          <w:tcPr>
            <w:tcW w:w="2270" w:type="dxa"/>
            <w:tcBorders>
              <w:bottom w:val="single" w:sz="6" w:space="0" w:color="auto"/>
              <w:right w:val="single" w:sz="6" w:space="0" w:color="auto"/>
            </w:tcBorders>
            <w:shd w:val="clear" w:color="auto" w:fill="FFFFFF"/>
            <w:vAlign w:val="center"/>
          </w:tcPr>
          <w:p w14:paraId="1CF2C569" w14:textId="4578515F"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kosztów, których wysokość nie jest zależna od parametrów wskazanych w art. 118 ust. 3 ustawy z dnia 27 sierpnia 2004 r.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288C0890" w14:textId="4D7548CC"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zawartego w art. 118 ust. 7 ustawy z dnia 27 sierpnia 2004 r. o świadczeniach opieki zdrowotnej finansowanych ze środków publicznych, zwanej dalej, zgodnie z którym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1F3157BA" w14:textId="3E978415"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15</w:t>
            </w:r>
            <w:r w:rsidRPr="00E427EB">
              <w:rPr>
                <w:color w:val="333333"/>
                <w:sz w:val="20"/>
                <w:szCs w:val="20"/>
                <w:shd w:val="clear" w:color="auto" w:fill="FFFFFF"/>
              </w:rPr>
              <w:t>.09.2025</w:t>
            </w:r>
          </w:p>
        </w:tc>
        <w:tc>
          <w:tcPr>
            <w:tcW w:w="3346" w:type="dxa"/>
            <w:tcBorders>
              <w:bottom w:val="single" w:sz="6" w:space="0" w:color="auto"/>
              <w:right w:val="single" w:sz="6" w:space="0" w:color="auto"/>
            </w:tcBorders>
            <w:shd w:val="clear" w:color="auto" w:fill="FFFFFF"/>
            <w:vAlign w:val="center"/>
          </w:tcPr>
          <w:p w14:paraId="42FF4520" w14:textId="54080B06" w:rsidR="00E427EB" w:rsidRPr="00E427EB" w:rsidRDefault="00E427EB" w:rsidP="00672120">
            <w:pPr>
              <w:spacing w:before="120" w:after="150" w:line="240" w:lineRule="auto"/>
              <w:rPr>
                <w:rFonts w:ascii="Times New Roman" w:hAnsi="Times New Roman" w:cs="Times New Roman"/>
                <w:sz w:val="20"/>
                <w:szCs w:val="20"/>
              </w:rPr>
            </w:pPr>
            <w:hyperlink r:id="rId7" w:history="1">
              <w:r w:rsidRPr="00E427EB">
                <w:rPr>
                  <w:rStyle w:val="Hipercze"/>
                  <w:rFonts w:ascii="Times New Roman" w:hAnsi="Times New Roman" w:cs="Times New Roman"/>
                  <w:sz w:val="20"/>
                  <w:szCs w:val="20"/>
                </w:rPr>
                <w:t>https://legislacja.rcl.gov.pl/projekt/12402100</w:t>
              </w:r>
            </w:hyperlink>
          </w:p>
        </w:tc>
      </w:tr>
      <w:tr w:rsidR="00E427EB" w:rsidRPr="00E427EB" w14:paraId="526F47AE" w14:textId="77777777" w:rsidTr="00225E7F">
        <w:tc>
          <w:tcPr>
            <w:tcW w:w="2270" w:type="dxa"/>
            <w:tcBorders>
              <w:bottom w:val="single" w:sz="6" w:space="0" w:color="auto"/>
              <w:right w:val="single" w:sz="6" w:space="0" w:color="auto"/>
            </w:tcBorders>
            <w:shd w:val="clear" w:color="auto" w:fill="FFFFFF"/>
            <w:vAlign w:val="center"/>
          </w:tcPr>
          <w:p w14:paraId="2E4B6C07" w14:textId="6A022432"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szczegółowego sposobu sporządzania, aktualizacji i przekazywania programu naprawczego oraz szczegółowego zakresu i formatu informacji zawartych w tym programie</w:t>
            </w:r>
          </w:p>
        </w:tc>
        <w:tc>
          <w:tcPr>
            <w:tcW w:w="6442" w:type="dxa"/>
            <w:tcBorders>
              <w:bottom w:val="single" w:sz="6" w:space="0" w:color="auto"/>
              <w:right w:val="single" w:sz="6" w:space="0" w:color="auto"/>
            </w:tcBorders>
            <w:shd w:val="clear" w:color="auto" w:fill="FFFFFF"/>
            <w:vAlign w:val="center"/>
          </w:tcPr>
          <w:p w14:paraId="1E7C169F" w14:textId="17019BA0"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realizację upoważnienia ustawowego określonego w art. 59 ust. 8 ustawy z dnia 15 kwietnia 2011 r. o działalności leczniczej ( i określa sposób sporządzania, przekazywania, aktualizowania i zatwierdzania programów naprawczych, o których mowa w art. 59 ust. 4 ustawy, oraz zakres i format informacji, o których mowa w art. 59 ust. 6 pkt 1–9 ustawy. Program naprawczy będzie sporządzany, aktualizowany i przekazywany przez kierownika podmiotu leczniczego w formularzu udostępnionym przez jednostkę podległą ministrowi właściwemu do spraw zdrowia właściwą w zakresie systemów informacyjnych w ochronie zdrowia i opatrywany podpisem albo kwalifikowanym podpisem elektronicznym, podpisem zaufanym albo podpisem osobistym. Szczegółowy zakres i format informacji, o których mowa w art. 59 ust. 6 pkt 1–9 ustawy, został określony w </w:t>
            </w:r>
            <w:r w:rsidRPr="00E427EB">
              <w:rPr>
                <w:rFonts w:ascii="Times New Roman" w:hAnsi="Times New Roman" w:cs="Times New Roman"/>
                <w:color w:val="333333"/>
                <w:sz w:val="20"/>
                <w:szCs w:val="20"/>
                <w:shd w:val="clear" w:color="auto" w:fill="FFFFFF"/>
              </w:rPr>
              <w:lastRenderedPageBreak/>
              <w:t>załączniku do rozporządzenia.</w:t>
            </w:r>
          </w:p>
        </w:tc>
        <w:tc>
          <w:tcPr>
            <w:tcW w:w="2126" w:type="dxa"/>
            <w:tcBorders>
              <w:bottom w:val="single" w:sz="6" w:space="0" w:color="auto"/>
              <w:right w:val="single" w:sz="6" w:space="0" w:color="auto"/>
            </w:tcBorders>
            <w:shd w:val="clear" w:color="auto" w:fill="FFFFFF"/>
            <w:vAlign w:val="center"/>
          </w:tcPr>
          <w:p w14:paraId="197C8F95" w14:textId="3EAD3B2E"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Pr="00E427EB">
              <w:rPr>
                <w:color w:val="333333"/>
                <w:sz w:val="20"/>
                <w:szCs w:val="20"/>
                <w:shd w:val="clear" w:color="auto" w:fill="FFFFFF"/>
              </w:rPr>
              <w:t>08.09</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A9CF4FC" w14:textId="3D842F2D" w:rsidR="00E427EB" w:rsidRPr="00E427EB" w:rsidRDefault="00E427EB" w:rsidP="00672120">
            <w:pPr>
              <w:spacing w:before="120" w:after="150" w:line="240" w:lineRule="auto"/>
              <w:rPr>
                <w:rFonts w:ascii="Times New Roman" w:hAnsi="Times New Roman" w:cs="Times New Roman"/>
                <w:sz w:val="20"/>
                <w:szCs w:val="20"/>
              </w:rPr>
            </w:pPr>
            <w:hyperlink r:id="rId8" w:history="1">
              <w:r w:rsidRPr="00E427EB">
                <w:rPr>
                  <w:rStyle w:val="Hipercze"/>
                  <w:rFonts w:ascii="Times New Roman" w:hAnsi="Times New Roman" w:cs="Times New Roman"/>
                  <w:sz w:val="20"/>
                  <w:szCs w:val="20"/>
                </w:rPr>
                <w:t>https://legislacja.rcl.gov.pl/projekt/12401855</w:t>
              </w:r>
            </w:hyperlink>
          </w:p>
        </w:tc>
      </w:tr>
      <w:tr w:rsidR="00E427EB" w:rsidRPr="00E427EB" w14:paraId="20E40EF9" w14:textId="77777777" w:rsidTr="00225E7F">
        <w:tc>
          <w:tcPr>
            <w:tcW w:w="2270" w:type="dxa"/>
            <w:tcBorders>
              <w:bottom w:val="single" w:sz="6" w:space="0" w:color="auto"/>
              <w:right w:val="single" w:sz="6" w:space="0" w:color="auto"/>
            </w:tcBorders>
            <w:shd w:val="clear" w:color="auto" w:fill="FFFFFF"/>
            <w:vAlign w:val="center"/>
          </w:tcPr>
          <w:p w14:paraId="1C0C68F3" w14:textId="3EC9D77E"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jednostek organizacyjnych, które prowadzą badania jakościowe produktów leczniczych i produktów leczniczych weterynaryjnych, oraz opłat pobieranych za te badania</w:t>
            </w:r>
          </w:p>
        </w:tc>
        <w:tc>
          <w:tcPr>
            <w:tcW w:w="6442" w:type="dxa"/>
            <w:tcBorders>
              <w:bottom w:val="single" w:sz="6" w:space="0" w:color="auto"/>
              <w:right w:val="single" w:sz="6" w:space="0" w:color="auto"/>
            </w:tcBorders>
            <w:shd w:val="clear" w:color="auto" w:fill="FFFFFF"/>
            <w:vAlign w:val="center"/>
          </w:tcPr>
          <w:p w14:paraId="2322EB26" w14:textId="0F943356"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Istotą projektu jest zmiana rozporządzenia Ministra Zdrowia z dnia 1 sierpnia 2016 r. w sprawie jednostek organizacyjnych, które prowadzą badania jakościowe produktów leczniczych i produktów leczniczych weterynaryjnych, oraz opłat pobieranych za te badania w taki sposób, aby umożliwić Państwowemu Instytutowi Weterynaryjnemu – Państwowemu Instytutowi Badawczemu w Puławach, mającemu status Państwowego Laboratorium Kontroli Produktów Leczniczych, możliwość prowadzenia badań jakościowych wszystkich kategorii produktów leczniczych weterynaryjnych. Zmiana ta obejmie modyfikację przepisu § 1 pkt 1 lit. e rozporządzenia zmienianego, przez nadanie mu nowego brzmienia z uwzględnieniem zmiany wyrazów „w odniesieniu do immunologicznych produktów leczniczych weterynaryjnych” na wyrazy „w pełnym zakresie badań w odniesieniu do wszystkich kategorii produktów leczniczych weterynaryjnych”.</w:t>
            </w:r>
          </w:p>
        </w:tc>
        <w:tc>
          <w:tcPr>
            <w:tcW w:w="2126" w:type="dxa"/>
            <w:tcBorders>
              <w:bottom w:val="single" w:sz="6" w:space="0" w:color="auto"/>
              <w:right w:val="single" w:sz="6" w:space="0" w:color="auto"/>
            </w:tcBorders>
            <w:shd w:val="clear" w:color="auto" w:fill="FFFFFF"/>
            <w:vAlign w:val="center"/>
          </w:tcPr>
          <w:p w14:paraId="0DA3E57A" w14:textId="0CFA3655"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Komisja Prawnicza 10.09.2025</w:t>
            </w:r>
          </w:p>
        </w:tc>
        <w:tc>
          <w:tcPr>
            <w:tcW w:w="3346" w:type="dxa"/>
            <w:tcBorders>
              <w:bottom w:val="single" w:sz="6" w:space="0" w:color="auto"/>
              <w:right w:val="single" w:sz="6" w:space="0" w:color="auto"/>
            </w:tcBorders>
            <w:shd w:val="clear" w:color="auto" w:fill="FFFFFF"/>
            <w:vAlign w:val="center"/>
          </w:tcPr>
          <w:p w14:paraId="63A73689" w14:textId="0A927608" w:rsidR="00E427EB" w:rsidRPr="00E427EB" w:rsidRDefault="00E427EB" w:rsidP="00672120">
            <w:pPr>
              <w:spacing w:before="120" w:after="150" w:line="240" w:lineRule="auto"/>
              <w:rPr>
                <w:rFonts w:ascii="Times New Roman" w:hAnsi="Times New Roman" w:cs="Times New Roman"/>
                <w:sz w:val="20"/>
                <w:szCs w:val="20"/>
              </w:rPr>
            </w:pPr>
            <w:hyperlink r:id="rId9" w:history="1">
              <w:r w:rsidRPr="00E427EB">
                <w:rPr>
                  <w:rStyle w:val="Hipercze"/>
                  <w:rFonts w:ascii="Times New Roman" w:hAnsi="Times New Roman" w:cs="Times New Roman"/>
                  <w:sz w:val="20"/>
                  <w:szCs w:val="20"/>
                </w:rPr>
                <w:t>https://legislacja.rcl.gov.pl/projekt/12401803</w:t>
              </w:r>
            </w:hyperlink>
          </w:p>
        </w:tc>
      </w:tr>
      <w:tr w:rsidR="00E427EB" w:rsidRPr="00E427EB" w14:paraId="06726163" w14:textId="77777777" w:rsidTr="00225E7F">
        <w:tc>
          <w:tcPr>
            <w:tcW w:w="2270" w:type="dxa"/>
            <w:tcBorders>
              <w:bottom w:val="single" w:sz="6" w:space="0" w:color="auto"/>
              <w:right w:val="single" w:sz="6" w:space="0" w:color="auto"/>
            </w:tcBorders>
            <w:shd w:val="clear" w:color="auto" w:fill="FFFFFF"/>
            <w:vAlign w:val="center"/>
          </w:tcPr>
          <w:p w14:paraId="17DFC2CD" w14:textId="6541D502"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sposobu i procedur przygotowania analizy weryfikacyjnej Agencji Oceny Technologii Medycznych i Taryfikacji oraz wysokości opłaty za tę analizę</w:t>
            </w:r>
          </w:p>
        </w:tc>
        <w:tc>
          <w:tcPr>
            <w:tcW w:w="6442" w:type="dxa"/>
            <w:tcBorders>
              <w:bottom w:val="single" w:sz="6" w:space="0" w:color="auto"/>
              <w:right w:val="single" w:sz="6" w:space="0" w:color="auto"/>
            </w:tcBorders>
            <w:shd w:val="clear" w:color="auto" w:fill="FFFFFF"/>
            <w:vAlign w:val="center"/>
          </w:tcPr>
          <w:p w14:paraId="7E41039E" w14:textId="60414E66"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związku z wejściem w życie rozporządzenia Parlamentu Europejskiego i Rady (UE) 2021/2282 z dnia 15 grudnia 2021 r. w sprawie oceny technologii medycznych i zmiany dyrektywy 2011/24/UE, a także uchwaleniem ustawy z dnia 25 lipca 2025 r. o zmianie ustawy o refundacji leków, środków spożywczych specjalnego przeznaczenia żywieniowego oraz wyrobów medycznych oraz ustawy o świadczeniach opieki zdrowotnej finansowanych ze środków publicznych, zaistniała potrzeba dostosowania rozporządzenia Ministra Zdrowia z dnia 18 grudnia 2013 r. w sprawie sposobu i procedur przygotowania analizy weryfikacyjnej Agencji Oceny Technologii Medycznych i Taryfikacji oraz wysokości opłaty za tę analizę, do przepisów przedmiotowych aktów prawnych.</w:t>
            </w:r>
          </w:p>
        </w:tc>
        <w:tc>
          <w:tcPr>
            <w:tcW w:w="2126" w:type="dxa"/>
            <w:tcBorders>
              <w:bottom w:val="single" w:sz="6" w:space="0" w:color="auto"/>
              <w:right w:val="single" w:sz="6" w:space="0" w:color="auto"/>
            </w:tcBorders>
            <w:shd w:val="clear" w:color="auto" w:fill="FFFFFF"/>
            <w:vAlign w:val="center"/>
          </w:tcPr>
          <w:p w14:paraId="1F34B9BD" w14:textId="6ABE6F7A"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28</w:t>
            </w:r>
            <w:r w:rsidRPr="00E427EB">
              <w:rPr>
                <w:color w:val="333333"/>
                <w:sz w:val="20"/>
                <w:szCs w:val="20"/>
                <w:shd w:val="clear" w:color="auto" w:fill="FFFFFF"/>
              </w:rPr>
              <w:t>.08.2025</w:t>
            </w:r>
          </w:p>
        </w:tc>
        <w:tc>
          <w:tcPr>
            <w:tcW w:w="3346" w:type="dxa"/>
            <w:tcBorders>
              <w:bottom w:val="single" w:sz="6" w:space="0" w:color="auto"/>
              <w:right w:val="single" w:sz="6" w:space="0" w:color="auto"/>
            </w:tcBorders>
            <w:shd w:val="clear" w:color="auto" w:fill="FFFFFF"/>
            <w:vAlign w:val="center"/>
          </w:tcPr>
          <w:p w14:paraId="44C64C85" w14:textId="0FA0A6BD" w:rsidR="00E427EB" w:rsidRPr="00E427EB" w:rsidRDefault="00E427EB" w:rsidP="00672120">
            <w:pPr>
              <w:spacing w:before="120" w:after="150" w:line="240" w:lineRule="auto"/>
              <w:rPr>
                <w:rFonts w:ascii="Times New Roman" w:hAnsi="Times New Roman" w:cs="Times New Roman"/>
                <w:sz w:val="20"/>
                <w:szCs w:val="20"/>
              </w:rPr>
            </w:pPr>
            <w:hyperlink r:id="rId10" w:history="1">
              <w:r w:rsidRPr="00E427EB">
                <w:rPr>
                  <w:rStyle w:val="Hipercze"/>
                  <w:rFonts w:ascii="Times New Roman" w:hAnsi="Times New Roman" w:cs="Times New Roman"/>
                  <w:sz w:val="20"/>
                  <w:szCs w:val="20"/>
                </w:rPr>
                <w:t>https://legislacja.rcl.gov.pl/projekt/12401502</w:t>
              </w:r>
            </w:hyperlink>
          </w:p>
        </w:tc>
      </w:tr>
      <w:tr w:rsidR="007F65D9" w:rsidRPr="00E427EB" w14:paraId="351DF1C3" w14:textId="77777777" w:rsidTr="00225E7F">
        <w:tc>
          <w:tcPr>
            <w:tcW w:w="2270" w:type="dxa"/>
            <w:tcBorders>
              <w:bottom w:val="single" w:sz="6" w:space="0" w:color="auto"/>
              <w:right w:val="single" w:sz="6" w:space="0" w:color="auto"/>
            </w:tcBorders>
            <w:shd w:val="clear" w:color="auto" w:fill="FFFFFF"/>
            <w:vAlign w:val="center"/>
          </w:tcPr>
          <w:p w14:paraId="200C565C" w14:textId="41E011C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rozporządzenie Ministra Zdrowia zmieniającego rozporządzenie w sprawie kursów uprawniających do pracy na stanowisku dyspozytora medycznego i wojewódzkiego koordynatora ratownictwa medycznego oraz kursu </w:t>
            </w:r>
            <w:r w:rsidRPr="00E427EB">
              <w:rPr>
                <w:rFonts w:ascii="Times New Roman" w:eastAsia="Times New Roman" w:hAnsi="Times New Roman" w:cs="Times New Roman"/>
                <w:color w:val="333333"/>
                <w:sz w:val="20"/>
                <w:szCs w:val="20"/>
                <w:lang w:eastAsia="pl-PL"/>
              </w:rPr>
              <w:lastRenderedPageBreak/>
              <w:t>doskonalącego dla dyspozytora medycznego</w:t>
            </w:r>
          </w:p>
        </w:tc>
        <w:tc>
          <w:tcPr>
            <w:tcW w:w="6442" w:type="dxa"/>
            <w:tcBorders>
              <w:bottom w:val="single" w:sz="6" w:space="0" w:color="auto"/>
              <w:right w:val="single" w:sz="6" w:space="0" w:color="auto"/>
            </w:tcBorders>
            <w:shd w:val="clear" w:color="auto" w:fill="FFFFFF"/>
            <w:vAlign w:val="center"/>
          </w:tcPr>
          <w:p w14:paraId="1459D26E" w14:textId="792330B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wprowadza zmiany w rozporządzeniu Ministra Zdrowia z dnia 19 marca 2024 r. w sprawie w sprawie kursów uprawniających do pracy na stanowisku dyspozytora medycznego i wojewódzkiego koordynatora ratownictwa medycznego oraz kursu doskonalącego dla dyspozytora medycznego w zakresie przelicznika oceny końcowej egzaminu z części praktycznej, która jest oceną wynikająca ze średniej arytmetycznej ocen wystawionych przez poszczególnych członków komisji. Egzaminy z części praktycznej dotyczą kursów uprawniających do pracy na stanowisku dyspozytora medycznego i wojewódzkiego koordynatora ratownictwa </w:t>
            </w:r>
            <w:r w:rsidRPr="00E427EB">
              <w:rPr>
                <w:rFonts w:ascii="Times New Roman" w:hAnsi="Times New Roman" w:cs="Times New Roman"/>
                <w:color w:val="333333"/>
                <w:sz w:val="20"/>
                <w:szCs w:val="20"/>
                <w:shd w:val="clear" w:color="auto" w:fill="FFFFFF"/>
              </w:rPr>
              <w:lastRenderedPageBreak/>
              <w:t>medycznego oraz kursu doskonalącego dla dyspozytora medycznego.</w:t>
            </w:r>
          </w:p>
        </w:tc>
        <w:tc>
          <w:tcPr>
            <w:tcW w:w="2126" w:type="dxa"/>
            <w:tcBorders>
              <w:bottom w:val="single" w:sz="6" w:space="0" w:color="auto"/>
              <w:right w:val="single" w:sz="6" w:space="0" w:color="auto"/>
            </w:tcBorders>
            <w:shd w:val="clear" w:color="auto" w:fill="FFFFFF"/>
            <w:vAlign w:val="center"/>
          </w:tcPr>
          <w:p w14:paraId="54EA729E" w14:textId="70BAE9DC" w:rsidR="007F65D9"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Pr="00E427EB">
              <w:rPr>
                <w:color w:val="333333"/>
                <w:sz w:val="20"/>
                <w:szCs w:val="20"/>
                <w:shd w:val="clear" w:color="auto" w:fill="FFFFFF"/>
              </w:rPr>
              <w:t>21.08</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13BFB21" w14:textId="26D897B6" w:rsidR="007F65D9" w:rsidRPr="00E427EB" w:rsidRDefault="00E427EB" w:rsidP="00672120">
            <w:pPr>
              <w:spacing w:before="120" w:after="150" w:line="240" w:lineRule="auto"/>
              <w:rPr>
                <w:rFonts w:ascii="Times New Roman" w:hAnsi="Times New Roman" w:cs="Times New Roman"/>
                <w:sz w:val="20"/>
                <w:szCs w:val="20"/>
              </w:rPr>
            </w:pPr>
            <w:hyperlink r:id="rId11" w:history="1">
              <w:r w:rsidRPr="00E427EB">
                <w:rPr>
                  <w:rStyle w:val="Hipercze"/>
                  <w:rFonts w:ascii="Times New Roman" w:hAnsi="Times New Roman" w:cs="Times New Roman"/>
                  <w:sz w:val="20"/>
                  <w:szCs w:val="20"/>
                </w:rPr>
                <w:t>https://legislacja.rcl.gov.pl/projekt/12401253</w:t>
              </w:r>
            </w:hyperlink>
          </w:p>
        </w:tc>
      </w:tr>
      <w:tr w:rsidR="007F65D9" w:rsidRPr="00E427EB" w14:paraId="0F5D363C" w14:textId="77777777" w:rsidTr="00225E7F">
        <w:tc>
          <w:tcPr>
            <w:tcW w:w="2270" w:type="dxa"/>
            <w:tcBorders>
              <w:bottom w:val="single" w:sz="6" w:space="0" w:color="auto"/>
              <w:right w:val="single" w:sz="6" w:space="0" w:color="auto"/>
            </w:tcBorders>
            <w:shd w:val="clear" w:color="auto" w:fill="FFFFFF"/>
            <w:vAlign w:val="center"/>
          </w:tcPr>
          <w:p w14:paraId="32016730" w14:textId="318D3754"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kluczowych zaleceń dotyczących opieki kardiologicznej i postępowania klinicznego</w:t>
            </w:r>
          </w:p>
        </w:tc>
        <w:tc>
          <w:tcPr>
            <w:tcW w:w="6442" w:type="dxa"/>
            <w:tcBorders>
              <w:bottom w:val="single" w:sz="6" w:space="0" w:color="auto"/>
              <w:right w:val="single" w:sz="6" w:space="0" w:color="auto"/>
            </w:tcBorders>
            <w:shd w:val="clear" w:color="auto" w:fill="FFFFFF"/>
            <w:vAlign w:val="center"/>
          </w:tcPr>
          <w:p w14:paraId="7AE05FDF" w14:textId="75ADB45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kluczowych zaleceń dotyczących organizacji opieki kardiologicznej i postępowania klinicznego stanowi wykonanie upoważnienia zawartego w art. 5 ust. 3 ustawy z dnia 4 czerwca 2025 r. o Krajowej Sieci Kardiologicznej. Celem kluczowych zaleceń jest maksymalne zwiększenie efektywności opieki kardiologicznej i ujednolicenie postępowania w praktyce klinicznej oraz poprawa jakości opieki kardiologicznej. Określone w projekcie rozporządzenia kluczowe zalecenia dotyczą organizacji opieki kardiologicznej i postępowania klinicznego realizowanych w ramach podstawowej opieki zdrowotnej, ambulatoryjnej opieki zdrowotnej, lecznictwa szpitalnego oraz rehabilitacji kardiologicznej.</w:t>
            </w:r>
          </w:p>
        </w:tc>
        <w:tc>
          <w:tcPr>
            <w:tcW w:w="2126" w:type="dxa"/>
            <w:tcBorders>
              <w:bottom w:val="single" w:sz="6" w:space="0" w:color="auto"/>
              <w:right w:val="single" w:sz="6" w:space="0" w:color="auto"/>
            </w:tcBorders>
            <w:shd w:val="clear" w:color="auto" w:fill="FFFFFF"/>
            <w:vAlign w:val="center"/>
          </w:tcPr>
          <w:p w14:paraId="0CCADA23" w14:textId="2784103A"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25.09</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D1F2863" w14:textId="6FB00F9A" w:rsidR="007F65D9" w:rsidRPr="00E427EB" w:rsidRDefault="007F65D9" w:rsidP="00672120">
            <w:pPr>
              <w:spacing w:before="120" w:after="150" w:line="240" w:lineRule="auto"/>
              <w:rPr>
                <w:rFonts w:ascii="Times New Roman" w:hAnsi="Times New Roman" w:cs="Times New Roman"/>
                <w:sz w:val="20"/>
                <w:szCs w:val="20"/>
              </w:rPr>
            </w:pPr>
            <w:hyperlink r:id="rId12" w:history="1">
              <w:r w:rsidRPr="00E427EB">
                <w:rPr>
                  <w:rStyle w:val="Hipercze"/>
                  <w:rFonts w:ascii="Times New Roman" w:hAnsi="Times New Roman" w:cs="Times New Roman"/>
                  <w:sz w:val="20"/>
                  <w:szCs w:val="20"/>
                </w:rPr>
                <w:t>https://legislacja.rcl.gov.pl/projekt/12401153</w:t>
              </w:r>
            </w:hyperlink>
          </w:p>
        </w:tc>
      </w:tr>
      <w:tr w:rsidR="007F65D9" w:rsidRPr="00E427EB" w14:paraId="5D2E204A" w14:textId="77777777" w:rsidTr="00225E7F">
        <w:tc>
          <w:tcPr>
            <w:tcW w:w="2270" w:type="dxa"/>
            <w:tcBorders>
              <w:bottom w:val="single" w:sz="6" w:space="0" w:color="auto"/>
              <w:right w:val="single" w:sz="6" w:space="0" w:color="auto"/>
            </w:tcBorders>
            <w:shd w:val="clear" w:color="auto" w:fill="FFFFFF"/>
            <w:vAlign w:val="center"/>
          </w:tcPr>
          <w:p w14:paraId="29826E32" w14:textId="1353157A"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14:paraId="0BCA4A8F" w14:textId="7E5F06C5"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Ministra Zdrowia z dnia 27 kwietnia 2018 r. w sprawie programu pilotażowego w centrach zdrowia psychicznego ma na celu zwiększenie stawki ryczałtu z kwoty 75,74 zł do kwoty 82,55 zł. Zamiana jest związana z zatwierdzeniem w dniu 25 czerwca 2025 r. przez Ministra Zdrowia rekomendacji nr 72/2025 z dnia 24 czerwca 2025 r. Prezesa Agencji Oceny Technologii Medycznych i Taryfikacji w sprawie zmiany sposobu lub poziomu finansowania świadczeń opieki zdrowotnej. W rekomendacji przedstawiono zmianę sposobu lub poziomu finansowania świadczeń opieki zdrowotnej poziomu wzrostu wartości umów dla grupy zakresów 35 – program pilotażowy CZP.</w:t>
            </w:r>
          </w:p>
        </w:tc>
        <w:tc>
          <w:tcPr>
            <w:tcW w:w="2126" w:type="dxa"/>
            <w:tcBorders>
              <w:bottom w:val="single" w:sz="6" w:space="0" w:color="auto"/>
              <w:right w:val="single" w:sz="6" w:space="0" w:color="auto"/>
            </w:tcBorders>
            <w:shd w:val="clear" w:color="auto" w:fill="FFFFFF"/>
            <w:vAlign w:val="center"/>
          </w:tcPr>
          <w:p w14:paraId="6A9B13FB" w14:textId="3DE44F32"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18.08</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A5A81B0" w14:textId="287D4C73" w:rsidR="007F65D9" w:rsidRPr="00E427EB" w:rsidRDefault="007F65D9" w:rsidP="00672120">
            <w:pPr>
              <w:spacing w:before="120" w:after="150" w:line="240" w:lineRule="auto"/>
              <w:rPr>
                <w:rFonts w:ascii="Times New Roman" w:hAnsi="Times New Roman" w:cs="Times New Roman"/>
                <w:sz w:val="20"/>
                <w:szCs w:val="20"/>
              </w:rPr>
            </w:pPr>
            <w:hyperlink r:id="rId13" w:history="1">
              <w:r w:rsidRPr="00E427EB">
                <w:rPr>
                  <w:rStyle w:val="Hipercze"/>
                  <w:rFonts w:ascii="Times New Roman" w:hAnsi="Times New Roman" w:cs="Times New Roman"/>
                  <w:sz w:val="20"/>
                  <w:szCs w:val="20"/>
                </w:rPr>
                <w:t>https://legislacja.rcl.gov.pl/projekt/12401104</w:t>
              </w:r>
            </w:hyperlink>
          </w:p>
        </w:tc>
      </w:tr>
      <w:tr w:rsidR="007F65D9" w:rsidRPr="00E427EB" w14:paraId="524DBE2D" w14:textId="77777777" w:rsidTr="00225E7F">
        <w:tc>
          <w:tcPr>
            <w:tcW w:w="2270" w:type="dxa"/>
            <w:tcBorders>
              <w:bottom w:val="single" w:sz="6" w:space="0" w:color="auto"/>
              <w:right w:val="single" w:sz="6" w:space="0" w:color="auto"/>
            </w:tcBorders>
            <w:shd w:val="clear" w:color="auto" w:fill="FFFFFF"/>
            <w:vAlign w:val="center"/>
          </w:tcPr>
          <w:p w14:paraId="3D77248F" w14:textId="5CD97356"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zmieniające rozporządzenie w sprawie praktyki zawodowej w aptece</w:t>
            </w:r>
          </w:p>
        </w:tc>
        <w:tc>
          <w:tcPr>
            <w:tcW w:w="6442" w:type="dxa"/>
            <w:tcBorders>
              <w:bottom w:val="single" w:sz="6" w:space="0" w:color="auto"/>
              <w:right w:val="single" w:sz="6" w:space="0" w:color="auto"/>
            </w:tcBorders>
            <w:shd w:val="clear" w:color="auto" w:fill="FFFFFF"/>
            <w:vAlign w:val="center"/>
          </w:tcPr>
          <w:p w14:paraId="1EC246F6" w14:textId="093B1B20"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zmianę w rozporządzeniu Ministra Zdrowia z dnia 5 kwietnia 2022 r. w sprawie praktyki zawodowej w aptece, polegającą na uchyleniu w § 2 ust. 1-3 oraz uchyleniu § 5. Zgodnie z § 2 rozporządzenia, praktyka zawodowa dla studentów kierunku farmacja rozpoczyna się po przygotowaniu pracy dyplomowej i zdaniu egzaminu dyplomowego. Praktyka trwa 6 miesięcy i obejmuje 960 godzin dydaktycznych, w czasie których powinien być realizowany ramowy program praktyki. Godzina dydaktyczna trwa 45 minut. W przypadku gdy praktyka odbywa się w aptece szpitalnej lub zakładowej, co najmniej 3 miesiące praktyki powinny odbyć się również w aptece ogólnodostępnej. Ramowy program praktyki określa załącznik nr 1 do rozporządzenia.</w:t>
            </w:r>
          </w:p>
        </w:tc>
        <w:tc>
          <w:tcPr>
            <w:tcW w:w="2126" w:type="dxa"/>
            <w:tcBorders>
              <w:bottom w:val="single" w:sz="6" w:space="0" w:color="auto"/>
              <w:right w:val="single" w:sz="6" w:space="0" w:color="auto"/>
            </w:tcBorders>
            <w:shd w:val="clear" w:color="auto" w:fill="FFFFFF"/>
            <w:vAlign w:val="center"/>
          </w:tcPr>
          <w:p w14:paraId="1E290A02" w14:textId="4785278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05.09</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771C2DF" w14:textId="3035C4C6" w:rsidR="007F65D9" w:rsidRPr="00E427EB" w:rsidRDefault="007F65D9" w:rsidP="00672120">
            <w:pPr>
              <w:spacing w:before="120" w:after="150" w:line="240" w:lineRule="auto"/>
              <w:rPr>
                <w:rFonts w:ascii="Times New Roman" w:hAnsi="Times New Roman" w:cs="Times New Roman"/>
                <w:sz w:val="20"/>
                <w:szCs w:val="20"/>
              </w:rPr>
            </w:pPr>
            <w:hyperlink r:id="rId14" w:history="1">
              <w:r w:rsidRPr="00E427EB">
                <w:rPr>
                  <w:rStyle w:val="Hipercze"/>
                  <w:rFonts w:ascii="Times New Roman" w:hAnsi="Times New Roman" w:cs="Times New Roman"/>
                  <w:sz w:val="20"/>
                  <w:szCs w:val="20"/>
                </w:rPr>
                <w:t>https://legislacja.rcl.gov.pl/projekt/12401005</w:t>
              </w:r>
            </w:hyperlink>
          </w:p>
        </w:tc>
      </w:tr>
      <w:tr w:rsidR="007F65D9" w:rsidRPr="00E427EB" w14:paraId="175DD145" w14:textId="77777777" w:rsidTr="00225E7F">
        <w:tc>
          <w:tcPr>
            <w:tcW w:w="2270" w:type="dxa"/>
            <w:tcBorders>
              <w:bottom w:val="single" w:sz="6" w:space="0" w:color="auto"/>
              <w:right w:val="single" w:sz="6" w:space="0" w:color="auto"/>
            </w:tcBorders>
            <w:shd w:val="clear" w:color="auto" w:fill="FFFFFF"/>
            <w:vAlign w:val="center"/>
          </w:tcPr>
          <w:p w14:paraId="6168E6AD" w14:textId="4E9D6BC9"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rezerwy szczepionek oraz innych immunologicznych produktów leczniczych, stosowanych w razie wystąpienia zagrożenia epidemicznego lub epidemii</w:t>
            </w:r>
          </w:p>
        </w:tc>
        <w:tc>
          <w:tcPr>
            <w:tcW w:w="6442" w:type="dxa"/>
            <w:tcBorders>
              <w:bottom w:val="single" w:sz="6" w:space="0" w:color="auto"/>
              <w:right w:val="single" w:sz="6" w:space="0" w:color="auto"/>
            </w:tcBorders>
            <w:shd w:val="clear" w:color="auto" w:fill="FFFFFF"/>
            <w:vAlign w:val="center"/>
          </w:tcPr>
          <w:p w14:paraId="106665C6" w14:textId="4984168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Zmieniane rozporządzenie, zgodnie z upoważnieniem, określa skład, wielkość i sposób przechowywania rezerwy szczepionek oraz innych immunologicznych produktów leczniczych, stosowanych w razie wystąpienia zagrożenia epidemicznego lub epidemii, tryb uruchamiania rezerwy, sposób dystrybucji produktów leczniczych uruchomionych z rezerwy oraz sposób postępowania z produktami leczniczymi stanowiącymi rezerwę, dla których kończą się terminy ważności.</w:t>
            </w:r>
          </w:p>
        </w:tc>
        <w:tc>
          <w:tcPr>
            <w:tcW w:w="2126" w:type="dxa"/>
            <w:tcBorders>
              <w:bottom w:val="single" w:sz="6" w:space="0" w:color="auto"/>
              <w:right w:val="single" w:sz="6" w:space="0" w:color="auto"/>
            </w:tcBorders>
            <w:shd w:val="clear" w:color="auto" w:fill="FFFFFF"/>
            <w:vAlign w:val="center"/>
          </w:tcPr>
          <w:p w14:paraId="435B1820" w14:textId="3128255B"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18B94A23" w14:textId="5E946352" w:rsidR="007F65D9" w:rsidRPr="00E427EB" w:rsidRDefault="007F65D9" w:rsidP="00672120">
            <w:pPr>
              <w:spacing w:before="120" w:after="150" w:line="240" w:lineRule="auto"/>
              <w:rPr>
                <w:rFonts w:ascii="Times New Roman" w:hAnsi="Times New Roman" w:cs="Times New Roman"/>
                <w:sz w:val="20"/>
                <w:szCs w:val="20"/>
              </w:rPr>
            </w:pPr>
            <w:hyperlink r:id="rId15" w:history="1">
              <w:r w:rsidRPr="00E427EB">
                <w:rPr>
                  <w:rStyle w:val="Hipercze"/>
                  <w:rFonts w:ascii="Times New Roman" w:hAnsi="Times New Roman" w:cs="Times New Roman"/>
                  <w:sz w:val="20"/>
                  <w:szCs w:val="20"/>
                </w:rPr>
                <w:t>https://legislacja.rcl.gov.pl/projekt/12400905</w:t>
              </w:r>
            </w:hyperlink>
          </w:p>
        </w:tc>
      </w:tr>
      <w:tr w:rsidR="007F65D9" w:rsidRPr="00E427EB" w14:paraId="4BE06322" w14:textId="77777777" w:rsidTr="00225E7F">
        <w:tc>
          <w:tcPr>
            <w:tcW w:w="2270" w:type="dxa"/>
            <w:tcBorders>
              <w:bottom w:val="single" w:sz="6" w:space="0" w:color="auto"/>
              <w:right w:val="single" w:sz="6" w:space="0" w:color="auto"/>
            </w:tcBorders>
            <w:shd w:val="clear" w:color="auto" w:fill="FFFFFF"/>
            <w:vAlign w:val="center"/>
          </w:tcPr>
          <w:p w14:paraId="163F38D9" w14:textId="2567A8B5"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 sprawie substancji wzbogacających dodawanych do żywności</w:t>
            </w:r>
          </w:p>
        </w:tc>
        <w:tc>
          <w:tcPr>
            <w:tcW w:w="6442" w:type="dxa"/>
            <w:tcBorders>
              <w:bottom w:val="single" w:sz="6" w:space="0" w:color="auto"/>
              <w:right w:val="single" w:sz="6" w:space="0" w:color="auto"/>
            </w:tcBorders>
            <w:shd w:val="clear" w:color="auto" w:fill="FFFFFF"/>
            <w:vAlign w:val="center"/>
          </w:tcPr>
          <w:p w14:paraId="1274957B" w14:textId="2FD0747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polega na dodaniu do wykazu substancji innych niż witaminy i składniki mineralne zakazanych w produkcji środków spożywczych, zwanego dalej „wykazem”, ziela glistnika, złotnika, jaskółczego ziela, glistnika pospolitego (</w:t>
            </w:r>
            <w:proofErr w:type="spellStart"/>
            <w:r w:rsidRPr="00E427EB">
              <w:rPr>
                <w:rFonts w:ascii="Times New Roman" w:hAnsi="Times New Roman" w:cs="Times New Roman"/>
                <w:color w:val="333333"/>
                <w:sz w:val="20"/>
                <w:szCs w:val="20"/>
                <w:shd w:val="clear" w:color="auto" w:fill="FFFFFF"/>
              </w:rPr>
              <w:t>Chelidonium</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majus</w:t>
            </w:r>
            <w:proofErr w:type="spellEnd"/>
            <w:r w:rsidRPr="00E427EB">
              <w:rPr>
                <w:rFonts w:ascii="Times New Roman" w:hAnsi="Times New Roman" w:cs="Times New Roman"/>
                <w:color w:val="333333"/>
                <w:sz w:val="20"/>
                <w:szCs w:val="20"/>
                <w:shd w:val="clear" w:color="auto" w:fill="FFFFFF"/>
              </w:rPr>
              <w:t xml:space="preserve"> L.). Obecnie wykaz obejmuje 10 substancji, które były przedmiotem uprzedniej oceny przez Zespół do spraw Suplementów Diety, który w Rzeczypospolitej Polskiej zajmuje się sprawami dotyczącymi oceny substancji pod kątem bezpieczeństwa ich stosowania w suplementach diety. Zespół działa w ramach Rady Sanitarno-Epidemiologicznej będącej organem doradczym i opiniodawczym Głównego Inspektora Sanitarnego w sprawach objętych zakresem działania Państwowej Inspekcji Sanitarnej</w:t>
            </w:r>
          </w:p>
        </w:tc>
        <w:tc>
          <w:tcPr>
            <w:tcW w:w="2126" w:type="dxa"/>
            <w:tcBorders>
              <w:bottom w:val="single" w:sz="6" w:space="0" w:color="auto"/>
              <w:right w:val="single" w:sz="6" w:space="0" w:color="auto"/>
            </w:tcBorders>
            <w:shd w:val="clear" w:color="auto" w:fill="FFFFFF"/>
            <w:vAlign w:val="center"/>
          </w:tcPr>
          <w:p w14:paraId="1D974F73" w14:textId="25A6782B"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50CFB85B" w14:textId="45A3F8A9" w:rsidR="007F65D9" w:rsidRPr="00E427EB" w:rsidRDefault="007F65D9" w:rsidP="00672120">
            <w:pPr>
              <w:spacing w:before="120" w:after="150" w:line="240" w:lineRule="auto"/>
              <w:rPr>
                <w:rFonts w:ascii="Times New Roman" w:hAnsi="Times New Roman" w:cs="Times New Roman"/>
                <w:sz w:val="20"/>
                <w:szCs w:val="20"/>
              </w:rPr>
            </w:pPr>
            <w:hyperlink r:id="rId16" w:history="1">
              <w:r w:rsidRPr="00E427EB">
                <w:rPr>
                  <w:rStyle w:val="Hipercze"/>
                  <w:rFonts w:ascii="Times New Roman" w:hAnsi="Times New Roman" w:cs="Times New Roman"/>
                  <w:sz w:val="20"/>
                  <w:szCs w:val="20"/>
                </w:rPr>
                <w:t>https://legislacja.rcl.gov.pl/projekt/12400902</w:t>
              </w:r>
            </w:hyperlink>
          </w:p>
        </w:tc>
      </w:tr>
      <w:tr w:rsidR="007F65D9" w:rsidRPr="00E427EB" w14:paraId="6BD1881F" w14:textId="77777777" w:rsidTr="00225E7F">
        <w:tc>
          <w:tcPr>
            <w:tcW w:w="2270" w:type="dxa"/>
            <w:tcBorders>
              <w:bottom w:val="single" w:sz="6" w:space="0" w:color="auto"/>
              <w:right w:val="single" w:sz="6" w:space="0" w:color="auto"/>
            </w:tcBorders>
            <w:shd w:val="clear" w:color="auto" w:fill="FFFFFF"/>
            <w:vAlign w:val="center"/>
          </w:tcPr>
          <w:p w14:paraId="11EAB425" w14:textId="61E9F48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grzybów dopuszczonych do obrotu lub produkcji przetworów grzybowych, środków spożywczych 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14:paraId="740D9F3E" w14:textId="13F6027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uchyla pkt 23, który dotyczy maczużnika bojowego – </w:t>
            </w:r>
            <w:proofErr w:type="spellStart"/>
            <w:r w:rsidRPr="00E427EB">
              <w:rPr>
                <w:rFonts w:ascii="Times New Roman" w:hAnsi="Times New Roman" w:cs="Times New Roman"/>
                <w:color w:val="333333"/>
                <w:sz w:val="20"/>
                <w:szCs w:val="20"/>
                <w:shd w:val="clear" w:color="auto" w:fill="FFFFFF"/>
              </w:rPr>
              <w:t>Cordyceps</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militaris</w:t>
            </w:r>
            <w:proofErr w:type="spellEnd"/>
            <w:r w:rsidRPr="00E427EB">
              <w:rPr>
                <w:rFonts w:ascii="Times New Roman" w:hAnsi="Times New Roman" w:cs="Times New Roman"/>
                <w:color w:val="333333"/>
                <w:sz w:val="20"/>
                <w:szCs w:val="20"/>
                <w:shd w:val="clear" w:color="auto" w:fill="FFFFFF"/>
              </w:rPr>
              <w:t xml:space="preserve"> (L.) Link, w załączniku nr 1 do rozporządzenia Ministra Zdrowia z dnia 17 maja 2011 r. w sprawie grzybów dopuszczonych do obrotu lub produkcji przetworów grzybowych, środków spożywczych zawierających grzyby oraz uprawnień klasyfikatora grzybów i grzyboznawcy.</w:t>
            </w:r>
          </w:p>
        </w:tc>
        <w:tc>
          <w:tcPr>
            <w:tcW w:w="2126" w:type="dxa"/>
            <w:tcBorders>
              <w:bottom w:val="single" w:sz="6" w:space="0" w:color="auto"/>
              <w:right w:val="single" w:sz="6" w:space="0" w:color="auto"/>
            </w:tcBorders>
            <w:shd w:val="clear" w:color="auto" w:fill="FFFFFF"/>
            <w:vAlign w:val="center"/>
          </w:tcPr>
          <w:p w14:paraId="49A30961" w14:textId="760D6052"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11.08</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0EABB1D2" w14:textId="57BC5382" w:rsidR="007F65D9" w:rsidRPr="00E427EB" w:rsidRDefault="007F65D9" w:rsidP="00672120">
            <w:pPr>
              <w:spacing w:before="120" w:after="150" w:line="240" w:lineRule="auto"/>
              <w:rPr>
                <w:rFonts w:ascii="Times New Roman" w:hAnsi="Times New Roman" w:cs="Times New Roman"/>
                <w:sz w:val="20"/>
                <w:szCs w:val="20"/>
              </w:rPr>
            </w:pPr>
            <w:hyperlink r:id="rId17" w:history="1">
              <w:r w:rsidRPr="00E427EB">
                <w:rPr>
                  <w:rStyle w:val="Hipercze"/>
                  <w:rFonts w:ascii="Times New Roman" w:hAnsi="Times New Roman" w:cs="Times New Roman"/>
                  <w:sz w:val="20"/>
                  <w:szCs w:val="20"/>
                </w:rPr>
                <w:t>https://legislacja.rcl.gov.pl/projekt/12400901</w:t>
              </w:r>
            </w:hyperlink>
          </w:p>
        </w:tc>
      </w:tr>
      <w:tr w:rsidR="007F65D9" w:rsidRPr="00E427EB" w14:paraId="13D72E1A" w14:textId="77777777" w:rsidTr="00225E7F">
        <w:tc>
          <w:tcPr>
            <w:tcW w:w="2270" w:type="dxa"/>
            <w:tcBorders>
              <w:bottom w:val="single" w:sz="6" w:space="0" w:color="auto"/>
              <w:right w:val="single" w:sz="6" w:space="0" w:color="auto"/>
            </w:tcBorders>
            <w:shd w:val="clear" w:color="auto" w:fill="FFFFFF"/>
            <w:vAlign w:val="center"/>
          </w:tcPr>
          <w:p w14:paraId="1B84D329" w14:textId="34F501E7"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w:t>
            </w:r>
            <w:r w:rsidRPr="00E427EB">
              <w:rPr>
                <w:rFonts w:ascii="Times New Roman" w:eastAsia="Times New Roman" w:hAnsi="Times New Roman" w:cs="Times New Roman"/>
                <w:color w:val="333333"/>
                <w:sz w:val="20"/>
                <w:szCs w:val="20"/>
                <w:lang w:eastAsia="pl-PL"/>
              </w:rPr>
              <w:lastRenderedPageBreak/>
              <w:t>sprawie wykazu stacji sanitarno-epidemiologicznych wykonujących badania laboratoryjne i pomiary ze wskazaniem obszaru</w:t>
            </w:r>
          </w:p>
        </w:tc>
        <w:tc>
          <w:tcPr>
            <w:tcW w:w="6442" w:type="dxa"/>
            <w:tcBorders>
              <w:bottom w:val="single" w:sz="6" w:space="0" w:color="auto"/>
              <w:right w:val="single" w:sz="6" w:space="0" w:color="auto"/>
            </w:tcBorders>
            <w:shd w:val="clear" w:color="auto" w:fill="FFFFFF"/>
            <w:vAlign w:val="center"/>
          </w:tcPr>
          <w:p w14:paraId="51A59626" w14:textId="7AAD53F1"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15a ust. 2 ustawy z dnia 14 marca 1985 r. o Państwowej Inspekcji </w:t>
            </w:r>
            <w:r w:rsidRPr="00E427EB">
              <w:rPr>
                <w:rFonts w:ascii="Times New Roman" w:hAnsi="Times New Roman" w:cs="Times New Roman"/>
                <w:color w:val="333333"/>
                <w:sz w:val="20"/>
                <w:szCs w:val="20"/>
                <w:shd w:val="clear" w:color="auto" w:fill="FFFFFF"/>
              </w:rPr>
              <w:lastRenderedPageBreak/>
              <w:t>Sanitarnej, zgodnie z którym minister właściwy do spraw zdrowia określi, w drodze rozporządzenia, wykazy stacji sanitarno-epidemiologicznych wykonujących badania laboratoryjne i pomiary ze wskazaniem obszaru, dla którego dana stacja wykonuje nieodpłatnie badania laboratoryjne i pomiary, mając na względzie zapewnienie dostępności badań laboratoryjnych i pomiarów przez stacje sanitarno-epidemiologiczne wykonujące nadzór sanitarny.</w:t>
            </w:r>
          </w:p>
        </w:tc>
        <w:tc>
          <w:tcPr>
            <w:tcW w:w="2126" w:type="dxa"/>
            <w:tcBorders>
              <w:bottom w:val="single" w:sz="6" w:space="0" w:color="auto"/>
              <w:right w:val="single" w:sz="6" w:space="0" w:color="auto"/>
            </w:tcBorders>
            <w:shd w:val="clear" w:color="auto" w:fill="FFFFFF"/>
            <w:vAlign w:val="center"/>
          </w:tcPr>
          <w:p w14:paraId="587E09DE" w14:textId="5086D0F4"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Pr="00E427EB">
              <w:rPr>
                <w:color w:val="333333"/>
                <w:sz w:val="20"/>
                <w:szCs w:val="20"/>
                <w:shd w:val="clear" w:color="auto" w:fill="FFFFFF"/>
              </w:rPr>
              <w:t>16.09</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64D7039" w14:textId="2E245D84" w:rsidR="007F65D9" w:rsidRPr="00E427EB" w:rsidRDefault="007F65D9" w:rsidP="00672120">
            <w:pPr>
              <w:spacing w:before="120" w:after="150" w:line="240" w:lineRule="auto"/>
              <w:rPr>
                <w:rFonts w:ascii="Times New Roman" w:hAnsi="Times New Roman" w:cs="Times New Roman"/>
                <w:sz w:val="20"/>
                <w:szCs w:val="20"/>
              </w:rPr>
            </w:pPr>
            <w:hyperlink r:id="rId18" w:history="1">
              <w:r w:rsidRPr="00E427EB">
                <w:rPr>
                  <w:rStyle w:val="Hipercze"/>
                  <w:rFonts w:ascii="Times New Roman" w:hAnsi="Times New Roman" w:cs="Times New Roman"/>
                  <w:sz w:val="20"/>
                  <w:szCs w:val="20"/>
                </w:rPr>
                <w:t>https://legislacja.rcl.gov.pl/projekt/12400757</w:t>
              </w:r>
            </w:hyperlink>
          </w:p>
        </w:tc>
      </w:tr>
      <w:tr w:rsidR="007F65D9" w:rsidRPr="00E427EB" w14:paraId="62DA7D85" w14:textId="77777777" w:rsidTr="00225E7F">
        <w:tc>
          <w:tcPr>
            <w:tcW w:w="2270" w:type="dxa"/>
            <w:tcBorders>
              <w:bottom w:val="single" w:sz="6" w:space="0" w:color="auto"/>
              <w:right w:val="single" w:sz="6" w:space="0" w:color="auto"/>
            </w:tcBorders>
            <w:shd w:val="clear" w:color="auto" w:fill="FFFFFF"/>
            <w:vAlign w:val="center"/>
          </w:tcPr>
          <w:p w14:paraId="7C0DE942" w14:textId="37F94CEE"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programu pilotażowego leczenia gruźlicy </w:t>
            </w:r>
            <w:proofErr w:type="spellStart"/>
            <w:r w:rsidRPr="00E427EB">
              <w:rPr>
                <w:rFonts w:ascii="Times New Roman" w:eastAsia="Times New Roman" w:hAnsi="Times New Roman" w:cs="Times New Roman"/>
                <w:color w:val="333333"/>
                <w:sz w:val="20"/>
                <w:szCs w:val="20"/>
                <w:lang w:eastAsia="pl-PL"/>
              </w:rPr>
              <w:t>wielolekoopornej</w:t>
            </w:r>
            <w:proofErr w:type="spellEnd"/>
            <w:r w:rsidRPr="00E427EB">
              <w:rPr>
                <w:rFonts w:ascii="Times New Roman" w:eastAsia="Times New Roman" w:hAnsi="Times New Roman" w:cs="Times New Roman"/>
                <w:color w:val="333333"/>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tcPr>
          <w:p w14:paraId="3CBA9518" w14:textId="1846E97F"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projekcie rozporządzenia wprowadza się zmiany dotyczące okresu realizacji programu pilotażowego, który zostaje wydłużony z 36 miesięcy (pierwotnie – do 30 września 2025 r.) do 45 miesięcy (w wyniku nowelizacji – do dnia 30 czerwca 2026 r.). Projekt zmienia również okres etapu ewaluacji programu pilotażowego, który zostaje przesunięty z czasu po zakończeniu programu pilotażowego na okres trwania programu pilotażowego. Wydłużenie realizacji programu i przesunięcie etapu ewaluacji jest związane z sytuacją epidemiologiczną obserwowaną przez Instytut Gruźlicy i Chorób Płuc (dokumentowaną w ogólnopolskim rejestrze zachorowań na gruźlicę) oraz koniecznością zebrania niezbędnych informacji dotyczących optymalnego i docelowego systemu leczenia gruźlicy </w:t>
            </w:r>
            <w:proofErr w:type="spellStart"/>
            <w:r w:rsidRPr="00E427EB">
              <w:rPr>
                <w:rFonts w:ascii="Times New Roman" w:hAnsi="Times New Roman" w:cs="Times New Roman"/>
                <w:color w:val="333333"/>
                <w:sz w:val="20"/>
                <w:szCs w:val="20"/>
                <w:shd w:val="clear" w:color="auto" w:fill="FFFFFF"/>
              </w:rPr>
              <w:t>wielolekoopornej</w:t>
            </w:r>
            <w:proofErr w:type="spellEnd"/>
            <w:r w:rsidRPr="00E427EB">
              <w:rPr>
                <w:rFonts w:ascii="Times New Roman" w:hAnsi="Times New Roman" w:cs="Times New Roman"/>
                <w:color w:val="333333"/>
                <w:sz w:val="20"/>
                <w:szCs w:val="20"/>
                <w:shd w:val="clear" w:color="auto" w:fill="FFFFFF"/>
              </w:rPr>
              <w:t>, przy zachowaniu ciągłości udzielania świadczeń, co wymaga przeprowadzenia etapu ewaluacji w trakcie trwania programu pilotażowego.</w:t>
            </w:r>
          </w:p>
        </w:tc>
        <w:tc>
          <w:tcPr>
            <w:tcW w:w="2126" w:type="dxa"/>
            <w:tcBorders>
              <w:bottom w:val="single" w:sz="6" w:space="0" w:color="auto"/>
              <w:right w:val="single" w:sz="6" w:space="0" w:color="auto"/>
            </w:tcBorders>
            <w:shd w:val="clear" w:color="auto" w:fill="FFFFFF"/>
            <w:vAlign w:val="center"/>
          </w:tcPr>
          <w:p w14:paraId="5CF686F8" w14:textId="11C5D97C"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Skierowanie aktu do ogłoszenia</w:t>
            </w:r>
            <w:r w:rsidRPr="00E427EB">
              <w:rPr>
                <w:color w:val="333333"/>
                <w:sz w:val="20"/>
                <w:szCs w:val="20"/>
                <w:shd w:val="clear" w:color="auto" w:fill="FFFFFF"/>
              </w:rPr>
              <w:t xml:space="preserve"> </w:t>
            </w:r>
            <w:r w:rsidRPr="00E427EB">
              <w:rPr>
                <w:color w:val="333333"/>
                <w:sz w:val="20"/>
                <w:szCs w:val="20"/>
                <w:shd w:val="clear" w:color="auto" w:fill="FFFFFF"/>
              </w:rPr>
              <w:t>10.09</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8A4BC58" w14:textId="20AA3B55" w:rsidR="007F65D9" w:rsidRPr="00E427EB" w:rsidRDefault="007F65D9" w:rsidP="00672120">
            <w:pPr>
              <w:spacing w:before="120" w:after="150" w:line="240" w:lineRule="auto"/>
              <w:rPr>
                <w:rFonts w:ascii="Times New Roman" w:hAnsi="Times New Roman" w:cs="Times New Roman"/>
                <w:sz w:val="20"/>
                <w:szCs w:val="20"/>
              </w:rPr>
            </w:pPr>
            <w:hyperlink r:id="rId19" w:history="1">
              <w:r w:rsidRPr="00E427EB">
                <w:rPr>
                  <w:rStyle w:val="Hipercze"/>
                  <w:rFonts w:ascii="Times New Roman" w:hAnsi="Times New Roman" w:cs="Times New Roman"/>
                  <w:sz w:val="20"/>
                  <w:szCs w:val="20"/>
                </w:rPr>
                <w:t>https://legislacja.rcl.gov.pl/projekt/12400704</w:t>
              </w:r>
            </w:hyperlink>
          </w:p>
        </w:tc>
      </w:tr>
      <w:tr w:rsidR="007F65D9" w:rsidRPr="00E427EB" w14:paraId="562601C1" w14:textId="77777777" w:rsidTr="00225E7F">
        <w:tc>
          <w:tcPr>
            <w:tcW w:w="2270" w:type="dxa"/>
            <w:tcBorders>
              <w:bottom w:val="single" w:sz="6" w:space="0" w:color="auto"/>
              <w:right w:val="single" w:sz="6" w:space="0" w:color="auto"/>
            </w:tcBorders>
            <w:shd w:val="clear" w:color="auto" w:fill="FFFFFF"/>
            <w:vAlign w:val="center"/>
          </w:tcPr>
          <w:p w14:paraId="53FF4304" w14:textId="2775951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współpracy organów Państwowej Inspekcji Sanitarnej z organami celnymi w zakresie granicznych kontroli sanitarnych</w:t>
            </w:r>
          </w:p>
        </w:tc>
        <w:tc>
          <w:tcPr>
            <w:tcW w:w="6442" w:type="dxa"/>
            <w:tcBorders>
              <w:bottom w:val="single" w:sz="6" w:space="0" w:color="auto"/>
              <w:right w:val="single" w:sz="6" w:space="0" w:color="auto"/>
            </w:tcBorders>
            <w:shd w:val="clear" w:color="auto" w:fill="FFFFFF"/>
            <w:vAlign w:val="center"/>
          </w:tcPr>
          <w:p w14:paraId="02BAD77C" w14:textId="7EF1E61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współpracy organów Państwowej Inspekcji Sanitarnej z organami celnymi w zakresie granicznych kontroli sanitarnych jest wydawany na podstawie upoważnienia zawartego w art. 83 ust. 2 pkt 2 ustawy z dnia 25 sierpnia 2006 r. o bezpieczeństwie żywności i żywienia. Wydanie nowego rozporządzenia Ministra Zdrowia w sprawie współpracy organów Państwowej Inspekcji Sanitarnej z organami celnymi w zakresie granicznych kontroli sanitarnych wynika z potrzeby zmiany obowiązującego rozporządzenia Ministra Zdrowia z dnia 10 marca 2017 r. w sprawie współpracy organów Państwowej Inspekcji Sanitarnej z organami celnymi w zakresie granicznych kontroli sanitarnych.</w:t>
            </w:r>
          </w:p>
        </w:tc>
        <w:tc>
          <w:tcPr>
            <w:tcW w:w="2126" w:type="dxa"/>
            <w:tcBorders>
              <w:bottom w:val="single" w:sz="6" w:space="0" w:color="auto"/>
              <w:right w:val="single" w:sz="6" w:space="0" w:color="auto"/>
            </w:tcBorders>
            <w:shd w:val="clear" w:color="auto" w:fill="FFFFFF"/>
            <w:vAlign w:val="center"/>
          </w:tcPr>
          <w:p w14:paraId="54E95A28" w14:textId="23C2955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04.08</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7348D86" w14:textId="58FAEC92" w:rsidR="007F65D9" w:rsidRPr="00E427EB" w:rsidRDefault="007F65D9" w:rsidP="00672120">
            <w:pPr>
              <w:spacing w:before="120" w:after="150" w:line="240" w:lineRule="auto"/>
              <w:rPr>
                <w:rFonts w:ascii="Times New Roman" w:hAnsi="Times New Roman" w:cs="Times New Roman"/>
                <w:sz w:val="20"/>
                <w:szCs w:val="20"/>
              </w:rPr>
            </w:pPr>
            <w:hyperlink r:id="rId20" w:history="1">
              <w:r w:rsidRPr="00E427EB">
                <w:rPr>
                  <w:rStyle w:val="Hipercze"/>
                  <w:rFonts w:ascii="Times New Roman" w:hAnsi="Times New Roman" w:cs="Times New Roman"/>
                  <w:sz w:val="20"/>
                  <w:szCs w:val="20"/>
                </w:rPr>
                <w:t>https://legislacja.rcl.gov.pl/projekt/12400654</w:t>
              </w:r>
            </w:hyperlink>
          </w:p>
        </w:tc>
      </w:tr>
      <w:tr w:rsidR="007F65D9" w:rsidRPr="00E427EB" w14:paraId="64BB9515" w14:textId="77777777" w:rsidTr="00225E7F">
        <w:tc>
          <w:tcPr>
            <w:tcW w:w="2270" w:type="dxa"/>
            <w:tcBorders>
              <w:bottom w:val="single" w:sz="6" w:space="0" w:color="auto"/>
              <w:right w:val="single" w:sz="6" w:space="0" w:color="auto"/>
            </w:tcBorders>
            <w:shd w:val="clear" w:color="auto" w:fill="FFFFFF"/>
            <w:vAlign w:val="center"/>
          </w:tcPr>
          <w:p w14:paraId="21FE4314" w14:textId="686CA461"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wykazu produktów </w:t>
            </w:r>
            <w:r w:rsidRPr="00E427EB">
              <w:rPr>
                <w:rFonts w:ascii="Times New Roman" w:eastAsia="Times New Roman" w:hAnsi="Times New Roman" w:cs="Times New Roman"/>
                <w:color w:val="333333"/>
                <w:sz w:val="20"/>
                <w:szCs w:val="20"/>
                <w:lang w:eastAsia="pl-PL"/>
              </w:rPr>
              <w:lastRenderedPageBreak/>
              <w:t>leczniczych, które mogą być doraźnie dostarczane w związku z udzielanym świadczeniem zdrowotnym, oraz wykazu produktów leczniczych wchodzących w skład zestawów przeciwwstrząsowych, ratujących życie</w:t>
            </w:r>
          </w:p>
        </w:tc>
        <w:tc>
          <w:tcPr>
            <w:tcW w:w="6442" w:type="dxa"/>
            <w:tcBorders>
              <w:bottom w:val="single" w:sz="6" w:space="0" w:color="auto"/>
              <w:right w:val="single" w:sz="6" w:space="0" w:color="auto"/>
            </w:tcBorders>
            <w:shd w:val="clear" w:color="auto" w:fill="FFFFFF"/>
            <w:vAlign w:val="center"/>
          </w:tcPr>
          <w:p w14:paraId="32601EB9" w14:textId="25081341"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ma na celu zmianę przepisów przez doprecyzowanie regulacji dotyczących składu zestawów przeciwwstrząsowych i zróżnicowanie jego składu w zależności od rodzaju wykonywanej działalności leczniczej, tj.: działalności leczniczej w rodzaju ambulatoryjne świadczenia zdrowotne oraz działalności leczniczej w rodzaju stacjonarne i całodobowe świadczenia </w:t>
            </w:r>
            <w:r w:rsidRPr="00E427EB">
              <w:rPr>
                <w:rFonts w:ascii="Times New Roman" w:hAnsi="Times New Roman" w:cs="Times New Roman"/>
                <w:color w:val="333333"/>
                <w:sz w:val="20"/>
                <w:szCs w:val="20"/>
                <w:shd w:val="clear" w:color="auto" w:fill="FFFFFF"/>
              </w:rPr>
              <w:lastRenderedPageBreak/>
              <w:t>zdrowotne.</w:t>
            </w:r>
          </w:p>
        </w:tc>
        <w:tc>
          <w:tcPr>
            <w:tcW w:w="2126" w:type="dxa"/>
            <w:tcBorders>
              <w:bottom w:val="single" w:sz="6" w:space="0" w:color="auto"/>
              <w:right w:val="single" w:sz="6" w:space="0" w:color="auto"/>
            </w:tcBorders>
            <w:shd w:val="clear" w:color="auto" w:fill="FFFFFF"/>
            <w:vAlign w:val="center"/>
          </w:tcPr>
          <w:p w14:paraId="2C876B7C" w14:textId="467186DE"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Pr="00E427EB">
              <w:rPr>
                <w:color w:val="333333"/>
                <w:sz w:val="20"/>
                <w:szCs w:val="20"/>
                <w:shd w:val="clear" w:color="auto" w:fill="FFFFFF"/>
              </w:rPr>
              <w:t>23.07</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2334A70" w14:textId="0519F755" w:rsidR="007F65D9" w:rsidRPr="00E427EB" w:rsidRDefault="007F65D9" w:rsidP="00672120">
            <w:pPr>
              <w:spacing w:before="120" w:after="150" w:line="240" w:lineRule="auto"/>
              <w:rPr>
                <w:rFonts w:ascii="Times New Roman" w:hAnsi="Times New Roman" w:cs="Times New Roman"/>
                <w:sz w:val="20"/>
                <w:szCs w:val="20"/>
              </w:rPr>
            </w:pPr>
            <w:hyperlink r:id="rId21" w:history="1">
              <w:r w:rsidRPr="00E427EB">
                <w:rPr>
                  <w:rStyle w:val="Hipercze"/>
                  <w:rFonts w:ascii="Times New Roman" w:hAnsi="Times New Roman" w:cs="Times New Roman"/>
                  <w:sz w:val="20"/>
                  <w:szCs w:val="20"/>
                </w:rPr>
                <w:t>https://legislacja.rcl.gov.pl/projekt/12400253</w:t>
              </w:r>
            </w:hyperlink>
          </w:p>
        </w:tc>
      </w:tr>
      <w:tr w:rsidR="007F65D9" w:rsidRPr="00E427EB" w14:paraId="459FCA15" w14:textId="77777777" w:rsidTr="00225E7F">
        <w:tc>
          <w:tcPr>
            <w:tcW w:w="2270" w:type="dxa"/>
            <w:tcBorders>
              <w:bottom w:val="single" w:sz="6" w:space="0" w:color="auto"/>
              <w:right w:val="single" w:sz="6" w:space="0" w:color="auto"/>
            </w:tcBorders>
            <w:shd w:val="clear" w:color="auto" w:fill="FFFFFF"/>
            <w:vAlign w:val="center"/>
          </w:tcPr>
          <w:p w14:paraId="68CA2120" w14:textId="672C9B1D"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świadczeniach opieki zdrowotnej finansowanych ze środków publicznych oraz ustawy o zapobieganiu oraz zwalczaniu zakażeń i chorób zakaźnych u ludzi</w:t>
            </w:r>
          </w:p>
        </w:tc>
        <w:tc>
          <w:tcPr>
            <w:tcW w:w="6442" w:type="dxa"/>
            <w:tcBorders>
              <w:bottom w:val="single" w:sz="6" w:space="0" w:color="auto"/>
              <w:right w:val="single" w:sz="6" w:space="0" w:color="auto"/>
            </w:tcBorders>
            <w:shd w:val="clear" w:color="auto" w:fill="FFFFFF"/>
            <w:vAlign w:val="center"/>
          </w:tcPr>
          <w:p w14:paraId="2D65AC22" w14:textId="25A2B360"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zmiana ma na celu doprecyzowanie przepisów, dotyczących udzielania świadczeń opieki zdrowotnej niezbędnych do realizacji programu polityki zdrowotnej leczenia antyretrowirusowego osób żyjących z wirusem HIV, pacjentom nieposiadającym uprawnień z tytułu ubezpieczenia zdrowotnego. W aktualnym stanie prawnym wskazana grupa pacjentów nieposiadających uprawnień z tytułu ubezpieczenia zdrowotnego ma utrudniony dostęp do produktów leczniczych i wyrobów medycznych w ramach programu, o którym mowa w art. 40 ust. 3 ustawy z dnia 5 grudnia 2008 r. o zapobieganiu oraz zwalczaniu zakażeń i chorób zakaźnych u ludzi.</w:t>
            </w:r>
          </w:p>
        </w:tc>
        <w:tc>
          <w:tcPr>
            <w:tcW w:w="2126" w:type="dxa"/>
            <w:tcBorders>
              <w:bottom w:val="single" w:sz="6" w:space="0" w:color="auto"/>
              <w:right w:val="single" w:sz="6" w:space="0" w:color="auto"/>
            </w:tcBorders>
            <w:shd w:val="clear" w:color="auto" w:fill="FFFFFF"/>
            <w:vAlign w:val="center"/>
          </w:tcPr>
          <w:p w14:paraId="30895038" w14:textId="530A481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02.09</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ED75335" w14:textId="7C17512F" w:rsidR="007F65D9" w:rsidRPr="00E427EB" w:rsidRDefault="007F65D9" w:rsidP="00672120">
            <w:pPr>
              <w:spacing w:before="120" w:after="150" w:line="240" w:lineRule="auto"/>
              <w:rPr>
                <w:rFonts w:ascii="Times New Roman" w:hAnsi="Times New Roman" w:cs="Times New Roman"/>
                <w:sz w:val="20"/>
                <w:szCs w:val="20"/>
              </w:rPr>
            </w:pPr>
            <w:hyperlink r:id="rId22" w:history="1">
              <w:r w:rsidRPr="00E427EB">
                <w:rPr>
                  <w:rStyle w:val="Hipercze"/>
                  <w:rFonts w:ascii="Times New Roman" w:hAnsi="Times New Roman" w:cs="Times New Roman"/>
                  <w:sz w:val="20"/>
                  <w:szCs w:val="20"/>
                </w:rPr>
                <w:t>https://legislacja.rcl.gov.pl/projekt/12400251</w:t>
              </w:r>
            </w:hyperlink>
          </w:p>
        </w:tc>
      </w:tr>
      <w:tr w:rsidR="007F65D9" w:rsidRPr="00E427EB" w14:paraId="0DAB33EE" w14:textId="77777777" w:rsidTr="00225E7F">
        <w:tc>
          <w:tcPr>
            <w:tcW w:w="2270" w:type="dxa"/>
            <w:tcBorders>
              <w:bottom w:val="single" w:sz="6" w:space="0" w:color="auto"/>
              <w:right w:val="single" w:sz="6" w:space="0" w:color="auto"/>
            </w:tcBorders>
            <w:shd w:val="clear" w:color="auto" w:fill="FFFFFF"/>
            <w:vAlign w:val="center"/>
          </w:tcPr>
          <w:p w14:paraId="2CD35074" w14:textId="581A2EDD"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szczegółowego zakresu danych wprowadzanych do systemu Krajowej Sieci Kardiologicznej przez ośrodki kardiologiczne oraz terminów ich wprowadzania</w:t>
            </w:r>
          </w:p>
        </w:tc>
        <w:tc>
          <w:tcPr>
            <w:tcW w:w="6442" w:type="dxa"/>
            <w:tcBorders>
              <w:bottom w:val="single" w:sz="6" w:space="0" w:color="auto"/>
              <w:right w:val="single" w:sz="6" w:space="0" w:color="auto"/>
            </w:tcBorders>
            <w:shd w:val="clear" w:color="auto" w:fill="FFFFFF"/>
            <w:vAlign w:val="center"/>
          </w:tcPr>
          <w:p w14:paraId="41C241CA" w14:textId="43EC35E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określa szczegółowy zakres danych adresowych, danych rejestrowych, danych dotyczących struktury organizacyjnej i organizacji udzielania świadczeń wprowadzanych do systemu Krajowej Sieci Kardiologicznej przez ośrodki kardiologiczne, mając na uwadze potrzebę zapewnienia jednolitości danych przekazywanych do systemu KSK. Rozporządzenie określa również sposób i terminy wprowadzania tych danych przez ośrodki kardiologiczne do systemu KSK, mając na uwadze potrzebę zapewnienia poprawności i aktualności danych.</w:t>
            </w:r>
          </w:p>
        </w:tc>
        <w:tc>
          <w:tcPr>
            <w:tcW w:w="2126" w:type="dxa"/>
            <w:tcBorders>
              <w:bottom w:val="single" w:sz="6" w:space="0" w:color="auto"/>
              <w:right w:val="single" w:sz="6" w:space="0" w:color="auto"/>
            </w:tcBorders>
            <w:shd w:val="clear" w:color="auto" w:fill="FFFFFF"/>
            <w:vAlign w:val="center"/>
          </w:tcPr>
          <w:p w14:paraId="5462BF71" w14:textId="0092B34A"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Pr="00E427EB">
              <w:rPr>
                <w:color w:val="333333"/>
                <w:sz w:val="20"/>
                <w:szCs w:val="20"/>
                <w:shd w:val="clear" w:color="auto" w:fill="FFFFFF"/>
              </w:rPr>
              <w:t>21</w:t>
            </w:r>
            <w:r w:rsidRPr="00E427EB">
              <w:rPr>
                <w:color w:val="333333"/>
                <w:sz w:val="20"/>
                <w:szCs w:val="20"/>
                <w:shd w:val="clear" w:color="auto" w:fill="FFFFFF"/>
              </w:rPr>
              <w:t>.07.2025</w:t>
            </w:r>
          </w:p>
        </w:tc>
        <w:tc>
          <w:tcPr>
            <w:tcW w:w="3346" w:type="dxa"/>
            <w:tcBorders>
              <w:bottom w:val="single" w:sz="6" w:space="0" w:color="auto"/>
              <w:right w:val="single" w:sz="6" w:space="0" w:color="auto"/>
            </w:tcBorders>
            <w:shd w:val="clear" w:color="auto" w:fill="FFFFFF"/>
            <w:vAlign w:val="center"/>
          </w:tcPr>
          <w:p w14:paraId="6B5742D1" w14:textId="242B31FE" w:rsidR="007F65D9" w:rsidRPr="00E427EB" w:rsidRDefault="007F65D9" w:rsidP="00672120">
            <w:pPr>
              <w:spacing w:before="120" w:after="150" w:line="240" w:lineRule="auto"/>
              <w:rPr>
                <w:rFonts w:ascii="Times New Roman" w:hAnsi="Times New Roman" w:cs="Times New Roman"/>
                <w:sz w:val="20"/>
                <w:szCs w:val="20"/>
              </w:rPr>
            </w:pPr>
            <w:hyperlink r:id="rId23" w:history="1">
              <w:r w:rsidRPr="00E427EB">
                <w:rPr>
                  <w:rStyle w:val="Hipercze"/>
                  <w:rFonts w:ascii="Times New Roman" w:hAnsi="Times New Roman" w:cs="Times New Roman"/>
                  <w:sz w:val="20"/>
                  <w:szCs w:val="20"/>
                </w:rPr>
                <w:t>https://legislacja.rcl.gov.pl/projekt/12400151</w:t>
              </w:r>
            </w:hyperlink>
          </w:p>
        </w:tc>
      </w:tr>
      <w:tr w:rsidR="00E4789E" w:rsidRPr="00E427EB" w14:paraId="52B98B9D" w14:textId="77777777" w:rsidTr="00225E7F">
        <w:tc>
          <w:tcPr>
            <w:tcW w:w="2270" w:type="dxa"/>
            <w:tcBorders>
              <w:bottom w:val="single" w:sz="6" w:space="0" w:color="auto"/>
              <w:right w:val="single" w:sz="6" w:space="0" w:color="auto"/>
            </w:tcBorders>
            <w:shd w:val="clear" w:color="auto" w:fill="FFFFFF"/>
            <w:vAlign w:val="center"/>
          </w:tcPr>
          <w:p w14:paraId="500294A5"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świadczeń gwarantowanych z zakresu </w:t>
            </w:r>
            <w:r w:rsidRPr="00E427EB">
              <w:rPr>
                <w:rFonts w:ascii="Times New Roman" w:eastAsia="Times New Roman" w:hAnsi="Times New Roman" w:cs="Times New Roman"/>
                <w:color w:val="333333"/>
                <w:sz w:val="20"/>
                <w:szCs w:val="20"/>
                <w:lang w:eastAsia="pl-PL"/>
              </w:rPr>
              <w:lastRenderedPageBreak/>
              <w:t>leczenia szpitalnego</w:t>
            </w:r>
          </w:p>
        </w:tc>
        <w:tc>
          <w:tcPr>
            <w:tcW w:w="6442" w:type="dxa"/>
            <w:tcBorders>
              <w:bottom w:val="single" w:sz="6" w:space="0" w:color="auto"/>
              <w:right w:val="single" w:sz="6" w:space="0" w:color="auto"/>
            </w:tcBorders>
            <w:shd w:val="clear" w:color="auto" w:fill="FFFFFF"/>
            <w:vAlign w:val="center"/>
          </w:tcPr>
          <w:p w14:paraId="0E0D553C"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nowych świadczeń obejmujących leczenie nowotworów jelita grubego z wykorzystaniem endoskopowej </w:t>
            </w:r>
            <w:proofErr w:type="spellStart"/>
            <w:r w:rsidRPr="00E427EB">
              <w:rPr>
                <w:rFonts w:ascii="Times New Roman" w:hAnsi="Times New Roman" w:cs="Times New Roman"/>
                <w:color w:val="333333"/>
                <w:sz w:val="20"/>
                <w:szCs w:val="20"/>
                <w:shd w:val="clear" w:color="auto" w:fill="FFFFFF"/>
              </w:rPr>
              <w:t>dyssekcji</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podśluzowkowej</w:t>
            </w:r>
            <w:proofErr w:type="spellEnd"/>
            <w:r w:rsidRPr="00E427EB">
              <w:rPr>
                <w:rFonts w:ascii="Times New Roman" w:hAnsi="Times New Roman" w:cs="Times New Roman"/>
                <w:color w:val="333333"/>
                <w:sz w:val="20"/>
                <w:szCs w:val="20"/>
                <w:shd w:val="clear" w:color="auto" w:fill="FFFFFF"/>
              </w:rPr>
              <w:t xml:space="preserve"> oraz </w:t>
            </w:r>
            <w:proofErr w:type="spellStart"/>
            <w:r w:rsidRPr="00E427EB">
              <w:rPr>
                <w:rFonts w:ascii="Times New Roman" w:hAnsi="Times New Roman" w:cs="Times New Roman"/>
                <w:color w:val="333333"/>
                <w:sz w:val="20"/>
                <w:szCs w:val="20"/>
                <w:shd w:val="clear" w:color="auto" w:fill="FFFFFF"/>
              </w:rPr>
              <w:lastRenderedPageBreak/>
              <w:t>przezodbytniczej</w:t>
            </w:r>
            <w:proofErr w:type="spellEnd"/>
            <w:r w:rsidRPr="00E427EB">
              <w:rPr>
                <w:rFonts w:ascii="Times New Roman" w:hAnsi="Times New Roman" w:cs="Times New Roman"/>
                <w:color w:val="333333"/>
                <w:sz w:val="20"/>
                <w:szCs w:val="20"/>
                <w:shd w:val="clear" w:color="auto" w:fill="FFFFFF"/>
              </w:rPr>
              <w:t xml:space="preserve"> mikrochirurgii endoskopowej.</w:t>
            </w:r>
          </w:p>
        </w:tc>
        <w:tc>
          <w:tcPr>
            <w:tcW w:w="2126" w:type="dxa"/>
            <w:tcBorders>
              <w:bottom w:val="single" w:sz="6" w:space="0" w:color="auto"/>
              <w:right w:val="single" w:sz="6" w:space="0" w:color="auto"/>
            </w:tcBorders>
            <w:shd w:val="clear" w:color="auto" w:fill="FFFFFF"/>
            <w:vAlign w:val="center"/>
          </w:tcPr>
          <w:p w14:paraId="308BA9BA"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15.07.2025</w:t>
            </w:r>
          </w:p>
        </w:tc>
        <w:tc>
          <w:tcPr>
            <w:tcW w:w="3346" w:type="dxa"/>
            <w:tcBorders>
              <w:bottom w:val="single" w:sz="6" w:space="0" w:color="auto"/>
              <w:right w:val="single" w:sz="6" w:space="0" w:color="auto"/>
            </w:tcBorders>
            <w:shd w:val="clear" w:color="auto" w:fill="FFFFFF"/>
            <w:vAlign w:val="center"/>
          </w:tcPr>
          <w:p w14:paraId="78FB109F" w14:textId="77777777" w:rsidR="00E4789E" w:rsidRPr="00E427EB" w:rsidRDefault="00E4789E" w:rsidP="00672120">
            <w:pPr>
              <w:spacing w:before="120" w:after="150" w:line="240" w:lineRule="auto"/>
              <w:rPr>
                <w:rFonts w:ascii="Times New Roman" w:hAnsi="Times New Roman" w:cs="Times New Roman"/>
                <w:sz w:val="20"/>
                <w:szCs w:val="20"/>
              </w:rPr>
            </w:pPr>
            <w:hyperlink r:id="rId24" w:history="1">
              <w:r w:rsidRPr="00E427EB">
                <w:rPr>
                  <w:rStyle w:val="Hipercze"/>
                  <w:rFonts w:ascii="Times New Roman" w:hAnsi="Times New Roman" w:cs="Times New Roman"/>
                  <w:sz w:val="20"/>
                  <w:szCs w:val="20"/>
                </w:rPr>
                <w:t>https://legislacja.rcl.gov.pl/projekt/12399950</w:t>
              </w:r>
            </w:hyperlink>
          </w:p>
        </w:tc>
      </w:tr>
      <w:tr w:rsidR="00E4789E" w:rsidRPr="00E427EB" w14:paraId="13F2EE49" w14:textId="77777777" w:rsidTr="00225E7F">
        <w:tc>
          <w:tcPr>
            <w:tcW w:w="2270" w:type="dxa"/>
            <w:tcBorders>
              <w:bottom w:val="single" w:sz="6" w:space="0" w:color="auto"/>
              <w:right w:val="single" w:sz="6" w:space="0" w:color="auto"/>
            </w:tcBorders>
            <w:shd w:val="clear" w:color="auto" w:fill="FFFFFF"/>
            <w:vAlign w:val="center"/>
          </w:tcPr>
          <w:p w14:paraId="332DD696"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kształcenia podyplomowego pielęgniarek i położnych</w:t>
            </w:r>
          </w:p>
        </w:tc>
        <w:tc>
          <w:tcPr>
            <w:tcW w:w="6442" w:type="dxa"/>
            <w:tcBorders>
              <w:bottom w:val="single" w:sz="6" w:space="0" w:color="auto"/>
              <w:right w:val="single" w:sz="6" w:space="0" w:color="auto"/>
            </w:tcBorders>
            <w:shd w:val="clear" w:color="auto" w:fill="FFFFFF"/>
            <w:vAlign w:val="center"/>
          </w:tcPr>
          <w:p w14:paraId="008DF616"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przewiduje zmianę polegającą na ograniczeniu w czasie możliwości przeprowadzenia postępowania uzupełniającego na specjalizację (§ 3 ust. 7 pkt 2). Z dotychczasowych doświadczeń </w:t>
            </w:r>
            <w:proofErr w:type="spellStart"/>
            <w:r w:rsidRPr="00E427EB">
              <w:rPr>
                <w:rFonts w:ascii="Times New Roman" w:hAnsi="Times New Roman" w:cs="Times New Roman"/>
                <w:color w:val="333333"/>
                <w:sz w:val="20"/>
                <w:szCs w:val="20"/>
                <w:shd w:val="clear" w:color="auto" w:fill="FFFFFF"/>
              </w:rPr>
              <w:t>CKPPiP</w:t>
            </w:r>
            <w:proofErr w:type="spellEnd"/>
            <w:r w:rsidRPr="00E427EB">
              <w:rPr>
                <w:rFonts w:ascii="Times New Roman" w:hAnsi="Times New Roman" w:cs="Times New Roman"/>
                <w:color w:val="333333"/>
                <w:sz w:val="20"/>
                <w:szCs w:val="20"/>
                <w:shd w:val="clear" w:color="auto" w:fill="FFFFFF"/>
              </w:rPr>
              <w:t xml:space="preserve"> wynika, że organizatorzy przeprowadzają dodatkowe nabory na specjalizację nawet po upływie 8 miesięcy od dnia rozpoczęcia specjalizacji, co sprawia, że przy założonym 15-miesięcznym czasie trwania szkolenia, czas odbywania specjalizacji przez uczestników zakwalifikowanych w wyniku uzupełniającego postępowania kwalifikacyjnego, znacznie się skraca i staje się porównywalny z czasem odbywania kursu kwalifikacyjnego.</w:t>
            </w:r>
          </w:p>
        </w:tc>
        <w:tc>
          <w:tcPr>
            <w:tcW w:w="2126" w:type="dxa"/>
            <w:tcBorders>
              <w:bottom w:val="single" w:sz="6" w:space="0" w:color="auto"/>
              <w:right w:val="single" w:sz="6" w:space="0" w:color="auto"/>
            </w:tcBorders>
            <w:shd w:val="clear" w:color="auto" w:fill="FFFFFF"/>
            <w:vAlign w:val="center"/>
          </w:tcPr>
          <w:p w14:paraId="6126694E"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11.07.2025</w:t>
            </w:r>
          </w:p>
        </w:tc>
        <w:tc>
          <w:tcPr>
            <w:tcW w:w="3346" w:type="dxa"/>
            <w:tcBorders>
              <w:bottom w:val="single" w:sz="6" w:space="0" w:color="auto"/>
              <w:right w:val="single" w:sz="6" w:space="0" w:color="auto"/>
            </w:tcBorders>
            <w:shd w:val="clear" w:color="auto" w:fill="FFFFFF"/>
            <w:vAlign w:val="center"/>
          </w:tcPr>
          <w:p w14:paraId="19A2C1D6" w14:textId="77777777" w:rsidR="00E4789E" w:rsidRPr="00E427EB" w:rsidRDefault="00E4789E" w:rsidP="00672120">
            <w:pPr>
              <w:spacing w:before="120" w:after="150" w:line="240" w:lineRule="auto"/>
              <w:rPr>
                <w:rFonts w:ascii="Times New Roman" w:hAnsi="Times New Roman" w:cs="Times New Roman"/>
                <w:sz w:val="20"/>
                <w:szCs w:val="20"/>
              </w:rPr>
            </w:pPr>
            <w:hyperlink r:id="rId25" w:history="1">
              <w:r w:rsidRPr="00E427EB">
                <w:rPr>
                  <w:rStyle w:val="Hipercze"/>
                  <w:rFonts w:ascii="Times New Roman" w:hAnsi="Times New Roman" w:cs="Times New Roman"/>
                  <w:sz w:val="20"/>
                  <w:szCs w:val="20"/>
                </w:rPr>
                <w:t>https://legislacja.rcl.gov.pl/projekt/12399850</w:t>
              </w:r>
            </w:hyperlink>
          </w:p>
        </w:tc>
      </w:tr>
      <w:tr w:rsidR="00E4789E" w:rsidRPr="00E427EB" w14:paraId="35B896C9" w14:textId="77777777" w:rsidTr="00225E7F">
        <w:tc>
          <w:tcPr>
            <w:tcW w:w="2270" w:type="dxa"/>
            <w:tcBorders>
              <w:bottom w:val="single" w:sz="6" w:space="0" w:color="auto"/>
              <w:right w:val="single" w:sz="6" w:space="0" w:color="auto"/>
            </w:tcBorders>
            <w:shd w:val="clear" w:color="auto" w:fill="FFFFFF"/>
            <w:vAlign w:val="center"/>
          </w:tcPr>
          <w:p w14:paraId="69AC1B31"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tcPr>
          <w:p w14:paraId="0A9C1B3E"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szczegółowych wymogów, jakim powinien odpowiadać lokal apteki przewiduje dokonanie zmian o charakterze legislacyjnym w rozporządzeniu Ministra Zdrowia z dnia 30 września 2002 r. w sprawie szczegółowych wymogów, jakim powinien odpowiadać lokal apteki wydawanym na podstawie art. 98 ust. 5 ustawy z dnia 6 września 2001 r. – Prawo farmaceutyczne. Proponowane zmiany wynikają ze zmian wprowadzonych odpowiednio przez art. 40 ustawy z dnia 10 czerwca 2016 r. o zmianie ustawy o działalności leczniczej oraz niektórych innych ustaw, art. 2 pkt 1 ustawy z dnia 20 kwietnia 2004 r. o zmianie ustawy – Prawo farmaceutyczne, ustawy o zawodzie lekarza oraz ustawy – Przepisy wprowadzające ustawę – Prawo farmaceutyczne, ustawę o wyrobach medycznych oraz ustawę o Urzędzie Rejestracji Produktów Leczniczych, Wyrobów Medycznych i Produktów Biobójczych, art. 88 pkt 3 ustawy z dnia 20 kwietnia 2004 r. o wyrobach medycznych.</w:t>
            </w:r>
          </w:p>
        </w:tc>
        <w:tc>
          <w:tcPr>
            <w:tcW w:w="2126" w:type="dxa"/>
            <w:tcBorders>
              <w:bottom w:val="single" w:sz="6" w:space="0" w:color="auto"/>
              <w:right w:val="single" w:sz="6" w:space="0" w:color="auto"/>
            </w:tcBorders>
            <w:shd w:val="clear" w:color="auto" w:fill="FFFFFF"/>
            <w:vAlign w:val="center"/>
          </w:tcPr>
          <w:p w14:paraId="21CDD757"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21.07.2025</w:t>
            </w:r>
          </w:p>
        </w:tc>
        <w:tc>
          <w:tcPr>
            <w:tcW w:w="3346" w:type="dxa"/>
            <w:tcBorders>
              <w:bottom w:val="single" w:sz="6" w:space="0" w:color="auto"/>
              <w:right w:val="single" w:sz="6" w:space="0" w:color="auto"/>
            </w:tcBorders>
            <w:shd w:val="clear" w:color="auto" w:fill="FFFFFF"/>
            <w:vAlign w:val="center"/>
          </w:tcPr>
          <w:p w14:paraId="70CAF8D2" w14:textId="77777777" w:rsidR="00E4789E" w:rsidRPr="00E427EB" w:rsidRDefault="00E4789E" w:rsidP="00672120">
            <w:pPr>
              <w:spacing w:before="120" w:after="150" w:line="240" w:lineRule="auto"/>
              <w:rPr>
                <w:rFonts w:ascii="Times New Roman" w:hAnsi="Times New Roman" w:cs="Times New Roman"/>
                <w:sz w:val="20"/>
                <w:szCs w:val="20"/>
              </w:rPr>
            </w:pPr>
            <w:hyperlink r:id="rId26" w:history="1">
              <w:r w:rsidRPr="00E427EB">
                <w:rPr>
                  <w:rStyle w:val="Hipercze"/>
                  <w:rFonts w:ascii="Times New Roman" w:hAnsi="Times New Roman" w:cs="Times New Roman"/>
                  <w:sz w:val="20"/>
                  <w:szCs w:val="20"/>
                </w:rPr>
                <w:t>https://legislacja.rcl.gov.pl/projekt/12399702</w:t>
              </w:r>
            </w:hyperlink>
          </w:p>
        </w:tc>
      </w:tr>
      <w:tr w:rsidR="00685655" w:rsidRPr="00E427EB" w14:paraId="1F290D2A" w14:textId="77777777" w:rsidTr="00225E7F">
        <w:tc>
          <w:tcPr>
            <w:tcW w:w="2270" w:type="dxa"/>
            <w:tcBorders>
              <w:bottom w:val="single" w:sz="6" w:space="0" w:color="auto"/>
              <w:right w:val="single" w:sz="6" w:space="0" w:color="auto"/>
            </w:tcBorders>
            <w:shd w:val="clear" w:color="auto" w:fill="FFFFFF"/>
            <w:vAlign w:val="center"/>
          </w:tcPr>
          <w:p w14:paraId="057D78A9" w14:textId="77777777" w:rsidR="00685655" w:rsidRPr="00E427EB"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maksymalnego czasu na przyjęcie pacjenta od zespołu ratownictwa medycznego w szpitalach</w:t>
            </w:r>
          </w:p>
        </w:tc>
        <w:tc>
          <w:tcPr>
            <w:tcW w:w="6442" w:type="dxa"/>
            <w:tcBorders>
              <w:bottom w:val="single" w:sz="6" w:space="0" w:color="auto"/>
              <w:right w:val="single" w:sz="6" w:space="0" w:color="auto"/>
            </w:tcBorders>
            <w:shd w:val="clear" w:color="auto" w:fill="FFFFFF"/>
            <w:vAlign w:val="center"/>
          </w:tcPr>
          <w:p w14:paraId="398AA47E" w14:textId="77777777" w:rsidR="00685655"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Ustawa z dnia 24 kwietnia 2025 r. o zmianie ustawy o Państwowym Ratownictwie Medycznym oraz niektórych innych ustaw wprowadziła upoważnienie ustawowe dla ministra właściwego do spraw zdrowia do wydania rozporządzenia określającego maksymalny czas na przyjęcie pacjenta od zespołu ratownictwa medycznego w szpitalach, o których mowa w art. 44 ust. 1 i art. 45 ustawy. Projektowane rozporządzenie odwołuje się do czasu zarejestrowanego w Systemie Wspomagania Dowodzenia Państwowego Ratownictwa Medycznego. Zespół ratownictwa medycznego stawiając się z pacjentem w szpitalnym oddziale ratunkowym albo izbie przyjęć, zmienia w Systemie Wspomagania Dowodzenia Państwowego Ratownictwa Medycznego status z „w drodze do szpitala” na „w szpitalu”. Od tego momentu liczony jest </w:t>
            </w:r>
            <w:r w:rsidRPr="00E427EB">
              <w:rPr>
                <w:rFonts w:ascii="Times New Roman" w:hAnsi="Times New Roman" w:cs="Times New Roman"/>
                <w:color w:val="333333"/>
                <w:sz w:val="20"/>
                <w:szCs w:val="20"/>
                <w:shd w:val="clear" w:color="auto" w:fill="FFFFFF"/>
              </w:rPr>
              <w:lastRenderedPageBreak/>
              <w:t>czas na przekazanie pacjenta personelowi szpitala. Następnie kierownik zespołu ratownictwa medycznego zgłasza się do pracownika szpitalnego oddziału ratunkowego albo izby przyjęć, referuje mu sprawę (wcześniej do szpitala na wskazany adres e-mail przesyłana jest tzw. „zapowiedź”) i przekazuje pacjenta wraz z dokumentacją medyczną (kartą medycznych czynności ratunkowych). Karta medycznych czynności ratunkowych jest podpisywana przez pracownika szpitalnego oddziału ratunkowego albo izby przyjęć, a zespół ratownictwa medycznego zmienia status na „przekazanie pacjenta” i zostaje zwolniony do dalszych czynności. W tym momencie kończy się czas na przekazanie pacjenta przez zespół ratownictwa medycznego personelowi szpitala. Natomiast pacjent przywieziony przez zespół ratownictwa medycznego, analogicznie jak pacjent, który został przywieziony innym środkiem transportu bądź przybył samodzielnie do szpitalnego oddziału ratunkowego albo izby przyjęć, oczekuje na pierwszy kontakt z lekarzem.</w:t>
            </w:r>
          </w:p>
        </w:tc>
        <w:tc>
          <w:tcPr>
            <w:tcW w:w="2126" w:type="dxa"/>
            <w:tcBorders>
              <w:bottom w:val="single" w:sz="6" w:space="0" w:color="auto"/>
              <w:right w:val="single" w:sz="6" w:space="0" w:color="auto"/>
            </w:tcBorders>
            <w:shd w:val="clear" w:color="auto" w:fill="FFFFFF"/>
            <w:vAlign w:val="center"/>
          </w:tcPr>
          <w:p w14:paraId="16D538FD" w14:textId="77777777" w:rsidR="00685655"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04.07.2025</w:t>
            </w:r>
          </w:p>
        </w:tc>
        <w:tc>
          <w:tcPr>
            <w:tcW w:w="3346" w:type="dxa"/>
            <w:tcBorders>
              <w:bottom w:val="single" w:sz="6" w:space="0" w:color="auto"/>
              <w:right w:val="single" w:sz="6" w:space="0" w:color="auto"/>
            </w:tcBorders>
            <w:shd w:val="clear" w:color="auto" w:fill="FFFFFF"/>
            <w:vAlign w:val="center"/>
          </w:tcPr>
          <w:p w14:paraId="0CF7F2C4" w14:textId="77777777" w:rsidR="00685655" w:rsidRPr="00E427EB" w:rsidRDefault="00685655" w:rsidP="00672120">
            <w:pPr>
              <w:spacing w:before="120" w:after="150" w:line="240" w:lineRule="auto"/>
              <w:rPr>
                <w:rFonts w:ascii="Times New Roman" w:hAnsi="Times New Roman" w:cs="Times New Roman"/>
                <w:sz w:val="20"/>
                <w:szCs w:val="20"/>
              </w:rPr>
            </w:pPr>
            <w:hyperlink r:id="rId27" w:history="1">
              <w:r w:rsidRPr="00E427EB">
                <w:rPr>
                  <w:rStyle w:val="Hipercze"/>
                  <w:rFonts w:ascii="Times New Roman" w:hAnsi="Times New Roman" w:cs="Times New Roman"/>
                  <w:sz w:val="20"/>
                  <w:szCs w:val="20"/>
                </w:rPr>
                <w:t>https://legislacja.rcl.gov.pl/projekt/12399602</w:t>
              </w:r>
            </w:hyperlink>
          </w:p>
        </w:tc>
      </w:tr>
      <w:tr w:rsidR="00685655" w:rsidRPr="00E427EB" w14:paraId="74032981" w14:textId="77777777" w:rsidTr="00225E7F">
        <w:tc>
          <w:tcPr>
            <w:tcW w:w="2270" w:type="dxa"/>
            <w:tcBorders>
              <w:bottom w:val="single" w:sz="6" w:space="0" w:color="auto"/>
              <w:right w:val="single" w:sz="6" w:space="0" w:color="auto"/>
            </w:tcBorders>
            <w:shd w:val="clear" w:color="auto" w:fill="FFFFFF"/>
            <w:vAlign w:val="center"/>
          </w:tcPr>
          <w:p w14:paraId="04EAD46F" w14:textId="77777777" w:rsidR="00685655" w:rsidRPr="00E427EB"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wzoru wniosku o wydanie zezwolenia na prowadzenie hurtowni farmaceutycznej</w:t>
            </w:r>
          </w:p>
        </w:tc>
        <w:tc>
          <w:tcPr>
            <w:tcW w:w="6442" w:type="dxa"/>
            <w:tcBorders>
              <w:bottom w:val="single" w:sz="6" w:space="0" w:color="auto"/>
              <w:right w:val="single" w:sz="6" w:space="0" w:color="auto"/>
            </w:tcBorders>
            <w:shd w:val="clear" w:color="auto" w:fill="FFFFFF"/>
            <w:vAlign w:val="center"/>
          </w:tcPr>
          <w:p w14:paraId="3FE46770" w14:textId="77777777" w:rsidR="00685655"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rozporządzenia Ministra Zdrowia z dnia 29 kwietnia 2019 r. w sprawie wzoru wniosku o wydanie zezwolenia na prowadzenie hurtowni farmaceutycznej ma zatem na celu harmonizację i dostosowanie treści wniosku o udzielenie zezwolenia na prowadzenie hurtowni farmaceutycznej do wytycznych Europejskiej Agencji Leków pt. „</w:t>
            </w:r>
            <w:proofErr w:type="spellStart"/>
            <w:r w:rsidRPr="00E427EB">
              <w:rPr>
                <w:rFonts w:ascii="Times New Roman" w:hAnsi="Times New Roman" w:cs="Times New Roman"/>
                <w:color w:val="333333"/>
                <w:sz w:val="20"/>
                <w:szCs w:val="20"/>
                <w:shd w:val="clear" w:color="auto" w:fill="FFFFFF"/>
              </w:rPr>
              <w:t>Compilation</w:t>
            </w:r>
            <w:proofErr w:type="spellEnd"/>
            <w:r w:rsidRPr="00E427EB">
              <w:rPr>
                <w:rFonts w:ascii="Times New Roman" w:hAnsi="Times New Roman" w:cs="Times New Roman"/>
                <w:color w:val="333333"/>
                <w:sz w:val="20"/>
                <w:szCs w:val="20"/>
                <w:shd w:val="clear" w:color="auto" w:fill="FFFFFF"/>
              </w:rPr>
              <w:t xml:space="preserve"> of </w:t>
            </w:r>
            <w:proofErr w:type="spellStart"/>
            <w:r w:rsidRPr="00E427EB">
              <w:rPr>
                <w:rFonts w:ascii="Times New Roman" w:hAnsi="Times New Roman" w:cs="Times New Roman"/>
                <w:color w:val="333333"/>
                <w:sz w:val="20"/>
                <w:szCs w:val="20"/>
                <w:shd w:val="clear" w:color="auto" w:fill="FFFFFF"/>
              </w:rPr>
              <w:t>Community</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Procedures</w:t>
            </w:r>
            <w:proofErr w:type="spellEnd"/>
            <w:r w:rsidRPr="00E427EB">
              <w:rPr>
                <w:rFonts w:ascii="Times New Roman" w:hAnsi="Times New Roman" w:cs="Times New Roman"/>
                <w:color w:val="333333"/>
                <w:sz w:val="20"/>
                <w:szCs w:val="20"/>
                <w:shd w:val="clear" w:color="auto" w:fill="FFFFFF"/>
              </w:rPr>
              <w:t xml:space="preserve"> on </w:t>
            </w:r>
            <w:proofErr w:type="spellStart"/>
            <w:r w:rsidRPr="00E427EB">
              <w:rPr>
                <w:rFonts w:ascii="Times New Roman" w:hAnsi="Times New Roman" w:cs="Times New Roman"/>
                <w:color w:val="333333"/>
                <w:sz w:val="20"/>
                <w:szCs w:val="20"/>
                <w:shd w:val="clear" w:color="auto" w:fill="FFFFFF"/>
              </w:rPr>
              <w:t>inspections</w:t>
            </w:r>
            <w:proofErr w:type="spellEnd"/>
            <w:r w:rsidRPr="00E427EB">
              <w:rPr>
                <w:rFonts w:ascii="Times New Roman" w:hAnsi="Times New Roman" w:cs="Times New Roman"/>
                <w:color w:val="333333"/>
                <w:sz w:val="20"/>
                <w:szCs w:val="20"/>
                <w:shd w:val="clear" w:color="auto" w:fill="FFFFFF"/>
              </w:rPr>
              <w:t xml:space="preserve"> and exchange of </w:t>
            </w:r>
            <w:proofErr w:type="spellStart"/>
            <w:r w:rsidRPr="00E427EB">
              <w:rPr>
                <w:rFonts w:ascii="Times New Roman" w:hAnsi="Times New Roman" w:cs="Times New Roman"/>
                <w:color w:val="333333"/>
                <w:sz w:val="20"/>
                <w:szCs w:val="20"/>
                <w:shd w:val="clear" w:color="auto" w:fill="FFFFFF"/>
              </w:rPr>
              <w:t>information</w:t>
            </w:r>
            <w:proofErr w:type="spellEnd"/>
            <w:r w:rsidRPr="00E427EB">
              <w:rPr>
                <w:rFonts w:ascii="Times New Roman" w:hAnsi="Times New Roman" w:cs="Times New Roman"/>
                <w:color w:val="333333"/>
                <w:sz w:val="20"/>
                <w:szCs w:val="20"/>
                <w:shd w:val="clear" w:color="auto" w:fill="FFFFFF"/>
              </w:rPr>
              <w:t xml:space="preserve"> 15 </w:t>
            </w:r>
            <w:proofErr w:type="spellStart"/>
            <w:r w:rsidRPr="00E427EB">
              <w:rPr>
                <w:rFonts w:ascii="Times New Roman" w:hAnsi="Times New Roman" w:cs="Times New Roman"/>
                <w:color w:val="333333"/>
                <w:sz w:val="20"/>
                <w:szCs w:val="20"/>
                <w:shd w:val="clear" w:color="auto" w:fill="FFFFFF"/>
              </w:rPr>
              <w:t>September</w:t>
            </w:r>
            <w:proofErr w:type="spellEnd"/>
            <w:r w:rsidRPr="00E427EB">
              <w:rPr>
                <w:rFonts w:ascii="Times New Roman" w:hAnsi="Times New Roman" w:cs="Times New Roman"/>
                <w:color w:val="333333"/>
                <w:sz w:val="20"/>
                <w:szCs w:val="20"/>
                <w:shd w:val="clear" w:color="auto" w:fill="FFFFFF"/>
              </w:rPr>
              <w:t xml:space="preserve"> 2023 EMA/369583/2023” </w:t>
            </w:r>
            <w:proofErr w:type="spellStart"/>
            <w:r w:rsidRPr="00E427EB">
              <w:rPr>
                <w:rFonts w:ascii="Times New Roman" w:hAnsi="Times New Roman" w:cs="Times New Roman"/>
                <w:color w:val="333333"/>
                <w:sz w:val="20"/>
                <w:szCs w:val="20"/>
                <w:shd w:val="clear" w:color="auto" w:fill="FFFFFF"/>
              </w:rPr>
              <w:t>Rev</w:t>
            </w:r>
            <w:proofErr w:type="spellEnd"/>
            <w:r w:rsidRPr="00E427EB">
              <w:rPr>
                <w:rFonts w:ascii="Times New Roman" w:hAnsi="Times New Roman" w:cs="Times New Roman"/>
                <w:color w:val="333333"/>
                <w:sz w:val="20"/>
                <w:szCs w:val="20"/>
                <w:shd w:val="clear" w:color="auto" w:fill="FFFFFF"/>
              </w:rPr>
              <w:t xml:space="preserve"> 19.1, które obowiązują w państwach członkowskich Unii Europejskiej i Europejskiego Obszaru Gospodarczego oraz zmian wynikających z ustawy z dnia 28 kwietnia 2011 r. o systemie informacji w ochronie zdrowia w zakresie identyfikowania pracowników pełniących funkcję osoby odpowiedzialnej w hurtowni, niebędących farmaceutami za pomocą nadanego im numeru indywidualnego identyfikatora</w:t>
            </w:r>
          </w:p>
        </w:tc>
        <w:tc>
          <w:tcPr>
            <w:tcW w:w="2126" w:type="dxa"/>
            <w:tcBorders>
              <w:bottom w:val="single" w:sz="6" w:space="0" w:color="auto"/>
              <w:right w:val="single" w:sz="6" w:space="0" w:color="auto"/>
            </w:tcBorders>
            <w:shd w:val="clear" w:color="auto" w:fill="FFFFFF"/>
            <w:vAlign w:val="center"/>
          </w:tcPr>
          <w:p w14:paraId="3861079C" w14:textId="77777777" w:rsidR="00685655"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02.07.2025</w:t>
            </w:r>
          </w:p>
        </w:tc>
        <w:tc>
          <w:tcPr>
            <w:tcW w:w="3346" w:type="dxa"/>
            <w:tcBorders>
              <w:bottom w:val="single" w:sz="6" w:space="0" w:color="auto"/>
              <w:right w:val="single" w:sz="6" w:space="0" w:color="auto"/>
            </w:tcBorders>
            <w:shd w:val="clear" w:color="auto" w:fill="FFFFFF"/>
            <w:vAlign w:val="center"/>
          </w:tcPr>
          <w:p w14:paraId="7D6DAFEE" w14:textId="77777777" w:rsidR="00685655" w:rsidRPr="00E427EB" w:rsidRDefault="00685655" w:rsidP="00672120">
            <w:pPr>
              <w:spacing w:before="120" w:after="150" w:line="240" w:lineRule="auto"/>
              <w:rPr>
                <w:rFonts w:ascii="Times New Roman" w:hAnsi="Times New Roman" w:cs="Times New Roman"/>
                <w:sz w:val="20"/>
                <w:szCs w:val="20"/>
              </w:rPr>
            </w:pPr>
            <w:hyperlink r:id="rId28" w:history="1">
              <w:r w:rsidRPr="00E427EB">
                <w:rPr>
                  <w:rStyle w:val="Hipercze"/>
                  <w:rFonts w:ascii="Times New Roman" w:hAnsi="Times New Roman" w:cs="Times New Roman"/>
                  <w:sz w:val="20"/>
                  <w:szCs w:val="20"/>
                </w:rPr>
                <w:t>https://legislacja.rcl.gov.pl/projekt/12399503</w:t>
              </w:r>
            </w:hyperlink>
          </w:p>
        </w:tc>
      </w:tr>
      <w:tr w:rsidR="00BE6C9A" w:rsidRPr="00E427EB" w14:paraId="364A947F" w14:textId="77777777" w:rsidTr="00225E7F">
        <w:tc>
          <w:tcPr>
            <w:tcW w:w="2270" w:type="dxa"/>
            <w:tcBorders>
              <w:bottom w:val="single" w:sz="6" w:space="0" w:color="auto"/>
              <w:right w:val="single" w:sz="6" w:space="0" w:color="auto"/>
            </w:tcBorders>
            <w:shd w:val="clear" w:color="auto" w:fill="FFFFFF"/>
            <w:vAlign w:val="center"/>
          </w:tcPr>
          <w:p w14:paraId="385C375E"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podstawowych warunków prowadzenia apteki</w:t>
            </w:r>
          </w:p>
        </w:tc>
        <w:tc>
          <w:tcPr>
            <w:tcW w:w="6442" w:type="dxa"/>
            <w:tcBorders>
              <w:bottom w:val="single" w:sz="6" w:space="0" w:color="auto"/>
              <w:right w:val="single" w:sz="6" w:space="0" w:color="auto"/>
            </w:tcBorders>
            <w:shd w:val="clear" w:color="auto" w:fill="FFFFFF"/>
            <w:vAlign w:val="center"/>
          </w:tcPr>
          <w:p w14:paraId="44C4F494" w14:textId="77777777" w:rsidR="00BE6C9A"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ma na celu zapewnienie odpowiedniego poziomu ochrony jakości produktów leczniczych przy jednoczesnym ograniczeniu nadmiernych obciążeń administracyjnych i finansowych nakładanych na podmioty prowadzące apteki ogólnodostępne. Celem zmiany rozporządzenia Ministra Zdrowia z dnia 27 października 2022 r. w sprawie podstawowych warunków prowadzenia apteki jest dostosowanie wymogów regulacyjnych do realnych potrzeb związanych z zapewnieniem jakości i bezpieczeństwa produktów leczniczych, przy zachowaniu spójności systemu regulacyjnego na wszystkich etapach łańcucha dystrybucji leków.</w:t>
            </w:r>
          </w:p>
        </w:tc>
        <w:tc>
          <w:tcPr>
            <w:tcW w:w="2126" w:type="dxa"/>
            <w:tcBorders>
              <w:bottom w:val="single" w:sz="6" w:space="0" w:color="auto"/>
              <w:right w:val="single" w:sz="6" w:space="0" w:color="auto"/>
            </w:tcBorders>
            <w:shd w:val="clear" w:color="auto" w:fill="FFFFFF"/>
            <w:vAlign w:val="center"/>
          </w:tcPr>
          <w:p w14:paraId="52E7AD07" w14:textId="77777777" w:rsidR="00BE6C9A"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02.07.2025</w:t>
            </w:r>
          </w:p>
        </w:tc>
        <w:tc>
          <w:tcPr>
            <w:tcW w:w="3346" w:type="dxa"/>
            <w:tcBorders>
              <w:bottom w:val="single" w:sz="6" w:space="0" w:color="auto"/>
              <w:right w:val="single" w:sz="6" w:space="0" w:color="auto"/>
            </w:tcBorders>
            <w:shd w:val="clear" w:color="auto" w:fill="FFFFFF"/>
            <w:vAlign w:val="center"/>
          </w:tcPr>
          <w:p w14:paraId="1CE5C887" w14:textId="77777777" w:rsidR="00BE6C9A" w:rsidRPr="00E427EB" w:rsidRDefault="00685655" w:rsidP="00672120">
            <w:pPr>
              <w:spacing w:before="120" w:after="150" w:line="240" w:lineRule="auto"/>
              <w:rPr>
                <w:rFonts w:ascii="Times New Roman" w:hAnsi="Times New Roman" w:cs="Times New Roman"/>
                <w:sz w:val="20"/>
                <w:szCs w:val="20"/>
              </w:rPr>
            </w:pPr>
            <w:hyperlink r:id="rId29" w:history="1">
              <w:r w:rsidRPr="00E427EB">
                <w:rPr>
                  <w:rStyle w:val="Hipercze"/>
                  <w:rFonts w:ascii="Times New Roman" w:hAnsi="Times New Roman" w:cs="Times New Roman"/>
                  <w:sz w:val="20"/>
                  <w:szCs w:val="20"/>
                </w:rPr>
                <w:t>https://legislacja.rcl.gov.pl/projekt/12399502</w:t>
              </w:r>
            </w:hyperlink>
          </w:p>
        </w:tc>
      </w:tr>
      <w:tr w:rsidR="00BE6C9A" w:rsidRPr="00E427EB" w14:paraId="578FEBA9" w14:textId="77777777" w:rsidTr="00225E7F">
        <w:tc>
          <w:tcPr>
            <w:tcW w:w="2270" w:type="dxa"/>
            <w:tcBorders>
              <w:bottom w:val="single" w:sz="6" w:space="0" w:color="auto"/>
              <w:right w:val="single" w:sz="6" w:space="0" w:color="auto"/>
            </w:tcBorders>
            <w:shd w:val="clear" w:color="auto" w:fill="FFFFFF"/>
            <w:vAlign w:val="center"/>
          </w:tcPr>
          <w:p w14:paraId="662FA17A"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zmieniający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tcPr>
          <w:p w14:paraId="4C52C140"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ma na celu zastąpienie w załącznikach nr 2 i 3 do rozporządzenia pieczątki i podpisu lekarza przeprowadzającego badanie lekarskie, odpowiednimi oznaczeniami, opisanymi w objaśnieniu. Jednocześnie proponuje się dodać przepis przejściowy, zgodnie z którym orzeczenia lekarskie mogą być wystawiane według wzoru określonego w przepisach dotychczasowych do czasu wyczerpania zapasów ich formularzy, jednak nie dłużej niż przez 2 miesiące od dnia wejścia w życie niniejszego rozporządzenia.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14:paraId="1DCC9EBA" w14:textId="77777777" w:rsidR="00BE6C9A" w:rsidRPr="00E427EB" w:rsidRDefault="00BE6C9A" w:rsidP="00BE6C9A">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30.06.2025</w:t>
            </w:r>
          </w:p>
        </w:tc>
        <w:tc>
          <w:tcPr>
            <w:tcW w:w="3346" w:type="dxa"/>
            <w:tcBorders>
              <w:bottom w:val="single" w:sz="6" w:space="0" w:color="auto"/>
              <w:right w:val="single" w:sz="6" w:space="0" w:color="auto"/>
            </w:tcBorders>
            <w:shd w:val="clear" w:color="auto" w:fill="FFFFFF"/>
            <w:vAlign w:val="center"/>
          </w:tcPr>
          <w:p w14:paraId="4DF1FD51" w14:textId="77777777" w:rsidR="00BE6C9A" w:rsidRPr="00E427EB" w:rsidRDefault="00BE6C9A" w:rsidP="00672120">
            <w:pPr>
              <w:spacing w:before="120" w:after="150" w:line="240" w:lineRule="auto"/>
              <w:rPr>
                <w:rFonts w:ascii="Times New Roman" w:hAnsi="Times New Roman" w:cs="Times New Roman"/>
                <w:sz w:val="20"/>
                <w:szCs w:val="20"/>
              </w:rPr>
            </w:pPr>
            <w:hyperlink r:id="rId30" w:history="1">
              <w:r w:rsidRPr="00E427EB">
                <w:rPr>
                  <w:rStyle w:val="Hipercze"/>
                  <w:rFonts w:ascii="Times New Roman" w:hAnsi="Times New Roman" w:cs="Times New Roman"/>
                  <w:sz w:val="20"/>
                  <w:szCs w:val="20"/>
                </w:rPr>
                <w:t>https://legislacja.rcl.gov.pl/projekt/12399400</w:t>
              </w:r>
            </w:hyperlink>
          </w:p>
        </w:tc>
      </w:tr>
      <w:tr w:rsidR="00BE6C9A" w:rsidRPr="00E427EB" w14:paraId="3DA8E339" w14:textId="77777777" w:rsidTr="00225E7F">
        <w:tc>
          <w:tcPr>
            <w:tcW w:w="2270" w:type="dxa"/>
            <w:tcBorders>
              <w:bottom w:val="single" w:sz="6" w:space="0" w:color="auto"/>
              <w:right w:val="single" w:sz="6" w:space="0" w:color="auto"/>
            </w:tcBorders>
            <w:shd w:val="clear" w:color="auto" w:fill="FFFFFF"/>
            <w:vAlign w:val="center"/>
          </w:tcPr>
          <w:p w14:paraId="47508710"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775A5464"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ma na celu zastąpienie we wzorze karty badania profilaktycznego, określonym w załączniku do rozporządzenia, pieczęci podmiotu przeprowadzającego badanie profilaktyczne oraz pieczątki osoby przeprowadzającej badanie podmiotowe, jej podpisu odpowiednimi oznaczeniami, opisanymi w objaśnieniu. Ponadto skreśla się część karty badania profilaktycznego dotyczącą oświadczenia o zrozumieniu treści zadawanych pytań.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14:paraId="5F646987" w14:textId="77777777" w:rsidR="00BE6C9A" w:rsidRPr="00E427EB" w:rsidRDefault="00BE6C9A" w:rsidP="00BE6C9A">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2A313AC8" w14:textId="77777777" w:rsidR="00BE6C9A" w:rsidRPr="00E427EB" w:rsidRDefault="00BE6C9A" w:rsidP="00672120">
            <w:pPr>
              <w:spacing w:before="120" w:after="150" w:line="240" w:lineRule="auto"/>
              <w:rPr>
                <w:rFonts w:ascii="Times New Roman" w:hAnsi="Times New Roman" w:cs="Times New Roman"/>
                <w:sz w:val="20"/>
                <w:szCs w:val="20"/>
              </w:rPr>
            </w:pPr>
            <w:hyperlink r:id="rId31" w:history="1">
              <w:r w:rsidRPr="00E427EB">
                <w:rPr>
                  <w:rStyle w:val="Hipercze"/>
                  <w:rFonts w:ascii="Times New Roman" w:hAnsi="Times New Roman" w:cs="Times New Roman"/>
                  <w:sz w:val="20"/>
                  <w:szCs w:val="20"/>
                </w:rPr>
                <w:t>https://legislacja.rcl.gov.pl/projekt/12399350</w:t>
              </w:r>
            </w:hyperlink>
          </w:p>
        </w:tc>
      </w:tr>
      <w:tr w:rsidR="00BE6C9A" w:rsidRPr="00E427EB" w14:paraId="390C512C" w14:textId="77777777" w:rsidTr="00225E7F">
        <w:tc>
          <w:tcPr>
            <w:tcW w:w="2270" w:type="dxa"/>
            <w:tcBorders>
              <w:bottom w:val="single" w:sz="6" w:space="0" w:color="auto"/>
              <w:right w:val="single" w:sz="6" w:space="0" w:color="auto"/>
            </w:tcBorders>
            <w:shd w:val="clear" w:color="auto" w:fill="FFFFFF"/>
            <w:vAlign w:val="center"/>
          </w:tcPr>
          <w:p w14:paraId="1321D003"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standardu organizacyjnego żywienia w podmiocie leczniczym wykonującym działalność leczniczą w rodzaju świadczenia szpitalne</w:t>
            </w:r>
          </w:p>
        </w:tc>
        <w:tc>
          <w:tcPr>
            <w:tcW w:w="6442" w:type="dxa"/>
            <w:tcBorders>
              <w:bottom w:val="single" w:sz="6" w:space="0" w:color="auto"/>
              <w:right w:val="single" w:sz="6" w:space="0" w:color="auto"/>
            </w:tcBorders>
            <w:shd w:val="clear" w:color="auto" w:fill="FFFFFF"/>
            <w:vAlign w:val="center"/>
          </w:tcPr>
          <w:p w14:paraId="1335AF73"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określa standard organizacyjny żywienia zbiorowego typu zamkniętego w podmiocie leczniczym wykonującym działalność leczniczą w rodzaju świadczenia szpitalne, z wyłączeniem podmiotu leczniczego udzielającego wyłącznie świadczeń zdrowotnych pacjentom z zamiarem ich zakończenia w okresie nieprzekraczającym 24 godzin oraz z wyłączeniem świadczeń udzielanych przez podmioty pacjentom z zamiarem ich zakończenia w okresie nieprzekraczającym 24 godzin. Powyższe oznacza, że z regulacji wyłączone są izby przyjęć, świadczenia udzielane w trybie ambulatoryjnym oraz oddziały szpitalne, w których co do zasady </w:t>
            </w:r>
            <w:r w:rsidRPr="00E427EB">
              <w:rPr>
                <w:rFonts w:ascii="Times New Roman" w:hAnsi="Times New Roman" w:cs="Times New Roman"/>
                <w:color w:val="333333"/>
                <w:sz w:val="20"/>
                <w:szCs w:val="20"/>
                <w:shd w:val="clear" w:color="auto" w:fill="FFFFFF"/>
              </w:rPr>
              <w:lastRenderedPageBreak/>
              <w:t>udzielane są świadczenia w trybie jednego dnia.</w:t>
            </w:r>
          </w:p>
        </w:tc>
        <w:tc>
          <w:tcPr>
            <w:tcW w:w="2126" w:type="dxa"/>
            <w:tcBorders>
              <w:bottom w:val="single" w:sz="6" w:space="0" w:color="auto"/>
              <w:right w:val="single" w:sz="6" w:space="0" w:color="auto"/>
            </w:tcBorders>
            <w:shd w:val="clear" w:color="auto" w:fill="FFFFFF"/>
            <w:vAlign w:val="center"/>
          </w:tcPr>
          <w:p w14:paraId="0D9896A3" w14:textId="77777777" w:rsidR="00BE6C9A" w:rsidRPr="00E427EB" w:rsidRDefault="00BE6C9A"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24.06.2025</w:t>
            </w:r>
          </w:p>
        </w:tc>
        <w:tc>
          <w:tcPr>
            <w:tcW w:w="3346" w:type="dxa"/>
            <w:tcBorders>
              <w:bottom w:val="single" w:sz="6" w:space="0" w:color="auto"/>
              <w:right w:val="single" w:sz="6" w:space="0" w:color="auto"/>
            </w:tcBorders>
            <w:shd w:val="clear" w:color="auto" w:fill="FFFFFF"/>
            <w:vAlign w:val="center"/>
          </w:tcPr>
          <w:p w14:paraId="31D7A61C" w14:textId="77777777" w:rsidR="00BE6C9A" w:rsidRPr="00E427EB" w:rsidRDefault="00BE6C9A" w:rsidP="00672120">
            <w:pPr>
              <w:spacing w:before="120" w:after="150" w:line="240" w:lineRule="auto"/>
              <w:rPr>
                <w:rFonts w:ascii="Times New Roman" w:hAnsi="Times New Roman" w:cs="Times New Roman"/>
                <w:sz w:val="20"/>
                <w:szCs w:val="20"/>
              </w:rPr>
            </w:pPr>
            <w:hyperlink r:id="rId32" w:history="1">
              <w:r w:rsidRPr="00E427EB">
                <w:rPr>
                  <w:rStyle w:val="Hipercze"/>
                  <w:rFonts w:ascii="Times New Roman" w:hAnsi="Times New Roman" w:cs="Times New Roman"/>
                  <w:sz w:val="20"/>
                  <w:szCs w:val="20"/>
                </w:rPr>
                <w:t>https://legislacja.rcl.gov.pl/projekt/12399205</w:t>
              </w:r>
            </w:hyperlink>
          </w:p>
        </w:tc>
      </w:tr>
      <w:tr w:rsidR="00225E7F" w:rsidRPr="00E427EB" w14:paraId="51CCA6D2" w14:textId="77777777" w:rsidTr="00225E7F">
        <w:tc>
          <w:tcPr>
            <w:tcW w:w="2270" w:type="dxa"/>
            <w:tcBorders>
              <w:bottom w:val="single" w:sz="6" w:space="0" w:color="auto"/>
              <w:right w:val="single" w:sz="6" w:space="0" w:color="auto"/>
            </w:tcBorders>
            <w:shd w:val="clear" w:color="auto" w:fill="FFFFFF"/>
            <w:vAlign w:val="center"/>
          </w:tcPr>
          <w:p w14:paraId="2892C606"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Rady Ministrów zmieniającego rozporządzenie w sprawie chorób zawodowych</w:t>
            </w:r>
          </w:p>
        </w:tc>
        <w:tc>
          <w:tcPr>
            <w:tcW w:w="6442" w:type="dxa"/>
            <w:tcBorders>
              <w:bottom w:val="single" w:sz="6" w:space="0" w:color="auto"/>
              <w:right w:val="single" w:sz="6" w:space="0" w:color="auto"/>
            </w:tcBorders>
            <w:shd w:val="clear" w:color="auto" w:fill="FFFFFF"/>
            <w:vAlign w:val="center"/>
          </w:tcPr>
          <w:p w14:paraId="21C3A122"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Rady Ministrów z dnia 30 czerwca 2009 r. w sprawie chorób zawodowych polega na uzupełnieniu załącznika do rozporządzenia pn. „Wykaz chorób zawodowych wraz z okresem, w którym wystąpienie udokumentowanych objawów chorobowych upoważnia do rozpoznania choroby zawodowej pomimo wcześniejszego zakończenia pracy w narażeniu zawodowym” o choroby zawodowe, wynikające z dyrektywy 2023/2668, tj. raka jajnika oraz raka żołądkowo-jelitowego.</w:t>
            </w:r>
          </w:p>
        </w:tc>
        <w:tc>
          <w:tcPr>
            <w:tcW w:w="2126" w:type="dxa"/>
            <w:tcBorders>
              <w:bottom w:val="single" w:sz="6" w:space="0" w:color="auto"/>
              <w:right w:val="single" w:sz="6" w:space="0" w:color="auto"/>
            </w:tcBorders>
            <w:shd w:val="clear" w:color="auto" w:fill="FFFFFF"/>
            <w:vAlign w:val="center"/>
          </w:tcPr>
          <w:p w14:paraId="69095DBB"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24.06.2025</w:t>
            </w:r>
          </w:p>
        </w:tc>
        <w:tc>
          <w:tcPr>
            <w:tcW w:w="3346" w:type="dxa"/>
            <w:tcBorders>
              <w:bottom w:val="single" w:sz="6" w:space="0" w:color="auto"/>
              <w:right w:val="single" w:sz="6" w:space="0" w:color="auto"/>
            </w:tcBorders>
            <w:shd w:val="clear" w:color="auto" w:fill="FFFFFF"/>
            <w:vAlign w:val="center"/>
          </w:tcPr>
          <w:p w14:paraId="275DBA9B" w14:textId="77777777" w:rsidR="00225E7F" w:rsidRPr="00E427EB" w:rsidRDefault="00225E7F" w:rsidP="00672120">
            <w:pPr>
              <w:spacing w:before="120" w:after="150" w:line="240" w:lineRule="auto"/>
              <w:rPr>
                <w:rFonts w:ascii="Times New Roman" w:hAnsi="Times New Roman" w:cs="Times New Roman"/>
                <w:sz w:val="20"/>
                <w:szCs w:val="20"/>
              </w:rPr>
            </w:pPr>
            <w:hyperlink r:id="rId33" w:history="1">
              <w:r w:rsidRPr="00E427EB">
                <w:rPr>
                  <w:rStyle w:val="Hipercze"/>
                  <w:rFonts w:ascii="Times New Roman" w:hAnsi="Times New Roman" w:cs="Times New Roman"/>
                  <w:sz w:val="20"/>
                  <w:szCs w:val="20"/>
                </w:rPr>
                <w:t>https://legislacja.rcl.gov.pl/projekt/12399201</w:t>
              </w:r>
            </w:hyperlink>
          </w:p>
        </w:tc>
      </w:tr>
      <w:tr w:rsidR="00225E7F" w:rsidRPr="00E427EB" w14:paraId="01420859" w14:textId="77777777" w:rsidTr="00225E7F">
        <w:tc>
          <w:tcPr>
            <w:tcW w:w="2270" w:type="dxa"/>
            <w:tcBorders>
              <w:bottom w:val="single" w:sz="6" w:space="0" w:color="auto"/>
              <w:right w:val="single" w:sz="6" w:space="0" w:color="auto"/>
            </w:tcBorders>
            <w:shd w:val="clear" w:color="auto" w:fill="FFFFFF"/>
            <w:vAlign w:val="center"/>
          </w:tcPr>
          <w:p w14:paraId="3328B050"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3B00C7BA"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rozporządzeniu Ministra Zdrowia z dnia 6 listopada 2013 r. w sprawie świadczeń gwarantowanych z zakresu ambulatoryjnej opieki specjalistycznej przez wprowadzenie do wykazu świadczeń gwarantowanych z zakresu ambulatoryjnej opieki specjalistycznej, zwanego dalej „wykazem”, nowego świadczenia opieki zdrowotnej pn.: „84.5021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27FAFC2B"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20.06.2025</w:t>
            </w:r>
          </w:p>
        </w:tc>
        <w:tc>
          <w:tcPr>
            <w:tcW w:w="3346" w:type="dxa"/>
            <w:tcBorders>
              <w:bottom w:val="single" w:sz="6" w:space="0" w:color="auto"/>
              <w:right w:val="single" w:sz="6" w:space="0" w:color="auto"/>
            </w:tcBorders>
            <w:shd w:val="clear" w:color="auto" w:fill="FFFFFF"/>
            <w:vAlign w:val="center"/>
          </w:tcPr>
          <w:p w14:paraId="62A8D00A" w14:textId="77777777" w:rsidR="00225E7F" w:rsidRPr="00E427EB" w:rsidRDefault="00225E7F" w:rsidP="00672120">
            <w:pPr>
              <w:spacing w:before="120" w:after="150" w:line="240" w:lineRule="auto"/>
              <w:rPr>
                <w:rFonts w:ascii="Times New Roman" w:hAnsi="Times New Roman" w:cs="Times New Roman"/>
                <w:sz w:val="20"/>
                <w:szCs w:val="20"/>
              </w:rPr>
            </w:pPr>
            <w:hyperlink r:id="rId34" w:history="1">
              <w:r w:rsidRPr="00E427EB">
                <w:rPr>
                  <w:rStyle w:val="Hipercze"/>
                  <w:rFonts w:ascii="Times New Roman" w:hAnsi="Times New Roman" w:cs="Times New Roman"/>
                  <w:sz w:val="20"/>
                  <w:szCs w:val="20"/>
                </w:rPr>
                <w:t>https://legislacja.rcl.gov.pl/projekt/12399102</w:t>
              </w:r>
            </w:hyperlink>
          </w:p>
        </w:tc>
      </w:tr>
      <w:tr w:rsidR="00225E7F" w:rsidRPr="00E427EB" w14:paraId="44BCECC0" w14:textId="77777777" w:rsidTr="00225E7F">
        <w:tc>
          <w:tcPr>
            <w:tcW w:w="2270" w:type="dxa"/>
            <w:tcBorders>
              <w:bottom w:val="single" w:sz="6" w:space="0" w:color="auto"/>
              <w:right w:val="single" w:sz="6" w:space="0" w:color="auto"/>
            </w:tcBorders>
            <w:shd w:val="clear" w:color="auto" w:fill="FFFFFF"/>
            <w:vAlign w:val="center"/>
          </w:tcPr>
          <w:p w14:paraId="5D46E358"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6442" w:type="dxa"/>
            <w:tcBorders>
              <w:bottom w:val="single" w:sz="6" w:space="0" w:color="auto"/>
              <w:right w:val="single" w:sz="6" w:space="0" w:color="auto"/>
            </w:tcBorders>
            <w:shd w:val="clear" w:color="auto" w:fill="FFFFFF"/>
            <w:vAlign w:val="center"/>
          </w:tcPr>
          <w:p w14:paraId="038C9CD6"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 jest wydawany na podstawie art. 52c ust. 6 ustawy z dnia 25 sierpnia 2006 r. o bezpieczeństwie żywności i żywienia i zastąpi obowiązujące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2126" w:type="dxa"/>
            <w:tcBorders>
              <w:bottom w:val="single" w:sz="6" w:space="0" w:color="auto"/>
              <w:right w:val="single" w:sz="6" w:space="0" w:color="auto"/>
            </w:tcBorders>
            <w:shd w:val="clear" w:color="auto" w:fill="FFFFFF"/>
            <w:vAlign w:val="center"/>
          </w:tcPr>
          <w:p w14:paraId="446971F8"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14:paraId="1C4601BA" w14:textId="77777777" w:rsidR="00225E7F" w:rsidRPr="00E427EB" w:rsidRDefault="00225E7F" w:rsidP="00672120">
            <w:pPr>
              <w:spacing w:before="120" w:after="150" w:line="240" w:lineRule="auto"/>
              <w:rPr>
                <w:rFonts w:ascii="Times New Roman" w:hAnsi="Times New Roman" w:cs="Times New Roman"/>
                <w:sz w:val="20"/>
                <w:szCs w:val="20"/>
              </w:rPr>
            </w:pPr>
            <w:hyperlink r:id="rId35" w:history="1">
              <w:r w:rsidRPr="00E427EB">
                <w:rPr>
                  <w:rStyle w:val="Hipercze"/>
                  <w:rFonts w:ascii="Times New Roman" w:hAnsi="Times New Roman" w:cs="Times New Roman"/>
                  <w:sz w:val="20"/>
                  <w:szCs w:val="20"/>
                </w:rPr>
                <w:t>https://legislacja.rcl.gov.pl/projekt/12399053</w:t>
              </w:r>
            </w:hyperlink>
          </w:p>
        </w:tc>
      </w:tr>
      <w:tr w:rsidR="00225E7F" w:rsidRPr="00E427EB" w14:paraId="0323803C" w14:textId="77777777" w:rsidTr="00225E7F">
        <w:tc>
          <w:tcPr>
            <w:tcW w:w="2270" w:type="dxa"/>
            <w:tcBorders>
              <w:bottom w:val="single" w:sz="6" w:space="0" w:color="auto"/>
              <w:right w:val="single" w:sz="6" w:space="0" w:color="auto"/>
            </w:tcBorders>
            <w:shd w:val="clear" w:color="auto" w:fill="FFFFFF"/>
            <w:vAlign w:val="center"/>
          </w:tcPr>
          <w:p w14:paraId="1ED353B9"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rodzajów Centrów </w:t>
            </w:r>
            <w:r w:rsidRPr="00E427EB">
              <w:rPr>
                <w:rFonts w:ascii="Times New Roman" w:eastAsia="Times New Roman" w:hAnsi="Times New Roman" w:cs="Times New Roman"/>
                <w:color w:val="333333"/>
                <w:sz w:val="20"/>
                <w:szCs w:val="20"/>
                <w:lang w:eastAsia="pl-PL"/>
              </w:rPr>
              <w:lastRenderedPageBreak/>
              <w:t>Doskonałości Kardiologicznej oraz szczegółowych kryteriów warunkujących przyznanie ośrodkowi kardiologicznemu statusu Centrum Doskonałości Kardiologicznej</w:t>
            </w:r>
          </w:p>
        </w:tc>
        <w:tc>
          <w:tcPr>
            <w:tcW w:w="6442" w:type="dxa"/>
            <w:tcBorders>
              <w:bottom w:val="single" w:sz="6" w:space="0" w:color="auto"/>
              <w:right w:val="single" w:sz="6" w:space="0" w:color="auto"/>
            </w:tcBorders>
            <w:shd w:val="clear" w:color="auto" w:fill="FFFFFF"/>
            <w:vAlign w:val="center"/>
          </w:tcPr>
          <w:p w14:paraId="2C3FAF1C"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w sprawie rodzajów Centrów Doskonałości Kardiologicznej oraz szczegółowych kryteriów warunkujących przyznanie ośrodkowi kardiologicznemu statusu Centrum Doskonałości </w:t>
            </w:r>
            <w:r w:rsidRPr="00E427EB">
              <w:rPr>
                <w:rFonts w:ascii="Times New Roman" w:hAnsi="Times New Roman" w:cs="Times New Roman"/>
                <w:color w:val="333333"/>
                <w:sz w:val="20"/>
                <w:szCs w:val="20"/>
                <w:shd w:val="clear" w:color="auto" w:fill="FFFFFF"/>
              </w:rPr>
              <w:lastRenderedPageBreak/>
              <w:t>Kardiologicznej, stanowi wykonanie upoważnienia zawartego w </w:t>
            </w:r>
            <w:hyperlink r:id="rId36" w:anchor="/document/22155747?unitId=art(16)ust(3)&amp;pit=2025-07-07" w:history="1">
              <w:r w:rsidRPr="00E427EB">
                <w:rPr>
                  <w:rFonts w:ascii="Times New Roman" w:hAnsi="Times New Roman" w:cs="Times New Roman"/>
                  <w:color w:val="333333"/>
                  <w:sz w:val="20"/>
                  <w:szCs w:val="20"/>
                  <w:shd w:val="clear" w:color="auto" w:fill="FFFFFF"/>
                </w:rPr>
                <w:t>art. 16 ust. 3</w:t>
              </w:r>
            </w:hyperlink>
            <w:r w:rsidRPr="00E427EB">
              <w:rPr>
                <w:rFonts w:ascii="Times New Roman" w:hAnsi="Times New Roman" w:cs="Times New Roman"/>
                <w:color w:val="333333"/>
                <w:sz w:val="20"/>
                <w:szCs w:val="20"/>
                <w:shd w:val="clear" w:color="auto" w:fill="FFFFFF"/>
              </w:rPr>
              <w:t> ustawy z dnia 4 czerwca 2025 r. o Krajowej Sieci Kardiologicznej. Projekt rozporządzenia określa rodzaje CDK oraz szczegółowe kryteria warunkujące przyznanie ośrodkowi kardiologicznemu w ramach kwalifikacji do Krajowej Sieci Kardiologicznej statusu CDK, mając na uwadze konieczność zapewnienia w CDK wysokiego poziomu wiedzy eksperckiej oraz interdyscyplinarnej diagnostyki i leczenia określonego rodzaju lub grupy jednostek chorobowych chorób układu krążenia.</w:t>
            </w:r>
          </w:p>
        </w:tc>
        <w:tc>
          <w:tcPr>
            <w:tcW w:w="2126" w:type="dxa"/>
            <w:tcBorders>
              <w:bottom w:val="single" w:sz="6" w:space="0" w:color="auto"/>
              <w:right w:val="single" w:sz="6" w:space="0" w:color="auto"/>
            </w:tcBorders>
            <w:shd w:val="clear" w:color="auto" w:fill="FFFFFF"/>
            <w:vAlign w:val="center"/>
          </w:tcPr>
          <w:p w14:paraId="222D82EA"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03.07.2025</w:t>
            </w:r>
          </w:p>
        </w:tc>
        <w:tc>
          <w:tcPr>
            <w:tcW w:w="3346" w:type="dxa"/>
            <w:tcBorders>
              <w:bottom w:val="single" w:sz="6" w:space="0" w:color="auto"/>
              <w:right w:val="single" w:sz="6" w:space="0" w:color="auto"/>
            </w:tcBorders>
            <w:shd w:val="clear" w:color="auto" w:fill="FFFFFF"/>
            <w:vAlign w:val="center"/>
          </w:tcPr>
          <w:p w14:paraId="47041842" w14:textId="77777777" w:rsidR="00225E7F" w:rsidRPr="00E427EB" w:rsidRDefault="00225E7F" w:rsidP="00672120">
            <w:pPr>
              <w:spacing w:before="120" w:after="150" w:line="240" w:lineRule="auto"/>
              <w:rPr>
                <w:rFonts w:ascii="Times New Roman" w:hAnsi="Times New Roman" w:cs="Times New Roman"/>
                <w:sz w:val="20"/>
                <w:szCs w:val="20"/>
              </w:rPr>
            </w:pPr>
            <w:hyperlink r:id="rId37" w:history="1">
              <w:r w:rsidRPr="00E427EB">
                <w:rPr>
                  <w:rStyle w:val="Hipercze"/>
                  <w:rFonts w:ascii="Times New Roman" w:hAnsi="Times New Roman" w:cs="Times New Roman"/>
                  <w:sz w:val="20"/>
                  <w:szCs w:val="20"/>
                </w:rPr>
                <w:t>https://legislacja.rcl.gov.pl/projekt/12399051</w:t>
              </w:r>
            </w:hyperlink>
          </w:p>
        </w:tc>
      </w:tr>
      <w:tr w:rsidR="00225E7F" w:rsidRPr="00E427EB" w14:paraId="74F0F2BB" w14:textId="77777777" w:rsidTr="00225E7F">
        <w:tc>
          <w:tcPr>
            <w:tcW w:w="2270" w:type="dxa"/>
            <w:tcBorders>
              <w:bottom w:val="single" w:sz="6" w:space="0" w:color="auto"/>
              <w:right w:val="single" w:sz="6" w:space="0" w:color="auto"/>
            </w:tcBorders>
            <w:shd w:val="clear" w:color="auto" w:fill="FFFFFF"/>
            <w:vAlign w:val="center"/>
          </w:tcPr>
          <w:p w14:paraId="03FB32A0"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systemie informacji w ochronie zdrowia oraz niektórych innych ustaw</w:t>
            </w:r>
          </w:p>
        </w:tc>
        <w:tc>
          <w:tcPr>
            <w:tcW w:w="6442" w:type="dxa"/>
            <w:tcBorders>
              <w:bottom w:val="single" w:sz="6" w:space="0" w:color="auto"/>
              <w:right w:val="single" w:sz="6" w:space="0" w:color="auto"/>
            </w:tcBorders>
            <w:shd w:val="clear" w:color="auto" w:fill="FFFFFF"/>
            <w:vAlign w:val="center"/>
          </w:tcPr>
          <w:p w14:paraId="56D1D9C6"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zmiana zakłada wprowadzenie do systemu informacji w ochronie zdrowia nowego systemu dziedzinowego, tj. Systemu e-Transplant, który będzie wspierał procesy związane z koordynowaniem i nadzorem nad działaniami związanymi z pobieraniem, przechowywaniem i przeszczepianiem narządów, tkanek i komórek. Projekt zakłada wprowadzenie rozwiązań prawno-organizacyjnych w taki sposób, aby system transplantacji narządów, tkanek i komórek stał się bardziej efektywny, kompleksowy i skoordynowany. W aktualnym stanie prawnym poszczególne elementy składowe systemu informacji o transplantacji rozproszone są pomiędzy różne rejestry, co powoduje zakłócenia w efektywnym przetwarzaniu gromadzonych danych. Istniejący system zarządzania bazą wiedzy o dawcach i biorcach nie zapewnia pełnej koordynacji działań w procesie alokacji narządów, tkanek i komórek.</w:t>
            </w:r>
          </w:p>
        </w:tc>
        <w:tc>
          <w:tcPr>
            <w:tcW w:w="2126" w:type="dxa"/>
            <w:tcBorders>
              <w:bottom w:val="single" w:sz="6" w:space="0" w:color="auto"/>
              <w:right w:val="single" w:sz="6" w:space="0" w:color="auto"/>
            </w:tcBorders>
            <w:shd w:val="clear" w:color="auto" w:fill="FFFFFF"/>
            <w:vAlign w:val="center"/>
          </w:tcPr>
          <w:p w14:paraId="4B9C73DC"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14:paraId="4C15A1E7" w14:textId="77777777" w:rsidR="00225E7F" w:rsidRPr="00E427EB" w:rsidRDefault="00225E7F" w:rsidP="00672120">
            <w:pPr>
              <w:spacing w:before="120" w:after="150" w:line="240" w:lineRule="auto"/>
              <w:rPr>
                <w:rFonts w:ascii="Times New Roman" w:hAnsi="Times New Roman" w:cs="Times New Roman"/>
                <w:sz w:val="20"/>
                <w:szCs w:val="20"/>
              </w:rPr>
            </w:pPr>
            <w:hyperlink r:id="rId38" w:history="1">
              <w:r w:rsidRPr="00E427EB">
                <w:rPr>
                  <w:rStyle w:val="Hipercze"/>
                  <w:rFonts w:ascii="Times New Roman" w:hAnsi="Times New Roman" w:cs="Times New Roman"/>
                  <w:sz w:val="20"/>
                  <w:szCs w:val="20"/>
                </w:rPr>
                <w:t>https://legislacja.rcl.gov.pl/projekt/12399050</w:t>
              </w:r>
            </w:hyperlink>
          </w:p>
        </w:tc>
      </w:tr>
      <w:tr w:rsidR="00225E7F" w:rsidRPr="00E427EB" w14:paraId="128C4657" w14:textId="77777777" w:rsidTr="00225E7F">
        <w:tc>
          <w:tcPr>
            <w:tcW w:w="2270" w:type="dxa"/>
            <w:tcBorders>
              <w:bottom w:val="single" w:sz="6" w:space="0" w:color="auto"/>
              <w:right w:val="single" w:sz="6" w:space="0" w:color="auto"/>
            </w:tcBorders>
            <w:shd w:val="clear" w:color="auto" w:fill="FFFFFF"/>
            <w:vAlign w:val="center"/>
          </w:tcPr>
          <w:p w14:paraId="5A9CEBA4"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prawach pacjenta i Rzeczniku Praw Pacjenta oraz ustawy o systemie powiadamiania ratunkowego</w:t>
            </w:r>
          </w:p>
        </w:tc>
        <w:tc>
          <w:tcPr>
            <w:tcW w:w="6442" w:type="dxa"/>
            <w:tcBorders>
              <w:bottom w:val="single" w:sz="6" w:space="0" w:color="auto"/>
              <w:right w:val="single" w:sz="6" w:space="0" w:color="auto"/>
            </w:tcBorders>
            <w:shd w:val="clear" w:color="auto" w:fill="FFFFFF"/>
            <w:vAlign w:val="center"/>
          </w:tcPr>
          <w:p w14:paraId="5108C838"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Głównym celem projektu ustawy o zmianie ustawy o prawach pacjenta i Rzeczniku Praw Pacjenta oraz ustawy o systemie powiadamiania ratunkowego, jest wprowadzenie zmian w ustawie z dnia 6 listopada 2008 r. o prawach pacjenta i Rzeczniku Praw Pacjenta i w konsekwencji zwiększenie poziomu przestrzegania praw pacjenta oraz przeciwdziałanie działaniom szkodliwym i niebezpiecznym dla zdrowia i życia ludzkiego, przez modyfikację, uzupełnienie lub uregulowanie nowych zadań i kompetencji Rzecznika Praw Pacjenta.</w:t>
            </w:r>
          </w:p>
        </w:tc>
        <w:tc>
          <w:tcPr>
            <w:tcW w:w="2126" w:type="dxa"/>
            <w:tcBorders>
              <w:bottom w:val="single" w:sz="6" w:space="0" w:color="auto"/>
              <w:right w:val="single" w:sz="6" w:space="0" w:color="auto"/>
            </w:tcBorders>
            <w:shd w:val="clear" w:color="auto" w:fill="FFFFFF"/>
            <w:vAlign w:val="center"/>
          </w:tcPr>
          <w:p w14:paraId="58F5FDC9"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16.06.2025</w:t>
            </w:r>
          </w:p>
        </w:tc>
        <w:tc>
          <w:tcPr>
            <w:tcW w:w="3346" w:type="dxa"/>
            <w:tcBorders>
              <w:bottom w:val="single" w:sz="6" w:space="0" w:color="auto"/>
              <w:right w:val="single" w:sz="6" w:space="0" w:color="auto"/>
            </w:tcBorders>
            <w:shd w:val="clear" w:color="auto" w:fill="FFFFFF"/>
            <w:vAlign w:val="center"/>
          </w:tcPr>
          <w:p w14:paraId="7015E201" w14:textId="77777777" w:rsidR="00225E7F" w:rsidRPr="00E427EB" w:rsidRDefault="00225E7F" w:rsidP="00672120">
            <w:pPr>
              <w:spacing w:before="120" w:after="150" w:line="240" w:lineRule="auto"/>
              <w:rPr>
                <w:rFonts w:ascii="Times New Roman" w:hAnsi="Times New Roman" w:cs="Times New Roman"/>
                <w:sz w:val="20"/>
                <w:szCs w:val="20"/>
              </w:rPr>
            </w:pPr>
            <w:hyperlink r:id="rId39" w:history="1">
              <w:r w:rsidRPr="00E427EB">
                <w:rPr>
                  <w:rStyle w:val="Hipercze"/>
                  <w:rFonts w:ascii="Times New Roman" w:hAnsi="Times New Roman" w:cs="Times New Roman"/>
                  <w:sz w:val="20"/>
                  <w:szCs w:val="20"/>
                </w:rPr>
                <w:t>https://legislacja.rcl.gov.pl/projekt/12398957</w:t>
              </w:r>
            </w:hyperlink>
          </w:p>
        </w:tc>
      </w:tr>
      <w:tr w:rsidR="00225E7F" w:rsidRPr="00E427EB" w14:paraId="0C8DF24D" w14:textId="77777777" w:rsidTr="00225E7F">
        <w:tc>
          <w:tcPr>
            <w:tcW w:w="2270" w:type="dxa"/>
            <w:tcBorders>
              <w:bottom w:val="single" w:sz="6" w:space="0" w:color="auto"/>
              <w:right w:val="single" w:sz="6" w:space="0" w:color="auto"/>
            </w:tcBorders>
            <w:shd w:val="clear" w:color="auto" w:fill="FFFFFF"/>
            <w:vAlign w:val="center"/>
          </w:tcPr>
          <w:p w14:paraId="2A732264"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rozporządzenia w sprawie wysyłkowej sprzedaży produktów leczniczych</w:t>
            </w:r>
          </w:p>
        </w:tc>
        <w:tc>
          <w:tcPr>
            <w:tcW w:w="6442" w:type="dxa"/>
            <w:tcBorders>
              <w:bottom w:val="single" w:sz="6" w:space="0" w:color="auto"/>
              <w:right w:val="single" w:sz="6" w:space="0" w:color="auto"/>
            </w:tcBorders>
            <w:shd w:val="clear" w:color="auto" w:fill="FFFFFF"/>
            <w:vAlign w:val="center"/>
          </w:tcPr>
          <w:p w14:paraId="1DFB254E"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Istotą projektu jest zmiana rozporządzenia Ministra Zdrowia dnia 26 marca 2015 r. w sprawie wysyłkowej sprzedaży produktów leczniczych w taki sposób, aby umożliwić dokonanie zakupu produktów leczniczych w związku z ich oferowaniem w ramach wysyłkowej sprzedaży produktów leczniczych przez apteki ogólnodostępne lub punkty apteczne, za pomocą środków komunikacji elektronicznej. Cel ten przyświeca niniejszej inicjatywie w związku z przyjęciem do realizacji propozycji </w:t>
            </w:r>
            <w:proofErr w:type="spellStart"/>
            <w:r w:rsidRPr="00E427EB">
              <w:rPr>
                <w:rFonts w:ascii="Times New Roman" w:hAnsi="Times New Roman" w:cs="Times New Roman"/>
                <w:color w:val="333333"/>
                <w:sz w:val="20"/>
                <w:szCs w:val="20"/>
                <w:shd w:val="clear" w:color="auto" w:fill="FFFFFF"/>
              </w:rPr>
              <w:t>deregulacyjnej</w:t>
            </w:r>
            <w:proofErr w:type="spellEnd"/>
            <w:r w:rsidRPr="00E427EB">
              <w:rPr>
                <w:rFonts w:ascii="Times New Roman" w:hAnsi="Times New Roman" w:cs="Times New Roman"/>
                <w:color w:val="333333"/>
                <w:sz w:val="20"/>
                <w:szCs w:val="20"/>
                <w:shd w:val="clear" w:color="auto" w:fill="FFFFFF"/>
              </w:rPr>
              <w:t xml:space="preserve"> nr MZ-19-334.</w:t>
            </w:r>
          </w:p>
        </w:tc>
        <w:tc>
          <w:tcPr>
            <w:tcW w:w="2126" w:type="dxa"/>
            <w:tcBorders>
              <w:bottom w:val="single" w:sz="6" w:space="0" w:color="auto"/>
              <w:right w:val="single" w:sz="6" w:space="0" w:color="auto"/>
            </w:tcBorders>
            <w:shd w:val="clear" w:color="auto" w:fill="FFFFFF"/>
            <w:vAlign w:val="center"/>
          </w:tcPr>
          <w:p w14:paraId="46D2E60C"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Skierowanie aktu do ogłoszenia </w:t>
            </w:r>
          </w:p>
          <w:p w14:paraId="23D0237E"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01.07.2025</w:t>
            </w:r>
          </w:p>
        </w:tc>
        <w:tc>
          <w:tcPr>
            <w:tcW w:w="3346" w:type="dxa"/>
            <w:tcBorders>
              <w:bottom w:val="single" w:sz="6" w:space="0" w:color="auto"/>
              <w:right w:val="single" w:sz="6" w:space="0" w:color="auto"/>
            </w:tcBorders>
            <w:shd w:val="clear" w:color="auto" w:fill="FFFFFF"/>
            <w:vAlign w:val="center"/>
          </w:tcPr>
          <w:p w14:paraId="02EE570B" w14:textId="77777777" w:rsidR="00225E7F" w:rsidRPr="00E427EB" w:rsidRDefault="00225E7F" w:rsidP="00672120">
            <w:pPr>
              <w:spacing w:before="120" w:after="150" w:line="240" w:lineRule="auto"/>
              <w:rPr>
                <w:rFonts w:ascii="Times New Roman" w:hAnsi="Times New Roman" w:cs="Times New Roman"/>
                <w:sz w:val="20"/>
                <w:szCs w:val="20"/>
              </w:rPr>
            </w:pPr>
            <w:hyperlink r:id="rId40" w:history="1">
              <w:r w:rsidRPr="00E427EB">
                <w:rPr>
                  <w:rStyle w:val="Hipercze"/>
                  <w:rFonts w:ascii="Times New Roman" w:hAnsi="Times New Roman" w:cs="Times New Roman"/>
                  <w:sz w:val="20"/>
                  <w:szCs w:val="20"/>
                </w:rPr>
                <w:t>https://legislacja.rcl.gov.pl/projekt/12398906</w:t>
              </w:r>
            </w:hyperlink>
          </w:p>
        </w:tc>
      </w:tr>
      <w:tr w:rsidR="00225E7F" w:rsidRPr="00E427EB" w14:paraId="5AA700DE" w14:textId="77777777" w:rsidTr="00225E7F">
        <w:tc>
          <w:tcPr>
            <w:tcW w:w="2270" w:type="dxa"/>
            <w:tcBorders>
              <w:bottom w:val="single" w:sz="6" w:space="0" w:color="auto"/>
              <w:right w:val="single" w:sz="6" w:space="0" w:color="auto"/>
            </w:tcBorders>
            <w:shd w:val="clear" w:color="auto" w:fill="FFFFFF"/>
            <w:vAlign w:val="center"/>
          </w:tcPr>
          <w:p w14:paraId="3C953B62"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tcPr>
          <w:p w14:paraId="4413ED0B"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jest wydawane na podstawie art. 48e ust. 5 ustawy z dnia 27 sierpnia 2004 r. o świadczeniach opieki zdrowotnej finansowanych ze środków publicznych i wprowadza zmiany w rozporządzeniu Ministra Zdrowia z dnia 25 września 2023 r. w sprawie programu pilotażowego w zakresie edukacji żywieniowej oraz poprawy jakości żywienia w szpitalach – „Dobry posiłek w szpitalu”. Projekt rozporządzenia wydłuża do dnia 30 września 2025 r. etap realizacji programu pilotażowego w zakresie edukacji żywieniowej oraz poprawy jakości żywienia w szpitalach – „Dobry posiłek w szpitalu”, w celu dalszego zwiększania dostępności porad żywieniowych oraz wdrażania optymalnego modelu żywienia świadczeniobiorców w szpitalach. Przewiduje się również zmianę w zakresie wydłużenia etapu ewaluacji do dnia 31 grudnia 2025 r., która obejmie etap organizacji i częściowej realizacji programu pilotażowego od dnia 27 września 2023 r. do dnia 31 lipca 2024 r. oraz od dnia 1 stycznia 2025 r. do dnia 30 września 2025 r.</w:t>
            </w:r>
          </w:p>
        </w:tc>
        <w:tc>
          <w:tcPr>
            <w:tcW w:w="2126" w:type="dxa"/>
            <w:tcBorders>
              <w:bottom w:val="single" w:sz="6" w:space="0" w:color="auto"/>
              <w:right w:val="single" w:sz="6" w:space="0" w:color="auto"/>
            </w:tcBorders>
            <w:shd w:val="clear" w:color="auto" w:fill="FFFFFF"/>
            <w:vAlign w:val="center"/>
          </w:tcPr>
          <w:p w14:paraId="4B79905E"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Skierowanie aktu do ogłoszenia </w:t>
            </w:r>
          </w:p>
          <w:p w14:paraId="11A44A08"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26.06.2025</w:t>
            </w:r>
          </w:p>
        </w:tc>
        <w:tc>
          <w:tcPr>
            <w:tcW w:w="3346" w:type="dxa"/>
            <w:tcBorders>
              <w:bottom w:val="single" w:sz="6" w:space="0" w:color="auto"/>
              <w:right w:val="single" w:sz="6" w:space="0" w:color="auto"/>
            </w:tcBorders>
            <w:shd w:val="clear" w:color="auto" w:fill="FFFFFF"/>
            <w:vAlign w:val="center"/>
          </w:tcPr>
          <w:p w14:paraId="66B8CD40" w14:textId="77777777" w:rsidR="00225E7F" w:rsidRPr="00E427EB" w:rsidRDefault="00225E7F" w:rsidP="00672120">
            <w:pPr>
              <w:spacing w:before="120" w:after="150" w:line="240" w:lineRule="auto"/>
              <w:rPr>
                <w:rFonts w:ascii="Times New Roman" w:hAnsi="Times New Roman" w:cs="Times New Roman"/>
                <w:sz w:val="20"/>
                <w:szCs w:val="20"/>
              </w:rPr>
            </w:pPr>
            <w:hyperlink r:id="rId41" w:history="1">
              <w:r w:rsidRPr="00E427EB">
                <w:rPr>
                  <w:rStyle w:val="Hipercze"/>
                  <w:rFonts w:ascii="Times New Roman" w:hAnsi="Times New Roman" w:cs="Times New Roman"/>
                  <w:sz w:val="20"/>
                  <w:szCs w:val="20"/>
                </w:rPr>
                <w:t>https://legislacja.rcl.gov.pl/projekt/12398851</w:t>
              </w:r>
            </w:hyperlink>
          </w:p>
        </w:tc>
      </w:tr>
      <w:tr w:rsidR="00225E7F" w:rsidRPr="00E427EB" w14:paraId="49DD03EE" w14:textId="77777777" w:rsidTr="00225E7F">
        <w:tc>
          <w:tcPr>
            <w:tcW w:w="2270" w:type="dxa"/>
            <w:tcBorders>
              <w:bottom w:val="single" w:sz="6" w:space="0" w:color="auto"/>
              <w:right w:val="single" w:sz="6" w:space="0" w:color="auto"/>
            </w:tcBorders>
            <w:shd w:val="clear" w:color="auto" w:fill="FFFFFF"/>
            <w:vAlign w:val="center"/>
          </w:tcPr>
          <w:p w14:paraId="53D91EB6"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tcPr>
          <w:p w14:paraId="4B7C12B2"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określa limit przyjęć na studia na kierunkach lekarskim i lekarsko-dentystycznym w poszczególnych uczelniach w roku akademickim 2025/2026. Limit przyjęć na studia na kierunku lekarskim w roku akademickim 2025/2026 określa załącznik nr 1 do rozporządzenia, natomiast limit przyjęć na studia na kierunku lekarsko-dentystycznym w roku akademickim 2025/2026 określa załącznik nr 2 do rozporządzenia.</w:t>
            </w:r>
          </w:p>
        </w:tc>
        <w:tc>
          <w:tcPr>
            <w:tcW w:w="2126" w:type="dxa"/>
            <w:tcBorders>
              <w:bottom w:val="single" w:sz="6" w:space="0" w:color="auto"/>
              <w:right w:val="single" w:sz="6" w:space="0" w:color="auto"/>
            </w:tcBorders>
            <w:shd w:val="clear" w:color="auto" w:fill="FFFFFF"/>
            <w:vAlign w:val="center"/>
          </w:tcPr>
          <w:p w14:paraId="71E603B0" w14:textId="77777777" w:rsidR="00225E7F" w:rsidRPr="00E427EB" w:rsidRDefault="00225E7F" w:rsidP="00225E7F">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12.06.2025</w:t>
            </w:r>
          </w:p>
        </w:tc>
        <w:tc>
          <w:tcPr>
            <w:tcW w:w="3346" w:type="dxa"/>
            <w:tcBorders>
              <w:bottom w:val="single" w:sz="6" w:space="0" w:color="auto"/>
              <w:right w:val="single" w:sz="6" w:space="0" w:color="auto"/>
            </w:tcBorders>
            <w:shd w:val="clear" w:color="auto" w:fill="FFFFFF"/>
            <w:vAlign w:val="center"/>
          </w:tcPr>
          <w:p w14:paraId="20286CA7" w14:textId="77777777" w:rsidR="00225E7F" w:rsidRPr="00E427EB" w:rsidRDefault="00225E7F" w:rsidP="00672120">
            <w:pPr>
              <w:spacing w:before="120" w:after="150" w:line="240" w:lineRule="auto"/>
              <w:rPr>
                <w:rFonts w:ascii="Times New Roman" w:hAnsi="Times New Roman" w:cs="Times New Roman"/>
                <w:sz w:val="20"/>
                <w:szCs w:val="20"/>
              </w:rPr>
            </w:pPr>
            <w:hyperlink r:id="rId42" w:history="1">
              <w:r w:rsidRPr="00E427EB">
                <w:rPr>
                  <w:rStyle w:val="Hipercze"/>
                  <w:rFonts w:ascii="Times New Roman" w:hAnsi="Times New Roman" w:cs="Times New Roman"/>
                  <w:sz w:val="20"/>
                  <w:szCs w:val="20"/>
                </w:rPr>
                <w:t>https://legislacja.rcl.gov.pl/projekt/12398850</w:t>
              </w:r>
            </w:hyperlink>
          </w:p>
        </w:tc>
      </w:tr>
      <w:tr w:rsidR="00FE6C0E" w:rsidRPr="00E427EB" w14:paraId="3F55180B" w14:textId="77777777" w:rsidTr="00225E7F">
        <w:tc>
          <w:tcPr>
            <w:tcW w:w="2270" w:type="dxa"/>
            <w:tcBorders>
              <w:bottom w:val="single" w:sz="6" w:space="0" w:color="auto"/>
              <w:right w:val="single" w:sz="6" w:space="0" w:color="auto"/>
            </w:tcBorders>
            <w:shd w:val="clear" w:color="auto" w:fill="FFFFFF"/>
            <w:vAlign w:val="center"/>
          </w:tcPr>
          <w:p w14:paraId="3EECA351"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14:paraId="17423CCF"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ustawy z 9 listopada 1995 r. o ochronie zdrowia przed następstwami używania tytoniu i wyrobów tytoniowych jest konieczna ze względu na pilną potrzebę ograniczenia zjawiska używania papierosów elektronicznych jednorazowego użytku przez ludzi młodych. Wyroby te stanowią wyraźne zagrożenie dla zdrowia publicznego, w szczególności młodego pokolenia i osób niepalących, co powoduje konieczność wprowadzenia całkowitego zakazu wprowadzania do obrotu papierosów elektronicznych jednorazowego użytku.</w:t>
            </w:r>
          </w:p>
        </w:tc>
        <w:tc>
          <w:tcPr>
            <w:tcW w:w="2126" w:type="dxa"/>
            <w:tcBorders>
              <w:bottom w:val="single" w:sz="6" w:space="0" w:color="auto"/>
              <w:right w:val="single" w:sz="6" w:space="0" w:color="auto"/>
            </w:tcBorders>
            <w:shd w:val="clear" w:color="auto" w:fill="FFFFFF"/>
            <w:vAlign w:val="center"/>
          </w:tcPr>
          <w:p w14:paraId="632397A1" w14:textId="77777777" w:rsidR="00FE6C0E" w:rsidRPr="00E427EB" w:rsidRDefault="00FE6C0E" w:rsidP="00225E7F">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00225E7F" w:rsidRPr="00E427EB">
              <w:rPr>
                <w:color w:val="333333"/>
                <w:sz w:val="20"/>
                <w:szCs w:val="20"/>
                <w:shd w:val="clear" w:color="auto" w:fill="FFFFFF"/>
              </w:rPr>
              <w:t>12</w:t>
            </w:r>
            <w:r w:rsidRPr="00E427EB">
              <w:rPr>
                <w:color w:val="333333"/>
                <w:sz w:val="20"/>
                <w:szCs w:val="20"/>
                <w:shd w:val="clear" w:color="auto" w:fill="FFFFFF"/>
              </w:rPr>
              <w:t>.06.2025</w:t>
            </w:r>
          </w:p>
        </w:tc>
        <w:tc>
          <w:tcPr>
            <w:tcW w:w="3346" w:type="dxa"/>
            <w:tcBorders>
              <w:bottom w:val="single" w:sz="6" w:space="0" w:color="auto"/>
              <w:right w:val="single" w:sz="6" w:space="0" w:color="auto"/>
            </w:tcBorders>
            <w:shd w:val="clear" w:color="auto" w:fill="FFFFFF"/>
            <w:vAlign w:val="center"/>
          </w:tcPr>
          <w:p w14:paraId="677CF1CC" w14:textId="77777777" w:rsidR="00FE6C0E" w:rsidRPr="00E427EB" w:rsidRDefault="00225E7F" w:rsidP="00672120">
            <w:pPr>
              <w:spacing w:before="120" w:after="150" w:line="240" w:lineRule="auto"/>
              <w:rPr>
                <w:rFonts w:ascii="Times New Roman" w:hAnsi="Times New Roman" w:cs="Times New Roman"/>
                <w:sz w:val="20"/>
                <w:szCs w:val="20"/>
              </w:rPr>
            </w:pPr>
            <w:hyperlink r:id="rId43" w:history="1">
              <w:r w:rsidRPr="00E427EB">
                <w:rPr>
                  <w:rStyle w:val="Hipercze"/>
                  <w:rFonts w:ascii="Times New Roman" w:hAnsi="Times New Roman" w:cs="Times New Roman"/>
                  <w:sz w:val="20"/>
                  <w:szCs w:val="20"/>
                </w:rPr>
                <w:t>https://legislacja.rcl.gov.pl/projekt/12398803</w:t>
              </w:r>
            </w:hyperlink>
          </w:p>
        </w:tc>
      </w:tr>
      <w:tr w:rsidR="00FE6C0E" w:rsidRPr="00E427EB" w14:paraId="2BC95825" w14:textId="77777777" w:rsidTr="00225E7F">
        <w:tc>
          <w:tcPr>
            <w:tcW w:w="2270" w:type="dxa"/>
            <w:tcBorders>
              <w:bottom w:val="single" w:sz="6" w:space="0" w:color="auto"/>
              <w:right w:val="single" w:sz="6" w:space="0" w:color="auto"/>
            </w:tcBorders>
            <w:shd w:val="clear" w:color="auto" w:fill="FFFFFF"/>
            <w:vAlign w:val="center"/>
          </w:tcPr>
          <w:p w14:paraId="3E883E48"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programu pilotażowego dotyczącego centralnej </w:t>
            </w:r>
            <w:r w:rsidRPr="00E427EB">
              <w:rPr>
                <w:rFonts w:ascii="Times New Roman" w:eastAsia="Times New Roman" w:hAnsi="Times New Roman" w:cs="Times New Roman"/>
                <w:color w:val="333333"/>
                <w:sz w:val="20"/>
                <w:szCs w:val="20"/>
                <w:lang w:eastAsia="pl-PL"/>
              </w:rPr>
              <w:lastRenderedPageBreak/>
              <w:t>elektronicznej rejestracji na wybrane świadczenia opieki zdrowotnej w zakresie ambulatoryjnej opieki specjalistycznej oraz programów zdrowotnych</w:t>
            </w:r>
          </w:p>
        </w:tc>
        <w:tc>
          <w:tcPr>
            <w:tcW w:w="6442" w:type="dxa"/>
            <w:tcBorders>
              <w:bottom w:val="single" w:sz="6" w:space="0" w:color="auto"/>
              <w:right w:val="single" w:sz="6" w:space="0" w:color="auto"/>
            </w:tcBorders>
            <w:shd w:val="clear" w:color="auto" w:fill="FFFFFF"/>
            <w:vAlign w:val="center"/>
          </w:tcPr>
          <w:p w14:paraId="0BCA134C"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zakłada wprowadzenie zmian w zasadach realizacji programu pilotażowego dotyczącego centralnej elektronicznej rejestracji na wybrane świadczenia opieki zdrowotnej w zakresie ambulatoryjnej opieki specjalistycznej oraz programów zdrowotnych. Projekt zakłada zmianę terminu zakończenia etapu przygotowania i realizacji programu pilotażowego – do dnia 31 grudnia 2025 r. Zmiana ta pozwoli na bardziej </w:t>
            </w:r>
            <w:r w:rsidRPr="00E427EB">
              <w:rPr>
                <w:rFonts w:ascii="Times New Roman" w:hAnsi="Times New Roman" w:cs="Times New Roman"/>
                <w:color w:val="333333"/>
                <w:sz w:val="20"/>
                <w:szCs w:val="20"/>
                <w:shd w:val="clear" w:color="auto" w:fill="FFFFFF"/>
              </w:rPr>
              <w:lastRenderedPageBreak/>
              <w:t>efektywne przetestowanie modelu centralnej elektronicznej rejestracji, w tym rozwiązań informatycznych w związku z planowanym wprowadzeniem centralnej elektronicznej rejestracji na wybrane świadczenia opieki zdrowotnej w skali całego kraju. Konsekwencją zmiany terminu zakończenia etapu przygotowania i realizacji programu pilotażowego jest zmiana terminu zakończenia etapu ewaluacji – do dnia 28 lutego 2026 r. W konsekwencji czego etap ewaluacji programu pilotażowego, po zakończeniu etapu przygotowania i realizacji programu pilotażowego, zostanie skrócony z 4 do 2 miesięcy.</w:t>
            </w:r>
          </w:p>
        </w:tc>
        <w:tc>
          <w:tcPr>
            <w:tcW w:w="2126" w:type="dxa"/>
            <w:tcBorders>
              <w:bottom w:val="single" w:sz="6" w:space="0" w:color="auto"/>
              <w:right w:val="single" w:sz="6" w:space="0" w:color="auto"/>
            </w:tcBorders>
            <w:shd w:val="clear" w:color="auto" w:fill="FFFFFF"/>
            <w:vAlign w:val="center"/>
          </w:tcPr>
          <w:p w14:paraId="6252F47E" w14:textId="77777777" w:rsidR="00FE6C0E" w:rsidRPr="00E427EB" w:rsidRDefault="00FE6C0E" w:rsidP="00FE6C0E">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23.06.2025</w:t>
            </w:r>
          </w:p>
        </w:tc>
        <w:tc>
          <w:tcPr>
            <w:tcW w:w="3346" w:type="dxa"/>
            <w:tcBorders>
              <w:bottom w:val="single" w:sz="6" w:space="0" w:color="auto"/>
              <w:right w:val="single" w:sz="6" w:space="0" w:color="auto"/>
            </w:tcBorders>
            <w:shd w:val="clear" w:color="auto" w:fill="FFFFFF"/>
            <w:vAlign w:val="center"/>
          </w:tcPr>
          <w:p w14:paraId="237A7438" w14:textId="77777777" w:rsidR="00FE6C0E" w:rsidRPr="00E427EB" w:rsidRDefault="00FE6C0E" w:rsidP="00672120">
            <w:pPr>
              <w:spacing w:before="120" w:after="150" w:line="240" w:lineRule="auto"/>
              <w:rPr>
                <w:rFonts w:ascii="Times New Roman" w:hAnsi="Times New Roman" w:cs="Times New Roman"/>
                <w:sz w:val="20"/>
                <w:szCs w:val="20"/>
              </w:rPr>
            </w:pPr>
            <w:hyperlink r:id="rId44" w:history="1">
              <w:r w:rsidRPr="00E427EB">
                <w:rPr>
                  <w:rStyle w:val="Hipercze"/>
                  <w:rFonts w:ascii="Times New Roman" w:hAnsi="Times New Roman" w:cs="Times New Roman"/>
                  <w:sz w:val="20"/>
                  <w:szCs w:val="20"/>
                </w:rPr>
                <w:t>https://legislacja.rcl.gov.pl/projekt/12398752</w:t>
              </w:r>
            </w:hyperlink>
          </w:p>
        </w:tc>
      </w:tr>
      <w:tr w:rsidR="00FE6C0E" w:rsidRPr="00E427EB" w14:paraId="10515922" w14:textId="77777777" w:rsidTr="00225E7F">
        <w:tc>
          <w:tcPr>
            <w:tcW w:w="2270" w:type="dxa"/>
            <w:tcBorders>
              <w:bottom w:val="single" w:sz="6" w:space="0" w:color="auto"/>
              <w:right w:val="single" w:sz="6" w:space="0" w:color="auto"/>
            </w:tcBorders>
            <w:shd w:val="clear" w:color="auto" w:fill="FFFFFF"/>
            <w:vAlign w:val="center"/>
          </w:tcPr>
          <w:p w14:paraId="66474813"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określenia wysokości opłat za krew i jej składniki w 2026 r.</w:t>
            </w:r>
          </w:p>
        </w:tc>
        <w:tc>
          <w:tcPr>
            <w:tcW w:w="6442" w:type="dxa"/>
            <w:tcBorders>
              <w:bottom w:val="single" w:sz="6" w:space="0" w:color="auto"/>
              <w:right w:val="single" w:sz="6" w:space="0" w:color="auto"/>
            </w:tcBorders>
            <w:shd w:val="clear" w:color="auto" w:fill="FFFFFF"/>
            <w:vAlign w:val="center"/>
          </w:tcPr>
          <w:p w14:paraId="57A4E96D"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określonego w </w:t>
            </w:r>
            <w:hyperlink r:id="rId45" w:anchor="/document/16798811?unitId=art(19)ust(2)&amp;pit=2025-07-07" w:history="1">
              <w:r w:rsidRPr="00E427EB">
                <w:rPr>
                  <w:rStyle w:val="Hipercze"/>
                  <w:rFonts w:ascii="Times New Roman" w:hAnsi="Times New Roman" w:cs="Times New Roman"/>
                  <w:color w:val="1B7AB8"/>
                  <w:sz w:val="20"/>
                  <w:szCs w:val="20"/>
                  <w:shd w:val="clear" w:color="auto" w:fill="FFFFFF"/>
                </w:rPr>
                <w:t>art. 19 ust. 2</w:t>
              </w:r>
            </w:hyperlink>
            <w:r w:rsidRPr="00E427EB">
              <w:rPr>
                <w:rFonts w:ascii="Times New Roman" w:hAnsi="Times New Roman" w:cs="Times New Roman"/>
                <w:color w:val="333333"/>
                <w:sz w:val="20"/>
                <w:szCs w:val="20"/>
                <w:shd w:val="clear" w:color="auto" w:fill="FFFFFF"/>
              </w:rPr>
              <w:t>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14:paraId="6C9BE358" w14:textId="77777777" w:rsidR="00FE6C0E" w:rsidRPr="00E427EB" w:rsidRDefault="00FE6C0E" w:rsidP="00FE6C0E">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30.06.2025</w:t>
            </w:r>
          </w:p>
        </w:tc>
        <w:tc>
          <w:tcPr>
            <w:tcW w:w="3346" w:type="dxa"/>
            <w:tcBorders>
              <w:bottom w:val="single" w:sz="6" w:space="0" w:color="auto"/>
              <w:right w:val="single" w:sz="6" w:space="0" w:color="auto"/>
            </w:tcBorders>
            <w:shd w:val="clear" w:color="auto" w:fill="FFFFFF"/>
            <w:vAlign w:val="center"/>
          </w:tcPr>
          <w:p w14:paraId="336DA4A0" w14:textId="77777777" w:rsidR="00FE6C0E" w:rsidRPr="00E427EB" w:rsidRDefault="00FE6C0E" w:rsidP="00672120">
            <w:pPr>
              <w:spacing w:before="120" w:after="150" w:line="240" w:lineRule="auto"/>
              <w:rPr>
                <w:rFonts w:ascii="Times New Roman" w:hAnsi="Times New Roman" w:cs="Times New Roman"/>
                <w:sz w:val="20"/>
                <w:szCs w:val="20"/>
              </w:rPr>
            </w:pPr>
            <w:hyperlink r:id="rId46" w:history="1">
              <w:r w:rsidRPr="00E427EB">
                <w:rPr>
                  <w:rStyle w:val="Hipercze"/>
                  <w:rFonts w:ascii="Times New Roman" w:hAnsi="Times New Roman" w:cs="Times New Roman"/>
                  <w:sz w:val="20"/>
                  <w:szCs w:val="20"/>
                </w:rPr>
                <w:t>https://legislacja.rcl.gov.pl/projekt/12398652</w:t>
              </w:r>
            </w:hyperlink>
          </w:p>
        </w:tc>
      </w:tr>
      <w:tr w:rsidR="00FE6C0E" w:rsidRPr="00E427EB" w14:paraId="22DCD946" w14:textId="77777777" w:rsidTr="00225E7F">
        <w:tc>
          <w:tcPr>
            <w:tcW w:w="2270" w:type="dxa"/>
            <w:tcBorders>
              <w:bottom w:val="single" w:sz="6" w:space="0" w:color="auto"/>
              <w:right w:val="single" w:sz="6" w:space="0" w:color="auto"/>
            </w:tcBorders>
            <w:shd w:val="clear" w:color="auto" w:fill="FFFFFF"/>
            <w:vAlign w:val="center"/>
          </w:tcPr>
          <w:p w14:paraId="1BD51A03"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szczegółowych kryteriów kwalifikacji do Krajowej Sieci Kardiologicznej</w:t>
            </w:r>
          </w:p>
        </w:tc>
        <w:tc>
          <w:tcPr>
            <w:tcW w:w="6442" w:type="dxa"/>
            <w:tcBorders>
              <w:bottom w:val="single" w:sz="6" w:space="0" w:color="auto"/>
              <w:right w:val="single" w:sz="6" w:space="0" w:color="auto"/>
            </w:tcBorders>
            <w:shd w:val="clear" w:color="auto" w:fill="FFFFFF"/>
            <w:vAlign w:val="center"/>
          </w:tcPr>
          <w:p w14:paraId="5953A274"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szczegółowych kryteriów warunkujących przynależność podmiotu leczniczego do poziomu zabezpieczenia opieki kardiologicznej Krajowej Sieci Kardiologicznej, stanowi wykonanie upoważnienia zawartego w art. 16 ust. 2 ustawy z dnia 9 maja 2025 r. o Krajowej Sieci Kardiologicznej. Zgodnie z art. 16 ust. 1 ustawy, warunkami zakwalifikowania podmiotu leczniczego, w zakresie dotyczącym zakładu leczniczego, na dany poziom zabezpieczenia opieki kardiologicznej Krajowej Sieci Kardiologicznej, są: 1) liczba i kwalifikacje personelu medycznego; organizację 2) potencjał diagnostyczno-terapeutyczny, obejmujący posiadane komórki organizacyjne oraz udzielania świadczeń, zapewniający odpowiednią jakość i bezpieczeństwo udzielanych świadczeń opieki zdrowotnej; 3) rodzaj wykonywanych procedur medycznych.</w:t>
            </w:r>
          </w:p>
        </w:tc>
        <w:tc>
          <w:tcPr>
            <w:tcW w:w="2126" w:type="dxa"/>
            <w:tcBorders>
              <w:bottom w:val="single" w:sz="6" w:space="0" w:color="auto"/>
              <w:right w:val="single" w:sz="6" w:space="0" w:color="auto"/>
            </w:tcBorders>
            <w:shd w:val="clear" w:color="auto" w:fill="FFFFFF"/>
            <w:vAlign w:val="center"/>
          </w:tcPr>
          <w:p w14:paraId="788C3346" w14:textId="77777777" w:rsidR="00FE6C0E" w:rsidRPr="00E427EB" w:rsidRDefault="00FE6C0E"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3597FD4A" w14:textId="77777777" w:rsidR="00FE6C0E" w:rsidRPr="00E427EB" w:rsidRDefault="00FE6C0E" w:rsidP="00672120">
            <w:pPr>
              <w:spacing w:before="120" w:after="150" w:line="240" w:lineRule="auto"/>
              <w:rPr>
                <w:rFonts w:ascii="Times New Roman" w:hAnsi="Times New Roman" w:cs="Times New Roman"/>
                <w:sz w:val="20"/>
                <w:szCs w:val="20"/>
              </w:rPr>
            </w:pPr>
            <w:hyperlink r:id="rId47" w:history="1">
              <w:r w:rsidRPr="00E427EB">
                <w:rPr>
                  <w:rStyle w:val="Hipercze"/>
                  <w:rFonts w:ascii="Times New Roman" w:hAnsi="Times New Roman" w:cs="Times New Roman"/>
                  <w:sz w:val="20"/>
                  <w:szCs w:val="20"/>
                </w:rPr>
                <w:t>https://legislacja.rcl.gov.pl/projekt/12398503</w:t>
              </w:r>
            </w:hyperlink>
          </w:p>
        </w:tc>
      </w:tr>
      <w:tr w:rsidR="00A87763" w:rsidRPr="00E427EB" w14:paraId="160DCFD7" w14:textId="77777777" w:rsidTr="00225E7F">
        <w:tc>
          <w:tcPr>
            <w:tcW w:w="2270" w:type="dxa"/>
            <w:tcBorders>
              <w:bottom w:val="single" w:sz="6" w:space="0" w:color="auto"/>
              <w:right w:val="single" w:sz="6" w:space="0" w:color="auto"/>
            </w:tcBorders>
            <w:shd w:val="clear" w:color="auto" w:fill="FFFFFF"/>
            <w:vAlign w:val="center"/>
          </w:tcPr>
          <w:p w14:paraId="0D8820A9"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statutu Krajowej </w:t>
            </w:r>
            <w:r w:rsidRPr="00E427EB">
              <w:rPr>
                <w:rFonts w:ascii="Times New Roman" w:eastAsia="Times New Roman" w:hAnsi="Times New Roman" w:cs="Times New Roman"/>
                <w:color w:val="333333"/>
                <w:sz w:val="20"/>
                <w:szCs w:val="20"/>
                <w:lang w:eastAsia="pl-PL"/>
              </w:rPr>
              <w:lastRenderedPageBreak/>
              <w:t>Rady Kardiologicznej</w:t>
            </w:r>
          </w:p>
        </w:tc>
        <w:tc>
          <w:tcPr>
            <w:tcW w:w="6442" w:type="dxa"/>
            <w:tcBorders>
              <w:bottom w:val="single" w:sz="6" w:space="0" w:color="auto"/>
              <w:right w:val="single" w:sz="6" w:space="0" w:color="auto"/>
            </w:tcBorders>
            <w:shd w:val="clear" w:color="auto" w:fill="FFFFFF"/>
            <w:vAlign w:val="center"/>
          </w:tcPr>
          <w:p w14:paraId="3A5998C9"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w sprawie statutu Krajowej Rady Kardiologicznej stanowi wykonanie upoważnienia zawartego w art. 33 ustawy z dnia 9 maja 2025 r. o Krajowej Sieci Kardiologicznej. Statut Krajowej Rady </w:t>
            </w:r>
            <w:r w:rsidRPr="00E427EB">
              <w:rPr>
                <w:rFonts w:ascii="Times New Roman" w:hAnsi="Times New Roman" w:cs="Times New Roman"/>
                <w:color w:val="333333"/>
                <w:sz w:val="20"/>
                <w:szCs w:val="20"/>
                <w:shd w:val="clear" w:color="auto" w:fill="FFFFFF"/>
              </w:rPr>
              <w:lastRenderedPageBreak/>
              <w:t>Kardiologicznej określa organizację i tryb jej działania, uwzględniając konieczność sprawnego wypełniania zadań przez Radę, oraz wysokość wynagrodzenia członków Rady, uwzględniając zakres ich zadań. W zakresie nieuregulowanym w statucie zasady funkcjonowania Rady określa ustawa.</w:t>
            </w:r>
          </w:p>
        </w:tc>
        <w:tc>
          <w:tcPr>
            <w:tcW w:w="2126" w:type="dxa"/>
            <w:tcBorders>
              <w:bottom w:val="single" w:sz="6" w:space="0" w:color="auto"/>
              <w:right w:val="single" w:sz="6" w:space="0" w:color="auto"/>
            </w:tcBorders>
            <w:shd w:val="clear" w:color="auto" w:fill="FFFFFF"/>
            <w:vAlign w:val="center"/>
          </w:tcPr>
          <w:p w14:paraId="1A472300" w14:textId="77777777" w:rsidR="00A87763" w:rsidRPr="00E427EB" w:rsidRDefault="00FE6C0E"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27.06.2025</w:t>
            </w:r>
          </w:p>
        </w:tc>
        <w:tc>
          <w:tcPr>
            <w:tcW w:w="3346" w:type="dxa"/>
            <w:tcBorders>
              <w:bottom w:val="single" w:sz="6" w:space="0" w:color="auto"/>
              <w:right w:val="single" w:sz="6" w:space="0" w:color="auto"/>
            </w:tcBorders>
            <w:shd w:val="clear" w:color="auto" w:fill="FFFFFF"/>
            <w:vAlign w:val="center"/>
          </w:tcPr>
          <w:p w14:paraId="36167185" w14:textId="77777777" w:rsidR="00A87763" w:rsidRPr="00E427EB" w:rsidRDefault="00FE6C0E" w:rsidP="00672120">
            <w:pPr>
              <w:spacing w:before="120" w:after="150" w:line="240" w:lineRule="auto"/>
              <w:rPr>
                <w:rFonts w:ascii="Times New Roman" w:hAnsi="Times New Roman" w:cs="Times New Roman"/>
                <w:sz w:val="20"/>
                <w:szCs w:val="20"/>
              </w:rPr>
            </w:pPr>
            <w:hyperlink r:id="rId48" w:history="1">
              <w:r w:rsidRPr="00E427EB">
                <w:rPr>
                  <w:rStyle w:val="Hipercze"/>
                  <w:rFonts w:ascii="Times New Roman" w:hAnsi="Times New Roman" w:cs="Times New Roman"/>
                  <w:sz w:val="20"/>
                  <w:szCs w:val="20"/>
                </w:rPr>
                <w:t>https://legislacja.rcl.gov.pl/projekt/12398455</w:t>
              </w:r>
            </w:hyperlink>
          </w:p>
        </w:tc>
      </w:tr>
      <w:tr w:rsidR="00A87763" w:rsidRPr="00E427EB" w14:paraId="65871CAD" w14:textId="77777777" w:rsidTr="00225E7F">
        <w:tc>
          <w:tcPr>
            <w:tcW w:w="2270" w:type="dxa"/>
            <w:tcBorders>
              <w:bottom w:val="single" w:sz="6" w:space="0" w:color="auto"/>
              <w:right w:val="single" w:sz="6" w:space="0" w:color="auto"/>
            </w:tcBorders>
            <w:shd w:val="clear" w:color="auto" w:fill="FFFFFF"/>
            <w:vAlign w:val="center"/>
          </w:tcPr>
          <w:p w14:paraId="2AEB1A63"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14:paraId="1860130C"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Lekarskiego Egzaminu Końcowego Lekarsko-Dentystycznego Egzaminu Końcowego jest wykonaniem upoważnienia ustawowego zawartego w art. 14f ust. 1 ustawy z dnia 5 grudnia 1996 r. o zawodach lekarza i lekarza dentysty. Zmiany jakie zostały wprowadzone do projektu rozporządzenia polegają głównie na dostosowaniu jego przepisów do zmienionego upoważnienia zawartego w art. 14f ustawy.</w:t>
            </w:r>
          </w:p>
        </w:tc>
        <w:tc>
          <w:tcPr>
            <w:tcW w:w="2126" w:type="dxa"/>
            <w:tcBorders>
              <w:bottom w:val="single" w:sz="6" w:space="0" w:color="auto"/>
              <w:right w:val="single" w:sz="6" w:space="0" w:color="auto"/>
            </w:tcBorders>
            <w:shd w:val="clear" w:color="auto" w:fill="FFFFFF"/>
            <w:vAlign w:val="center"/>
          </w:tcPr>
          <w:p w14:paraId="38C766FC"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54C6B128" w14:textId="77777777" w:rsidR="00A87763" w:rsidRPr="00E427EB" w:rsidRDefault="00A87763" w:rsidP="00672120">
            <w:pPr>
              <w:spacing w:before="120" w:after="150" w:line="240" w:lineRule="auto"/>
              <w:rPr>
                <w:rFonts w:ascii="Times New Roman" w:hAnsi="Times New Roman" w:cs="Times New Roman"/>
                <w:sz w:val="20"/>
                <w:szCs w:val="20"/>
              </w:rPr>
            </w:pPr>
            <w:hyperlink r:id="rId49" w:history="1">
              <w:r w:rsidRPr="00E427EB">
                <w:rPr>
                  <w:rStyle w:val="Hipercze"/>
                  <w:rFonts w:ascii="Times New Roman" w:hAnsi="Times New Roman" w:cs="Times New Roman"/>
                  <w:sz w:val="20"/>
                  <w:szCs w:val="20"/>
                </w:rPr>
                <w:t>https://legislacja.rcl.gov.pl/projekt/12398403</w:t>
              </w:r>
            </w:hyperlink>
          </w:p>
        </w:tc>
      </w:tr>
      <w:tr w:rsidR="00A87763" w:rsidRPr="00E427EB" w14:paraId="522700CE" w14:textId="77777777" w:rsidTr="00225E7F">
        <w:tc>
          <w:tcPr>
            <w:tcW w:w="2270" w:type="dxa"/>
            <w:tcBorders>
              <w:bottom w:val="single" w:sz="6" w:space="0" w:color="auto"/>
              <w:right w:val="single" w:sz="6" w:space="0" w:color="auto"/>
            </w:tcBorders>
            <w:shd w:val="clear" w:color="auto" w:fill="FFFFFF"/>
            <w:vAlign w:val="center"/>
          </w:tcPr>
          <w:p w14:paraId="0B640E30"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wymagań, jakie powinien spełniać system zapewnienia jakości w bankach tkanek i komórek</w:t>
            </w:r>
          </w:p>
        </w:tc>
        <w:tc>
          <w:tcPr>
            <w:tcW w:w="6442" w:type="dxa"/>
            <w:tcBorders>
              <w:bottom w:val="single" w:sz="6" w:space="0" w:color="auto"/>
              <w:right w:val="single" w:sz="6" w:space="0" w:color="auto"/>
            </w:tcBorders>
            <w:shd w:val="clear" w:color="auto" w:fill="FFFFFF"/>
            <w:vAlign w:val="center"/>
          </w:tcPr>
          <w:p w14:paraId="18810C26"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Ministra Zdrowia zmieniającego rozporządzenie w sprawie wymagań, jakie powinien spełniać system zapewnienia jakości w bankach tkanek i komórek dokonuje w swym zakresie zmiany rozporządzenia Ministra Zdrowia z dnia 9 października 2008 r. w sprawie wymagań, jakie powinien spełniać system zapewnienia jakości w bankach tkanek i komórek. Obowiązujące wymogi dotyczące kwalifikacji zmarłych dawców komórek i tkanek z tatuażem lub </w:t>
            </w:r>
            <w:proofErr w:type="spellStart"/>
            <w:r w:rsidRPr="00E427EB">
              <w:rPr>
                <w:rFonts w:ascii="Times New Roman" w:hAnsi="Times New Roman" w:cs="Times New Roman"/>
                <w:color w:val="333333"/>
                <w:sz w:val="20"/>
                <w:szCs w:val="20"/>
                <w:shd w:val="clear" w:color="auto" w:fill="FFFFFF"/>
              </w:rPr>
              <w:t>piercingiem</w:t>
            </w:r>
            <w:proofErr w:type="spellEnd"/>
            <w:r w:rsidRPr="00E427EB">
              <w:rPr>
                <w:rFonts w:ascii="Times New Roman" w:hAnsi="Times New Roman" w:cs="Times New Roman"/>
                <w:color w:val="333333"/>
                <w:sz w:val="20"/>
                <w:szCs w:val="20"/>
                <w:shd w:val="clear" w:color="auto" w:fill="FFFFFF"/>
              </w:rPr>
              <w:t xml:space="preserve"> pochodzą sprzed kilkudziesięciu lat i nie przystają do obecnej rzeczywistości. Obecnie coraz częściej obserwuje się ozdabianie ciała tatuażami i </w:t>
            </w:r>
            <w:proofErr w:type="spellStart"/>
            <w:r w:rsidRPr="00E427EB">
              <w:rPr>
                <w:rFonts w:ascii="Times New Roman" w:hAnsi="Times New Roman" w:cs="Times New Roman"/>
                <w:color w:val="333333"/>
                <w:sz w:val="20"/>
                <w:szCs w:val="20"/>
                <w:shd w:val="clear" w:color="auto" w:fill="FFFFFF"/>
              </w:rPr>
              <w:t>piercingiem</w:t>
            </w:r>
            <w:proofErr w:type="spellEnd"/>
            <w:r w:rsidRPr="00E427EB">
              <w:rPr>
                <w:rFonts w:ascii="Times New Roman" w:hAnsi="Times New Roman" w:cs="Times New Roman"/>
                <w:color w:val="333333"/>
                <w:sz w:val="20"/>
                <w:szCs w:val="20"/>
                <w:shd w:val="clear" w:color="auto" w:fill="FFFFFF"/>
              </w:rPr>
              <w:t xml:space="preserve">. Ponadto, do coraz częściej wykonywanych zabiegów należą zabiegi akupunktury lub </w:t>
            </w:r>
            <w:proofErr w:type="spellStart"/>
            <w:r w:rsidRPr="00E427EB">
              <w:rPr>
                <w:rFonts w:ascii="Times New Roman" w:hAnsi="Times New Roman" w:cs="Times New Roman"/>
                <w:color w:val="333333"/>
                <w:sz w:val="20"/>
                <w:szCs w:val="20"/>
                <w:shd w:val="clear" w:color="auto" w:fill="FFFFFF"/>
              </w:rPr>
              <w:t>mezoterapii</w:t>
            </w:r>
            <w:proofErr w:type="spellEnd"/>
            <w:r w:rsidRPr="00E427EB">
              <w:rPr>
                <w:rFonts w:ascii="Times New Roman" w:hAnsi="Times New Roman" w:cs="Times New Roman"/>
                <w:color w:val="333333"/>
                <w:sz w:val="20"/>
                <w:szCs w:val="20"/>
                <w:shd w:val="clear" w:color="auto" w:fill="FFFFFF"/>
              </w:rPr>
              <w:t xml:space="preserve">. Z uwagi na to, że zwiększa się liczba potencjalnych dawców, który z powodu tatuażu lub po ww. zabiegach są dyskwalifikowani, a badania serologiczne są niewystarczające i nie zapewniają pełnego bezpieczeństwa biorców, Krajowa Rada Transplantacyjna podjęła uchwałę nr 18/2024 z dnia 19 czerwca 2024 r. dotyczącą kwalifikacji dawców tkanek będących po wykonaniu tatuaży, </w:t>
            </w:r>
            <w:proofErr w:type="spellStart"/>
            <w:r w:rsidRPr="00E427EB">
              <w:rPr>
                <w:rFonts w:ascii="Times New Roman" w:hAnsi="Times New Roman" w:cs="Times New Roman"/>
                <w:color w:val="333333"/>
                <w:sz w:val="20"/>
                <w:szCs w:val="20"/>
                <w:shd w:val="clear" w:color="auto" w:fill="FFFFFF"/>
              </w:rPr>
              <w:t>piercingu</w:t>
            </w:r>
            <w:proofErr w:type="spellEnd"/>
            <w:r w:rsidRPr="00E427EB">
              <w:rPr>
                <w:rFonts w:ascii="Times New Roman" w:hAnsi="Times New Roman" w:cs="Times New Roman"/>
                <w:color w:val="333333"/>
                <w:sz w:val="20"/>
                <w:szCs w:val="20"/>
                <w:shd w:val="clear" w:color="auto" w:fill="FFFFFF"/>
              </w:rPr>
              <w:t xml:space="preserve"> lub po zabiegach akupunktury bądź </w:t>
            </w:r>
            <w:proofErr w:type="spellStart"/>
            <w:r w:rsidRPr="00E427EB">
              <w:rPr>
                <w:rFonts w:ascii="Times New Roman" w:hAnsi="Times New Roman" w:cs="Times New Roman"/>
                <w:color w:val="333333"/>
                <w:sz w:val="20"/>
                <w:szCs w:val="20"/>
                <w:shd w:val="clear" w:color="auto" w:fill="FFFFFF"/>
              </w:rPr>
              <w:t>mezoterapii</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29BBD6F0"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03.07.2025</w:t>
            </w:r>
          </w:p>
        </w:tc>
        <w:tc>
          <w:tcPr>
            <w:tcW w:w="3346" w:type="dxa"/>
            <w:tcBorders>
              <w:bottom w:val="single" w:sz="6" w:space="0" w:color="auto"/>
              <w:right w:val="single" w:sz="6" w:space="0" w:color="auto"/>
            </w:tcBorders>
            <w:shd w:val="clear" w:color="auto" w:fill="FFFFFF"/>
            <w:vAlign w:val="center"/>
          </w:tcPr>
          <w:p w14:paraId="26317374" w14:textId="77777777" w:rsidR="00A87763" w:rsidRPr="00E427EB" w:rsidRDefault="00A87763" w:rsidP="00672120">
            <w:pPr>
              <w:spacing w:before="120" w:after="150" w:line="240" w:lineRule="auto"/>
              <w:rPr>
                <w:rFonts w:ascii="Times New Roman" w:hAnsi="Times New Roman" w:cs="Times New Roman"/>
                <w:sz w:val="20"/>
                <w:szCs w:val="20"/>
              </w:rPr>
            </w:pPr>
            <w:hyperlink r:id="rId50" w:history="1">
              <w:r w:rsidRPr="00E427EB">
                <w:rPr>
                  <w:rStyle w:val="Hipercze"/>
                  <w:rFonts w:ascii="Times New Roman" w:hAnsi="Times New Roman" w:cs="Times New Roman"/>
                  <w:sz w:val="20"/>
                  <w:szCs w:val="20"/>
                </w:rPr>
                <w:t>https://legislacja.rcl.gov.pl/projekt/12398402</w:t>
              </w:r>
            </w:hyperlink>
          </w:p>
        </w:tc>
      </w:tr>
      <w:tr w:rsidR="00A87763" w:rsidRPr="00E427EB" w14:paraId="1FAE7717" w14:textId="77777777" w:rsidTr="00225E7F">
        <w:tc>
          <w:tcPr>
            <w:tcW w:w="2270" w:type="dxa"/>
            <w:tcBorders>
              <w:bottom w:val="single" w:sz="6" w:space="0" w:color="auto"/>
              <w:right w:val="single" w:sz="6" w:space="0" w:color="auto"/>
            </w:tcBorders>
            <w:shd w:val="clear" w:color="auto" w:fill="FFFFFF"/>
            <w:vAlign w:val="center"/>
          </w:tcPr>
          <w:p w14:paraId="3D56CC9B"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oznaczenia systemu Państwowe Ratownictwo Medyczne oraz wymagań w zakresie umundurowania członków zespołów ratownictwa </w:t>
            </w:r>
            <w:r w:rsidRPr="00E427EB">
              <w:rPr>
                <w:rFonts w:ascii="Times New Roman" w:eastAsia="Times New Roman" w:hAnsi="Times New Roman" w:cs="Times New Roman"/>
                <w:color w:val="333333"/>
                <w:sz w:val="20"/>
                <w:szCs w:val="20"/>
                <w:lang w:eastAsia="pl-PL"/>
              </w:rPr>
              <w:lastRenderedPageBreak/>
              <w:t>medycznego</w:t>
            </w:r>
          </w:p>
        </w:tc>
        <w:tc>
          <w:tcPr>
            <w:tcW w:w="6442" w:type="dxa"/>
            <w:tcBorders>
              <w:bottom w:val="single" w:sz="6" w:space="0" w:color="auto"/>
              <w:right w:val="single" w:sz="6" w:space="0" w:color="auto"/>
            </w:tcBorders>
            <w:shd w:val="clear" w:color="auto" w:fill="FFFFFF"/>
            <w:vAlign w:val="center"/>
          </w:tcPr>
          <w:p w14:paraId="45F4341E"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Rozporządzenie stanowi realizację upoważnienia ustawowego zawartego w art. 38 ust. 3 ustawy z dnia 8 września 2006 r. o Państwowym Ratownictwie Medycznym. Rozporządzenie Ministra Zdrowia określa wzór graficzny systemu Państwowe Ratownictwo Medyczne, sposób oznakowania jednostek systemu Państwowe Ratownictwo Medyczne, kierującego akcją medyczną, osób wykonujących medyczne czynności ratunkowe oraz ratowników z jednostek współpracujących z systemem Państwowe Ratownictwo Medyczne, o których mowa w art. 15 ust. 1 pkt 9 ustawy o PRM, czyli głównie ze społecznych organizacji ratowniczych, a także wymagania w zakresie </w:t>
            </w:r>
            <w:r w:rsidRPr="00E427EB">
              <w:rPr>
                <w:rFonts w:ascii="Times New Roman" w:hAnsi="Times New Roman" w:cs="Times New Roman"/>
                <w:color w:val="333333"/>
                <w:sz w:val="20"/>
                <w:szCs w:val="20"/>
                <w:shd w:val="clear" w:color="auto" w:fill="FFFFFF"/>
              </w:rPr>
              <w:lastRenderedPageBreak/>
              <w:t>umundurowania członków zespołów ratownictwa medycznego. Projektowane rozporządzenie zakłada przede wszystkim uwzględnienie nowego typu zespołów ratownictwa medycznego – motocyklowych jednostek ratunkowych. Ten rodzaj zespołów został wprowadzony ustawą z dnia 24 kwietnia 2025 r. o zmianie ustawy o Państwowym Ratownictwie Medycznym oraz niektórych innych ustaw.</w:t>
            </w:r>
          </w:p>
        </w:tc>
        <w:tc>
          <w:tcPr>
            <w:tcW w:w="2126" w:type="dxa"/>
            <w:tcBorders>
              <w:bottom w:val="single" w:sz="6" w:space="0" w:color="auto"/>
              <w:right w:val="single" w:sz="6" w:space="0" w:color="auto"/>
            </w:tcBorders>
            <w:shd w:val="clear" w:color="auto" w:fill="FFFFFF"/>
            <w:vAlign w:val="center"/>
          </w:tcPr>
          <w:p w14:paraId="44804C9F"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30.05.2025</w:t>
            </w:r>
          </w:p>
        </w:tc>
        <w:tc>
          <w:tcPr>
            <w:tcW w:w="3346" w:type="dxa"/>
            <w:tcBorders>
              <w:bottom w:val="single" w:sz="6" w:space="0" w:color="auto"/>
              <w:right w:val="single" w:sz="6" w:space="0" w:color="auto"/>
            </w:tcBorders>
            <w:shd w:val="clear" w:color="auto" w:fill="FFFFFF"/>
            <w:vAlign w:val="center"/>
          </w:tcPr>
          <w:p w14:paraId="090854EB" w14:textId="77777777" w:rsidR="00A87763" w:rsidRPr="00E427EB" w:rsidRDefault="00A87763" w:rsidP="00672120">
            <w:pPr>
              <w:spacing w:before="120" w:after="150" w:line="240" w:lineRule="auto"/>
              <w:rPr>
                <w:rFonts w:ascii="Times New Roman" w:hAnsi="Times New Roman" w:cs="Times New Roman"/>
                <w:sz w:val="20"/>
                <w:szCs w:val="20"/>
              </w:rPr>
            </w:pPr>
            <w:hyperlink r:id="rId51" w:history="1">
              <w:r w:rsidRPr="00E427EB">
                <w:rPr>
                  <w:rStyle w:val="Hipercze"/>
                  <w:rFonts w:ascii="Times New Roman" w:hAnsi="Times New Roman" w:cs="Times New Roman"/>
                  <w:sz w:val="20"/>
                  <w:szCs w:val="20"/>
                </w:rPr>
                <w:t>https://legislacja.rcl.gov.pl/projekt/12398401</w:t>
              </w:r>
            </w:hyperlink>
          </w:p>
        </w:tc>
      </w:tr>
      <w:tr w:rsidR="00A87763" w:rsidRPr="00E427EB" w14:paraId="2204B8DD" w14:textId="77777777" w:rsidTr="00225E7F">
        <w:tc>
          <w:tcPr>
            <w:tcW w:w="2270" w:type="dxa"/>
            <w:tcBorders>
              <w:bottom w:val="single" w:sz="6" w:space="0" w:color="auto"/>
              <w:right w:val="single" w:sz="6" w:space="0" w:color="auto"/>
            </w:tcBorders>
            <w:shd w:val="clear" w:color="auto" w:fill="FFFFFF"/>
            <w:vAlign w:val="center"/>
          </w:tcPr>
          <w:p w14:paraId="031B7E48"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tcPr>
          <w:p w14:paraId="50C84A3A"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programu pilotażowego oddziaływań terapeutycznych skierowanych do osób z doświadczeniem traumy oraz ich rodzin jest praktyczne sprawdzenie efektywności różnych programów oddziaływań terapeutycznych przedstawionych przez realizatorów programu pilotażowego.</w:t>
            </w:r>
          </w:p>
        </w:tc>
        <w:tc>
          <w:tcPr>
            <w:tcW w:w="2126" w:type="dxa"/>
            <w:tcBorders>
              <w:bottom w:val="single" w:sz="6" w:space="0" w:color="auto"/>
              <w:right w:val="single" w:sz="6" w:space="0" w:color="auto"/>
            </w:tcBorders>
            <w:shd w:val="clear" w:color="auto" w:fill="FFFFFF"/>
            <w:vAlign w:val="center"/>
          </w:tcPr>
          <w:p w14:paraId="2ED46425" w14:textId="77777777" w:rsidR="00225E7F" w:rsidRPr="00E427EB" w:rsidRDefault="00A87763"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Skierowanie aktu do ogłoszenia </w:t>
            </w:r>
          </w:p>
          <w:p w14:paraId="2512BE74" w14:textId="77777777" w:rsidR="00A87763" w:rsidRPr="00E427EB" w:rsidRDefault="00A87763"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26.06.2025</w:t>
            </w:r>
          </w:p>
        </w:tc>
        <w:tc>
          <w:tcPr>
            <w:tcW w:w="3346" w:type="dxa"/>
            <w:tcBorders>
              <w:bottom w:val="single" w:sz="6" w:space="0" w:color="auto"/>
              <w:right w:val="single" w:sz="6" w:space="0" w:color="auto"/>
            </w:tcBorders>
            <w:shd w:val="clear" w:color="auto" w:fill="FFFFFF"/>
            <w:vAlign w:val="center"/>
          </w:tcPr>
          <w:p w14:paraId="5B2127E7" w14:textId="77777777" w:rsidR="00A87763" w:rsidRPr="00E427EB" w:rsidRDefault="00A87763" w:rsidP="00672120">
            <w:pPr>
              <w:spacing w:before="120" w:after="150" w:line="240" w:lineRule="auto"/>
              <w:rPr>
                <w:rFonts w:ascii="Times New Roman" w:hAnsi="Times New Roman" w:cs="Times New Roman"/>
                <w:sz w:val="20"/>
                <w:szCs w:val="20"/>
              </w:rPr>
            </w:pPr>
            <w:hyperlink r:id="rId52" w:history="1">
              <w:r w:rsidRPr="00E427EB">
                <w:rPr>
                  <w:rStyle w:val="Hipercze"/>
                  <w:rFonts w:ascii="Times New Roman" w:hAnsi="Times New Roman" w:cs="Times New Roman"/>
                  <w:sz w:val="20"/>
                  <w:szCs w:val="20"/>
                </w:rPr>
                <w:t>https://legislacja.rcl.gov.pl/projekt/12398300</w:t>
              </w:r>
            </w:hyperlink>
          </w:p>
        </w:tc>
      </w:tr>
      <w:tr w:rsidR="00AE3B04" w:rsidRPr="00E427EB" w14:paraId="12E03402" w14:textId="77777777" w:rsidTr="00225E7F">
        <w:tc>
          <w:tcPr>
            <w:tcW w:w="2270" w:type="dxa"/>
            <w:tcBorders>
              <w:bottom w:val="single" w:sz="6" w:space="0" w:color="auto"/>
              <w:right w:val="single" w:sz="6" w:space="0" w:color="auto"/>
            </w:tcBorders>
            <w:shd w:val="clear" w:color="auto" w:fill="FFFFFF"/>
            <w:vAlign w:val="center"/>
          </w:tcPr>
          <w:p w14:paraId="2A34B800"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438396F1"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ustawy o zmianie ustawy – Prawo farmaceutyczne ma na celu zaktualizowanie wymagań dla Osoby Wykwalifikowanej (ang. </w:t>
            </w:r>
            <w:proofErr w:type="spellStart"/>
            <w:r w:rsidRPr="00E427EB">
              <w:rPr>
                <w:rFonts w:ascii="Times New Roman" w:hAnsi="Times New Roman" w:cs="Times New Roman"/>
                <w:color w:val="333333"/>
                <w:sz w:val="20"/>
                <w:szCs w:val="20"/>
                <w:shd w:val="clear" w:color="auto" w:fill="FFFFFF"/>
              </w:rPr>
              <w:t>Qualified</w:t>
            </w:r>
            <w:proofErr w:type="spellEnd"/>
            <w:r w:rsidRPr="00E427EB">
              <w:rPr>
                <w:rFonts w:ascii="Times New Roman" w:hAnsi="Times New Roman" w:cs="Times New Roman"/>
                <w:color w:val="333333"/>
                <w:sz w:val="20"/>
                <w:szCs w:val="20"/>
                <w:shd w:val="clear" w:color="auto" w:fill="FFFFFF"/>
              </w:rPr>
              <w:t xml:space="preserve"> Person – QP) w rozumieniu art. 2 pkt 21c ustawy z dnia 6 września 2001 r. – Prawo farmaceutyczne, określonych w art. 48 ust. 1 pkt 1 tej ustawy oraz uelastycznienie sposobu określania tych wymagań, a także przedmiotów określonych dotychczas w art. 48 ust. 1 pkt 2 ww. ustawy. Propozycja ta stanowi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MZ-9-230, który projektodawca zaaprobował jako kierunkowo słuszny i zasługujący na realizację.</w:t>
            </w:r>
          </w:p>
        </w:tc>
        <w:tc>
          <w:tcPr>
            <w:tcW w:w="2126" w:type="dxa"/>
            <w:tcBorders>
              <w:bottom w:val="single" w:sz="6" w:space="0" w:color="auto"/>
              <w:right w:val="single" w:sz="6" w:space="0" w:color="auto"/>
            </w:tcBorders>
            <w:shd w:val="clear" w:color="auto" w:fill="FFFFFF"/>
            <w:vAlign w:val="center"/>
          </w:tcPr>
          <w:p w14:paraId="2A426535"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26.05.2025</w:t>
            </w:r>
          </w:p>
        </w:tc>
        <w:tc>
          <w:tcPr>
            <w:tcW w:w="3346" w:type="dxa"/>
            <w:tcBorders>
              <w:bottom w:val="single" w:sz="6" w:space="0" w:color="auto"/>
              <w:right w:val="single" w:sz="6" w:space="0" w:color="auto"/>
            </w:tcBorders>
            <w:shd w:val="clear" w:color="auto" w:fill="FFFFFF"/>
            <w:vAlign w:val="center"/>
          </w:tcPr>
          <w:p w14:paraId="50316AEF" w14:textId="77777777" w:rsidR="00AE3B04" w:rsidRPr="00E427EB" w:rsidRDefault="00AE3B04" w:rsidP="00672120">
            <w:pPr>
              <w:spacing w:before="120" w:after="150" w:line="240" w:lineRule="auto"/>
              <w:rPr>
                <w:rFonts w:ascii="Times New Roman" w:hAnsi="Times New Roman" w:cs="Times New Roman"/>
                <w:sz w:val="20"/>
                <w:szCs w:val="20"/>
              </w:rPr>
            </w:pPr>
            <w:hyperlink r:id="rId53" w:history="1">
              <w:r w:rsidRPr="00E427EB">
                <w:rPr>
                  <w:rStyle w:val="Hipercze"/>
                  <w:rFonts w:ascii="Times New Roman" w:hAnsi="Times New Roman" w:cs="Times New Roman"/>
                  <w:sz w:val="20"/>
                  <w:szCs w:val="20"/>
                </w:rPr>
                <w:t>https://legislacja.rcl.gov.pl/projekt/12398202</w:t>
              </w:r>
            </w:hyperlink>
          </w:p>
        </w:tc>
      </w:tr>
      <w:tr w:rsidR="00AE3B04" w:rsidRPr="00E427EB" w14:paraId="3463C338" w14:textId="77777777" w:rsidTr="00225E7F">
        <w:tc>
          <w:tcPr>
            <w:tcW w:w="2270" w:type="dxa"/>
            <w:tcBorders>
              <w:bottom w:val="single" w:sz="6" w:space="0" w:color="auto"/>
              <w:right w:val="single" w:sz="6" w:space="0" w:color="auto"/>
            </w:tcBorders>
            <w:shd w:val="clear" w:color="auto" w:fill="FFFFFF"/>
            <w:vAlign w:val="center"/>
          </w:tcPr>
          <w:p w14:paraId="3E37FAC2"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zawodach pielęgniarki i położnej</w:t>
            </w:r>
          </w:p>
        </w:tc>
        <w:tc>
          <w:tcPr>
            <w:tcW w:w="6442" w:type="dxa"/>
            <w:tcBorders>
              <w:bottom w:val="single" w:sz="6" w:space="0" w:color="auto"/>
              <w:right w:val="single" w:sz="6" w:space="0" w:color="auto"/>
            </w:tcBorders>
            <w:shd w:val="clear" w:color="auto" w:fill="FFFFFF"/>
            <w:vAlign w:val="center"/>
          </w:tcPr>
          <w:p w14:paraId="049BA9A4"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Przedmiotowa regulacja nakłada na państwa członkowskie Unii Europejskiej obowiązek uznawania, na zasadzie praw nabytych, kwalifikacji zawodowych obywateli państw członkowskich Unii Europejskiej, którzy ukończyli kształcenie pielęgniarki odpowiedzialnej za opiekę ogólną w Rumunii, i których program kształcenia nie spełniał minimalnych wymogów kształcenia, ale posiadają jeden z dokumentów wskazanych w dyrektywie 2024/505 Parlamentu Europejskiego i Rady (UE) z dnia 7 lutego 2024 r. w sprawie zmiany dyrektywy 2005/36/WE w odniesieniu do uznawania kwalifikacji zawodowych pielęgniarek odpowiedzialnych za opiekę ogólną, które odbyły kształcenie w Rumunii, potwierdzających posiadanie odpowiednich </w:t>
            </w:r>
            <w:r w:rsidRPr="00E427EB">
              <w:rPr>
                <w:rFonts w:ascii="Times New Roman" w:hAnsi="Times New Roman" w:cs="Times New Roman"/>
                <w:color w:val="333333"/>
                <w:sz w:val="20"/>
                <w:szCs w:val="20"/>
                <w:shd w:val="clear" w:color="auto" w:fill="FFFFFF"/>
              </w:rPr>
              <w:lastRenderedPageBreak/>
              <w:t>kwalifikacji zawodowych.</w:t>
            </w:r>
          </w:p>
        </w:tc>
        <w:tc>
          <w:tcPr>
            <w:tcW w:w="2126" w:type="dxa"/>
            <w:tcBorders>
              <w:bottom w:val="single" w:sz="6" w:space="0" w:color="auto"/>
              <w:right w:val="single" w:sz="6" w:space="0" w:color="auto"/>
            </w:tcBorders>
            <w:shd w:val="clear" w:color="auto" w:fill="FFFFFF"/>
            <w:vAlign w:val="center"/>
          </w:tcPr>
          <w:p w14:paraId="62C79ECA"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23.05.2025</w:t>
            </w:r>
          </w:p>
        </w:tc>
        <w:tc>
          <w:tcPr>
            <w:tcW w:w="3346" w:type="dxa"/>
            <w:tcBorders>
              <w:bottom w:val="single" w:sz="6" w:space="0" w:color="auto"/>
              <w:right w:val="single" w:sz="6" w:space="0" w:color="auto"/>
            </w:tcBorders>
            <w:shd w:val="clear" w:color="auto" w:fill="FFFFFF"/>
            <w:vAlign w:val="center"/>
          </w:tcPr>
          <w:p w14:paraId="1F239DA7" w14:textId="77777777" w:rsidR="00AE3B04" w:rsidRPr="00E427EB" w:rsidRDefault="00AE3B04" w:rsidP="00672120">
            <w:pPr>
              <w:spacing w:before="120" w:after="150" w:line="240" w:lineRule="auto"/>
              <w:rPr>
                <w:rFonts w:ascii="Times New Roman" w:hAnsi="Times New Roman" w:cs="Times New Roman"/>
                <w:sz w:val="20"/>
                <w:szCs w:val="20"/>
              </w:rPr>
            </w:pPr>
            <w:hyperlink r:id="rId54" w:history="1">
              <w:r w:rsidRPr="00E427EB">
                <w:rPr>
                  <w:rStyle w:val="Hipercze"/>
                  <w:rFonts w:ascii="Times New Roman" w:hAnsi="Times New Roman" w:cs="Times New Roman"/>
                  <w:sz w:val="20"/>
                  <w:szCs w:val="20"/>
                </w:rPr>
                <w:t>https://legislacja.rcl.gov.pl/projekt/12398159</w:t>
              </w:r>
            </w:hyperlink>
          </w:p>
        </w:tc>
      </w:tr>
      <w:tr w:rsidR="00AE3B04" w:rsidRPr="00E427EB" w14:paraId="4E1FE0F2" w14:textId="77777777" w:rsidTr="00225E7F">
        <w:tc>
          <w:tcPr>
            <w:tcW w:w="2270" w:type="dxa"/>
            <w:tcBorders>
              <w:bottom w:val="single" w:sz="6" w:space="0" w:color="auto"/>
              <w:right w:val="single" w:sz="6" w:space="0" w:color="auto"/>
            </w:tcBorders>
            <w:shd w:val="clear" w:color="auto" w:fill="FFFFFF"/>
            <w:vAlign w:val="center"/>
          </w:tcPr>
          <w:p w14:paraId="724513FB"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refundacji leków, 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tcPr>
          <w:p w14:paraId="5F1C7FD0"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ustawy o zmianie ustawy o refundacji leków, środków spożywczych specjalnego przeznaczenia żywieniowego oraz wyrobów medycznych oraz niektórych innych ustaw pełni dwojaką funkcje. Po pierwsze, ma za zadanie nowelizację przepisów wprowadzonych ustawą z dnia 17 sierpnia 2023 r. o zmianie ustawy o refundacji leków, środków spożywczych specjalnego przeznaczenia żywieniowego oraz wyrobów medycznych oraz niektórych innych ustaw, które są wadliwie zaprojektowane, oraz stanowi odpowiedź na pilne potrzeby i wyzwania systemu refundacyjnego w RP. Jego celem jest kompleksowa poprawa funkcjonowania tego systemu przez eliminację luk prawnych oraz wdrożenie rozwiązań ułatwiających realizację zadań związanych z refundacją leków, środków spożywczych specjalnego przeznaczenia żywieniowego i wyrobów medycznych. Projekt odzwierciedla dążenie do równoważenia interesów kluczowych uczestników systemu ochrony zdrowia, takich jak pacjenci, hurtownie farmaceutyczne, apteki, podmioty odpowiedzialne oraz jednostki administracyjne odpowiedzialne za realizację polityki refundacyjnej</w:t>
            </w:r>
          </w:p>
        </w:tc>
        <w:tc>
          <w:tcPr>
            <w:tcW w:w="2126" w:type="dxa"/>
            <w:tcBorders>
              <w:bottom w:val="single" w:sz="6" w:space="0" w:color="auto"/>
              <w:right w:val="single" w:sz="6" w:space="0" w:color="auto"/>
            </w:tcBorders>
            <w:shd w:val="clear" w:color="auto" w:fill="FFFFFF"/>
            <w:vAlign w:val="center"/>
          </w:tcPr>
          <w:p w14:paraId="636043AC"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22.05.2025</w:t>
            </w:r>
          </w:p>
        </w:tc>
        <w:tc>
          <w:tcPr>
            <w:tcW w:w="3346" w:type="dxa"/>
            <w:tcBorders>
              <w:bottom w:val="single" w:sz="6" w:space="0" w:color="auto"/>
              <w:right w:val="single" w:sz="6" w:space="0" w:color="auto"/>
            </w:tcBorders>
            <w:shd w:val="clear" w:color="auto" w:fill="FFFFFF"/>
            <w:vAlign w:val="center"/>
          </w:tcPr>
          <w:p w14:paraId="7F111A03" w14:textId="77777777" w:rsidR="00AE3B04" w:rsidRPr="00E427EB" w:rsidRDefault="00AE3B04" w:rsidP="00672120">
            <w:pPr>
              <w:spacing w:before="120" w:after="150" w:line="240" w:lineRule="auto"/>
              <w:rPr>
                <w:rFonts w:ascii="Times New Roman" w:hAnsi="Times New Roman" w:cs="Times New Roman"/>
                <w:sz w:val="20"/>
                <w:szCs w:val="20"/>
              </w:rPr>
            </w:pPr>
            <w:hyperlink r:id="rId55" w:history="1">
              <w:r w:rsidRPr="00E427EB">
                <w:rPr>
                  <w:rStyle w:val="Hipercze"/>
                  <w:rFonts w:ascii="Times New Roman" w:hAnsi="Times New Roman" w:cs="Times New Roman"/>
                  <w:sz w:val="20"/>
                  <w:szCs w:val="20"/>
                </w:rPr>
                <w:t>https://legislacja.rcl.gov.pl/projekt/12398102</w:t>
              </w:r>
            </w:hyperlink>
          </w:p>
        </w:tc>
      </w:tr>
      <w:tr w:rsidR="00AE3B04" w:rsidRPr="00E427EB" w14:paraId="20B5FE63" w14:textId="77777777" w:rsidTr="00225E7F">
        <w:tc>
          <w:tcPr>
            <w:tcW w:w="2270" w:type="dxa"/>
            <w:tcBorders>
              <w:bottom w:val="single" w:sz="6" w:space="0" w:color="auto"/>
              <w:right w:val="single" w:sz="6" w:space="0" w:color="auto"/>
            </w:tcBorders>
            <w:shd w:val="clear" w:color="auto" w:fill="FFFFFF"/>
            <w:vAlign w:val="center"/>
          </w:tcPr>
          <w:p w14:paraId="3805877F"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opłat za czynności wykonywane przez organy Państwowej Inspekcji Sanitarnej w ramach urzędowych kontroli żywności</w:t>
            </w:r>
          </w:p>
        </w:tc>
        <w:tc>
          <w:tcPr>
            <w:tcW w:w="6442" w:type="dxa"/>
            <w:tcBorders>
              <w:bottom w:val="single" w:sz="6" w:space="0" w:color="auto"/>
              <w:right w:val="single" w:sz="6" w:space="0" w:color="auto"/>
            </w:tcBorders>
            <w:shd w:val="clear" w:color="auto" w:fill="FFFFFF"/>
            <w:vAlign w:val="center"/>
          </w:tcPr>
          <w:p w14:paraId="472BD5F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wysokość opłat mających na celu pokrycie kosztów ponoszonych przez organy Państwowej Inspekcji Sanitarnej za czynności wykonywane w ramach urzędowych kontroli żywności, w tym metody obliczania niektórych opłat, stawki opłat oraz sposób wnoszenia opłat.</w:t>
            </w:r>
          </w:p>
        </w:tc>
        <w:tc>
          <w:tcPr>
            <w:tcW w:w="2126" w:type="dxa"/>
            <w:tcBorders>
              <w:bottom w:val="single" w:sz="6" w:space="0" w:color="auto"/>
              <w:right w:val="single" w:sz="6" w:space="0" w:color="auto"/>
            </w:tcBorders>
            <w:shd w:val="clear" w:color="auto" w:fill="FFFFFF"/>
            <w:vAlign w:val="center"/>
          </w:tcPr>
          <w:p w14:paraId="77BC8C31"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Opiniowanie 20.05.2025</w:t>
            </w:r>
          </w:p>
        </w:tc>
        <w:tc>
          <w:tcPr>
            <w:tcW w:w="3346" w:type="dxa"/>
            <w:tcBorders>
              <w:bottom w:val="single" w:sz="6" w:space="0" w:color="auto"/>
              <w:right w:val="single" w:sz="6" w:space="0" w:color="auto"/>
            </w:tcBorders>
            <w:shd w:val="clear" w:color="auto" w:fill="FFFFFF"/>
            <w:vAlign w:val="center"/>
          </w:tcPr>
          <w:p w14:paraId="175B32BB" w14:textId="77777777" w:rsidR="00AE3B04" w:rsidRPr="00E427EB" w:rsidRDefault="00AE3B04" w:rsidP="00672120">
            <w:pPr>
              <w:spacing w:before="120" w:after="150" w:line="240" w:lineRule="auto"/>
              <w:rPr>
                <w:rFonts w:ascii="Times New Roman" w:hAnsi="Times New Roman" w:cs="Times New Roman"/>
                <w:sz w:val="20"/>
                <w:szCs w:val="20"/>
              </w:rPr>
            </w:pPr>
            <w:hyperlink r:id="rId56" w:history="1">
              <w:r w:rsidRPr="00E427EB">
                <w:rPr>
                  <w:rStyle w:val="Hipercze"/>
                  <w:rFonts w:ascii="Times New Roman" w:hAnsi="Times New Roman" w:cs="Times New Roman"/>
                  <w:sz w:val="20"/>
                  <w:szCs w:val="20"/>
                </w:rPr>
                <w:t>https://legislacja.rcl.gov.pl/projekt/12397950</w:t>
              </w:r>
            </w:hyperlink>
          </w:p>
        </w:tc>
      </w:tr>
      <w:tr w:rsidR="00AE3B04" w:rsidRPr="00E427EB" w14:paraId="44A5EBAE" w14:textId="77777777" w:rsidTr="00225E7F">
        <w:tc>
          <w:tcPr>
            <w:tcW w:w="2270" w:type="dxa"/>
            <w:tcBorders>
              <w:bottom w:val="single" w:sz="6" w:space="0" w:color="auto"/>
              <w:right w:val="single" w:sz="6" w:space="0" w:color="auto"/>
            </w:tcBorders>
            <w:shd w:val="clear" w:color="auto" w:fill="FFFFFF"/>
            <w:vAlign w:val="center"/>
          </w:tcPr>
          <w:p w14:paraId="00ECD64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18E487F5"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załączniku do rozporządzenia Ministra Zdrowia z dnia 6 listopada 2013 r. w sprawie świadczeń gwarantowanych z zakresu programów zdrowotnych, polegające na usunięciu świadczenia opieki zdrowotnej z wykazu świadczeń gwarantowanych w zakresie programów zdrowotnych w części dotyczącej Programu profilaktyki raka szyjki macicy: pobranie materiału z szyjki macicy do przesiewowego badania cytologicznego (cytologia klasyczna) oraz badanie mikroskopowe materiału z szyjki macicy – wynik badania cytologicznego wymazu z szyjki macicy jest sformułowany według Systemu Bethesda 2014.</w:t>
            </w:r>
          </w:p>
        </w:tc>
        <w:tc>
          <w:tcPr>
            <w:tcW w:w="2126" w:type="dxa"/>
            <w:tcBorders>
              <w:bottom w:val="single" w:sz="6" w:space="0" w:color="auto"/>
              <w:right w:val="single" w:sz="6" w:space="0" w:color="auto"/>
            </w:tcBorders>
            <w:shd w:val="clear" w:color="auto" w:fill="FFFFFF"/>
            <w:vAlign w:val="center"/>
          </w:tcPr>
          <w:p w14:paraId="12407DA7"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16.05.2025</w:t>
            </w:r>
          </w:p>
        </w:tc>
        <w:tc>
          <w:tcPr>
            <w:tcW w:w="3346" w:type="dxa"/>
            <w:tcBorders>
              <w:bottom w:val="single" w:sz="6" w:space="0" w:color="auto"/>
              <w:right w:val="single" w:sz="6" w:space="0" w:color="auto"/>
            </w:tcBorders>
            <w:shd w:val="clear" w:color="auto" w:fill="FFFFFF"/>
            <w:vAlign w:val="center"/>
          </w:tcPr>
          <w:p w14:paraId="4F211EC3" w14:textId="77777777" w:rsidR="00AE3B04" w:rsidRPr="00E427EB" w:rsidRDefault="00AE3B04" w:rsidP="00672120">
            <w:pPr>
              <w:spacing w:before="120" w:after="150" w:line="240" w:lineRule="auto"/>
              <w:rPr>
                <w:rFonts w:ascii="Times New Roman" w:hAnsi="Times New Roman" w:cs="Times New Roman"/>
                <w:sz w:val="20"/>
                <w:szCs w:val="20"/>
              </w:rPr>
            </w:pPr>
            <w:hyperlink r:id="rId57" w:history="1">
              <w:r w:rsidRPr="00E427EB">
                <w:rPr>
                  <w:rStyle w:val="Hipercze"/>
                  <w:rFonts w:ascii="Times New Roman" w:hAnsi="Times New Roman" w:cs="Times New Roman"/>
                  <w:sz w:val="20"/>
                  <w:szCs w:val="20"/>
                </w:rPr>
                <w:t>https://legislacja.rcl.gov.pl/projekt/12397851</w:t>
              </w:r>
            </w:hyperlink>
          </w:p>
        </w:tc>
      </w:tr>
      <w:tr w:rsidR="00AE3B04" w:rsidRPr="00E427EB" w14:paraId="05B85524" w14:textId="77777777" w:rsidTr="00225E7F">
        <w:tc>
          <w:tcPr>
            <w:tcW w:w="2270" w:type="dxa"/>
            <w:tcBorders>
              <w:bottom w:val="single" w:sz="6" w:space="0" w:color="auto"/>
              <w:right w:val="single" w:sz="6" w:space="0" w:color="auto"/>
            </w:tcBorders>
            <w:shd w:val="clear" w:color="auto" w:fill="FFFFFF"/>
            <w:vAlign w:val="center"/>
          </w:tcPr>
          <w:p w14:paraId="2C4F4349"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77D50F86"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usunięcia obowiązku wskazywania przez firmę farmaceutyczną do Zintegrowanego Systemu Monitorowania Obrotu Produktami Leczniczymi informacji o planowanym miejscu dostawy produktów leczniczych, przeznaczonych do zbycia na terytorium Polski; projekt realizuje działania </w:t>
            </w:r>
            <w:proofErr w:type="spellStart"/>
            <w:r w:rsidRPr="00E427EB">
              <w:rPr>
                <w:rFonts w:ascii="Times New Roman" w:hAnsi="Times New Roman" w:cs="Times New Roman"/>
                <w:color w:val="333333"/>
                <w:sz w:val="20"/>
                <w:szCs w:val="20"/>
                <w:shd w:val="clear" w:color="auto" w:fill="FFFFFF"/>
              </w:rPr>
              <w:t>deregulacyjne</w:t>
            </w:r>
            <w:proofErr w:type="spellEnd"/>
            <w:r w:rsidRPr="00E427EB">
              <w:rPr>
                <w:rFonts w:ascii="Times New Roman" w:hAnsi="Times New Roman" w:cs="Times New Roman"/>
                <w:color w:val="333333"/>
                <w:sz w:val="20"/>
                <w:szCs w:val="20"/>
                <w:shd w:val="clear" w:color="auto" w:fill="FFFFFF"/>
              </w:rPr>
              <w:t xml:space="preserve"> rządu</w:t>
            </w:r>
          </w:p>
        </w:tc>
        <w:tc>
          <w:tcPr>
            <w:tcW w:w="2126" w:type="dxa"/>
            <w:tcBorders>
              <w:bottom w:val="single" w:sz="6" w:space="0" w:color="auto"/>
              <w:right w:val="single" w:sz="6" w:space="0" w:color="auto"/>
            </w:tcBorders>
            <w:shd w:val="clear" w:color="auto" w:fill="FFFFFF"/>
            <w:vAlign w:val="center"/>
          </w:tcPr>
          <w:p w14:paraId="43C176E0"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Skierowano do I czytania w komisjach - Komisji do Spraw Deregulacji</w:t>
            </w:r>
          </w:p>
          <w:p w14:paraId="6FFA3821" w14:textId="77777777" w:rsidR="00AE3B04" w:rsidRPr="00E427EB" w:rsidRDefault="00AE3B04" w:rsidP="00AE3B04">
            <w:pPr>
              <w:pStyle w:val="NormalnyWeb"/>
              <w:shd w:val="clear" w:color="auto" w:fill="FFFFFF"/>
              <w:spacing w:before="0" w:beforeAutospacing="0" w:after="0"/>
              <w:rPr>
                <w:color w:val="333333"/>
                <w:sz w:val="20"/>
                <w:szCs w:val="20"/>
                <w:shd w:val="clear" w:color="auto" w:fill="FFFFFF"/>
              </w:rPr>
            </w:pPr>
            <w:r w:rsidRPr="00E427EB">
              <w:rPr>
                <w:color w:val="333333"/>
                <w:sz w:val="20"/>
                <w:szCs w:val="20"/>
                <w:shd w:val="clear" w:color="auto" w:fill="FFFFFF"/>
              </w:rPr>
              <w:t>19.05.2025</w:t>
            </w:r>
          </w:p>
        </w:tc>
        <w:tc>
          <w:tcPr>
            <w:tcW w:w="3346" w:type="dxa"/>
            <w:tcBorders>
              <w:bottom w:val="single" w:sz="6" w:space="0" w:color="auto"/>
              <w:right w:val="single" w:sz="6" w:space="0" w:color="auto"/>
            </w:tcBorders>
            <w:shd w:val="clear" w:color="auto" w:fill="FFFFFF"/>
            <w:vAlign w:val="center"/>
          </w:tcPr>
          <w:p w14:paraId="6D483223" w14:textId="77777777" w:rsidR="00AE3B04" w:rsidRPr="00E427EB" w:rsidRDefault="00AE3B04" w:rsidP="00672120">
            <w:pPr>
              <w:spacing w:before="120" w:after="150" w:line="240" w:lineRule="auto"/>
              <w:rPr>
                <w:rFonts w:ascii="Times New Roman" w:hAnsi="Times New Roman" w:cs="Times New Roman"/>
                <w:sz w:val="20"/>
                <w:szCs w:val="20"/>
              </w:rPr>
            </w:pPr>
            <w:hyperlink r:id="rId58" w:history="1">
              <w:r w:rsidRPr="00E427EB">
                <w:rPr>
                  <w:rStyle w:val="Hipercze"/>
                  <w:rFonts w:ascii="Times New Roman" w:hAnsi="Times New Roman" w:cs="Times New Roman"/>
                  <w:sz w:val="20"/>
                  <w:szCs w:val="20"/>
                </w:rPr>
                <w:t>https://www.sejm.gov.pl/sejm10.nsf/druk.xsp?nr=1266</w:t>
              </w:r>
            </w:hyperlink>
          </w:p>
        </w:tc>
      </w:tr>
      <w:tr w:rsidR="00AE3B04" w:rsidRPr="00E427EB" w14:paraId="6E0782A1" w14:textId="77777777" w:rsidTr="00225E7F">
        <w:tc>
          <w:tcPr>
            <w:tcW w:w="2270" w:type="dxa"/>
            <w:tcBorders>
              <w:bottom w:val="single" w:sz="6" w:space="0" w:color="auto"/>
              <w:right w:val="single" w:sz="6" w:space="0" w:color="auto"/>
            </w:tcBorders>
            <w:shd w:val="clear" w:color="auto" w:fill="FFFFFF"/>
            <w:vAlign w:val="center"/>
          </w:tcPr>
          <w:p w14:paraId="0BA6F34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tcPr>
          <w:p w14:paraId="1ECF1920"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Dotychczas z uwagi na brak elektronicznego rejestru ratowników medycznych nie było możliwości precyzyjnego ustalenia liczby osób uprawnionych do wykonywania tego zawodu. Opierano się na danych pochodzących z Narodowego Funduszu Zdrowia, które obejmowały jedynie informacje o ratownikach medycznych aktywnie wykonujących zawód. Natomiast rejestr ratowników medycznych, utworzony na mocy ustawy będzie zawierał szerszy zakres danych. Rejestr ten będzie prowadzony w systemie teleinformatycznym, którego administratorem będzie Krajowa Rada Ratowników Medycznych, zwana dalej „Krajową Radą”.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2126" w:type="dxa"/>
            <w:tcBorders>
              <w:bottom w:val="single" w:sz="6" w:space="0" w:color="auto"/>
              <w:right w:val="single" w:sz="6" w:space="0" w:color="auto"/>
            </w:tcBorders>
            <w:shd w:val="clear" w:color="auto" w:fill="FFFFFF"/>
            <w:vAlign w:val="center"/>
          </w:tcPr>
          <w:p w14:paraId="0A03948E"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08.05.2025</w:t>
            </w:r>
          </w:p>
        </w:tc>
        <w:tc>
          <w:tcPr>
            <w:tcW w:w="3346" w:type="dxa"/>
            <w:tcBorders>
              <w:bottom w:val="single" w:sz="6" w:space="0" w:color="auto"/>
              <w:right w:val="single" w:sz="6" w:space="0" w:color="auto"/>
            </w:tcBorders>
            <w:shd w:val="clear" w:color="auto" w:fill="FFFFFF"/>
            <w:vAlign w:val="center"/>
          </w:tcPr>
          <w:p w14:paraId="4666BA57" w14:textId="77777777" w:rsidR="00AE3B04" w:rsidRPr="00E427EB" w:rsidRDefault="00AE3B04" w:rsidP="00672120">
            <w:pPr>
              <w:spacing w:before="120" w:after="150" w:line="240" w:lineRule="auto"/>
              <w:rPr>
                <w:rFonts w:ascii="Times New Roman" w:hAnsi="Times New Roman" w:cs="Times New Roman"/>
                <w:sz w:val="20"/>
                <w:szCs w:val="20"/>
              </w:rPr>
            </w:pPr>
            <w:hyperlink r:id="rId59" w:history="1">
              <w:r w:rsidRPr="00E427EB">
                <w:rPr>
                  <w:rStyle w:val="Hipercze"/>
                  <w:rFonts w:ascii="Times New Roman" w:hAnsi="Times New Roman" w:cs="Times New Roman"/>
                  <w:sz w:val="20"/>
                  <w:szCs w:val="20"/>
                </w:rPr>
                <w:t>https://legislacja.rcl.gov.pl/projekt/12397550</w:t>
              </w:r>
            </w:hyperlink>
          </w:p>
        </w:tc>
      </w:tr>
      <w:tr w:rsidR="00AE3B04" w:rsidRPr="00E427EB" w14:paraId="46E6077C" w14:textId="77777777" w:rsidTr="00225E7F">
        <w:tc>
          <w:tcPr>
            <w:tcW w:w="2270" w:type="dxa"/>
            <w:tcBorders>
              <w:bottom w:val="single" w:sz="6" w:space="0" w:color="auto"/>
              <w:right w:val="single" w:sz="6" w:space="0" w:color="auto"/>
            </w:tcBorders>
            <w:shd w:val="clear" w:color="auto" w:fill="FFFFFF"/>
            <w:vAlign w:val="center"/>
          </w:tcPr>
          <w:p w14:paraId="312B515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14:paraId="65DBBA4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ma na celu wydłużenie okresu udzielania świadczeń opieki zdrowotnej w ramach programu pilotażowego w centrach zdrowia psychicznego, zwanego dalej ,,programem pilotażowym”, o pół roku, tj. do dnia 31 grudnia 2025 r., oraz przygotowanie mechanizmu rozliczenia ostatniego okresu rozliczeniowego, który umożliwi zakończenie programu pilotażowego w sposób bezpieczny dla funkcjonowania świadczeniodawców przy jednoczesnym zapewnieniem ciągłości udzielania świadczeń opieki zdrowotnej świadczeniobiorcom.</w:t>
            </w:r>
          </w:p>
        </w:tc>
        <w:tc>
          <w:tcPr>
            <w:tcW w:w="2126" w:type="dxa"/>
            <w:tcBorders>
              <w:bottom w:val="single" w:sz="6" w:space="0" w:color="auto"/>
              <w:right w:val="single" w:sz="6" w:space="0" w:color="auto"/>
            </w:tcBorders>
            <w:shd w:val="clear" w:color="auto" w:fill="FFFFFF"/>
            <w:vAlign w:val="center"/>
          </w:tcPr>
          <w:p w14:paraId="39867A41"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07.05.2025</w:t>
            </w:r>
          </w:p>
        </w:tc>
        <w:tc>
          <w:tcPr>
            <w:tcW w:w="3346" w:type="dxa"/>
            <w:tcBorders>
              <w:bottom w:val="single" w:sz="6" w:space="0" w:color="auto"/>
              <w:right w:val="single" w:sz="6" w:space="0" w:color="auto"/>
            </w:tcBorders>
            <w:shd w:val="clear" w:color="auto" w:fill="FFFFFF"/>
            <w:vAlign w:val="center"/>
          </w:tcPr>
          <w:p w14:paraId="770CF37D" w14:textId="77777777" w:rsidR="00AE3B04" w:rsidRPr="00E427EB" w:rsidRDefault="00AE3B04" w:rsidP="00672120">
            <w:pPr>
              <w:spacing w:before="120" w:after="150" w:line="240" w:lineRule="auto"/>
              <w:rPr>
                <w:rFonts w:ascii="Times New Roman" w:hAnsi="Times New Roman" w:cs="Times New Roman"/>
                <w:sz w:val="20"/>
                <w:szCs w:val="20"/>
              </w:rPr>
            </w:pPr>
            <w:hyperlink r:id="rId60" w:history="1">
              <w:r w:rsidRPr="00E427EB">
                <w:rPr>
                  <w:rStyle w:val="Hipercze"/>
                  <w:rFonts w:ascii="Times New Roman" w:hAnsi="Times New Roman" w:cs="Times New Roman"/>
                  <w:sz w:val="20"/>
                  <w:szCs w:val="20"/>
                </w:rPr>
                <w:t>https://legislacja.rcl.gov.pl/projekt/12397503</w:t>
              </w:r>
            </w:hyperlink>
          </w:p>
        </w:tc>
      </w:tr>
      <w:tr w:rsidR="00AE3B04" w:rsidRPr="00E427EB" w14:paraId="73572191" w14:textId="77777777" w:rsidTr="00225E7F">
        <w:tc>
          <w:tcPr>
            <w:tcW w:w="2270" w:type="dxa"/>
            <w:tcBorders>
              <w:bottom w:val="single" w:sz="6" w:space="0" w:color="auto"/>
              <w:right w:val="single" w:sz="6" w:space="0" w:color="auto"/>
            </w:tcBorders>
            <w:shd w:val="clear" w:color="auto" w:fill="FFFFFF"/>
            <w:vAlign w:val="center"/>
          </w:tcPr>
          <w:p w14:paraId="01B9EA4E"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warunków wynagradzania za pracę pracowników podmiotów leczniczych działających w formie </w:t>
            </w:r>
            <w:r w:rsidRPr="00E427EB">
              <w:rPr>
                <w:rFonts w:ascii="Times New Roman" w:eastAsia="Times New Roman" w:hAnsi="Times New Roman" w:cs="Times New Roman"/>
                <w:color w:val="333333"/>
                <w:sz w:val="20"/>
                <w:szCs w:val="20"/>
                <w:lang w:eastAsia="pl-PL"/>
              </w:rPr>
              <w:lastRenderedPageBreak/>
              <w:t>jednostki budżetowej</w:t>
            </w:r>
          </w:p>
        </w:tc>
        <w:tc>
          <w:tcPr>
            <w:tcW w:w="6442" w:type="dxa"/>
            <w:tcBorders>
              <w:bottom w:val="single" w:sz="6" w:space="0" w:color="auto"/>
              <w:right w:val="single" w:sz="6" w:space="0" w:color="auto"/>
            </w:tcBorders>
            <w:shd w:val="clear" w:color="auto" w:fill="FFFFFF"/>
            <w:vAlign w:val="center"/>
          </w:tcPr>
          <w:p w14:paraId="545E660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Celem rozporządzenia jest dostosowanie miesięcznych stawek wynagrodzenia zasadniczego określonych w załączniku nr 1 do rozporządzenia Ministra Zdrowia w sprawie warunków wynagradzania za pracę pracowników podmiotów leczniczych działających w formie jednostki budżetowej do zmian wynikających z rozporządzenia Rady Ministrów z dnia 12 września 2024 r. w sprawie wysokości minimalnego wynagrodzenia za pracę oraz wysokości minimalnej stawki godzinowej w 2025 r. i wynikającego z przedmiotowego aktu prawnego wzrostu minimalnego wynagrodzenia za pracę do kwoty 4666 zł </w:t>
            </w:r>
            <w:r w:rsidRPr="00E427EB">
              <w:rPr>
                <w:rFonts w:ascii="Times New Roman" w:hAnsi="Times New Roman" w:cs="Times New Roman"/>
                <w:color w:val="333333"/>
                <w:sz w:val="20"/>
                <w:szCs w:val="20"/>
                <w:shd w:val="clear" w:color="auto" w:fill="FFFFFF"/>
              </w:rPr>
              <w:lastRenderedPageBreak/>
              <w:t>od dnia 1 stycznia 2025 r.; podwyżki wynagrodzeń wynikającej ze zwiększenia funduszu wynagrodzeń osobowych dla pracowników państwowej sfery budżetowej w ustawie budżetowej na rok 2025 z dnia 9 stycznia 2025 r. średnioroczny wskaźnik wzrostu wynagrodzeń w państwowej sferze budżetowej, z wyłączeniem osób zajmujących kierownicze stanowiska państwowe – w wysokości 105,0%; podwyższenia najniższych wynagrodzeń zasadniczych od dnia 1 lipca 2025 r. wynikających z ustawy z dnia 8 czerwca 2017 r. o sposobie ustalania najniższego wynagrodzenia zasadniczego niektórych pracowników zatrudnionych w podmiotach leczniczych, w związku z ogłoszeniem komunikatu Prezesa Głównego Urzędu Statystycznego z dnia 11 lutego 2025 r. w sprawie przeciętnego wynagrodzenia w gospodarce narodowej w 2024 r.</w:t>
            </w:r>
          </w:p>
        </w:tc>
        <w:tc>
          <w:tcPr>
            <w:tcW w:w="2126" w:type="dxa"/>
            <w:tcBorders>
              <w:bottom w:val="single" w:sz="6" w:space="0" w:color="auto"/>
              <w:right w:val="single" w:sz="6" w:space="0" w:color="auto"/>
            </w:tcBorders>
            <w:shd w:val="clear" w:color="auto" w:fill="FFFFFF"/>
            <w:vAlign w:val="center"/>
          </w:tcPr>
          <w:p w14:paraId="447D4DD9"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06.05.2025</w:t>
            </w:r>
          </w:p>
        </w:tc>
        <w:tc>
          <w:tcPr>
            <w:tcW w:w="3346" w:type="dxa"/>
            <w:tcBorders>
              <w:bottom w:val="single" w:sz="6" w:space="0" w:color="auto"/>
              <w:right w:val="single" w:sz="6" w:space="0" w:color="auto"/>
            </w:tcBorders>
            <w:shd w:val="clear" w:color="auto" w:fill="FFFFFF"/>
            <w:vAlign w:val="center"/>
          </w:tcPr>
          <w:p w14:paraId="162061DD" w14:textId="77777777" w:rsidR="00AE3B04" w:rsidRPr="00E427EB" w:rsidRDefault="00AE3B04" w:rsidP="00672120">
            <w:pPr>
              <w:spacing w:before="120" w:after="150" w:line="240" w:lineRule="auto"/>
              <w:rPr>
                <w:rFonts w:ascii="Times New Roman" w:hAnsi="Times New Roman" w:cs="Times New Roman"/>
                <w:sz w:val="20"/>
                <w:szCs w:val="20"/>
              </w:rPr>
            </w:pPr>
            <w:hyperlink r:id="rId61" w:history="1">
              <w:r w:rsidRPr="00E427EB">
                <w:rPr>
                  <w:rStyle w:val="Hipercze"/>
                  <w:rFonts w:ascii="Times New Roman" w:hAnsi="Times New Roman" w:cs="Times New Roman"/>
                  <w:sz w:val="20"/>
                  <w:szCs w:val="20"/>
                </w:rPr>
                <w:t>https://legislacja.rcl.gov.pl/projekt/12397452</w:t>
              </w:r>
            </w:hyperlink>
          </w:p>
        </w:tc>
      </w:tr>
      <w:tr w:rsidR="00AE3B04" w:rsidRPr="00E427EB" w14:paraId="0D2C2725" w14:textId="77777777" w:rsidTr="00225E7F">
        <w:tc>
          <w:tcPr>
            <w:tcW w:w="2270" w:type="dxa"/>
            <w:tcBorders>
              <w:bottom w:val="single" w:sz="6" w:space="0" w:color="auto"/>
              <w:right w:val="single" w:sz="6" w:space="0" w:color="auto"/>
            </w:tcBorders>
            <w:shd w:val="clear" w:color="auto" w:fill="FFFFFF"/>
            <w:vAlign w:val="center"/>
          </w:tcPr>
          <w:p w14:paraId="70AFA00C"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kursów w zakresie postępowania z osobami w stanie nagłego zagrożenia zdrowotnego</w:t>
            </w:r>
          </w:p>
        </w:tc>
        <w:tc>
          <w:tcPr>
            <w:tcW w:w="6442" w:type="dxa"/>
            <w:tcBorders>
              <w:bottom w:val="single" w:sz="6" w:space="0" w:color="auto"/>
              <w:right w:val="single" w:sz="6" w:space="0" w:color="auto"/>
            </w:tcBorders>
            <w:shd w:val="clear" w:color="auto" w:fill="FFFFFF"/>
            <w:vAlign w:val="center"/>
          </w:tcPr>
          <w:p w14:paraId="1C9BED9D"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kursów w zakresie postępowania z osobami w stanie nagłego zagrożenia zdrowotnego, zwany dalej „kursem stanów nagłych”, został przygotowany na podstawie art. 38a ust. 12 ustawy z dnia 8 września 2006 r. o Państwowym Ratownictwie Medycznym. Potrzeba wydania rozporządzenia wynika z faktu wprowadzenia przez ustawę przepisu zobowiązującego lekarza systemu, o którym mowa w art. 3 pkt 3 lit. c–f ustawy i pielęgniarki systemu, o której mowa w art. 3 pkt 6 lit. b–d ustawy, do odbycia kursu stanów nagłych. Z obowiązku odbycia kursu stanów nagłych zwolnieni zostali lekarze specjaliści medycyny ratunkowej, intensywnej terapii oraz anestezjologii i intensywnej terapii, pielęgniarki z tytułem specjalisty w dziedzinie pielęgniarstwa ratunkowego lub anestezjologicznego i intensywnej opieki, a także osoby odbywające specjalizację w tych dziedzinach.</w:t>
            </w:r>
          </w:p>
        </w:tc>
        <w:tc>
          <w:tcPr>
            <w:tcW w:w="2126" w:type="dxa"/>
            <w:tcBorders>
              <w:bottom w:val="single" w:sz="6" w:space="0" w:color="auto"/>
              <w:right w:val="single" w:sz="6" w:space="0" w:color="auto"/>
            </w:tcBorders>
            <w:shd w:val="clear" w:color="auto" w:fill="FFFFFF"/>
            <w:vAlign w:val="center"/>
          </w:tcPr>
          <w:p w14:paraId="24F76040"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30.04.2025</w:t>
            </w:r>
          </w:p>
        </w:tc>
        <w:tc>
          <w:tcPr>
            <w:tcW w:w="3346" w:type="dxa"/>
            <w:tcBorders>
              <w:bottom w:val="single" w:sz="6" w:space="0" w:color="auto"/>
              <w:right w:val="single" w:sz="6" w:space="0" w:color="auto"/>
            </w:tcBorders>
            <w:shd w:val="clear" w:color="auto" w:fill="FFFFFF"/>
            <w:vAlign w:val="center"/>
          </w:tcPr>
          <w:p w14:paraId="41344447" w14:textId="77777777" w:rsidR="00AE3B04" w:rsidRPr="00E427EB" w:rsidRDefault="00AE3B04" w:rsidP="00672120">
            <w:pPr>
              <w:spacing w:before="120" w:after="150" w:line="240" w:lineRule="auto"/>
              <w:rPr>
                <w:rFonts w:ascii="Times New Roman" w:hAnsi="Times New Roman" w:cs="Times New Roman"/>
                <w:sz w:val="20"/>
                <w:szCs w:val="20"/>
              </w:rPr>
            </w:pPr>
            <w:hyperlink r:id="rId62" w:history="1">
              <w:r w:rsidRPr="00E427EB">
                <w:rPr>
                  <w:rStyle w:val="Hipercze"/>
                  <w:rFonts w:ascii="Times New Roman" w:hAnsi="Times New Roman" w:cs="Times New Roman"/>
                  <w:sz w:val="20"/>
                  <w:szCs w:val="20"/>
                </w:rPr>
                <w:t>https://legislacja.rcl.gov.pl/projekt/12397357</w:t>
              </w:r>
            </w:hyperlink>
          </w:p>
        </w:tc>
      </w:tr>
      <w:tr w:rsidR="00AE3B04" w:rsidRPr="00E427EB" w14:paraId="7294BBA4" w14:textId="77777777" w:rsidTr="00225E7F">
        <w:tc>
          <w:tcPr>
            <w:tcW w:w="2270" w:type="dxa"/>
            <w:tcBorders>
              <w:bottom w:val="single" w:sz="6" w:space="0" w:color="auto"/>
              <w:right w:val="single" w:sz="6" w:space="0" w:color="auto"/>
            </w:tcBorders>
            <w:shd w:val="clear" w:color="auto" w:fill="FFFFFF"/>
            <w:vAlign w:val="center"/>
          </w:tcPr>
          <w:p w14:paraId="71E677A0"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 Prawo farmaceutyczne</w:t>
            </w:r>
          </w:p>
        </w:tc>
        <w:tc>
          <w:tcPr>
            <w:tcW w:w="6442" w:type="dxa"/>
            <w:tcBorders>
              <w:bottom w:val="single" w:sz="6" w:space="0" w:color="auto"/>
              <w:right w:val="single" w:sz="6" w:space="0" w:color="auto"/>
            </w:tcBorders>
            <w:shd w:val="clear" w:color="auto" w:fill="FFFFFF"/>
            <w:vAlign w:val="center"/>
          </w:tcPr>
          <w:p w14:paraId="31883661"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Celem projektu jest nowelizacja art. 54 ust. 3 pkt 1 ustawy poprzez umożliwienie złożenia przez osobę upoważnioną wniosku o dostarczenie próbki produktu leczniczego zarówno w formie pisemnej (obecny stan prawny), jak i w formie dokumentowej (przedmiotowa nowelizacja). Nowelizowany przepis stanowi transpozycję art. 96 ust. 1 lit. b dyrektywy 2001/83/WE Parlamentu Europejskiego i Rady z dnia 6 listopada 2001 r. w sprawie wspólnotowego kodeksu odnoszącego się do produktów leczniczych stosowanych u ludzi, który przewiduje, że bezpłatne próbki produktów leczniczych dostarcza się na zasadzie wyjątkowej, w odpowiedzi na pisemny wniosek, podpisany i opatrzony datą, złożony przez osobę uprawnioną do </w:t>
            </w:r>
            <w:r w:rsidRPr="00E427EB">
              <w:rPr>
                <w:rFonts w:ascii="Times New Roman" w:hAnsi="Times New Roman" w:cs="Times New Roman"/>
                <w:color w:val="333333"/>
                <w:sz w:val="20"/>
                <w:szCs w:val="20"/>
                <w:shd w:val="clear" w:color="auto" w:fill="FFFFFF"/>
              </w:rPr>
              <w:lastRenderedPageBreak/>
              <w:t>przepisywania lub dostarczania tych produktów.</w:t>
            </w:r>
          </w:p>
        </w:tc>
        <w:tc>
          <w:tcPr>
            <w:tcW w:w="2126" w:type="dxa"/>
            <w:tcBorders>
              <w:bottom w:val="single" w:sz="6" w:space="0" w:color="auto"/>
              <w:right w:val="single" w:sz="6" w:space="0" w:color="auto"/>
            </w:tcBorders>
            <w:shd w:val="clear" w:color="auto" w:fill="FFFFFF"/>
            <w:vAlign w:val="center"/>
          </w:tcPr>
          <w:p w14:paraId="519AE773"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Sprawozdanie Komisji </w:t>
            </w:r>
            <w:proofErr w:type="spellStart"/>
            <w:r w:rsidRPr="00E427EB">
              <w:rPr>
                <w:color w:val="333333"/>
                <w:sz w:val="20"/>
                <w:szCs w:val="20"/>
                <w:shd w:val="clear" w:color="auto" w:fill="FFFFFF"/>
              </w:rPr>
              <w:t>Komisji</w:t>
            </w:r>
            <w:proofErr w:type="spellEnd"/>
            <w:r w:rsidRPr="00E427EB">
              <w:rPr>
                <w:color w:val="333333"/>
                <w:sz w:val="20"/>
                <w:szCs w:val="20"/>
                <w:shd w:val="clear" w:color="auto" w:fill="FFFFFF"/>
              </w:rPr>
              <w:t xml:space="preserve"> do Spraw Deregulacji</w:t>
            </w:r>
          </w:p>
          <w:p w14:paraId="3EAE1A2B"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20.05.2025</w:t>
            </w:r>
          </w:p>
        </w:tc>
        <w:tc>
          <w:tcPr>
            <w:tcW w:w="3346" w:type="dxa"/>
            <w:tcBorders>
              <w:bottom w:val="single" w:sz="6" w:space="0" w:color="auto"/>
              <w:right w:val="single" w:sz="6" w:space="0" w:color="auto"/>
            </w:tcBorders>
            <w:shd w:val="clear" w:color="auto" w:fill="FFFFFF"/>
            <w:vAlign w:val="center"/>
          </w:tcPr>
          <w:p w14:paraId="382EB2F9" w14:textId="77777777" w:rsidR="00AE3B04" w:rsidRPr="00E427EB" w:rsidRDefault="00AE3B04" w:rsidP="00672120">
            <w:pPr>
              <w:spacing w:before="120" w:after="150" w:line="240" w:lineRule="auto"/>
              <w:rPr>
                <w:rFonts w:ascii="Times New Roman" w:hAnsi="Times New Roman" w:cs="Times New Roman"/>
                <w:sz w:val="20"/>
                <w:szCs w:val="20"/>
              </w:rPr>
            </w:pPr>
            <w:hyperlink r:id="rId63" w:history="1">
              <w:r w:rsidRPr="00E427EB">
                <w:rPr>
                  <w:rStyle w:val="Hipercze"/>
                  <w:rFonts w:ascii="Times New Roman" w:hAnsi="Times New Roman" w:cs="Times New Roman"/>
                  <w:sz w:val="20"/>
                  <w:szCs w:val="20"/>
                </w:rPr>
                <w:t>https://www.sejm.gov.pl/sejm10.nsf/druk.xsp?nr=1240</w:t>
              </w:r>
            </w:hyperlink>
          </w:p>
        </w:tc>
      </w:tr>
      <w:tr w:rsidR="00AE3B04" w:rsidRPr="00E427EB" w14:paraId="4C94A359" w14:textId="77777777" w:rsidTr="00225E7F">
        <w:tc>
          <w:tcPr>
            <w:tcW w:w="2270" w:type="dxa"/>
            <w:tcBorders>
              <w:bottom w:val="single" w:sz="6" w:space="0" w:color="auto"/>
              <w:right w:val="single" w:sz="6" w:space="0" w:color="auto"/>
            </w:tcBorders>
            <w:shd w:val="clear" w:color="auto" w:fill="FFFFFF"/>
            <w:vAlign w:val="center"/>
          </w:tcPr>
          <w:p w14:paraId="4EEF83D4"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tcPr>
          <w:p w14:paraId="55A14297"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wysokości zasadniczego wynagrodzenia miesięcznego lekarzy i lekarzy dentystów odbywających specjalizacje w ramach rezydentury stanowi wykonanie upoważnienia zawartego w art. 16j ust. 5 ustawy z dnia 5 grudnia 1996 r. o zawodach lekarza i lekarza dentysty. Konieczność wydania nowego rozporządzenia wynika z realizacji przepisów ustawy z dnia 8 czerwca 2017 r. o sposobie ustalania najniższego wynagrodzenia zasadniczego niektórych pracowników zatrudnionych w podmiotach leczniczych. Zgodnie z ustawą, w 2025 r. najniższe wynagrodzenie zasadnicze, będące podstawą do ustalenia koniecznej podwyżki jest iloczynem współczynnika pracy właściwego dla lekarza albo lekarza dentysty bez specjalizacji (1,19) oraz kwoty przeciętnego wynagrodzenia w gospodarce narodowej za 2024 r. (8181,72 zł). W związku z tym, w bieżącym roku, po jej zaokrągleniu w górę, stanowi kwotę 9737 zł.</w:t>
            </w:r>
          </w:p>
        </w:tc>
        <w:tc>
          <w:tcPr>
            <w:tcW w:w="2126" w:type="dxa"/>
            <w:tcBorders>
              <w:bottom w:val="single" w:sz="6" w:space="0" w:color="auto"/>
              <w:right w:val="single" w:sz="6" w:space="0" w:color="auto"/>
            </w:tcBorders>
            <w:shd w:val="clear" w:color="auto" w:fill="FFFFFF"/>
            <w:vAlign w:val="center"/>
          </w:tcPr>
          <w:p w14:paraId="26848E3F" w14:textId="77777777" w:rsidR="00AE3B04" w:rsidRPr="00E427EB" w:rsidRDefault="00AE3B04" w:rsidP="00AE3B04">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28.04.2025</w:t>
            </w:r>
          </w:p>
        </w:tc>
        <w:tc>
          <w:tcPr>
            <w:tcW w:w="3346" w:type="dxa"/>
            <w:tcBorders>
              <w:bottom w:val="single" w:sz="6" w:space="0" w:color="auto"/>
              <w:right w:val="single" w:sz="6" w:space="0" w:color="auto"/>
            </w:tcBorders>
            <w:shd w:val="clear" w:color="auto" w:fill="FFFFFF"/>
            <w:vAlign w:val="center"/>
          </w:tcPr>
          <w:p w14:paraId="4651D63C" w14:textId="77777777" w:rsidR="00AE3B04" w:rsidRPr="00E427EB" w:rsidRDefault="00AE3B04" w:rsidP="00672120">
            <w:pPr>
              <w:spacing w:before="120" w:after="150" w:line="240" w:lineRule="auto"/>
              <w:rPr>
                <w:rFonts w:ascii="Times New Roman" w:hAnsi="Times New Roman" w:cs="Times New Roman"/>
                <w:sz w:val="20"/>
                <w:szCs w:val="20"/>
              </w:rPr>
            </w:pPr>
            <w:hyperlink r:id="rId64" w:history="1">
              <w:r w:rsidRPr="00E427EB">
                <w:rPr>
                  <w:rStyle w:val="Hipercze"/>
                  <w:rFonts w:ascii="Times New Roman" w:hAnsi="Times New Roman" w:cs="Times New Roman"/>
                  <w:sz w:val="20"/>
                  <w:szCs w:val="20"/>
                </w:rPr>
                <w:t>https://legislacja.rcl.gov.pl/projekt/12397250</w:t>
              </w:r>
            </w:hyperlink>
          </w:p>
        </w:tc>
      </w:tr>
      <w:tr w:rsidR="00606003" w:rsidRPr="00E427EB" w14:paraId="39B204C9" w14:textId="77777777" w:rsidTr="00225E7F">
        <w:tc>
          <w:tcPr>
            <w:tcW w:w="2270" w:type="dxa"/>
            <w:tcBorders>
              <w:bottom w:val="single" w:sz="6" w:space="0" w:color="auto"/>
              <w:right w:val="single" w:sz="6" w:space="0" w:color="auto"/>
            </w:tcBorders>
            <w:shd w:val="clear" w:color="auto" w:fill="FFFFFF"/>
            <w:vAlign w:val="center"/>
          </w:tcPr>
          <w:p w14:paraId="7D4B6837"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50EA12D8"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4 do rozporządzenia, które polegają na dodaniu do wykazu świadczeń gwarantowanych z zakresu leczenia szpitalnego, świadczenia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 xml:space="preserve">” oraz uchyleniu świadczeń o niepotwierdzonej skuteczności ich stosowania, scharakteryzowanych procedurą medyczną: 84.503 „Wprowadzenie czynników wzrostu z komórek macierzystych”. W zakresie procedury medycznej 84.502 „Wprowadzenie czynników wzrostu pochodzenia autogenicznego” wprowadzenie nowego świadczenia jest związane z istotą procedury, w której są stosowane niewyizolowane czynniki wzrostu, a jest podawane autogeniczne osocze </w:t>
            </w:r>
            <w:proofErr w:type="spellStart"/>
            <w:r w:rsidRPr="00E427EB">
              <w:rPr>
                <w:rFonts w:ascii="Times New Roman" w:hAnsi="Times New Roman" w:cs="Times New Roman"/>
                <w:color w:val="333333"/>
                <w:sz w:val="20"/>
                <w:szCs w:val="20"/>
                <w:shd w:val="clear" w:color="auto" w:fill="FFFFFF"/>
              </w:rPr>
              <w:t>bogatopłytkowe</w:t>
            </w:r>
            <w:proofErr w:type="spellEnd"/>
            <w:r w:rsidRPr="00E427EB">
              <w:rPr>
                <w:rFonts w:ascii="Times New Roman" w:hAnsi="Times New Roman" w:cs="Times New Roman"/>
                <w:color w:val="333333"/>
                <w:sz w:val="20"/>
                <w:szCs w:val="20"/>
                <w:shd w:val="clear" w:color="auto" w:fill="FFFFFF"/>
              </w:rPr>
              <w:t xml:space="preserve"> lub fibryna </w:t>
            </w:r>
            <w:proofErr w:type="spellStart"/>
            <w:r w:rsidRPr="00E427EB">
              <w:rPr>
                <w:rFonts w:ascii="Times New Roman" w:hAnsi="Times New Roman" w:cs="Times New Roman"/>
                <w:color w:val="333333"/>
                <w:sz w:val="20"/>
                <w:szCs w:val="20"/>
                <w:shd w:val="clear" w:color="auto" w:fill="FFFFFF"/>
              </w:rPr>
              <w:t>bogatopłytkowa</w:t>
            </w:r>
            <w:proofErr w:type="spellEnd"/>
            <w:r w:rsidRPr="00E427EB">
              <w:rPr>
                <w:rFonts w:ascii="Times New Roman" w:hAnsi="Times New Roman" w:cs="Times New Roman"/>
                <w:color w:val="333333"/>
                <w:sz w:val="20"/>
                <w:szCs w:val="20"/>
                <w:shd w:val="clear" w:color="auto" w:fill="FFFFFF"/>
              </w:rPr>
              <w:t xml:space="preserve"> zawierające te czynniki.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14:paraId="3EE1D4E4"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18.04.2025</w:t>
            </w:r>
          </w:p>
        </w:tc>
        <w:tc>
          <w:tcPr>
            <w:tcW w:w="3346" w:type="dxa"/>
            <w:tcBorders>
              <w:bottom w:val="single" w:sz="6" w:space="0" w:color="auto"/>
              <w:right w:val="single" w:sz="6" w:space="0" w:color="auto"/>
            </w:tcBorders>
            <w:shd w:val="clear" w:color="auto" w:fill="FFFFFF"/>
            <w:vAlign w:val="center"/>
          </w:tcPr>
          <w:p w14:paraId="78B1024C" w14:textId="77777777" w:rsidR="00606003" w:rsidRPr="00E427EB" w:rsidRDefault="00606003" w:rsidP="00672120">
            <w:pPr>
              <w:spacing w:before="120" w:after="150" w:line="240" w:lineRule="auto"/>
              <w:rPr>
                <w:rFonts w:ascii="Times New Roman" w:hAnsi="Times New Roman" w:cs="Times New Roman"/>
                <w:sz w:val="20"/>
                <w:szCs w:val="20"/>
              </w:rPr>
            </w:pPr>
            <w:hyperlink r:id="rId65" w:history="1">
              <w:r w:rsidRPr="00E427EB">
                <w:rPr>
                  <w:rStyle w:val="Hipercze"/>
                  <w:rFonts w:ascii="Times New Roman" w:hAnsi="Times New Roman" w:cs="Times New Roman"/>
                  <w:sz w:val="20"/>
                  <w:szCs w:val="20"/>
                </w:rPr>
                <w:t>https://legislacja.rcl.gov.pl/projekt/12397002</w:t>
              </w:r>
            </w:hyperlink>
          </w:p>
        </w:tc>
      </w:tr>
      <w:tr w:rsidR="00606003" w:rsidRPr="00E427EB" w14:paraId="39BBDB30" w14:textId="77777777" w:rsidTr="00225E7F">
        <w:tc>
          <w:tcPr>
            <w:tcW w:w="2270" w:type="dxa"/>
            <w:tcBorders>
              <w:bottom w:val="single" w:sz="6" w:space="0" w:color="auto"/>
              <w:right w:val="single" w:sz="6" w:space="0" w:color="auto"/>
            </w:tcBorders>
            <w:shd w:val="clear" w:color="auto" w:fill="FFFFFF"/>
            <w:vAlign w:val="center"/>
          </w:tcPr>
          <w:p w14:paraId="7D6E7180"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świadczeń gwarantowanych z zakresu </w:t>
            </w:r>
            <w:r w:rsidRPr="00E427EB">
              <w:rPr>
                <w:rFonts w:ascii="Times New Roman" w:eastAsia="Times New Roman" w:hAnsi="Times New Roman" w:cs="Times New Roman"/>
                <w:color w:val="333333"/>
                <w:sz w:val="20"/>
                <w:szCs w:val="20"/>
                <w:lang w:eastAsia="pl-PL"/>
              </w:rPr>
              <w:lastRenderedPageBreak/>
              <w:t>leczenia szpitalnego</w:t>
            </w:r>
          </w:p>
        </w:tc>
        <w:tc>
          <w:tcPr>
            <w:tcW w:w="6442" w:type="dxa"/>
            <w:tcBorders>
              <w:bottom w:val="single" w:sz="6" w:space="0" w:color="auto"/>
              <w:right w:val="single" w:sz="6" w:space="0" w:color="auto"/>
            </w:tcBorders>
            <w:shd w:val="clear" w:color="auto" w:fill="FFFFFF"/>
            <w:vAlign w:val="center"/>
          </w:tcPr>
          <w:p w14:paraId="11053D94"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wprowadza zmiany w załącznikach nr 1 i nr 4 do rozporządzenia Ministra Zdrowia z dnia 22 listopada 2013 r. w sprawie świadczeń gwarantowanych z zakresu leczenia szpitalnego związane z dodaniem do wykazu świadczeń gwarantowanych z zakresu leczenia szpitalnego nowej procedury „Wycięcie ogniska </w:t>
            </w:r>
            <w:proofErr w:type="spellStart"/>
            <w:r w:rsidRPr="00E427EB">
              <w:rPr>
                <w:rFonts w:ascii="Times New Roman" w:hAnsi="Times New Roman" w:cs="Times New Roman"/>
                <w:color w:val="333333"/>
                <w:sz w:val="20"/>
                <w:szCs w:val="20"/>
                <w:shd w:val="clear" w:color="auto" w:fill="FFFFFF"/>
              </w:rPr>
              <w:t>gruczolistości</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śródmacicznej</w:t>
            </w:r>
            <w:proofErr w:type="spellEnd"/>
            <w:r w:rsidRPr="00E427EB">
              <w:rPr>
                <w:rFonts w:ascii="Times New Roman" w:hAnsi="Times New Roman" w:cs="Times New Roman"/>
                <w:color w:val="333333"/>
                <w:sz w:val="20"/>
                <w:szCs w:val="20"/>
                <w:shd w:val="clear" w:color="auto" w:fill="FFFFFF"/>
              </w:rPr>
              <w:t xml:space="preserve"> z zatoki Douglasa” oraz wprowadzeniem modelu kompleksowej opieki </w:t>
            </w:r>
            <w:r w:rsidRPr="00E427EB">
              <w:rPr>
                <w:rFonts w:ascii="Times New Roman" w:hAnsi="Times New Roman" w:cs="Times New Roman"/>
                <w:color w:val="333333"/>
                <w:sz w:val="20"/>
                <w:szCs w:val="20"/>
                <w:shd w:val="clear" w:color="auto" w:fill="FFFFFF"/>
              </w:rPr>
              <w:lastRenderedPageBreak/>
              <w:t xml:space="preserve">specjalistycznej nad pacjentką z </w:t>
            </w:r>
            <w:proofErr w:type="spellStart"/>
            <w:r w:rsidRPr="00E427EB">
              <w:rPr>
                <w:rFonts w:ascii="Times New Roman" w:hAnsi="Times New Roman" w:cs="Times New Roman"/>
                <w:color w:val="333333"/>
                <w:sz w:val="20"/>
                <w:szCs w:val="20"/>
                <w:shd w:val="clear" w:color="auto" w:fill="FFFFFF"/>
              </w:rPr>
              <w:t>endometriozą</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111816D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18.04.2025</w:t>
            </w:r>
          </w:p>
        </w:tc>
        <w:tc>
          <w:tcPr>
            <w:tcW w:w="3346" w:type="dxa"/>
            <w:tcBorders>
              <w:bottom w:val="single" w:sz="6" w:space="0" w:color="auto"/>
              <w:right w:val="single" w:sz="6" w:space="0" w:color="auto"/>
            </w:tcBorders>
            <w:shd w:val="clear" w:color="auto" w:fill="FFFFFF"/>
            <w:vAlign w:val="center"/>
          </w:tcPr>
          <w:p w14:paraId="6430A877" w14:textId="77777777" w:rsidR="00606003" w:rsidRPr="00E427EB" w:rsidRDefault="00606003" w:rsidP="00672120">
            <w:pPr>
              <w:spacing w:before="120" w:after="150" w:line="240" w:lineRule="auto"/>
              <w:rPr>
                <w:rFonts w:ascii="Times New Roman" w:hAnsi="Times New Roman" w:cs="Times New Roman"/>
                <w:sz w:val="20"/>
                <w:szCs w:val="20"/>
              </w:rPr>
            </w:pPr>
            <w:hyperlink r:id="rId66" w:history="1">
              <w:r w:rsidRPr="00E427EB">
                <w:rPr>
                  <w:rStyle w:val="Hipercze"/>
                  <w:rFonts w:ascii="Times New Roman" w:hAnsi="Times New Roman" w:cs="Times New Roman"/>
                  <w:sz w:val="20"/>
                  <w:szCs w:val="20"/>
                </w:rPr>
                <w:t>https://legislacja.rcl.gov.pl/projekt/12397000</w:t>
              </w:r>
            </w:hyperlink>
          </w:p>
        </w:tc>
      </w:tr>
      <w:tr w:rsidR="00606003" w:rsidRPr="00E427EB" w14:paraId="69A20B76" w14:textId="77777777" w:rsidTr="00225E7F">
        <w:tc>
          <w:tcPr>
            <w:tcW w:w="2270" w:type="dxa"/>
            <w:tcBorders>
              <w:bottom w:val="single" w:sz="6" w:space="0" w:color="auto"/>
              <w:right w:val="single" w:sz="6" w:space="0" w:color="auto"/>
            </w:tcBorders>
            <w:shd w:val="clear" w:color="auto" w:fill="FFFFFF"/>
            <w:vAlign w:val="center"/>
          </w:tcPr>
          <w:p w14:paraId="76D480DF"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w:t>
            </w:r>
          </w:p>
        </w:tc>
        <w:tc>
          <w:tcPr>
            <w:tcW w:w="6442" w:type="dxa"/>
            <w:tcBorders>
              <w:bottom w:val="single" w:sz="6" w:space="0" w:color="auto"/>
              <w:right w:val="single" w:sz="6" w:space="0" w:color="auto"/>
            </w:tcBorders>
            <w:shd w:val="clear" w:color="auto" w:fill="FFFFFF"/>
            <w:vAlign w:val="center"/>
          </w:tcPr>
          <w:p w14:paraId="5160F34E"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załączniku nr 4 do rozporządzenia Ministra Zdrowia z dnia 18 stycznia 2018 r.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 polegające na rozszerzeniu wykazu badań diagnostycznych, na które mają prawo wystawiać skierowania pielęgniarki i położne.</w:t>
            </w:r>
          </w:p>
        </w:tc>
        <w:tc>
          <w:tcPr>
            <w:tcW w:w="2126" w:type="dxa"/>
            <w:tcBorders>
              <w:bottom w:val="single" w:sz="6" w:space="0" w:color="auto"/>
              <w:right w:val="single" w:sz="6" w:space="0" w:color="auto"/>
            </w:tcBorders>
            <w:shd w:val="clear" w:color="auto" w:fill="FFFFFF"/>
            <w:vAlign w:val="center"/>
          </w:tcPr>
          <w:p w14:paraId="0F62E0C3"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17.04.2025</w:t>
            </w:r>
          </w:p>
        </w:tc>
        <w:tc>
          <w:tcPr>
            <w:tcW w:w="3346" w:type="dxa"/>
            <w:tcBorders>
              <w:bottom w:val="single" w:sz="6" w:space="0" w:color="auto"/>
              <w:right w:val="single" w:sz="6" w:space="0" w:color="auto"/>
            </w:tcBorders>
            <w:shd w:val="clear" w:color="auto" w:fill="FFFFFF"/>
            <w:vAlign w:val="center"/>
          </w:tcPr>
          <w:p w14:paraId="5F55621E" w14:textId="77777777" w:rsidR="00606003" w:rsidRPr="00E427EB" w:rsidRDefault="00606003" w:rsidP="00672120">
            <w:pPr>
              <w:spacing w:before="120" w:after="150" w:line="240" w:lineRule="auto"/>
              <w:rPr>
                <w:rFonts w:ascii="Times New Roman" w:hAnsi="Times New Roman" w:cs="Times New Roman"/>
                <w:sz w:val="20"/>
                <w:szCs w:val="20"/>
              </w:rPr>
            </w:pPr>
            <w:hyperlink r:id="rId67" w:history="1">
              <w:r w:rsidRPr="00E427EB">
                <w:rPr>
                  <w:rStyle w:val="Hipercze"/>
                  <w:rFonts w:ascii="Times New Roman" w:hAnsi="Times New Roman" w:cs="Times New Roman"/>
                  <w:sz w:val="20"/>
                  <w:szCs w:val="20"/>
                </w:rPr>
                <w:t>https://legislacja.rcl.gov.pl/projekt/12396950</w:t>
              </w:r>
            </w:hyperlink>
          </w:p>
        </w:tc>
      </w:tr>
      <w:tr w:rsidR="00606003" w:rsidRPr="00E427EB" w14:paraId="63D4B91A" w14:textId="77777777" w:rsidTr="00225E7F">
        <w:tc>
          <w:tcPr>
            <w:tcW w:w="2270" w:type="dxa"/>
            <w:tcBorders>
              <w:bottom w:val="single" w:sz="6" w:space="0" w:color="auto"/>
              <w:right w:val="single" w:sz="6" w:space="0" w:color="auto"/>
            </w:tcBorders>
            <w:shd w:val="clear" w:color="auto" w:fill="FFFFFF"/>
            <w:vAlign w:val="center"/>
          </w:tcPr>
          <w:p w14:paraId="089EA3A8"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48F92C30"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w zmienionym § 3bb rozwiązanie ma na celu ochronę sytuacji finansowej świadczeniodawców realizujących świadczenia w ramach podstawowego szpitalnego zabezpieczenia świadczeń opieki zdrowotnej (PSZ), które ucierpiały w wyniku powodzi, która nawiedziła tereny południowo-zachodniej Polski we wrześniu 2024 r.</w:t>
            </w:r>
          </w:p>
        </w:tc>
        <w:tc>
          <w:tcPr>
            <w:tcW w:w="2126" w:type="dxa"/>
            <w:tcBorders>
              <w:bottom w:val="single" w:sz="6" w:space="0" w:color="auto"/>
              <w:right w:val="single" w:sz="6" w:space="0" w:color="auto"/>
            </w:tcBorders>
            <w:shd w:val="clear" w:color="auto" w:fill="FFFFFF"/>
            <w:vAlign w:val="center"/>
          </w:tcPr>
          <w:p w14:paraId="1A21043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16.04.2025</w:t>
            </w:r>
          </w:p>
        </w:tc>
        <w:tc>
          <w:tcPr>
            <w:tcW w:w="3346" w:type="dxa"/>
            <w:tcBorders>
              <w:bottom w:val="single" w:sz="6" w:space="0" w:color="auto"/>
              <w:right w:val="single" w:sz="6" w:space="0" w:color="auto"/>
            </w:tcBorders>
            <w:shd w:val="clear" w:color="auto" w:fill="FFFFFF"/>
            <w:vAlign w:val="center"/>
          </w:tcPr>
          <w:p w14:paraId="7FAB25C3" w14:textId="77777777" w:rsidR="00606003" w:rsidRPr="00E427EB" w:rsidRDefault="00606003" w:rsidP="00672120">
            <w:pPr>
              <w:spacing w:before="120" w:after="150" w:line="240" w:lineRule="auto"/>
              <w:rPr>
                <w:rFonts w:ascii="Times New Roman" w:hAnsi="Times New Roman" w:cs="Times New Roman"/>
                <w:sz w:val="20"/>
                <w:szCs w:val="20"/>
              </w:rPr>
            </w:pPr>
            <w:hyperlink r:id="rId68" w:history="1">
              <w:r w:rsidRPr="00E427EB">
                <w:rPr>
                  <w:rStyle w:val="Hipercze"/>
                  <w:rFonts w:ascii="Times New Roman" w:hAnsi="Times New Roman" w:cs="Times New Roman"/>
                  <w:sz w:val="20"/>
                  <w:szCs w:val="20"/>
                </w:rPr>
                <w:t>https://legislacja.rcl.gov.pl/projekt/12396901</w:t>
              </w:r>
            </w:hyperlink>
          </w:p>
        </w:tc>
      </w:tr>
      <w:tr w:rsidR="00606003" w:rsidRPr="00E427EB" w14:paraId="096ED12B" w14:textId="77777777" w:rsidTr="00225E7F">
        <w:tc>
          <w:tcPr>
            <w:tcW w:w="2270" w:type="dxa"/>
            <w:tcBorders>
              <w:bottom w:val="single" w:sz="6" w:space="0" w:color="auto"/>
              <w:right w:val="single" w:sz="6" w:space="0" w:color="auto"/>
            </w:tcBorders>
            <w:shd w:val="clear" w:color="auto" w:fill="FFFFFF"/>
            <w:vAlign w:val="center"/>
          </w:tcPr>
          <w:p w14:paraId="72CDFFAC"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zakresu niezbędnych informacji przetwarzanych przez świadczeniodawców, szczegółowego sposobu rejestrowania tych </w:t>
            </w:r>
            <w:r w:rsidRPr="00E427EB">
              <w:rPr>
                <w:rFonts w:ascii="Times New Roman" w:eastAsia="Times New Roman" w:hAnsi="Times New Roman" w:cs="Times New Roman"/>
                <w:color w:val="333333"/>
                <w:sz w:val="20"/>
                <w:szCs w:val="20"/>
                <w:lang w:eastAsia="pl-PL"/>
              </w:rPr>
              <w:lastRenderedPageBreak/>
              <w:t>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14:paraId="63D65288"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Rozwiązania zaproponowane w projektowanym rozporządzeniu mają na celu uzupełnienie wykazu kodów służących do identyfikacji poszczególnych grup posiadających prawo do korzystania ze świadczeń bez wymaganego skierowania. Świadczeniodawcy przekazując dane o udzielonym świadczeniu opieki zdrowotnej są m.in. obowiązani do przekazania w formie kodu informacji o uprawnieniach dodatkowych, jakie przysługują świadczeniobiorcy, jeżeli skorzystał z nich przy uzyskaniu świadczenia opieki zdrowotnej.</w:t>
            </w:r>
          </w:p>
        </w:tc>
        <w:tc>
          <w:tcPr>
            <w:tcW w:w="2126" w:type="dxa"/>
            <w:tcBorders>
              <w:bottom w:val="single" w:sz="6" w:space="0" w:color="auto"/>
              <w:right w:val="single" w:sz="6" w:space="0" w:color="auto"/>
            </w:tcBorders>
            <w:shd w:val="clear" w:color="auto" w:fill="FFFFFF"/>
            <w:vAlign w:val="center"/>
          </w:tcPr>
          <w:p w14:paraId="30291EB9"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14:paraId="348C6797" w14:textId="77777777" w:rsidR="00606003" w:rsidRPr="00E427EB" w:rsidRDefault="00606003" w:rsidP="00672120">
            <w:pPr>
              <w:spacing w:before="120" w:after="150" w:line="240" w:lineRule="auto"/>
              <w:rPr>
                <w:rFonts w:ascii="Times New Roman" w:hAnsi="Times New Roman" w:cs="Times New Roman"/>
                <w:sz w:val="20"/>
                <w:szCs w:val="20"/>
              </w:rPr>
            </w:pPr>
            <w:hyperlink r:id="rId69" w:history="1">
              <w:r w:rsidRPr="00E427EB">
                <w:rPr>
                  <w:rStyle w:val="Hipercze"/>
                  <w:rFonts w:ascii="Times New Roman" w:hAnsi="Times New Roman" w:cs="Times New Roman"/>
                  <w:sz w:val="20"/>
                  <w:szCs w:val="20"/>
                </w:rPr>
                <w:t>https://legislacja.rcl.gov.pl/projekt/12396854</w:t>
              </w:r>
            </w:hyperlink>
          </w:p>
        </w:tc>
      </w:tr>
      <w:tr w:rsidR="00606003" w:rsidRPr="00E427EB" w14:paraId="4B870031" w14:textId="77777777" w:rsidTr="00225E7F">
        <w:tc>
          <w:tcPr>
            <w:tcW w:w="2270" w:type="dxa"/>
            <w:tcBorders>
              <w:bottom w:val="single" w:sz="6" w:space="0" w:color="auto"/>
              <w:right w:val="single" w:sz="6" w:space="0" w:color="auto"/>
            </w:tcBorders>
            <w:shd w:val="clear" w:color="auto" w:fill="FFFFFF"/>
            <w:vAlign w:val="center"/>
          </w:tcPr>
          <w:p w14:paraId="7B5B12C5"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FEBF996"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celu zapewnienia najwyższych standardów w zakresie świadczeń pielęgnacyjnych i opiekuńczych w ramach opieki długoterminowej projekt przewiduje możliwość przyznania świadczeniodawcy dodatkowych punktów podczas postępowań w sprawie zawarcia umów o udzielanie świadczeń opieki zdrowotnej w zakresie świadczeń udzielanych w warunkach stacjonarnych w zakładzie opiekuńczym dla osób dorosłych/dzieci i młodzieży oraz świadczeń udzielanych w warunkach stacjonarnych w zakładzie opiekuńczym dla świadczeniobiorców wentylowanych mechanicznie za posiadanie w lokalizacji oraz w strukturze organizacyjnej podmiotu leczniczego oddziałów: chorób wewnętrznych, chirurgii ogólnej i neurologicznego. Odpowiednio dla świadczeń udzielanych dla dzieci i młodzieży wentylowanych mechanicznie dodano warunki premiujące posiadanie w lokalizacji oraz w strukturze organizacyjnej podmiotu leczniczego oddziału pediatrycznego, chirurgii dziecięcej oraz neurologii dziecięcej.</w:t>
            </w:r>
          </w:p>
        </w:tc>
        <w:tc>
          <w:tcPr>
            <w:tcW w:w="2126" w:type="dxa"/>
            <w:tcBorders>
              <w:bottom w:val="single" w:sz="6" w:space="0" w:color="auto"/>
              <w:right w:val="single" w:sz="6" w:space="0" w:color="auto"/>
            </w:tcBorders>
            <w:shd w:val="clear" w:color="auto" w:fill="FFFFFF"/>
            <w:vAlign w:val="center"/>
          </w:tcPr>
          <w:p w14:paraId="4AD2F098"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14:paraId="1964CFDD" w14:textId="77777777" w:rsidR="00606003" w:rsidRPr="00E427EB" w:rsidRDefault="00606003" w:rsidP="00672120">
            <w:pPr>
              <w:spacing w:before="120" w:after="150" w:line="240" w:lineRule="auto"/>
              <w:rPr>
                <w:rFonts w:ascii="Times New Roman" w:hAnsi="Times New Roman" w:cs="Times New Roman"/>
                <w:sz w:val="20"/>
                <w:szCs w:val="20"/>
              </w:rPr>
            </w:pPr>
            <w:hyperlink r:id="rId70" w:history="1">
              <w:r w:rsidRPr="00E427EB">
                <w:rPr>
                  <w:rStyle w:val="Hipercze"/>
                  <w:rFonts w:ascii="Times New Roman" w:hAnsi="Times New Roman" w:cs="Times New Roman"/>
                  <w:sz w:val="20"/>
                  <w:szCs w:val="20"/>
                </w:rPr>
                <w:t>https://legislacja.rcl.gov.pl/projekt/12396852</w:t>
              </w:r>
            </w:hyperlink>
          </w:p>
        </w:tc>
      </w:tr>
      <w:tr w:rsidR="00606003" w:rsidRPr="00E427EB" w14:paraId="7006A03D" w14:textId="77777777" w:rsidTr="00225E7F">
        <w:tc>
          <w:tcPr>
            <w:tcW w:w="2270" w:type="dxa"/>
            <w:tcBorders>
              <w:bottom w:val="single" w:sz="6" w:space="0" w:color="auto"/>
              <w:right w:val="single" w:sz="6" w:space="0" w:color="auto"/>
            </w:tcBorders>
            <w:shd w:val="clear" w:color="auto" w:fill="FFFFFF"/>
            <w:vAlign w:val="center"/>
          </w:tcPr>
          <w:p w14:paraId="151F2667"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wykazu podmiotów uprawnionych do przeprowadzania badań mających na celu ustalenie, czy dany produkt jest środkiem zastępczym</w:t>
            </w:r>
          </w:p>
        </w:tc>
        <w:tc>
          <w:tcPr>
            <w:tcW w:w="6442" w:type="dxa"/>
            <w:tcBorders>
              <w:bottom w:val="single" w:sz="6" w:space="0" w:color="auto"/>
              <w:right w:val="single" w:sz="6" w:space="0" w:color="auto"/>
            </w:tcBorders>
            <w:shd w:val="clear" w:color="auto" w:fill="FFFFFF"/>
            <w:vAlign w:val="center"/>
          </w:tcPr>
          <w:p w14:paraId="671105A6"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wprowadza zmianę do rozporządzenia Ministra Zdrowia z dnia 6 marca 2019 r. w sprawie wykazu podmiotów uprawnionych do przeprowadzania badań mających na celu ustalenie, czy dany produkt jest środkiem zastępczym polegającą na wykreśleniu z wykazu Instytutu Medycyny Wsi im. Witolda Chodźki w Lublinie, który nie dysponuje już odpowiednio przeszkoloną kadrą oraz aparaturą niezbędną do wykonywania badań, co uniemożliwia realizację zadań wynikających z art. 44c ustawy. Ponadto w projektowanym rozporządzeniu dodano do wykazu podmiot niepubliczny, tj. Instytut Genetyki Sądowej Sp. z o.o. z siedzibą w Bydgoszczy. Analiza dokumentów, które do swojego wniosku o umieszczenie w wykazie załączył Instytut Genetyki Sądowej Sp. z o.o., pozwala stwierdzić, że podmiot ten spełnia określone w ustawie wymagania umożliwiające ustalenie, czy badany produkt jest środkiem zastępczym.</w:t>
            </w:r>
          </w:p>
        </w:tc>
        <w:tc>
          <w:tcPr>
            <w:tcW w:w="2126" w:type="dxa"/>
            <w:tcBorders>
              <w:bottom w:val="single" w:sz="6" w:space="0" w:color="auto"/>
              <w:right w:val="single" w:sz="6" w:space="0" w:color="auto"/>
            </w:tcBorders>
            <w:shd w:val="clear" w:color="auto" w:fill="FFFFFF"/>
            <w:vAlign w:val="center"/>
          </w:tcPr>
          <w:p w14:paraId="13128F0B"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Opiniowanie 08.04.2025</w:t>
            </w:r>
          </w:p>
        </w:tc>
        <w:tc>
          <w:tcPr>
            <w:tcW w:w="3346" w:type="dxa"/>
            <w:tcBorders>
              <w:bottom w:val="single" w:sz="6" w:space="0" w:color="auto"/>
              <w:right w:val="single" w:sz="6" w:space="0" w:color="auto"/>
            </w:tcBorders>
            <w:shd w:val="clear" w:color="auto" w:fill="FFFFFF"/>
            <w:vAlign w:val="center"/>
          </w:tcPr>
          <w:p w14:paraId="4A065563" w14:textId="77777777" w:rsidR="00606003" w:rsidRPr="00E427EB" w:rsidRDefault="00606003" w:rsidP="00672120">
            <w:pPr>
              <w:spacing w:before="120" w:after="150" w:line="240" w:lineRule="auto"/>
              <w:rPr>
                <w:rFonts w:ascii="Times New Roman" w:hAnsi="Times New Roman" w:cs="Times New Roman"/>
                <w:sz w:val="20"/>
                <w:szCs w:val="20"/>
              </w:rPr>
            </w:pPr>
            <w:hyperlink r:id="rId71" w:anchor="13120858" w:history="1">
              <w:r w:rsidRPr="00E427EB">
                <w:rPr>
                  <w:rStyle w:val="Hipercze"/>
                  <w:rFonts w:ascii="Times New Roman" w:hAnsi="Times New Roman" w:cs="Times New Roman"/>
                  <w:sz w:val="20"/>
                  <w:szCs w:val="20"/>
                </w:rPr>
                <w:t>https://legislacja.rcl.gov.pl/projekt/12396550/katalog/13120858#13120858</w:t>
              </w:r>
            </w:hyperlink>
          </w:p>
        </w:tc>
      </w:tr>
      <w:tr w:rsidR="00606003" w:rsidRPr="00E427EB" w14:paraId="621AE22F" w14:textId="77777777" w:rsidTr="00225E7F">
        <w:tc>
          <w:tcPr>
            <w:tcW w:w="2270" w:type="dxa"/>
            <w:tcBorders>
              <w:bottom w:val="single" w:sz="6" w:space="0" w:color="auto"/>
              <w:right w:val="single" w:sz="6" w:space="0" w:color="auto"/>
            </w:tcBorders>
            <w:shd w:val="clear" w:color="auto" w:fill="FFFFFF"/>
            <w:vAlign w:val="center"/>
          </w:tcPr>
          <w:p w14:paraId="493E25DE"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wojewódzkiego </w:t>
            </w:r>
            <w:r w:rsidRPr="00E427EB">
              <w:rPr>
                <w:rFonts w:ascii="Times New Roman" w:eastAsia="Times New Roman" w:hAnsi="Times New Roman" w:cs="Times New Roman"/>
                <w:color w:val="333333"/>
                <w:sz w:val="20"/>
                <w:szCs w:val="20"/>
                <w:lang w:eastAsia="pl-PL"/>
              </w:rPr>
              <w:lastRenderedPageBreak/>
              <w:t>planu działania systemu Państwowe Ratownictwo Medyczne</w:t>
            </w:r>
          </w:p>
        </w:tc>
        <w:tc>
          <w:tcPr>
            <w:tcW w:w="6442" w:type="dxa"/>
            <w:tcBorders>
              <w:bottom w:val="single" w:sz="6" w:space="0" w:color="auto"/>
              <w:right w:val="single" w:sz="6" w:space="0" w:color="auto"/>
            </w:tcBorders>
            <w:shd w:val="clear" w:color="auto" w:fill="FFFFFF"/>
            <w:vAlign w:val="center"/>
          </w:tcPr>
          <w:p w14:paraId="703F8A17"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Rozporządzenie stanowi realizację upoważnienia ustawowego zawartego w art. 21 ust. 17 ustawy z dnia 8 września 2006 r. o Państwowym Ratownictwie Medycznym. Obecnie, w ramach wykonania powyższego upoważnienia </w:t>
            </w:r>
            <w:r w:rsidRPr="00E427EB">
              <w:rPr>
                <w:rFonts w:ascii="Times New Roman" w:hAnsi="Times New Roman" w:cs="Times New Roman"/>
                <w:color w:val="333333"/>
                <w:sz w:val="20"/>
                <w:szCs w:val="20"/>
                <w:shd w:val="clear" w:color="auto" w:fill="FFFFFF"/>
              </w:rPr>
              <w:lastRenderedPageBreak/>
              <w:t>ustawowego, obowiązuje rozporządzenie Ministra Zdrowia z dnia 8 listopada 2018 r. w sprawie wojewódzkiego planu działania systemu Państwowe Ratownictwo Medyczne.</w:t>
            </w:r>
          </w:p>
        </w:tc>
        <w:tc>
          <w:tcPr>
            <w:tcW w:w="2126" w:type="dxa"/>
            <w:tcBorders>
              <w:bottom w:val="single" w:sz="6" w:space="0" w:color="auto"/>
              <w:right w:val="single" w:sz="6" w:space="0" w:color="auto"/>
            </w:tcBorders>
            <w:shd w:val="clear" w:color="auto" w:fill="FFFFFF"/>
            <w:vAlign w:val="center"/>
          </w:tcPr>
          <w:p w14:paraId="50A1896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02.04.2025</w:t>
            </w:r>
          </w:p>
        </w:tc>
        <w:tc>
          <w:tcPr>
            <w:tcW w:w="3346" w:type="dxa"/>
            <w:tcBorders>
              <w:bottom w:val="single" w:sz="6" w:space="0" w:color="auto"/>
              <w:right w:val="single" w:sz="6" w:space="0" w:color="auto"/>
            </w:tcBorders>
            <w:shd w:val="clear" w:color="auto" w:fill="FFFFFF"/>
            <w:vAlign w:val="center"/>
          </w:tcPr>
          <w:p w14:paraId="6020B70A" w14:textId="77777777" w:rsidR="00606003" w:rsidRPr="00E427EB" w:rsidRDefault="00606003" w:rsidP="00672120">
            <w:pPr>
              <w:spacing w:before="120" w:after="150" w:line="240" w:lineRule="auto"/>
              <w:rPr>
                <w:rFonts w:ascii="Times New Roman" w:hAnsi="Times New Roman" w:cs="Times New Roman"/>
                <w:sz w:val="20"/>
                <w:szCs w:val="20"/>
              </w:rPr>
            </w:pPr>
            <w:hyperlink r:id="rId72" w:anchor="13120181" w:history="1">
              <w:r w:rsidRPr="00E427EB">
                <w:rPr>
                  <w:rStyle w:val="Hipercze"/>
                  <w:rFonts w:ascii="Times New Roman" w:hAnsi="Times New Roman" w:cs="Times New Roman"/>
                  <w:sz w:val="20"/>
                  <w:szCs w:val="20"/>
                </w:rPr>
                <w:t>https://legislacja.rcl.gov.pl/projekt/12396356/katalog/13120181#13120181</w:t>
              </w:r>
            </w:hyperlink>
          </w:p>
        </w:tc>
      </w:tr>
      <w:tr w:rsidR="00606003" w:rsidRPr="00E427EB" w14:paraId="489358E7" w14:textId="77777777" w:rsidTr="00225E7F">
        <w:tc>
          <w:tcPr>
            <w:tcW w:w="2270" w:type="dxa"/>
            <w:tcBorders>
              <w:bottom w:val="single" w:sz="6" w:space="0" w:color="auto"/>
              <w:right w:val="single" w:sz="6" w:space="0" w:color="auto"/>
            </w:tcBorders>
            <w:shd w:val="clear" w:color="auto" w:fill="FFFFFF"/>
            <w:vAlign w:val="center"/>
          </w:tcPr>
          <w:p w14:paraId="3C63FFF6"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recept</w:t>
            </w:r>
          </w:p>
        </w:tc>
        <w:tc>
          <w:tcPr>
            <w:tcW w:w="6442" w:type="dxa"/>
            <w:tcBorders>
              <w:bottom w:val="single" w:sz="6" w:space="0" w:color="auto"/>
              <w:right w:val="single" w:sz="6" w:space="0" w:color="auto"/>
            </w:tcBorders>
            <w:shd w:val="clear" w:color="auto" w:fill="FFFFFF"/>
            <w:vAlign w:val="center"/>
          </w:tcPr>
          <w:p w14:paraId="635F66DE"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Celem projektowanego rozporządzenia jest zmiana rozporządzenia Ministra Zdrowia z dnia 23 grudnia 2020 r. w sprawie recept, w taki sposób, aby umożliwić osobie realizującej receptę w aptece albo punkcie aptecznym uzupełnienie kodu uprawnienia dodatkowego określonego w lp. 7 albo 10 załącznika nr 1 do zmienianego rozporządzenia (tzn. kodu „DZ” – dotyczącego świadczeniobiorców do ukończenia 18. roku życia albo kodu „S” – dotyczącego świadczeniobiorców po ukończeniu 65. roku życia).Zmiana ta obejmie modyfikację w § 8 ust. 1 pkt 1 rozporządzenia zmienianego, przez nadanie mu nowego brzmienia z uwzględnieniem usunięcia z jego treści </w:t>
            </w:r>
            <w:proofErr w:type="spellStart"/>
            <w:r w:rsidRPr="00E427EB">
              <w:rPr>
                <w:rFonts w:ascii="Times New Roman" w:hAnsi="Times New Roman" w:cs="Times New Roman"/>
                <w:color w:val="333333"/>
                <w:sz w:val="20"/>
                <w:szCs w:val="20"/>
                <w:shd w:val="clear" w:color="auto" w:fill="FFFFFF"/>
              </w:rPr>
              <w:t>wyłączeń</w:t>
            </w:r>
            <w:proofErr w:type="spellEnd"/>
            <w:r w:rsidRPr="00E427EB">
              <w:rPr>
                <w:rFonts w:ascii="Times New Roman" w:hAnsi="Times New Roman" w:cs="Times New Roman"/>
                <w:color w:val="333333"/>
                <w:sz w:val="20"/>
                <w:szCs w:val="20"/>
                <w:shd w:val="clear" w:color="auto" w:fill="FFFFFF"/>
              </w:rPr>
              <w:t xml:space="preserve"> z możliwości zmian recepty dla uprawnień dotyczących dwu ww. grup pacjentów oraz przez dodanie możliwości weryfikacji posiadania tych uprawnień w oparciu o dane dotyczące wieku świadczeniobiorcy, które osoba realizująca posiada, albo które może ustalić.</w:t>
            </w:r>
          </w:p>
        </w:tc>
        <w:tc>
          <w:tcPr>
            <w:tcW w:w="2126" w:type="dxa"/>
            <w:tcBorders>
              <w:bottom w:val="single" w:sz="6" w:space="0" w:color="auto"/>
              <w:right w:val="single" w:sz="6" w:space="0" w:color="auto"/>
            </w:tcBorders>
            <w:shd w:val="clear" w:color="auto" w:fill="FFFFFF"/>
            <w:vAlign w:val="center"/>
          </w:tcPr>
          <w:p w14:paraId="5DFA3F11"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Opiniowanie 01.04.2025</w:t>
            </w:r>
          </w:p>
        </w:tc>
        <w:tc>
          <w:tcPr>
            <w:tcW w:w="3346" w:type="dxa"/>
            <w:tcBorders>
              <w:bottom w:val="single" w:sz="6" w:space="0" w:color="auto"/>
              <w:right w:val="single" w:sz="6" w:space="0" w:color="auto"/>
            </w:tcBorders>
            <w:shd w:val="clear" w:color="auto" w:fill="FFFFFF"/>
            <w:vAlign w:val="center"/>
          </w:tcPr>
          <w:p w14:paraId="64526902" w14:textId="77777777" w:rsidR="00606003" w:rsidRPr="00E427EB" w:rsidRDefault="00606003" w:rsidP="00672120">
            <w:pPr>
              <w:spacing w:before="120" w:after="150" w:line="240" w:lineRule="auto"/>
              <w:rPr>
                <w:rFonts w:ascii="Times New Roman" w:hAnsi="Times New Roman" w:cs="Times New Roman"/>
                <w:sz w:val="20"/>
                <w:szCs w:val="20"/>
              </w:rPr>
            </w:pPr>
            <w:hyperlink r:id="rId73" w:history="1">
              <w:r w:rsidRPr="00E427EB">
                <w:rPr>
                  <w:rStyle w:val="Hipercze"/>
                  <w:rFonts w:ascii="Times New Roman" w:hAnsi="Times New Roman" w:cs="Times New Roman"/>
                  <w:sz w:val="20"/>
                  <w:szCs w:val="20"/>
                </w:rPr>
                <w:t>https://legislacja.rcl.gov.pl/projekt/12396300</w:t>
              </w:r>
            </w:hyperlink>
          </w:p>
        </w:tc>
      </w:tr>
      <w:tr w:rsidR="00606003" w:rsidRPr="00E427EB" w14:paraId="3DE5AB55" w14:textId="77777777" w:rsidTr="00225E7F">
        <w:tc>
          <w:tcPr>
            <w:tcW w:w="2270" w:type="dxa"/>
            <w:tcBorders>
              <w:bottom w:val="single" w:sz="6" w:space="0" w:color="auto"/>
              <w:right w:val="single" w:sz="6" w:space="0" w:color="auto"/>
            </w:tcBorders>
            <w:shd w:val="clear" w:color="auto" w:fill="FFFFFF"/>
            <w:vAlign w:val="center"/>
          </w:tcPr>
          <w:p w14:paraId="57C67454"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tcPr>
          <w:p w14:paraId="73698F42"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26 czerwca 2023 r. w sprawie specjalizacji i uzyskiwania tytułu specjalisty przez diagnostów laboratoryjnych, w zakresie zmiany wysokości wynagrodzenia przewodniczącego Zespołu Egzaminacyjnego i członka Zespołu Egzaminacyjnego za udział w jego pracach. Aktualnie, zgodnie z § 9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14:paraId="33A9C187"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127216E9" w14:textId="77777777" w:rsidR="00606003" w:rsidRPr="00E427EB" w:rsidRDefault="00606003" w:rsidP="00672120">
            <w:pPr>
              <w:spacing w:before="120" w:after="150" w:line="240" w:lineRule="auto"/>
              <w:rPr>
                <w:rFonts w:ascii="Times New Roman" w:hAnsi="Times New Roman" w:cs="Times New Roman"/>
                <w:sz w:val="20"/>
                <w:szCs w:val="20"/>
              </w:rPr>
            </w:pPr>
            <w:hyperlink r:id="rId74" w:history="1">
              <w:r w:rsidRPr="00E427EB">
                <w:rPr>
                  <w:rStyle w:val="Hipercze"/>
                  <w:rFonts w:ascii="Times New Roman" w:hAnsi="Times New Roman" w:cs="Times New Roman"/>
                  <w:sz w:val="20"/>
                  <w:szCs w:val="20"/>
                </w:rPr>
                <w:t>https://legislacja.rcl.gov.pl/projekt/12396254</w:t>
              </w:r>
            </w:hyperlink>
          </w:p>
        </w:tc>
      </w:tr>
      <w:tr w:rsidR="00606003" w:rsidRPr="00E427EB" w14:paraId="2EC02F95" w14:textId="77777777" w:rsidTr="00225E7F">
        <w:tc>
          <w:tcPr>
            <w:tcW w:w="2270" w:type="dxa"/>
            <w:tcBorders>
              <w:bottom w:val="single" w:sz="6" w:space="0" w:color="auto"/>
              <w:right w:val="single" w:sz="6" w:space="0" w:color="auto"/>
            </w:tcBorders>
            <w:shd w:val="clear" w:color="auto" w:fill="FFFFFF"/>
            <w:vAlign w:val="center"/>
          </w:tcPr>
          <w:p w14:paraId="2EEAA8AF"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specjalizacji w dziedzinach mających zastosowanie w ochronie zdrowia</w:t>
            </w:r>
          </w:p>
        </w:tc>
        <w:tc>
          <w:tcPr>
            <w:tcW w:w="6442" w:type="dxa"/>
            <w:tcBorders>
              <w:bottom w:val="single" w:sz="6" w:space="0" w:color="auto"/>
              <w:right w:val="single" w:sz="6" w:space="0" w:color="auto"/>
            </w:tcBorders>
            <w:shd w:val="clear" w:color="auto" w:fill="FFFFFF"/>
            <w:vAlign w:val="center"/>
          </w:tcPr>
          <w:p w14:paraId="7B55FC04"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13 czerwca 2027 r. w sprawie specjalizacji w dziedzinach mających zastosowanie w ochronie zdrowia, w zakresie zmiany wysokości wynagrodzenia przewodniczącego Zespołu Egzaminacyjnego i członka Zespołu Egzaminacyjnego za udział w jego pracach. Aktualnie, zgodnie z § 25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14:paraId="2CB2195E"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01.04.2025</w:t>
            </w:r>
          </w:p>
        </w:tc>
        <w:tc>
          <w:tcPr>
            <w:tcW w:w="3346" w:type="dxa"/>
            <w:tcBorders>
              <w:bottom w:val="single" w:sz="6" w:space="0" w:color="auto"/>
              <w:right w:val="single" w:sz="6" w:space="0" w:color="auto"/>
            </w:tcBorders>
            <w:shd w:val="clear" w:color="auto" w:fill="FFFFFF"/>
            <w:vAlign w:val="center"/>
          </w:tcPr>
          <w:p w14:paraId="478404FD" w14:textId="77777777" w:rsidR="00606003" w:rsidRPr="00E427EB" w:rsidRDefault="00606003" w:rsidP="00672120">
            <w:pPr>
              <w:spacing w:before="120" w:after="150" w:line="240" w:lineRule="auto"/>
              <w:rPr>
                <w:rFonts w:ascii="Times New Roman" w:hAnsi="Times New Roman" w:cs="Times New Roman"/>
                <w:sz w:val="20"/>
                <w:szCs w:val="20"/>
              </w:rPr>
            </w:pPr>
            <w:hyperlink r:id="rId75" w:history="1">
              <w:r w:rsidRPr="00E427EB">
                <w:rPr>
                  <w:rStyle w:val="Hipercze"/>
                  <w:rFonts w:ascii="Times New Roman" w:hAnsi="Times New Roman" w:cs="Times New Roman"/>
                  <w:sz w:val="20"/>
                  <w:szCs w:val="20"/>
                </w:rPr>
                <w:t>https://legislacja.rcl.gov.pl/projekt/12396253</w:t>
              </w:r>
            </w:hyperlink>
          </w:p>
        </w:tc>
      </w:tr>
      <w:tr w:rsidR="00606003" w:rsidRPr="00E427EB" w14:paraId="1F36151B" w14:textId="77777777" w:rsidTr="00225E7F">
        <w:tc>
          <w:tcPr>
            <w:tcW w:w="2270" w:type="dxa"/>
            <w:tcBorders>
              <w:bottom w:val="single" w:sz="6" w:space="0" w:color="auto"/>
              <w:right w:val="single" w:sz="6" w:space="0" w:color="auto"/>
            </w:tcBorders>
            <w:shd w:val="clear" w:color="auto" w:fill="FFFFFF"/>
            <w:vAlign w:val="center"/>
          </w:tcPr>
          <w:p w14:paraId="1DEE4085"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tcPr>
          <w:p w14:paraId="582DFC8A"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rodzajów, zakresu i wzorów dokumentacji medycznej oraz sposobu jej przetwarzania stanowi realizację upoważnienia zawartego w art. 30 ust. 1 ustawy z dnia 6 listopada 2008 r. o prawach pacjenta i Rzeczniku Praw Pacjenta i wprowadza zmiany w rozporządzeniu Ministra Zdrowia z dnia 6 kwietnia 2020 r. w sprawie rodzajów, zakresu i wzorów dokumentacji medycznej oraz sposobu jej przetwarzania. Projekt rozporządzenia ma na celu dostosowanie ww. rozporządzenia do przepisów odnoszących się do wytwarzania i udostępniania dokumentacji medycznej zespołów ratownictwa medycznego jako elektronicznej dokumentacji medycznej. Karta medycznych czynności ratunkowych oraz karta medyczna lotniczego zespołu ratownictwa medycznego będą wytwarzane w Systemie Wspomagania Dowodzenia Państwowego Ratownictwa Medycznego, o którym mowa w art. 3 pkt 15 ustawy z dnia 8 września 2006 r. o Państwowym Ratownictwie Medycznym i udostępniane dalej jako elektroniczna dokumentacja medyczna osobom lub podmiotom uprawnionym do ich pozyskania. Projektowana regulacja jest ściśle skorelowana z dążeniem projektodawcy do ciągłego rozszerzenia katalogu rodzajów elektronicznej dokumentacji medycznej (prace nad projektem rozporządzenia Ministra Zdrowia zmieniającym rozporządzenie w sprawie rodzajów elektronicznej dokumentacji medycznej są realizowane równolegle).</w:t>
            </w:r>
          </w:p>
        </w:tc>
        <w:tc>
          <w:tcPr>
            <w:tcW w:w="2126" w:type="dxa"/>
            <w:tcBorders>
              <w:bottom w:val="single" w:sz="6" w:space="0" w:color="auto"/>
              <w:right w:val="single" w:sz="6" w:space="0" w:color="auto"/>
            </w:tcBorders>
            <w:shd w:val="clear" w:color="auto" w:fill="FFFFFF"/>
            <w:vAlign w:val="center"/>
          </w:tcPr>
          <w:p w14:paraId="773E2C3F"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27345F3B" w14:textId="77777777" w:rsidR="00606003" w:rsidRPr="00E427EB" w:rsidRDefault="00606003" w:rsidP="00672120">
            <w:pPr>
              <w:spacing w:before="120" w:after="150" w:line="240" w:lineRule="auto"/>
              <w:rPr>
                <w:rFonts w:ascii="Times New Roman" w:hAnsi="Times New Roman" w:cs="Times New Roman"/>
                <w:sz w:val="20"/>
                <w:szCs w:val="20"/>
              </w:rPr>
            </w:pPr>
            <w:hyperlink r:id="rId76" w:history="1">
              <w:r w:rsidRPr="00E427EB">
                <w:rPr>
                  <w:rStyle w:val="Hipercze"/>
                  <w:rFonts w:ascii="Times New Roman" w:hAnsi="Times New Roman" w:cs="Times New Roman"/>
                  <w:sz w:val="20"/>
                  <w:szCs w:val="20"/>
                </w:rPr>
                <w:t>https://legislacja.rcl.gov.pl/projekt/12396252</w:t>
              </w:r>
            </w:hyperlink>
          </w:p>
        </w:tc>
      </w:tr>
      <w:tr w:rsidR="00E12301" w:rsidRPr="00E427EB" w14:paraId="269B729F" w14:textId="77777777" w:rsidTr="00225E7F">
        <w:tc>
          <w:tcPr>
            <w:tcW w:w="2270" w:type="dxa"/>
            <w:tcBorders>
              <w:bottom w:val="single" w:sz="6" w:space="0" w:color="auto"/>
              <w:right w:val="single" w:sz="6" w:space="0" w:color="auto"/>
            </w:tcBorders>
            <w:shd w:val="clear" w:color="auto" w:fill="FFFFFF"/>
            <w:vAlign w:val="center"/>
          </w:tcPr>
          <w:p w14:paraId="78D468E6"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14:paraId="07C93353"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przewiduje, że etap realizacji programu pilotażowego będzie obejmować, jak dotychczas, etap realizacji programu pilotażowego od dnia 1 lipca 2021 r. do dnia 30 kwietnia 2025 r., ale w zakresie wystawiania skierowań przez System P1, a także do dnia 31 maja 2025 r., w zakresie udzielania świadczeń zdrowotnych w ramach programu pilotażowego na podstawie skierowań wystawionych w powyższym terminie. Konsekwencją wprowadzenia powyższych zmian jest konieczność wydłużenia okresu etapu ewaluacji programu pilotażowego do dnia 31 lipca 2025 r. Jednocześnie proponuje się, aby ewaluacja programu pilotażowego obejmowała cały okres realizacji programu pilotażowego, tj. od dnia 1 lipca 2021 r. do dnia 31 maja 2025 r., co zapewni kompleksowe i pełne przygotowanie przez Narodowy Fundusz Zdrowia oceny wyników tego programu. Powyższe wynika także z wniosków zawartych w Wystąpieniu Pokontrolnym Najwyższej Izby Kontroli P/24/068 zatytułowanym ,,Diagnostyka i zapewnienie opieki nad pacjentami z przewlekłą chorobą nerek”.</w:t>
            </w:r>
          </w:p>
        </w:tc>
        <w:tc>
          <w:tcPr>
            <w:tcW w:w="2126" w:type="dxa"/>
            <w:tcBorders>
              <w:bottom w:val="single" w:sz="6" w:space="0" w:color="auto"/>
              <w:right w:val="single" w:sz="6" w:space="0" w:color="auto"/>
            </w:tcBorders>
            <w:shd w:val="clear" w:color="auto" w:fill="FFFFFF"/>
            <w:vAlign w:val="center"/>
          </w:tcPr>
          <w:p w14:paraId="4CC29CB1"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26.03.2025</w:t>
            </w:r>
          </w:p>
        </w:tc>
        <w:tc>
          <w:tcPr>
            <w:tcW w:w="3346" w:type="dxa"/>
            <w:tcBorders>
              <w:bottom w:val="single" w:sz="6" w:space="0" w:color="auto"/>
              <w:right w:val="single" w:sz="6" w:space="0" w:color="auto"/>
            </w:tcBorders>
            <w:shd w:val="clear" w:color="auto" w:fill="FFFFFF"/>
            <w:vAlign w:val="center"/>
          </w:tcPr>
          <w:p w14:paraId="61020C37"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77" w:history="1">
              <w:r w:rsidRPr="00E427EB">
                <w:rPr>
                  <w:rStyle w:val="Hipercze"/>
                  <w:rFonts w:ascii="Times New Roman" w:hAnsi="Times New Roman" w:cs="Times New Roman"/>
                  <w:sz w:val="20"/>
                  <w:szCs w:val="20"/>
                  <w:shd w:val="clear" w:color="auto" w:fill="FFFFFF"/>
                </w:rPr>
                <w:t>https://legislacja.rcl.gov.pl/projekt/12396101</w:t>
              </w:r>
            </w:hyperlink>
          </w:p>
        </w:tc>
      </w:tr>
      <w:tr w:rsidR="00E12301" w:rsidRPr="00E427EB" w14:paraId="66C6A1E8" w14:textId="77777777" w:rsidTr="00225E7F">
        <w:tc>
          <w:tcPr>
            <w:tcW w:w="2270" w:type="dxa"/>
            <w:tcBorders>
              <w:bottom w:val="single" w:sz="6" w:space="0" w:color="auto"/>
              <w:right w:val="single" w:sz="6" w:space="0" w:color="auto"/>
            </w:tcBorders>
            <w:shd w:val="clear" w:color="auto" w:fill="FFFFFF"/>
            <w:vAlign w:val="center"/>
          </w:tcPr>
          <w:p w14:paraId="34891308"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ustawy o zmianie </w:t>
            </w:r>
            <w:r w:rsidRPr="00E427EB">
              <w:rPr>
                <w:rFonts w:ascii="Times New Roman" w:eastAsia="Times New Roman" w:hAnsi="Times New Roman" w:cs="Times New Roman"/>
                <w:color w:val="333333"/>
                <w:sz w:val="20"/>
                <w:szCs w:val="20"/>
                <w:lang w:eastAsia="pl-PL"/>
              </w:rPr>
              <w:lastRenderedPageBreak/>
              <w:t>ustawy o systemie informacji w ochronie zdrowia</w:t>
            </w:r>
          </w:p>
        </w:tc>
        <w:tc>
          <w:tcPr>
            <w:tcW w:w="6442" w:type="dxa"/>
            <w:tcBorders>
              <w:bottom w:val="single" w:sz="6" w:space="0" w:color="auto"/>
              <w:right w:val="single" w:sz="6" w:space="0" w:color="auto"/>
            </w:tcBorders>
            <w:shd w:val="clear" w:color="auto" w:fill="FFFFFF"/>
            <w:vAlign w:val="center"/>
          </w:tcPr>
          <w:p w14:paraId="09ABE88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Zmiana ustawy z dnia 28 kwietnia 2011 r. o systemie informacji w ochronie </w:t>
            </w:r>
            <w:r w:rsidRPr="00E427EB">
              <w:rPr>
                <w:rFonts w:ascii="Times New Roman" w:hAnsi="Times New Roman" w:cs="Times New Roman"/>
                <w:color w:val="333333"/>
                <w:sz w:val="20"/>
                <w:szCs w:val="20"/>
                <w:shd w:val="clear" w:color="auto" w:fill="FFFFFF"/>
              </w:rPr>
              <w:lastRenderedPageBreak/>
              <w:t>zdrowia (Dz. U. z 2025 r. poz. 302) ma na celu zastąpienie istniejącego Systemu Ewidencji Zasobów Ochrony Zdrowia (zwanego dalej „SEZOZ”) przez system Ewidencji Potencjału Świadczeniodawcy (zwany dalej również „EPS”).</w:t>
            </w:r>
          </w:p>
          <w:p w14:paraId="23038B76"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ramach systemu EPS możliwe będzie, w stosunku do aktualnie funkcjonujących rozwiązań (SEZOZ), monitorowanie w czasie rzeczywistym potencjału usługodawców wykonujących działalność leczniczą w rodzaju całodobowe </w:t>
            </w:r>
          </w:p>
          <w:p w14:paraId="5A09E53D"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i stacjonarne świadczenia opieki zdrowotnej. W odniesieniu do pozostałych usługodawców, w szczególności udzielających świadczeń opieki zdrowotnej w zakresie ambulatoryjna opieka specjalistyczna i podstawowa opieka zdrowotna, zakres informacji oraz sposób i częstotliwość ich przekazywania pozostanie bez zmian. Należy przy tym wskazać, że obecnie dane w systemie SEZOZ są niskiej jakości, niejednokrotnie nieaktualne, a przez to niewykorzystywane optymalnie przez decydentów. Skutkuje to także wprowadzaniem własnych rozwiązań, nierzadko powielających się, a przede wszystkim dokładających nowych zadań pracownikom usługodawców.</w:t>
            </w:r>
          </w:p>
          <w:p w14:paraId="48AC37EA"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Aktualnie, w systemie ochrony zdrowia brak jest rozwiązań pozwalających na monitorowanie, zarówno na poziomie wojewódzkim, jak również centralnym, informacji o aktualnym stanie zasobów: łóżek szpitalnych, pracowników medycznych, infrastruktury, wyrobów medycznych, środków ochrony indywidualnej, gazów medycznych oraz krwi i jej składników. </w:t>
            </w:r>
          </w:p>
          <w:p w14:paraId="11E9F549"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Efektywne raportowanie tych danych ma kluczowe znaczenie w szczególności w sytuacjach kryzysowych, w tym związanych z obronnością. W zakresie zaspokojenia potrzeb obronnych państwa EPS będzie narzędziem wykorzystywanym przez Ministra Obrony Narodowej. </w:t>
            </w:r>
          </w:p>
          <w:p w14:paraId="5773ACDD"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Należy zauważyć, że na poziomie wojewódzkim pojawiają się niezależne od siebie rozwiązania oparte o systemy teleinformatyczne, niemniej jednak nie zostały one zintegrowane, jak również nie został zapewniony dostęp do gromadzonych danych z poziomu organów administracji rządowej. Informacja o bieżącej dostępności łóżek oraz planowanych zabiegach rezerwujących te zasoby w większości przypadków gromadzona jest w poszczególnych komórkach organizacyjnych podmiotów leczniczych i nie podlega agregowaniu na poziomie całego podmiotu, co w efekcie nie pozwala na pełną i wiarygodną ocenę aktualnego potencjału usługodawcy.  </w:t>
            </w:r>
          </w:p>
          <w:p w14:paraId="0BBB6EBC"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W czasie pandemii COVID-19 okazało się, że sposoby i jakość raportowania danych niezbędnych do szybkiego podejmowania decyzji i reagowania w sytuacji kryzysowej mają wiele wad. Wiele kluczowych dla świadczenia opieki zdrowotnej informacji, przekazywanych było drogą telefoniczną lub mailową z wykorzystaniem dokumentów </w:t>
            </w:r>
            <w:proofErr w:type="spellStart"/>
            <w:r w:rsidRPr="00E427EB">
              <w:rPr>
                <w:rFonts w:ascii="Times New Roman" w:hAnsi="Times New Roman" w:cs="Times New Roman"/>
                <w:color w:val="333333"/>
                <w:sz w:val="20"/>
                <w:szCs w:val="20"/>
                <w:shd w:val="clear" w:color="auto" w:fill="FFFFFF"/>
              </w:rPr>
              <w:t>docx</w:t>
            </w:r>
            <w:proofErr w:type="spellEnd"/>
            <w:r w:rsidRPr="00E427EB">
              <w:rPr>
                <w:rFonts w:ascii="Times New Roman" w:hAnsi="Times New Roman" w:cs="Times New Roman"/>
                <w:color w:val="333333"/>
                <w:sz w:val="20"/>
                <w:szCs w:val="20"/>
                <w:shd w:val="clear" w:color="auto" w:fill="FFFFFF"/>
              </w:rPr>
              <w:t xml:space="preserve">, pdf czy </w:t>
            </w:r>
            <w:proofErr w:type="spellStart"/>
            <w:r w:rsidRPr="00E427EB">
              <w:rPr>
                <w:rFonts w:ascii="Times New Roman" w:hAnsi="Times New Roman" w:cs="Times New Roman"/>
                <w:color w:val="333333"/>
                <w:sz w:val="20"/>
                <w:szCs w:val="20"/>
                <w:shd w:val="clear" w:color="auto" w:fill="FFFFFF"/>
              </w:rPr>
              <w:t>xlsx</w:t>
            </w:r>
            <w:proofErr w:type="spellEnd"/>
            <w:r w:rsidRPr="00E427EB">
              <w:rPr>
                <w:rFonts w:ascii="Times New Roman" w:hAnsi="Times New Roman" w:cs="Times New Roman"/>
                <w:color w:val="333333"/>
                <w:sz w:val="20"/>
                <w:szCs w:val="20"/>
                <w:shd w:val="clear" w:color="auto" w:fill="FFFFFF"/>
              </w:rPr>
              <w:t xml:space="preserve">. W przypadku systemów teleinformatycznych, dane wprowadzano ręcznie, w niektórych przypadkach kilka razy dziennie z uwagi na konieczność aktualizacji sprawozdanych danych. Powodowało to obciążenie dodatkowymi zadaniami personelu usługodawców, w tym także medycznego, a także  konieczność zatrudnienia nowych pracowników. Przekładało się to na jakość sprawozdawanych danych, a tym samym na procesy decyzyjne. </w:t>
            </w:r>
          </w:p>
          <w:p w14:paraId="3093CA9C"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Podczas wizyt studyjnych prowadzonych przez pracowników Ministerstwa Zdrowia u usługodawców i rozmów </w:t>
            </w:r>
          </w:p>
          <w:p w14:paraId="30D091DF"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 personelem oraz spotkań z innymi podmiotami realizującymi zadania z zakresu nadzoru nad systemem ochrony zdrowia i zarządzania kryzysowego, wskazywano na wiele problemów w obszarze sprawozdawczości, tj. jej jakości </w:t>
            </w:r>
          </w:p>
          <w:p w14:paraId="4C78F1A0"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 aktualności danych, a także dublujących się sprawozdań. Podkreślano również zasadność wprowadzenia ujednoliconych rozwiązań i wymiany danych na poziomie centralnym. </w:t>
            </w:r>
          </w:p>
          <w:p w14:paraId="56DA6A41"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aktualnie funkcjonujących systemach informacji brak jest również danych o tymczasowym wyłączeniu łóżek </w:t>
            </w:r>
          </w:p>
          <w:p w14:paraId="142B255E"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 eksploatacji, które wynikają z awarii lub złego stanu technicznego, niedostępności sali chorych (np. z powodu choroby zakaźnej i konieczności izolowania pacjentów – wówczas w sali przeznaczonej np. dla czterech pacjentów może być hospitalizowany wyłącznie jeden), zdarzeń losowych (np. pożar, remont, zalanie), czasowego ograniczenia zdolności obsługi (absencja kadry itp.). Personel usługodawców wskazywał także na kwestie dotyczące utrudnionej bieżącej kontroli zasobów tlenowych oraz środków ochrony indywidualnej. Brak jest również odpowiedniej sprawozdawczości w zakresie sprzętu medycznego, a informacje o aktualnych awariach i niedostępnościach spowodowanych przeglądami technicznymi i serwisowaniem, wymieniane są telefoniczne lub mailowo. Nierzadko usługodawca dysponuje sprzętem, który nie jest wykazany w danych Narodowego Funduszu Zdrowia (zwanego dalej „NFZ”) z uwagi na brak wymagania wykazania go poza procesem kontraktowania z NFZ. </w:t>
            </w:r>
          </w:p>
          <w:p w14:paraId="56455440"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Kładziono również akcent na problem z obsługą i realizacją świadczenia opieki zdrowotnej w sytuacji przywiezienia przez zespół ratownictwa medycznego (ZRM) pacjenta do podmiotu wykonującego działalność leczniczą, w którym brak było personelu medycznego oraz dostępności miejsca wykonania zabiegów (m.in. zajęty lub nieczynny blok operacyjny), czy też brakowało specjalistycznego sprzętu i aparatury medycznej do wykonania zabiegu lub diagnostyki, bądź był uszkodzony. </w:t>
            </w:r>
          </w:p>
          <w:p w14:paraId="3CBDF191"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tym kontekście usługodawcy i jednostki systemu Państwowego Ratownictwa Medycznego (PRM) zgłaszają potrzebę dostępu do pełnej i aktualnej informacji z terenu np. powiatu lub województwa o możliwości wykonania koniecznego zabiegu ratującego życie w innym podmiocie leczniczym, aby móc skutecznie skierować karetkę z pacjentem w stanie nagłego zagrożenia życia lub zdrowia do miejsca, gdzie wykonanie zabiegu będzie możliwe w danej chwili. Zdarzają się sytuacje, w których informacja o braku możliwości przejęcia pacjenta przez dany podmiot nie jest skutecznie przekazywana np. jednostkom PRM (w tym informacje o awarii m.in.: tomografu, rezonansu, lądowiska, windy, informacje o braku możliwości bezpiecznego transportu zaintubowanego pacjenta itp.). Informacja o faktycznym stanie dostępności łóżek zwykle jest prowadzona manualnie i zbierana 2 razy na dobę, co przekłada się na bardzo niski walor informacyjny (z uwagi na bieżący ruch chorych w szpitalach, informacja o wolnych łóżkach szybko dezaktualizuje się).</w:t>
            </w:r>
          </w:p>
          <w:p w14:paraId="5DE92B1B"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Na poziomie lokalnego zarządzania kryzysowego nie istnieje także skuteczne monitorowanie zasobów personelu medycznego oraz dostępności systemu ochrony zdrowia pod kątem zabezpieczenia na wypadek sytuacji kryzysowej.</w:t>
            </w:r>
          </w:p>
          <w:p w14:paraId="5527861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związku z powyższym zachodzi pilna potrzeba wdrożenia systemu informacji, który będzie odpowiedzią na przedstawione powyżej problemy. EPS stanowi odpowiedź na te oczekiwania. Dzięki projektowanemu rozwiązaniu oprócz poprawy jakości przekazywanych danych zmniejszy się obciążenie obsługą administracyjną w tym zakresie. Usługodawcy będą mieli dostęp do nowoczesnych gotowych form sprawozdawczości dostępnych z poziomu aplikacji webowej, a raz wprowadzone informacje będą widoczne dla wszystkich interesariuszy co skróci czas realizacji zadań sprawozdawczych. Natomiast personel interesariuszy, równie szybko pozyska oczekiwane zestawienia. Dane o zmianie zajętości łóżek będą przekazywane automatycznie bezpośrednio ze szpitalnych systemów informacyjnych, co zapewni ich aktualność i pozwoli na odwzorowanie stanu faktycznego, co poprawi także stan wiedzy dyspozytorów medycznych w tym zakresie. Z kolei możliwość </w:t>
            </w:r>
            <w:r w:rsidRPr="00E427EB">
              <w:rPr>
                <w:rFonts w:ascii="Times New Roman" w:hAnsi="Times New Roman" w:cs="Times New Roman"/>
                <w:color w:val="333333"/>
                <w:sz w:val="20"/>
                <w:szCs w:val="20"/>
                <w:shd w:val="clear" w:color="auto" w:fill="FFFFFF"/>
              </w:rPr>
              <w:lastRenderedPageBreak/>
              <w:t>zgłoszenia zapotrzebowania na łóżko przez dyspozytora medycznego, pozwoli na przygotowanie sił i środków do przyjęcia pacjenta i sprawne przekazanie go przez Zespół Ratownictwa Medycznego. Rozwiązanie to pozwoli także uniknąć przewożenia pacjenta od szpitala do szpitala i przyczyni się do poprawy jego komfortu.</w:t>
            </w:r>
          </w:p>
          <w:p w14:paraId="684F4384"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Wdrożenie systemu pozwoli na poprawę jakości monitorowania potencjału i zabezpieczenia szpitali przy jednoczesnej automatyzacji procesu przekazywania danych przez świadczeniodawców dzięki bezpośredniej komunikacji z systemami teleinformatycznymi usługodawców, a w szczególności ze Szpitalnym Systemem Informacyjnym (HIS). Akwizycja danych bezpośrednio z systemów szpitalnych zapewni aktualną i zbliżoną do stanu faktycznego informację o stanie potencjału szpitali. Wprowadzenie jednolitej sprawozdawczości w skali kraju umożliwi również stworzenie referencyjnego zbioru danych dla wszystkich szczebli zarządzania z jednoczesnym ograniczeniem obciążenia sprawozdawczego świadczeniodawców. </w:t>
            </w:r>
          </w:p>
          <w:p w14:paraId="43DE1D2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Wdrożenie EPS pozwoli także na ograniczenie kosztów związanych z koniecznością utrzymania lokalnych rozwiązań teleinformatycznych w tym obszarze. Analizując roczną liczbę raportów przekazywanych przez szpitale oraz czas poświęcony na ich przygotowanie, oceniono, że wdrożenie EPS pozwoli na wygenerowanie rocznych oszczędności na poziomie kilkudziesięciu milionów złotych na poziomie całego kraju. Natomiast pracownicy usługodawców, będą mogli wydajniej realizować inne zadania.</w:t>
            </w:r>
          </w:p>
        </w:tc>
        <w:tc>
          <w:tcPr>
            <w:tcW w:w="2126" w:type="dxa"/>
            <w:tcBorders>
              <w:bottom w:val="single" w:sz="6" w:space="0" w:color="auto"/>
              <w:right w:val="single" w:sz="6" w:space="0" w:color="auto"/>
            </w:tcBorders>
            <w:shd w:val="clear" w:color="auto" w:fill="FFFFFF"/>
            <w:vAlign w:val="center"/>
          </w:tcPr>
          <w:p w14:paraId="3B1076B2"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Pr="00E427EB">
              <w:rPr>
                <w:color w:val="333333"/>
                <w:sz w:val="20"/>
                <w:szCs w:val="20"/>
                <w:shd w:val="clear" w:color="auto" w:fill="FFFFFF"/>
              </w:rPr>
              <w:lastRenderedPageBreak/>
              <w:t>25.03.2025</w:t>
            </w:r>
          </w:p>
        </w:tc>
        <w:tc>
          <w:tcPr>
            <w:tcW w:w="3346" w:type="dxa"/>
            <w:tcBorders>
              <w:bottom w:val="single" w:sz="6" w:space="0" w:color="auto"/>
              <w:right w:val="single" w:sz="6" w:space="0" w:color="auto"/>
            </w:tcBorders>
            <w:shd w:val="clear" w:color="auto" w:fill="FFFFFF"/>
            <w:vAlign w:val="center"/>
          </w:tcPr>
          <w:p w14:paraId="01A6603C"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78" w:anchor="13118445" w:history="1">
              <w:r w:rsidRPr="00E427EB">
                <w:rPr>
                  <w:rStyle w:val="Hipercze"/>
                  <w:rFonts w:ascii="Times New Roman" w:hAnsi="Times New Roman" w:cs="Times New Roman"/>
                  <w:sz w:val="20"/>
                  <w:szCs w:val="20"/>
                  <w:shd w:val="clear" w:color="auto" w:fill="FFFFFF"/>
                </w:rPr>
                <w:t>https://legislacja.rcl.gov.pl/projekt/12396</w:t>
              </w:r>
              <w:r w:rsidRPr="00E427EB">
                <w:rPr>
                  <w:rStyle w:val="Hipercze"/>
                  <w:rFonts w:ascii="Times New Roman" w:hAnsi="Times New Roman" w:cs="Times New Roman"/>
                  <w:sz w:val="20"/>
                  <w:szCs w:val="20"/>
                  <w:shd w:val="clear" w:color="auto" w:fill="FFFFFF"/>
                </w:rPr>
                <w:lastRenderedPageBreak/>
                <w:t>051/katalog/13118445#13118445</w:t>
              </w:r>
            </w:hyperlink>
          </w:p>
        </w:tc>
      </w:tr>
      <w:tr w:rsidR="00E12301" w:rsidRPr="00E427EB" w14:paraId="1ABDE611" w14:textId="77777777" w:rsidTr="00225E7F">
        <w:tc>
          <w:tcPr>
            <w:tcW w:w="2270" w:type="dxa"/>
            <w:tcBorders>
              <w:bottom w:val="single" w:sz="6" w:space="0" w:color="auto"/>
              <w:right w:val="single" w:sz="6" w:space="0" w:color="auto"/>
            </w:tcBorders>
            <w:shd w:val="clear" w:color="auto" w:fill="FFFFFF"/>
            <w:vAlign w:val="center"/>
          </w:tcPr>
          <w:p w14:paraId="6D3E1F64"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Ustawa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03472A08" w14:textId="77777777" w:rsidR="00E12301" w:rsidRPr="00E427EB" w:rsidRDefault="00E12301"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ustawy jest wprowadzenie nowego, scentralizowanego systemu rejestracji na świadczenia opieki zdrowotnej umożliwiającego ustalenie kolejności ich udzielania, zwanego dalej „centralną elektroniczną rejestracją”. W założeniu projektodawcy system ten ma pozwolić na uproszczenie i przyspieszenie procesu rejestracji na świadczenia opieki zdrowotnej oraz zapewnić świadczeniobiorcom łatwiejszy dostęp do informacji o dostępności terminów u wszystkich świadczeniodawców. Realizacji przyjętych założeń będzie służyć wprowadzenie elektronicznych rozwiązań centralnych takich jak przede wszystkim scentralizowany system zgłoszeń na świadczenia opieki zdrowotnej oraz centralnie prowadzony wykaz oczekujących na ich udzielenie, wspólny dla wszystkich świadczeniodawców.</w:t>
            </w:r>
          </w:p>
        </w:tc>
        <w:tc>
          <w:tcPr>
            <w:tcW w:w="2126" w:type="dxa"/>
            <w:tcBorders>
              <w:bottom w:val="single" w:sz="6" w:space="0" w:color="auto"/>
              <w:right w:val="single" w:sz="6" w:space="0" w:color="auto"/>
            </w:tcBorders>
            <w:shd w:val="clear" w:color="auto" w:fill="FFFFFF"/>
            <w:vAlign w:val="center"/>
          </w:tcPr>
          <w:p w14:paraId="5C241B31"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70342009"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79" w:history="1">
              <w:r w:rsidRPr="00E427EB">
                <w:rPr>
                  <w:rStyle w:val="Hipercze"/>
                  <w:rFonts w:ascii="Times New Roman" w:hAnsi="Times New Roman" w:cs="Times New Roman"/>
                  <w:sz w:val="20"/>
                  <w:szCs w:val="20"/>
                  <w:shd w:val="clear" w:color="auto" w:fill="FFFFFF"/>
                </w:rPr>
                <w:t>https://legislacja.rcl.gov.pl/projekt/12396008</w:t>
              </w:r>
            </w:hyperlink>
          </w:p>
        </w:tc>
      </w:tr>
      <w:tr w:rsidR="00022529" w:rsidRPr="00E427EB" w14:paraId="2FAB5F8C" w14:textId="77777777" w:rsidTr="00225E7F">
        <w:tc>
          <w:tcPr>
            <w:tcW w:w="2270" w:type="dxa"/>
            <w:tcBorders>
              <w:bottom w:val="single" w:sz="6" w:space="0" w:color="auto"/>
              <w:right w:val="single" w:sz="6" w:space="0" w:color="auto"/>
            </w:tcBorders>
            <w:shd w:val="clear" w:color="auto" w:fill="FFFFFF"/>
            <w:vAlign w:val="center"/>
          </w:tcPr>
          <w:p w14:paraId="022FEA21"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w:t>
            </w:r>
            <w:r w:rsidRPr="00E427EB">
              <w:rPr>
                <w:rFonts w:ascii="Times New Roman" w:eastAsia="Times New Roman" w:hAnsi="Times New Roman" w:cs="Times New Roman"/>
                <w:color w:val="333333"/>
                <w:sz w:val="20"/>
                <w:szCs w:val="20"/>
                <w:lang w:eastAsia="pl-PL"/>
              </w:rPr>
              <w:lastRenderedPageBreak/>
              <w:t>Ministra Zdrowia zmieniającego rozporządzenie w sprawie stypendiów ministra właściwego do spraw zdrowia dla studentów</w:t>
            </w:r>
          </w:p>
        </w:tc>
        <w:tc>
          <w:tcPr>
            <w:tcW w:w="6442" w:type="dxa"/>
            <w:tcBorders>
              <w:bottom w:val="single" w:sz="6" w:space="0" w:color="auto"/>
              <w:right w:val="single" w:sz="6" w:space="0" w:color="auto"/>
            </w:tcBorders>
            <w:shd w:val="clear" w:color="auto" w:fill="FFFFFF"/>
            <w:vAlign w:val="center"/>
          </w:tcPr>
          <w:p w14:paraId="0335A033"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ma na celu zwiększenie konkurencyjności w procesie </w:t>
            </w:r>
            <w:r w:rsidRPr="00E427EB">
              <w:rPr>
                <w:rFonts w:ascii="Times New Roman" w:hAnsi="Times New Roman" w:cs="Times New Roman"/>
                <w:color w:val="333333"/>
                <w:sz w:val="20"/>
                <w:szCs w:val="20"/>
                <w:shd w:val="clear" w:color="auto" w:fill="FFFFFF"/>
              </w:rPr>
              <w:lastRenderedPageBreak/>
              <w:t>ubiegania się o stypendium ministra właściwego do spraw zdrowia przez studentów uczelni medycznych przez stworzenie narzędzi selekcjonujących osiągnięcia naukowe o najwyższych parametrach oceny punktowej, które wyróżniają się wysokim poziomem innowacyjność i oryginalności. Jednocześnie w projekcie rozporządzenia uchylono lub zmodyfikowano przepisy dotyczące osiągnięć, co do których praktyka pokazała, że brak jest możliwości ich uzyskania w toku 5 lub 6-letniego cyklu kształcenia na studiach medycznych.</w:t>
            </w:r>
          </w:p>
        </w:tc>
        <w:tc>
          <w:tcPr>
            <w:tcW w:w="2126" w:type="dxa"/>
            <w:tcBorders>
              <w:bottom w:val="single" w:sz="6" w:space="0" w:color="auto"/>
              <w:right w:val="single" w:sz="6" w:space="0" w:color="auto"/>
            </w:tcBorders>
            <w:shd w:val="clear" w:color="auto" w:fill="FFFFFF"/>
            <w:vAlign w:val="center"/>
          </w:tcPr>
          <w:p w14:paraId="3B4F7E73"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Pr="00E427EB">
              <w:rPr>
                <w:color w:val="333333"/>
                <w:sz w:val="20"/>
                <w:szCs w:val="20"/>
                <w:shd w:val="clear" w:color="auto" w:fill="FFFFFF"/>
              </w:rPr>
              <w:lastRenderedPageBreak/>
              <w:t>24.03.2025</w:t>
            </w:r>
          </w:p>
        </w:tc>
        <w:tc>
          <w:tcPr>
            <w:tcW w:w="3346" w:type="dxa"/>
            <w:tcBorders>
              <w:bottom w:val="single" w:sz="6" w:space="0" w:color="auto"/>
              <w:right w:val="single" w:sz="6" w:space="0" w:color="auto"/>
            </w:tcBorders>
            <w:shd w:val="clear" w:color="auto" w:fill="FFFFFF"/>
            <w:vAlign w:val="center"/>
          </w:tcPr>
          <w:p w14:paraId="73B2DBE9" w14:textId="77777777" w:rsidR="00022529" w:rsidRPr="00E427EB" w:rsidRDefault="00022529" w:rsidP="00672120">
            <w:pPr>
              <w:spacing w:before="120" w:after="150" w:line="240" w:lineRule="auto"/>
              <w:rPr>
                <w:rFonts w:ascii="Times New Roman" w:hAnsi="Times New Roman" w:cs="Times New Roman"/>
                <w:sz w:val="20"/>
                <w:szCs w:val="20"/>
              </w:rPr>
            </w:pPr>
            <w:hyperlink r:id="rId80" w:history="1">
              <w:r w:rsidRPr="00E427EB">
                <w:rPr>
                  <w:rStyle w:val="Hipercze"/>
                  <w:rFonts w:ascii="Times New Roman" w:hAnsi="Times New Roman" w:cs="Times New Roman"/>
                  <w:sz w:val="20"/>
                  <w:szCs w:val="20"/>
                  <w:shd w:val="clear" w:color="auto" w:fill="FFFFFF"/>
                </w:rPr>
                <w:t>https://legislacja.rcl.gov.pl/projekt/12395</w:t>
              </w:r>
              <w:r w:rsidRPr="00E427EB">
                <w:rPr>
                  <w:rStyle w:val="Hipercze"/>
                  <w:rFonts w:ascii="Times New Roman" w:hAnsi="Times New Roman" w:cs="Times New Roman"/>
                  <w:sz w:val="20"/>
                  <w:szCs w:val="20"/>
                  <w:shd w:val="clear" w:color="auto" w:fill="FFFFFF"/>
                </w:rPr>
                <w:lastRenderedPageBreak/>
                <w:t>953</w:t>
              </w:r>
            </w:hyperlink>
          </w:p>
        </w:tc>
      </w:tr>
      <w:tr w:rsidR="00022529" w:rsidRPr="00E427EB" w14:paraId="12DF62BE" w14:textId="77777777" w:rsidTr="00225E7F">
        <w:tc>
          <w:tcPr>
            <w:tcW w:w="2270" w:type="dxa"/>
            <w:tcBorders>
              <w:bottom w:val="single" w:sz="6" w:space="0" w:color="auto"/>
              <w:right w:val="single" w:sz="6" w:space="0" w:color="auto"/>
            </w:tcBorders>
            <w:shd w:val="clear" w:color="auto" w:fill="FFFFFF"/>
            <w:vAlign w:val="center"/>
          </w:tcPr>
          <w:p w14:paraId="5C7D58E5"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rodzajów elektronicznej dokumentacji medycznej</w:t>
            </w:r>
          </w:p>
        </w:tc>
        <w:tc>
          <w:tcPr>
            <w:tcW w:w="6442" w:type="dxa"/>
            <w:tcBorders>
              <w:bottom w:val="single" w:sz="6" w:space="0" w:color="auto"/>
              <w:right w:val="single" w:sz="6" w:space="0" w:color="auto"/>
            </w:tcBorders>
            <w:shd w:val="clear" w:color="auto" w:fill="FFFFFF"/>
            <w:vAlign w:val="center"/>
          </w:tcPr>
          <w:p w14:paraId="4FC83DA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ma na celu wprowadzenie kolejnych dwóch rodzajów elektronicznej dokumentacji medycznej tj. karty medycznych czynności ratunkowych i karty medycznej lotniczego zespołu ratownictwa medycznego. Pierwsza z kart stanowi dokumentację medyczną naziemnych zespołów ratownictwa medycznego, a druga lotniczych zespołów ratownictwa medycznego. Obie karty będą wypełniane i przetwarzane w Systemie Wspomagania Dowodzenia Państwowego Ratownictwa Medycznego, o którym mowa w art. 3 pkt 15 ustawy z dnia 8 września 2006 r. o Państwowym Ratownictwie Medycznym.</w:t>
            </w:r>
          </w:p>
        </w:tc>
        <w:tc>
          <w:tcPr>
            <w:tcW w:w="2126" w:type="dxa"/>
            <w:tcBorders>
              <w:bottom w:val="single" w:sz="6" w:space="0" w:color="auto"/>
              <w:right w:val="single" w:sz="6" w:space="0" w:color="auto"/>
            </w:tcBorders>
            <w:shd w:val="clear" w:color="auto" w:fill="FFFFFF"/>
            <w:vAlign w:val="center"/>
          </w:tcPr>
          <w:p w14:paraId="4FF12DAB"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7271CD56" w14:textId="77777777" w:rsidR="00022529" w:rsidRPr="00E427EB" w:rsidRDefault="00022529" w:rsidP="00672120">
            <w:pPr>
              <w:spacing w:before="120" w:after="150" w:line="240" w:lineRule="auto"/>
              <w:rPr>
                <w:rFonts w:ascii="Times New Roman" w:hAnsi="Times New Roman" w:cs="Times New Roman"/>
                <w:sz w:val="20"/>
                <w:szCs w:val="20"/>
              </w:rPr>
            </w:pPr>
            <w:hyperlink r:id="rId81" w:history="1">
              <w:r w:rsidRPr="00E427EB">
                <w:rPr>
                  <w:rStyle w:val="Hipercze"/>
                  <w:rFonts w:ascii="Times New Roman" w:hAnsi="Times New Roman" w:cs="Times New Roman"/>
                  <w:sz w:val="20"/>
                  <w:szCs w:val="20"/>
                </w:rPr>
                <w:t>https://legislacja.rcl.gov.pl/projekt/12395902</w:t>
              </w:r>
            </w:hyperlink>
          </w:p>
        </w:tc>
      </w:tr>
      <w:tr w:rsidR="00022529" w:rsidRPr="00E427EB" w14:paraId="6DB5EDEC" w14:textId="77777777" w:rsidTr="00225E7F">
        <w:tc>
          <w:tcPr>
            <w:tcW w:w="2270" w:type="dxa"/>
            <w:tcBorders>
              <w:bottom w:val="single" w:sz="6" w:space="0" w:color="auto"/>
              <w:right w:val="single" w:sz="6" w:space="0" w:color="auto"/>
            </w:tcBorders>
            <w:shd w:val="clear" w:color="auto" w:fill="FFFFFF"/>
            <w:vAlign w:val="center"/>
          </w:tcPr>
          <w:p w14:paraId="1EDBC84D"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zmieniający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tcPr>
          <w:p w14:paraId="709FEB1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podstawowej opieki zdrowotnej stanowi wykonanie upoważnienia ustawowego zawartego w art. 31d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4209D4C0"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14:paraId="0E33A10B" w14:textId="77777777" w:rsidR="00022529" w:rsidRPr="00E427EB" w:rsidRDefault="00022529" w:rsidP="00672120">
            <w:pPr>
              <w:spacing w:before="120" w:after="150" w:line="240" w:lineRule="auto"/>
              <w:rPr>
                <w:rFonts w:ascii="Times New Roman" w:hAnsi="Times New Roman" w:cs="Times New Roman"/>
                <w:sz w:val="20"/>
                <w:szCs w:val="20"/>
              </w:rPr>
            </w:pPr>
            <w:hyperlink r:id="rId82" w:history="1">
              <w:r w:rsidRPr="00E427EB">
                <w:rPr>
                  <w:rStyle w:val="Hipercze"/>
                  <w:rFonts w:ascii="Times New Roman" w:hAnsi="Times New Roman" w:cs="Times New Roman"/>
                  <w:sz w:val="20"/>
                  <w:szCs w:val="20"/>
                </w:rPr>
                <w:t>https://legislacja.rcl.gov.pl/projekt/12395802</w:t>
              </w:r>
            </w:hyperlink>
          </w:p>
        </w:tc>
      </w:tr>
      <w:tr w:rsidR="00022529" w:rsidRPr="00E427EB" w14:paraId="6E0FC6B4" w14:textId="77777777" w:rsidTr="00225E7F">
        <w:tc>
          <w:tcPr>
            <w:tcW w:w="2270" w:type="dxa"/>
            <w:tcBorders>
              <w:bottom w:val="single" w:sz="6" w:space="0" w:color="auto"/>
              <w:right w:val="single" w:sz="6" w:space="0" w:color="auto"/>
            </w:tcBorders>
            <w:shd w:val="clear" w:color="auto" w:fill="FFFFFF"/>
            <w:vAlign w:val="center"/>
          </w:tcPr>
          <w:p w14:paraId="77756926"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współdziałania między organami Państwowej Inspekcji Sanitarnej, Inspekcji Weterynaryjnej oraz Inspekcji Ochrony Środowiska w zakresie zwalczania zakażeń i </w:t>
            </w:r>
            <w:r w:rsidRPr="00E427EB">
              <w:rPr>
                <w:rFonts w:ascii="Times New Roman" w:eastAsia="Times New Roman" w:hAnsi="Times New Roman" w:cs="Times New Roman"/>
                <w:color w:val="333333"/>
                <w:sz w:val="20"/>
                <w:szCs w:val="20"/>
                <w:lang w:eastAsia="pl-PL"/>
              </w:rPr>
              <w:lastRenderedPageBreak/>
              <w:t>chorób zakaźnych, które mogą być przenoszone ze zwierząt na ludzi lub z ludzi na zwierzęta</w:t>
            </w:r>
          </w:p>
        </w:tc>
        <w:tc>
          <w:tcPr>
            <w:tcW w:w="6442" w:type="dxa"/>
            <w:tcBorders>
              <w:bottom w:val="single" w:sz="6" w:space="0" w:color="auto"/>
              <w:right w:val="single" w:sz="6" w:space="0" w:color="auto"/>
            </w:tcBorders>
            <w:shd w:val="clear" w:color="auto" w:fill="FFFFFF"/>
            <w:vAlign w:val="center"/>
          </w:tcPr>
          <w:p w14:paraId="6E4FBEBA"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stanowi realizację upoważnienia ustawowego zawartego w art. 24 ust. 6 ustawy z dnia 5 grudnia 2008 r. o zapobieganiu oraz zwalczaniu zakażeń i chorób zakaźnych u ludzi. Zgodnie z upoważnieniem ustawowym minister właściwy do spraw zdrowia w porozumieniu z ministrem właściwym do spraw rolnictwa oraz ministrem właściwym do spraw klimatu i środowiska określa, w drodze rozporządzenia, wykaz zakażeń i chorób zakaźnych, które mogą być przenoszone ze zwierząt na ludzi lub z ludzi na zwierzęta, mając na uwadze cele nadzoru epidemiologicznego i epizootiologicznego, skuteczność epidemiologicznego i epizootiologicznego oraz ochronę zdrowia publicznego.</w:t>
            </w:r>
          </w:p>
        </w:tc>
        <w:tc>
          <w:tcPr>
            <w:tcW w:w="2126" w:type="dxa"/>
            <w:tcBorders>
              <w:bottom w:val="single" w:sz="6" w:space="0" w:color="auto"/>
              <w:right w:val="single" w:sz="6" w:space="0" w:color="auto"/>
            </w:tcBorders>
            <w:shd w:val="clear" w:color="auto" w:fill="FFFFFF"/>
            <w:vAlign w:val="center"/>
          </w:tcPr>
          <w:p w14:paraId="0454E361"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14:paraId="47A3B2D1" w14:textId="77777777" w:rsidR="00022529" w:rsidRPr="00E427EB" w:rsidRDefault="00022529" w:rsidP="00672120">
            <w:pPr>
              <w:spacing w:before="120" w:after="150" w:line="240" w:lineRule="auto"/>
              <w:rPr>
                <w:rFonts w:ascii="Times New Roman" w:hAnsi="Times New Roman" w:cs="Times New Roman"/>
                <w:sz w:val="20"/>
                <w:szCs w:val="20"/>
              </w:rPr>
            </w:pPr>
            <w:hyperlink r:id="rId83" w:history="1">
              <w:r w:rsidRPr="00E427EB">
                <w:rPr>
                  <w:rStyle w:val="Hipercze"/>
                  <w:rFonts w:ascii="Times New Roman" w:hAnsi="Times New Roman" w:cs="Times New Roman"/>
                  <w:sz w:val="20"/>
                  <w:szCs w:val="20"/>
                </w:rPr>
                <w:t>https://legislacja.rcl.gov.pl/projekt/12395801</w:t>
              </w:r>
            </w:hyperlink>
          </w:p>
        </w:tc>
      </w:tr>
      <w:tr w:rsidR="00022529" w:rsidRPr="00E427EB" w14:paraId="0B80FD5C" w14:textId="77777777" w:rsidTr="00225E7F">
        <w:tc>
          <w:tcPr>
            <w:tcW w:w="2270" w:type="dxa"/>
            <w:tcBorders>
              <w:bottom w:val="single" w:sz="6" w:space="0" w:color="auto"/>
              <w:right w:val="single" w:sz="6" w:space="0" w:color="auto"/>
            </w:tcBorders>
            <w:shd w:val="clear" w:color="auto" w:fill="FFFFFF"/>
            <w:vAlign w:val="center"/>
          </w:tcPr>
          <w:p w14:paraId="6E46CBD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wychowaniu w trzeźwości i przeciwdziałaniu alkoholizmowi oraz ustawy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2D07F3D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ustawy o zmianie ustawy o wychowaniu w trzeźwości i przeciwdziałaniu alkoholizmowi oraz ustawy o świadczeniach opieki zdrowotnej finansowanych ze środków publicznych, zakłada rozwiązania mające na celu ograniczenie promocji napojów alkoholowych oraz zmniejszenie dostępności alkoholu, a w konsekwencji – zmniejszenie jego wysokiego spożycia. Projekt ustawy zakłada również ważne rozwiązania na rzecz ochrony bezpieczeństwa konsumentów, ze szczególnym uwzględnieniem dzieci i młodzieży, oraz rozwiązania mające na celu ograniczenie promocji napojów alkoholowych, wychodzące naprzeciw niebezpiecznym praktykom związanym z promocją napojów alkoholowych, przy jednoczesnym zaostrzeniu przepisu karnego penalizującego prowadzenie nielegalnej reklamy lub promocji napojów alkoholowych. W konsekwencji powyższych przepisów przewidywane jest zmniejszenie wysokiego spożycia alkoholu oraz poprawa bezpieczeństwa konsumentów, ze szczególnym uwzględnieniem najmłodszych.</w:t>
            </w:r>
          </w:p>
        </w:tc>
        <w:tc>
          <w:tcPr>
            <w:tcW w:w="2126" w:type="dxa"/>
            <w:tcBorders>
              <w:bottom w:val="single" w:sz="6" w:space="0" w:color="auto"/>
              <w:right w:val="single" w:sz="6" w:space="0" w:color="auto"/>
            </w:tcBorders>
            <w:shd w:val="clear" w:color="auto" w:fill="FFFFFF"/>
            <w:vAlign w:val="center"/>
          </w:tcPr>
          <w:p w14:paraId="25216F9F"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12.03.2025</w:t>
            </w:r>
          </w:p>
        </w:tc>
        <w:tc>
          <w:tcPr>
            <w:tcW w:w="3346" w:type="dxa"/>
            <w:tcBorders>
              <w:bottom w:val="single" w:sz="6" w:space="0" w:color="auto"/>
              <w:right w:val="single" w:sz="6" w:space="0" w:color="auto"/>
            </w:tcBorders>
            <w:shd w:val="clear" w:color="auto" w:fill="FFFFFF"/>
            <w:vAlign w:val="center"/>
          </w:tcPr>
          <w:p w14:paraId="0EC3E04F" w14:textId="77777777" w:rsidR="00022529" w:rsidRPr="00E427EB" w:rsidRDefault="00022529" w:rsidP="00672120">
            <w:pPr>
              <w:spacing w:before="120" w:after="150" w:line="240" w:lineRule="auto"/>
              <w:rPr>
                <w:rFonts w:ascii="Times New Roman" w:hAnsi="Times New Roman" w:cs="Times New Roman"/>
                <w:sz w:val="20"/>
                <w:szCs w:val="20"/>
              </w:rPr>
            </w:pPr>
            <w:hyperlink r:id="rId84" w:history="1">
              <w:r w:rsidRPr="00E427EB">
                <w:rPr>
                  <w:rStyle w:val="Hipercze"/>
                  <w:rFonts w:ascii="Times New Roman" w:hAnsi="Times New Roman" w:cs="Times New Roman"/>
                  <w:sz w:val="20"/>
                  <w:szCs w:val="20"/>
                </w:rPr>
                <w:t>https://legislacja.rcl.gov.pl/projekt/12395551</w:t>
              </w:r>
            </w:hyperlink>
          </w:p>
        </w:tc>
      </w:tr>
      <w:tr w:rsidR="00022529" w:rsidRPr="00E427EB" w14:paraId="1BCD1E9B" w14:textId="77777777" w:rsidTr="00225E7F">
        <w:tc>
          <w:tcPr>
            <w:tcW w:w="2270" w:type="dxa"/>
            <w:tcBorders>
              <w:bottom w:val="single" w:sz="6" w:space="0" w:color="auto"/>
              <w:right w:val="single" w:sz="6" w:space="0" w:color="auto"/>
            </w:tcBorders>
            <w:shd w:val="clear" w:color="auto" w:fill="FFFFFF"/>
            <w:vAlign w:val="center"/>
          </w:tcPr>
          <w:p w14:paraId="6E8470E9"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9EC8737"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szczegółowych kryteriów wyboru ofert w postępowaniu w sprawie zawarcia umów o udzielanie świadczeń opieki zdrowotnej stanowi wykonanie upoważnienia zawartego w art. 148 ust. 3 ustawy z dnia 27 sierpnia 2004 r. o świadczeniach opieki zdrowotnej finansowanych ze środków publicznych. W związku z zawyżoną w stosunku do pozostałych warunków kryterialnych punktacją warunku dotyczącego personelu wskazanego w załączniku nr 13 do rozporządzenia („Wykaz szczegółowych kryteriów wyboru ofert wraz z wyznaczającymi je warunkami oraz przypisaną im wartością w rodzaju programy zdrowotne”) w zakresie „Programu: ortodontyczna opieka nad dziećmi z wrodzonymi wadami części twarzowej czaszki”, podjęto pilną nowelizację ww. rozporządzenia.</w:t>
            </w:r>
          </w:p>
        </w:tc>
        <w:tc>
          <w:tcPr>
            <w:tcW w:w="2126" w:type="dxa"/>
            <w:tcBorders>
              <w:bottom w:val="single" w:sz="6" w:space="0" w:color="auto"/>
              <w:right w:val="single" w:sz="6" w:space="0" w:color="auto"/>
            </w:tcBorders>
            <w:shd w:val="clear" w:color="auto" w:fill="FFFFFF"/>
            <w:vAlign w:val="center"/>
          </w:tcPr>
          <w:p w14:paraId="320C2A77"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17C5D6C6" w14:textId="77777777" w:rsidR="00022529" w:rsidRPr="00E427EB" w:rsidRDefault="00022529" w:rsidP="00672120">
            <w:pPr>
              <w:spacing w:before="120" w:after="150" w:line="240" w:lineRule="auto"/>
              <w:rPr>
                <w:rFonts w:ascii="Times New Roman" w:hAnsi="Times New Roman" w:cs="Times New Roman"/>
                <w:sz w:val="20"/>
                <w:szCs w:val="20"/>
              </w:rPr>
            </w:pPr>
            <w:hyperlink r:id="rId85" w:history="1">
              <w:r w:rsidRPr="00E427EB">
                <w:rPr>
                  <w:rStyle w:val="Hipercze"/>
                  <w:rFonts w:ascii="Times New Roman" w:hAnsi="Times New Roman" w:cs="Times New Roman"/>
                  <w:sz w:val="20"/>
                  <w:szCs w:val="20"/>
                </w:rPr>
                <w:t>https://legislacja.rcl.gov.pl/projekt/12395255</w:t>
              </w:r>
            </w:hyperlink>
          </w:p>
        </w:tc>
      </w:tr>
      <w:tr w:rsidR="00022529" w:rsidRPr="00E427EB" w14:paraId="26ECBCDE" w14:textId="77777777" w:rsidTr="00225E7F">
        <w:tc>
          <w:tcPr>
            <w:tcW w:w="2270" w:type="dxa"/>
            <w:tcBorders>
              <w:bottom w:val="single" w:sz="6" w:space="0" w:color="auto"/>
              <w:right w:val="single" w:sz="6" w:space="0" w:color="auto"/>
            </w:tcBorders>
            <w:shd w:val="clear" w:color="auto" w:fill="FFFFFF"/>
            <w:vAlign w:val="center"/>
          </w:tcPr>
          <w:p w14:paraId="271BEE63"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ogólnych warunków umów </w:t>
            </w:r>
            <w:r w:rsidRPr="00E427EB">
              <w:rPr>
                <w:rFonts w:ascii="Times New Roman" w:eastAsia="Times New Roman" w:hAnsi="Times New Roman" w:cs="Times New Roman"/>
                <w:color w:val="333333"/>
                <w:sz w:val="20"/>
                <w:szCs w:val="20"/>
                <w:lang w:eastAsia="pl-PL"/>
              </w:rPr>
              <w:lastRenderedPageBreak/>
              <w:t>o udzielanie świadczeń opieki zdrowotnej</w:t>
            </w:r>
          </w:p>
        </w:tc>
        <w:tc>
          <w:tcPr>
            <w:tcW w:w="6442" w:type="dxa"/>
            <w:tcBorders>
              <w:bottom w:val="single" w:sz="6" w:space="0" w:color="auto"/>
              <w:right w:val="single" w:sz="6" w:space="0" w:color="auto"/>
            </w:tcBorders>
            <w:shd w:val="clear" w:color="auto" w:fill="FFFFFF"/>
            <w:vAlign w:val="center"/>
          </w:tcPr>
          <w:p w14:paraId="759509C7"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137 ust. 2 ustawy z dnia 27 sierpnia 2004 r. o świadczeniach opieki zdrowotnej finansowanych ze środków publicznych, na mocy którego zostało wydane rozporządzenie Ministra Zdrowia z dnia 8 września 2015 r. w sprawie ogólnych warunków umów o udzielanie świadczeń opieki zdrowotnej. Zgodnie </w:t>
            </w:r>
            <w:r w:rsidRPr="00E427EB">
              <w:rPr>
                <w:rFonts w:ascii="Times New Roman" w:hAnsi="Times New Roman" w:cs="Times New Roman"/>
                <w:color w:val="333333"/>
                <w:sz w:val="20"/>
                <w:szCs w:val="20"/>
                <w:shd w:val="clear" w:color="auto" w:fill="FFFFFF"/>
              </w:rPr>
              <w:lastRenderedPageBreak/>
              <w:t>z projektowanym rozwiązaniem Prezes Narodowego Funduszu Zdrowia będzie miał obowiązek ustalania współczynników korygujących na podstawie osiągniętych mierników jakości. Formuła obliczania poszczególnych wskaźników jakości opieki zdrowotnej została określona w załączniku do ogólnych warunków umów stanowiących załącznik do rozporządzenia.</w:t>
            </w:r>
          </w:p>
        </w:tc>
        <w:tc>
          <w:tcPr>
            <w:tcW w:w="2126" w:type="dxa"/>
            <w:tcBorders>
              <w:bottom w:val="single" w:sz="6" w:space="0" w:color="auto"/>
              <w:right w:val="single" w:sz="6" w:space="0" w:color="auto"/>
            </w:tcBorders>
            <w:shd w:val="clear" w:color="auto" w:fill="FFFFFF"/>
            <w:vAlign w:val="center"/>
          </w:tcPr>
          <w:p w14:paraId="71A511DF"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26.03.2025</w:t>
            </w:r>
          </w:p>
        </w:tc>
        <w:tc>
          <w:tcPr>
            <w:tcW w:w="3346" w:type="dxa"/>
            <w:tcBorders>
              <w:bottom w:val="single" w:sz="6" w:space="0" w:color="auto"/>
              <w:right w:val="single" w:sz="6" w:space="0" w:color="auto"/>
            </w:tcBorders>
            <w:shd w:val="clear" w:color="auto" w:fill="FFFFFF"/>
            <w:vAlign w:val="center"/>
          </w:tcPr>
          <w:p w14:paraId="64AB9E82" w14:textId="77777777" w:rsidR="00022529" w:rsidRPr="00E427EB" w:rsidRDefault="00022529" w:rsidP="00672120">
            <w:pPr>
              <w:spacing w:before="120" w:after="150" w:line="240" w:lineRule="auto"/>
              <w:rPr>
                <w:rFonts w:ascii="Times New Roman" w:hAnsi="Times New Roman" w:cs="Times New Roman"/>
                <w:sz w:val="20"/>
                <w:szCs w:val="20"/>
              </w:rPr>
            </w:pPr>
            <w:hyperlink r:id="rId86" w:history="1">
              <w:r w:rsidRPr="00E427EB">
                <w:rPr>
                  <w:rStyle w:val="Hipercze"/>
                  <w:rFonts w:ascii="Times New Roman" w:hAnsi="Times New Roman" w:cs="Times New Roman"/>
                  <w:sz w:val="20"/>
                  <w:szCs w:val="20"/>
                </w:rPr>
                <w:t>https://legislacja.rcl.gov.pl/projekt/12395152</w:t>
              </w:r>
            </w:hyperlink>
          </w:p>
        </w:tc>
      </w:tr>
      <w:tr w:rsidR="00022529" w:rsidRPr="00E427EB" w14:paraId="0009E580" w14:textId="77777777" w:rsidTr="00225E7F">
        <w:tc>
          <w:tcPr>
            <w:tcW w:w="2270" w:type="dxa"/>
            <w:tcBorders>
              <w:bottom w:val="single" w:sz="6" w:space="0" w:color="auto"/>
              <w:right w:val="single" w:sz="6" w:space="0" w:color="auto"/>
            </w:tcBorders>
            <w:shd w:val="clear" w:color="auto" w:fill="FFFFFF"/>
            <w:vAlign w:val="center"/>
          </w:tcPr>
          <w:p w14:paraId="631649B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wzoru karty diagnostyki i leczenia onkologicznego</w:t>
            </w:r>
          </w:p>
        </w:tc>
        <w:tc>
          <w:tcPr>
            <w:tcW w:w="6442" w:type="dxa"/>
            <w:tcBorders>
              <w:bottom w:val="single" w:sz="6" w:space="0" w:color="auto"/>
              <w:right w:val="single" w:sz="6" w:space="0" w:color="auto"/>
            </w:tcBorders>
            <w:shd w:val="clear" w:color="auto" w:fill="FFFFFF"/>
            <w:vAlign w:val="center"/>
          </w:tcPr>
          <w:p w14:paraId="6917E798"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określa wzór karty diagnostyki i leczenia onkologicznego. W stosunku do obecnie obowiązującego wzoru karty diagnostyki i leczenia onkologicznego, zawartego w rozporządzeniu Ministra Zdrowia z dnia 21 czerwca 2017 r. w sprawie wzoru karty diagnostyki i leczenia onkologicznego wydanym na podstawie art. 32b ust. 5 ustawy o świadczeniach opieki zdrowotnej finansowanych ze środków publicznych, projektowany wzór tej karty wprowadza zmiany przez umożliwienie lekarzowi udzielającemu świadczeń szpitalnych i lekarzowi udzielającemu świadczeń z zakresu programów zdrowotnych wystawienie karty, tak jak lekarzowi udzielającemu ambulatoryjnych świadczeń specjalistycznych i podstawowej opieki zdrowotnej, czyli na podejrzenie i stwierdzenie, a nie tylko na stwierdzenie nowotworu. Poza ww. zmianą projektowany wzór omawianej karty powiela obecnie obowiązujący wzór.</w:t>
            </w:r>
          </w:p>
        </w:tc>
        <w:tc>
          <w:tcPr>
            <w:tcW w:w="2126" w:type="dxa"/>
            <w:tcBorders>
              <w:bottom w:val="single" w:sz="6" w:space="0" w:color="auto"/>
              <w:right w:val="single" w:sz="6" w:space="0" w:color="auto"/>
            </w:tcBorders>
            <w:shd w:val="clear" w:color="auto" w:fill="FFFFFF"/>
            <w:vAlign w:val="center"/>
          </w:tcPr>
          <w:p w14:paraId="551CAFCC"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12.03.2025</w:t>
            </w:r>
          </w:p>
        </w:tc>
        <w:tc>
          <w:tcPr>
            <w:tcW w:w="3346" w:type="dxa"/>
            <w:tcBorders>
              <w:bottom w:val="single" w:sz="6" w:space="0" w:color="auto"/>
              <w:right w:val="single" w:sz="6" w:space="0" w:color="auto"/>
            </w:tcBorders>
            <w:shd w:val="clear" w:color="auto" w:fill="FFFFFF"/>
            <w:vAlign w:val="center"/>
          </w:tcPr>
          <w:p w14:paraId="48910F6F" w14:textId="77777777" w:rsidR="00022529" w:rsidRPr="00E427EB" w:rsidRDefault="00022529" w:rsidP="00672120">
            <w:pPr>
              <w:spacing w:before="120" w:after="150" w:line="240" w:lineRule="auto"/>
              <w:rPr>
                <w:rFonts w:ascii="Times New Roman" w:hAnsi="Times New Roman" w:cs="Times New Roman"/>
                <w:sz w:val="20"/>
                <w:szCs w:val="20"/>
              </w:rPr>
            </w:pPr>
            <w:hyperlink r:id="rId87" w:history="1">
              <w:r w:rsidRPr="00E427EB">
                <w:rPr>
                  <w:rStyle w:val="Hipercze"/>
                  <w:rFonts w:ascii="Times New Roman" w:hAnsi="Times New Roman" w:cs="Times New Roman"/>
                  <w:sz w:val="20"/>
                  <w:szCs w:val="20"/>
                </w:rPr>
                <w:t>https://legislacja.rcl.gov.pl/projekt/12394950</w:t>
              </w:r>
            </w:hyperlink>
          </w:p>
        </w:tc>
      </w:tr>
      <w:tr w:rsidR="00022529" w:rsidRPr="00E427EB" w14:paraId="70D5AA8F" w14:textId="77777777" w:rsidTr="00225E7F">
        <w:tc>
          <w:tcPr>
            <w:tcW w:w="2270" w:type="dxa"/>
            <w:tcBorders>
              <w:bottom w:val="single" w:sz="6" w:space="0" w:color="auto"/>
              <w:right w:val="single" w:sz="6" w:space="0" w:color="auto"/>
            </w:tcBorders>
            <w:shd w:val="clear" w:color="auto" w:fill="FFFFFF"/>
            <w:vAlign w:val="center"/>
          </w:tcPr>
          <w:p w14:paraId="16B6209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zgłaszania podejrzeń i </w:t>
            </w:r>
            <w:proofErr w:type="spellStart"/>
            <w:r w:rsidRPr="00E427EB">
              <w:rPr>
                <w:rFonts w:ascii="Times New Roman" w:eastAsia="Times New Roman" w:hAnsi="Times New Roman" w:cs="Times New Roman"/>
                <w:color w:val="333333"/>
                <w:sz w:val="20"/>
                <w:szCs w:val="20"/>
                <w:lang w:eastAsia="pl-PL"/>
              </w:rPr>
              <w:t>rozpoznań</w:t>
            </w:r>
            <w:proofErr w:type="spellEnd"/>
            <w:r w:rsidRPr="00E427EB">
              <w:rPr>
                <w:rFonts w:ascii="Times New Roman" w:eastAsia="Times New Roman" w:hAnsi="Times New Roman" w:cs="Times New Roman"/>
                <w:color w:val="333333"/>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tcPr>
          <w:p w14:paraId="640DFAF4"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wprowadza zmiany w zakresie sposobu dokonywania przez lekarzy i felczerów zgłoszeń zakażeń i chorób zakaźnych wprowadzając obowiązek przesyłania wszystkich formularzy objętych przepisami rozporządzenia w postaci ustrukturalizowanego dokumentu elektronicznego, a także określając właściwość państwowych powiatowych inspektorów sanitarnych, do których będą przesyłane zgłoszenia w postaci elektronicznej. Równocześnie w projektowanym rozporządzeniu wskazano możliwość alternatywnej formy spełnienia obowiązku dokonania zgłoszenia – przez przesłanie informacji o zdarzeniu medycznym w przypadku wybranych zakażeń i chorób zakaźnych oraz rodzajów świadczeniobiorców, a także określano przesłanki zgłaszania tych zakażeń i chorób zakaźnych.</w:t>
            </w:r>
          </w:p>
        </w:tc>
        <w:tc>
          <w:tcPr>
            <w:tcW w:w="2126" w:type="dxa"/>
            <w:tcBorders>
              <w:bottom w:val="single" w:sz="6" w:space="0" w:color="auto"/>
              <w:right w:val="single" w:sz="6" w:space="0" w:color="auto"/>
            </w:tcBorders>
            <w:shd w:val="clear" w:color="auto" w:fill="FFFFFF"/>
            <w:vAlign w:val="center"/>
          </w:tcPr>
          <w:p w14:paraId="07615AEC"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3CE9CFCC" w14:textId="77777777" w:rsidR="00022529" w:rsidRPr="00E427EB" w:rsidRDefault="00022529" w:rsidP="00672120">
            <w:pPr>
              <w:spacing w:before="120" w:after="150" w:line="240" w:lineRule="auto"/>
              <w:rPr>
                <w:rFonts w:ascii="Times New Roman" w:hAnsi="Times New Roman" w:cs="Times New Roman"/>
                <w:sz w:val="20"/>
                <w:szCs w:val="20"/>
              </w:rPr>
            </w:pPr>
            <w:hyperlink r:id="rId88" w:history="1">
              <w:r w:rsidRPr="00E427EB">
                <w:rPr>
                  <w:rStyle w:val="Hipercze"/>
                  <w:rFonts w:ascii="Times New Roman" w:hAnsi="Times New Roman" w:cs="Times New Roman"/>
                  <w:sz w:val="20"/>
                  <w:szCs w:val="20"/>
                </w:rPr>
                <w:t>https://legislacja.rcl.gov.pl/projekt/12394906</w:t>
              </w:r>
            </w:hyperlink>
          </w:p>
        </w:tc>
      </w:tr>
      <w:tr w:rsidR="00022529" w:rsidRPr="00E427EB" w14:paraId="53DDEF41" w14:textId="77777777" w:rsidTr="00225E7F">
        <w:tc>
          <w:tcPr>
            <w:tcW w:w="2270" w:type="dxa"/>
            <w:tcBorders>
              <w:bottom w:val="single" w:sz="6" w:space="0" w:color="auto"/>
              <w:right w:val="single" w:sz="6" w:space="0" w:color="auto"/>
            </w:tcBorders>
            <w:shd w:val="clear" w:color="auto" w:fill="FFFFFF"/>
            <w:vAlign w:val="center"/>
          </w:tcPr>
          <w:p w14:paraId="4FFD2DE7" w14:textId="77777777" w:rsidR="00022529" w:rsidRPr="00E427EB"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10 czerwca 2025 r. zmieniające rozporządzenie w sprawie kierowania na leczenie uzdrowiskowe albo </w:t>
            </w:r>
            <w:r w:rsidRPr="00E427EB">
              <w:rPr>
                <w:rFonts w:ascii="Times New Roman" w:eastAsia="Times New Roman" w:hAnsi="Times New Roman" w:cs="Times New Roman"/>
                <w:color w:val="333333"/>
                <w:sz w:val="20"/>
                <w:szCs w:val="20"/>
                <w:lang w:eastAsia="pl-PL"/>
              </w:rPr>
              <w:lastRenderedPageBreak/>
              <w:t>rehabilitację uzdrowiskową</w:t>
            </w:r>
          </w:p>
        </w:tc>
        <w:tc>
          <w:tcPr>
            <w:tcW w:w="6442" w:type="dxa"/>
            <w:tcBorders>
              <w:bottom w:val="single" w:sz="6" w:space="0" w:color="auto"/>
              <w:right w:val="single" w:sz="6" w:space="0" w:color="auto"/>
            </w:tcBorders>
            <w:shd w:val="clear" w:color="auto" w:fill="FFFFFF"/>
            <w:vAlign w:val="center"/>
          </w:tcPr>
          <w:p w14:paraId="3ED6DDCB"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realizację obowiązku wynikającego z art. 33 ust. 5 ustawy z dnia 27 sierpnia 2004 r. o świadczeniach opieki zdrowotnej finansowanych ze środków publicznych, zgodnie z którym minister właściwy do spraw zdrowia, po zasięgnięciu opinii Prezesa Narodowego Funduszu Zdrowia, zwanego dalej „Funduszem”, oraz Naczelnej Rady Lekarskiej, </w:t>
            </w:r>
            <w:r w:rsidRPr="00E427EB">
              <w:rPr>
                <w:rFonts w:ascii="Times New Roman" w:hAnsi="Times New Roman" w:cs="Times New Roman"/>
                <w:color w:val="333333"/>
                <w:sz w:val="20"/>
                <w:szCs w:val="20"/>
                <w:shd w:val="clear" w:color="auto" w:fill="FFFFFF"/>
              </w:rPr>
              <w:lastRenderedPageBreak/>
              <w:t>określi, w drodze rozporządzenia:</w:t>
            </w:r>
          </w:p>
          <w:p w14:paraId="54079DA5"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p>
          <w:p w14:paraId="4337A82B"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sposób wystawiania skierowania na leczenie uzdrowiskowe albo rehabilitację uzdrowiskową przez lekarza ubezpieczenia zdrowotnego,</w:t>
            </w:r>
          </w:p>
          <w:p w14:paraId="493B62AC"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p>
          <w:p w14:paraId="06452D4A"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tryb potwierdzania skierowania na leczenie uzdrowiskowe albo rehabilitację uzdrowiskowa oraz wzór tego skierowania - uwzględniając konieczność weryfikacji celowości skierowania na leczenie uzdrowiskowe albo rehabilitację uzdrowiskową.</w:t>
            </w:r>
          </w:p>
        </w:tc>
        <w:tc>
          <w:tcPr>
            <w:tcW w:w="2126" w:type="dxa"/>
            <w:tcBorders>
              <w:bottom w:val="single" w:sz="6" w:space="0" w:color="auto"/>
              <w:right w:val="single" w:sz="6" w:space="0" w:color="auto"/>
            </w:tcBorders>
            <w:shd w:val="clear" w:color="auto" w:fill="FFFFFF"/>
            <w:vAlign w:val="center"/>
          </w:tcPr>
          <w:p w14:paraId="26E72A54" w14:textId="77777777" w:rsidR="008F7015"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0D4FA612" w14:textId="77777777" w:rsidR="00022529"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(Dz.U.2025.772)</w:t>
            </w:r>
          </w:p>
        </w:tc>
        <w:tc>
          <w:tcPr>
            <w:tcW w:w="3346" w:type="dxa"/>
            <w:tcBorders>
              <w:bottom w:val="single" w:sz="6" w:space="0" w:color="auto"/>
              <w:right w:val="single" w:sz="6" w:space="0" w:color="auto"/>
            </w:tcBorders>
            <w:shd w:val="clear" w:color="auto" w:fill="FFFFFF"/>
            <w:vAlign w:val="center"/>
          </w:tcPr>
          <w:p w14:paraId="43A2B3F1" w14:textId="77777777" w:rsidR="00022529" w:rsidRPr="00E427EB" w:rsidRDefault="008F7015" w:rsidP="00672120">
            <w:pPr>
              <w:spacing w:before="120" w:after="150" w:line="240" w:lineRule="auto"/>
              <w:rPr>
                <w:rFonts w:ascii="Times New Roman" w:hAnsi="Times New Roman" w:cs="Times New Roman"/>
                <w:sz w:val="20"/>
                <w:szCs w:val="20"/>
              </w:rPr>
            </w:pPr>
            <w:hyperlink r:id="rId89" w:history="1">
              <w:r w:rsidRPr="00E427EB">
                <w:rPr>
                  <w:rStyle w:val="Hipercze"/>
                  <w:rFonts w:ascii="Times New Roman" w:hAnsi="Times New Roman" w:cs="Times New Roman"/>
                  <w:sz w:val="20"/>
                  <w:szCs w:val="20"/>
                </w:rPr>
                <w:t>https://dziennikustaw.gov.pl/DU/2025/772</w:t>
              </w:r>
            </w:hyperlink>
          </w:p>
        </w:tc>
      </w:tr>
      <w:tr w:rsidR="00022529" w:rsidRPr="00E427EB" w14:paraId="76C680CF" w14:textId="77777777" w:rsidTr="00225E7F">
        <w:tc>
          <w:tcPr>
            <w:tcW w:w="2270" w:type="dxa"/>
            <w:tcBorders>
              <w:bottom w:val="single" w:sz="6" w:space="0" w:color="auto"/>
              <w:right w:val="single" w:sz="6" w:space="0" w:color="auto"/>
            </w:tcBorders>
            <w:shd w:val="clear" w:color="auto" w:fill="FFFFFF"/>
            <w:vAlign w:val="center"/>
          </w:tcPr>
          <w:p w14:paraId="04306E21" w14:textId="77777777" w:rsidR="00022529" w:rsidRPr="00E427EB"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4 kwietnia 2025 r. zmieniające rozporządzenie w sprawie kosztów, których wysokość nie jest zależna od parametrów wskazanych w art. 118 ust. 3 ustawy z dnia 27 sierpnia 2004 r.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50FD8F7A" w14:textId="77777777" w:rsidR="00022529" w:rsidRPr="00E427EB" w:rsidRDefault="00022529"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zawartego w art. 118 ust. 7 ustawy z dnia 27 sierpnia 2004 r. o świadczeniach opieki zdrowotnej finansowanych ze środków publicznych, zgodnie z którym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2A760A99" w14:textId="77777777" w:rsidR="008F7015"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D8149CE" w14:textId="77777777" w:rsidR="00022529"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(Dz.U.2025.445)</w:t>
            </w:r>
          </w:p>
        </w:tc>
        <w:tc>
          <w:tcPr>
            <w:tcW w:w="3346" w:type="dxa"/>
            <w:tcBorders>
              <w:bottom w:val="single" w:sz="6" w:space="0" w:color="auto"/>
              <w:right w:val="single" w:sz="6" w:space="0" w:color="auto"/>
            </w:tcBorders>
            <w:shd w:val="clear" w:color="auto" w:fill="FFFFFF"/>
            <w:vAlign w:val="center"/>
          </w:tcPr>
          <w:p w14:paraId="33F91C7C" w14:textId="77777777" w:rsidR="00022529" w:rsidRPr="00E427EB" w:rsidRDefault="008F7015" w:rsidP="00672120">
            <w:pPr>
              <w:spacing w:before="120" w:after="150" w:line="240" w:lineRule="auto"/>
              <w:rPr>
                <w:rFonts w:ascii="Times New Roman" w:hAnsi="Times New Roman" w:cs="Times New Roman"/>
                <w:sz w:val="20"/>
                <w:szCs w:val="20"/>
              </w:rPr>
            </w:pPr>
            <w:hyperlink r:id="rId90" w:history="1">
              <w:r w:rsidRPr="00E427EB">
                <w:rPr>
                  <w:rStyle w:val="Hipercze"/>
                  <w:rFonts w:ascii="Times New Roman" w:hAnsi="Times New Roman" w:cs="Times New Roman"/>
                  <w:sz w:val="20"/>
                  <w:szCs w:val="20"/>
                </w:rPr>
                <w:t>https://dziennikustaw.gov.pl/DU/2025/455</w:t>
              </w:r>
            </w:hyperlink>
          </w:p>
        </w:tc>
      </w:tr>
      <w:tr w:rsidR="00E66ECF" w:rsidRPr="00E427EB" w14:paraId="3C0C1167" w14:textId="77777777" w:rsidTr="00225E7F">
        <w:tc>
          <w:tcPr>
            <w:tcW w:w="2270" w:type="dxa"/>
            <w:tcBorders>
              <w:bottom w:val="single" w:sz="6" w:space="0" w:color="auto"/>
              <w:right w:val="single" w:sz="6" w:space="0" w:color="auto"/>
            </w:tcBorders>
            <w:shd w:val="clear" w:color="auto" w:fill="FFFFFF"/>
            <w:vAlign w:val="center"/>
          </w:tcPr>
          <w:p w14:paraId="38487525"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 lutego 2025 r. zmieniające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14:paraId="4EC2CE4E"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wykonanie upoważnienia zawartego art. 14f ust. 1 pkt 6 ustawy z dnia 5 grudnia 1996 r. o zawodach lekarza i lekarza dentysty, zgodnie z którym minister właściwy do spraw zdrowia określi, w drodze rozporządzenia wysokość wynagrodzenia dla członków i przewodniczących Zespołów Egzaminacyjnych oraz komisji, o której mowa w art. 14e ust. 2 ustawy. Obecnie wysokość przedmiotowych wynagrodzeń reguluje § 18 rozporządzenia Ministra Zdrowia z dnia 27 kwietnia 2021 r. w sprawie Lekarskiego Egzaminu Końcowego i Lekarsko-Dentystycznego Egzaminu Końcowego (Dz.U. z 2023 r. poz. 105) zgodnie, z którym wysokość wynagrodzenia przewodniczącego Zespołu Egzaminacyjnego oraz przewodniczącego komisji, o której mowa w art. 14e ust. 2 ustawy, wynosi 500 zł za posiedzenie, natomiast wysokość wynagrodzenia członka Zespołu </w:t>
            </w:r>
            <w:r w:rsidRPr="00E427EB">
              <w:rPr>
                <w:rFonts w:ascii="Times New Roman" w:hAnsi="Times New Roman" w:cs="Times New Roman"/>
                <w:color w:val="333333"/>
                <w:sz w:val="20"/>
                <w:szCs w:val="20"/>
                <w:shd w:val="clear" w:color="auto" w:fill="FFFFFF"/>
              </w:rPr>
              <w:lastRenderedPageBreak/>
              <w:t>Egzaminacyjnego oraz członka komisji, o której mowa w art. 14e ust. 2 ustawy, wynosi 300 zł za posiedzenie. Przepis art. 2 pkt 2 ustawy z dnia 27 listopada 2024 r. o Centrum Medycznym Kształcenia Podyplomowego oraz niektórych innych ustaw zmieniono art. 14b ust. 10 pkt 1 ustawy określając maksymalne wynagrodzenie dla przewodniczącego Zespołu Egzaminacyjnego oraz przewodniczącego komisji, o której mowa w art. 14e ust. 2 ustawy na 1000 zł, a członka Zespołu Egzaminacyjnego oraz komisji, o której mowa w art. 14e ust. 2 ustawy na 500 zł.</w:t>
            </w:r>
          </w:p>
        </w:tc>
        <w:tc>
          <w:tcPr>
            <w:tcW w:w="2126" w:type="dxa"/>
            <w:tcBorders>
              <w:bottom w:val="single" w:sz="6" w:space="0" w:color="auto"/>
              <w:right w:val="single" w:sz="6" w:space="0" w:color="auto"/>
            </w:tcBorders>
            <w:shd w:val="clear" w:color="auto" w:fill="FFFFFF"/>
            <w:vAlign w:val="center"/>
          </w:tcPr>
          <w:p w14:paraId="2271533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70922664"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(Dz.U.2025.143)</w:t>
            </w:r>
          </w:p>
        </w:tc>
        <w:tc>
          <w:tcPr>
            <w:tcW w:w="3346" w:type="dxa"/>
            <w:tcBorders>
              <w:bottom w:val="single" w:sz="6" w:space="0" w:color="auto"/>
              <w:right w:val="single" w:sz="6" w:space="0" w:color="auto"/>
            </w:tcBorders>
            <w:shd w:val="clear" w:color="auto" w:fill="FFFFFF"/>
            <w:vAlign w:val="center"/>
          </w:tcPr>
          <w:p w14:paraId="31D7BA1F" w14:textId="77777777" w:rsidR="00E66ECF" w:rsidRPr="00E427EB" w:rsidRDefault="001C53BC" w:rsidP="00672120">
            <w:pPr>
              <w:spacing w:before="120" w:after="150" w:line="240" w:lineRule="auto"/>
              <w:rPr>
                <w:rFonts w:ascii="Times New Roman" w:hAnsi="Times New Roman" w:cs="Times New Roman"/>
                <w:sz w:val="20"/>
                <w:szCs w:val="20"/>
              </w:rPr>
            </w:pPr>
            <w:hyperlink r:id="rId91" w:history="1">
              <w:r w:rsidRPr="00E427EB">
                <w:rPr>
                  <w:rStyle w:val="Hipercze"/>
                  <w:rFonts w:ascii="Times New Roman" w:hAnsi="Times New Roman" w:cs="Times New Roman"/>
                  <w:sz w:val="20"/>
                  <w:szCs w:val="20"/>
                </w:rPr>
                <w:t>https://dziennikustaw.gov.pl/DU/2025/143</w:t>
              </w:r>
            </w:hyperlink>
          </w:p>
        </w:tc>
      </w:tr>
      <w:tr w:rsidR="00E66ECF" w:rsidRPr="00E427EB" w14:paraId="2C5BEDB4" w14:textId="77777777" w:rsidTr="00225E7F">
        <w:tc>
          <w:tcPr>
            <w:tcW w:w="2270" w:type="dxa"/>
            <w:tcBorders>
              <w:bottom w:val="single" w:sz="6" w:space="0" w:color="auto"/>
              <w:right w:val="single" w:sz="6" w:space="0" w:color="auto"/>
            </w:tcBorders>
            <w:shd w:val="clear" w:color="auto" w:fill="FFFFFF"/>
            <w:vAlign w:val="center"/>
          </w:tcPr>
          <w:p w14:paraId="3604639A" w14:textId="77777777" w:rsidR="00E66ECF" w:rsidRPr="00E427EB" w:rsidRDefault="00E66EC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616DD3D9"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załączniku do rozporządzenia Ministra Zdrowia z dnia 6 listopada 2013 r. w sprawie świadczeń gwarantowanych z zakresu programów zdrowotnych, polegające na dodaniu w lp. 2, w Programie profilaktyki raka szyjki macicy nowych rodzajów badań profilaktycznych – testu HPV HR z </w:t>
            </w:r>
            <w:proofErr w:type="spellStart"/>
            <w:r w:rsidRPr="00E427EB">
              <w:rPr>
                <w:rFonts w:ascii="Times New Roman" w:hAnsi="Times New Roman" w:cs="Times New Roman"/>
                <w:color w:val="333333"/>
                <w:sz w:val="20"/>
                <w:szCs w:val="20"/>
                <w:shd w:val="clear" w:color="auto" w:fill="FFFFFF"/>
              </w:rPr>
              <w:t>gentypowaniem</w:t>
            </w:r>
            <w:proofErr w:type="spellEnd"/>
            <w:r w:rsidRPr="00E427EB">
              <w:rPr>
                <w:rFonts w:ascii="Times New Roman" w:hAnsi="Times New Roman" w:cs="Times New Roman"/>
                <w:color w:val="333333"/>
                <w:sz w:val="20"/>
                <w:szCs w:val="20"/>
                <w:shd w:val="clear" w:color="auto" w:fill="FFFFFF"/>
              </w:rPr>
              <w:t xml:space="preserve"> HPV 16/18 oraz cytologii na podłożu płynnym.</w:t>
            </w:r>
          </w:p>
        </w:tc>
        <w:tc>
          <w:tcPr>
            <w:tcW w:w="2126" w:type="dxa"/>
            <w:tcBorders>
              <w:bottom w:val="single" w:sz="6" w:space="0" w:color="auto"/>
              <w:right w:val="single" w:sz="6" w:space="0" w:color="auto"/>
            </w:tcBorders>
            <w:shd w:val="clear" w:color="auto" w:fill="FFFFFF"/>
            <w:vAlign w:val="center"/>
          </w:tcPr>
          <w:p w14:paraId="4D6521EB" w14:textId="77777777" w:rsidR="00E66EC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Skierowanie aktu do ogłoszenia</w:t>
            </w:r>
            <w:r w:rsidR="00E66ECF" w:rsidRPr="00E427EB">
              <w:rPr>
                <w:color w:val="333333"/>
                <w:sz w:val="20"/>
                <w:szCs w:val="20"/>
                <w:shd w:val="clear" w:color="auto" w:fill="FFFFFF"/>
              </w:rPr>
              <w:t xml:space="preserve"> </w:t>
            </w:r>
            <w:r w:rsidRPr="00E427EB">
              <w:rPr>
                <w:color w:val="333333"/>
                <w:sz w:val="20"/>
                <w:szCs w:val="20"/>
                <w:shd w:val="clear" w:color="auto" w:fill="FFFFFF"/>
              </w:rPr>
              <w:t>07.03</w:t>
            </w:r>
            <w:r w:rsidR="00E66ECF" w:rsidRPr="00E427EB">
              <w:rPr>
                <w:color w:val="333333"/>
                <w:sz w:val="20"/>
                <w:szCs w:val="20"/>
                <w:shd w:val="clear" w:color="auto" w:fill="FFFFFF"/>
              </w:rPr>
              <w:t xml:space="preserve">.2025 </w:t>
            </w:r>
          </w:p>
        </w:tc>
        <w:tc>
          <w:tcPr>
            <w:tcW w:w="3346" w:type="dxa"/>
            <w:tcBorders>
              <w:bottom w:val="single" w:sz="6" w:space="0" w:color="auto"/>
              <w:right w:val="single" w:sz="6" w:space="0" w:color="auto"/>
            </w:tcBorders>
            <w:shd w:val="clear" w:color="auto" w:fill="FFFFFF"/>
            <w:vAlign w:val="center"/>
          </w:tcPr>
          <w:p w14:paraId="3BD31867" w14:textId="77777777" w:rsidR="00E66ECF" w:rsidRPr="00E427EB" w:rsidRDefault="00E66ECF" w:rsidP="00672120">
            <w:pPr>
              <w:spacing w:before="120" w:after="150" w:line="240" w:lineRule="auto"/>
              <w:rPr>
                <w:rFonts w:ascii="Times New Roman" w:hAnsi="Times New Roman" w:cs="Times New Roman"/>
                <w:sz w:val="20"/>
                <w:szCs w:val="20"/>
              </w:rPr>
            </w:pPr>
            <w:hyperlink r:id="rId92" w:anchor="13106566" w:history="1">
              <w:r w:rsidRPr="00E427EB">
                <w:rPr>
                  <w:rStyle w:val="Hipercze"/>
                  <w:rFonts w:ascii="Times New Roman" w:hAnsi="Times New Roman" w:cs="Times New Roman"/>
                  <w:sz w:val="20"/>
                  <w:szCs w:val="20"/>
                </w:rPr>
                <w:t>https://legislacja.rcl.gov.pl/projekt/12393606/katalog/13106566#13106566</w:t>
              </w:r>
            </w:hyperlink>
          </w:p>
        </w:tc>
      </w:tr>
      <w:tr w:rsidR="00E66ECF" w:rsidRPr="00E427EB" w14:paraId="04F6DF62" w14:textId="77777777" w:rsidTr="00225E7F">
        <w:tc>
          <w:tcPr>
            <w:tcW w:w="2270" w:type="dxa"/>
            <w:tcBorders>
              <w:bottom w:val="single" w:sz="6" w:space="0" w:color="auto"/>
              <w:right w:val="single" w:sz="6" w:space="0" w:color="auto"/>
            </w:tcBorders>
            <w:shd w:val="clear" w:color="auto" w:fill="FFFFFF"/>
            <w:vAlign w:val="center"/>
          </w:tcPr>
          <w:p w14:paraId="5DBAD467"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6 lutego 2025 r. w sprawie zmiany rozporządzenia zmieniającego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63734E3B"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Proponowana zmiana umożliwi zastosowanie współczynników korygujących wartość ryczałtu systemu zabezpieczenia, ze względu na posiadanie przez świadczeniodawcę certyfikatu akredytacyjnego, w okresie rozliczeniowym obejmującym 2025 r., również w odniesieniu do podmiotów, w przypadku których ważność takiego certyfikatu wygasła przed rozpoczęciem okresu planowania, a jednocześnie nie została zakończona procedura oceniająca prowadzona w związku z wnioskiem o odnowienie akredytacji. Z przewidzianych współczynników korygujących będą mogły skorzystać podmioty, które z odpowiednim wyprzedzeniem dopełniły wszelkich formalności w celu odnowienia akredytacji, natomiast nie uzyskały nowych certyfikatów akredytacyjnych przed rozpoczęciem okresu planowania, ze względu na przedłużający się okres procedury oceniającej. Warunkiem skorzystania z tej możliwości było przekazanie dyrektorowi oddziału wojewódzkiego Narodowego Funduszu Zdrowia, do końca lutego 2024 r., certyfikatu akredytacyjnego dotyczącego posiadanych profili systemu zabezpieczenia, którego ważność wygasła przed rozpoczęciem okresu planowania, wraz z oświadczeniem kierownika podmiotu leczniczego, że mimo złożenia wniosku o udzielenie akredytacji na kolejny okres, nie później niż 6 miesięcy przed upływem ważności certyfikatu, nie została zakończona procedura oceniająca.</w:t>
            </w:r>
          </w:p>
        </w:tc>
        <w:tc>
          <w:tcPr>
            <w:tcW w:w="2126" w:type="dxa"/>
            <w:tcBorders>
              <w:bottom w:val="single" w:sz="6" w:space="0" w:color="auto"/>
              <w:right w:val="single" w:sz="6" w:space="0" w:color="auto"/>
            </w:tcBorders>
            <w:shd w:val="clear" w:color="auto" w:fill="FFFFFF"/>
            <w:vAlign w:val="center"/>
          </w:tcPr>
          <w:p w14:paraId="598D0CF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13375047"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(Dz.U.2025.166)</w:t>
            </w:r>
          </w:p>
        </w:tc>
        <w:tc>
          <w:tcPr>
            <w:tcW w:w="3346" w:type="dxa"/>
            <w:tcBorders>
              <w:bottom w:val="single" w:sz="6" w:space="0" w:color="auto"/>
              <w:right w:val="single" w:sz="6" w:space="0" w:color="auto"/>
            </w:tcBorders>
            <w:shd w:val="clear" w:color="auto" w:fill="FFFFFF"/>
            <w:vAlign w:val="center"/>
          </w:tcPr>
          <w:p w14:paraId="4C0F6086" w14:textId="77777777" w:rsidR="00E66ECF" w:rsidRPr="00E427EB" w:rsidRDefault="001C53BC" w:rsidP="00672120">
            <w:pPr>
              <w:spacing w:before="120" w:after="150" w:line="240" w:lineRule="auto"/>
              <w:rPr>
                <w:rFonts w:ascii="Times New Roman" w:hAnsi="Times New Roman" w:cs="Times New Roman"/>
                <w:sz w:val="20"/>
                <w:szCs w:val="20"/>
              </w:rPr>
            </w:pPr>
            <w:hyperlink r:id="rId93" w:history="1">
              <w:r w:rsidRPr="00E427EB">
                <w:rPr>
                  <w:rStyle w:val="Hipercze"/>
                  <w:rFonts w:ascii="Times New Roman" w:hAnsi="Times New Roman" w:cs="Times New Roman"/>
                  <w:sz w:val="20"/>
                  <w:szCs w:val="20"/>
                </w:rPr>
                <w:t>https://dziennikustaw.gov.pl/DU/2025/166</w:t>
              </w:r>
            </w:hyperlink>
          </w:p>
        </w:tc>
      </w:tr>
      <w:tr w:rsidR="00E66ECF" w:rsidRPr="00E427EB" w14:paraId="240F25FD" w14:textId="77777777" w:rsidTr="00225E7F">
        <w:tc>
          <w:tcPr>
            <w:tcW w:w="2270" w:type="dxa"/>
            <w:tcBorders>
              <w:bottom w:val="single" w:sz="6" w:space="0" w:color="auto"/>
              <w:right w:val="single" w:sz="6" w:space="0" w:color="auto"/>
            </w:tcBorders>
            <w:shd w:val="clear" w:color="auto" w:fill="FFFFFF"/>
            <w:vAlign w:val="center"/>
          </w:tcPr>
          <w:p w14:paraId="0DE458E5"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16 stycznia 2025 r. zmieniające rozporządzenie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tcPr>
          <w:p w14:paraId="0C32F5B4"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realizację upoważnienia zawartego w art. 48e ust. 5 ustawy z dnia 27 sierpnia 2004 r. o świadczeniach opieki zdrowotnej finansowanych ze środków publicznych i dokonuje zmiany w rozporządzeniu Ministra Zdrowia z dnia 10 lipca 2023 r. w sprawie programu pilotażowego opieki nad pacjentem z zespołem stopy cukrzycowej. Celem programu pilotażowego opieki nad pacjentem z zespołem stopy cukrzycowej jest ocena organizacji, jakości i efektów opieki nad świadczeniobiorcami z zespołem stopy cukrzycowej w ramach połączonych świadczeń na oddziałach chorób wewnętrznych i chirurgii z pooperacyjną kontrolą procesu gojenia. Leczenie będzie prowadzone przez zespół, w skład którego wchodzą zarówno specjaliści z oddziału zabiegowego, jak i zachowawczego, co w razie pozytywnego efektu może zagwarantować powszechność przyjętego rozwiązania. Jednocześnie, obowiązujące przepisy uniemożliwiają sumowanie produktów rozliczeniowych, realizowanych w trakcie jednej hospitalizacji na obu oddziałach. Dodatkową korzyścią dla pacjentów, w ramach proponowanego w projekcie planu leczenia, będzie zagwarantowanie wizyt kontrolnych, w trakcie których oceniany będzie postęp gojenia.</w:t>
            </w:r>
          </w:p>
        </w:tc>
        <w:tc>
          <w:tcPr>
            <w:tcW w:w="2126" w:type="dxa"/>
            <w:tcBorders>
              <w:bottom w:val="single" w:sz="6" w:space="0" w:color="auto"/>
              <w:right w:val="single" w:sz="6" w:space="0" w:color="auto"/>
            </w:tcBorders>
            <w:shd w:val="clear" w:color="auto" w:fill="FFFFFF"/>
            <w:vAlign w:val="center"/>
          </w:tcPr>
          <w:p w14:paraId="1A08A9D3"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967B64D"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(Dz.U.2025.55)</w:t>
            </w:r>
          </w:p>
        </w:tc>
        <w:tc>
          <w:tcPr>
            <w:tcW w:w="3346" w:type="dxa"/>
            <w:tcBorders>
              <w:bottom w:val="single" w:sz="6" w:space="0" w:color="auto"/>
              <w:right w:val="single" w:sz="6" w:space="0" w:color="auto"/>
            </w:tcBorders>
            <w:shd w:val="clear" w:color="auto" w:fill="FFFFFF"/>
            <w:vAlign w:val="center"/>
          </w:tcPr>
          <w:p w14:paraId="7AC9A014" w14:textId="77777777" w:rsidR="00E66ECF" w:rsidRPr="00E427EB" w:rsidRDefault="001C53BC" w:rsidP="00672120">
            <w:pPr>
              <w:spacing w:before="120" w:after="150" w:line="240" w:lineRule="auto"/>
              <w:rPr>
                <w:rFonts w:ascii="Times New Roman" w:hAnsi="Times New Roman" w:cs="Times New Roman"/>
                <w:sz w:val="20"/>
                <w:szCs w:val="20"/>
              </w:rPr>
            </w:pPr>
            <w:hyperlink r:id="rId94" w:history="1">
              <w:r w:rsidRPr="00E427EB">
                <w:rPr>
                  <w:rStyle w:val="Hipercze"/>
                  <w:rFonts w:ascii="Times New Roman" w:hAnsi="Times New Roman" w:cs="Times New Roman"/>
                  <w:sz w:val="20"/>
                  <w:szCs w:val="20"/>
                </w:rPr>
                <w:t>https://dziennikustaw.gov.pl/DU/2025/55</w:t>
              </w:r>
            </w:hyperlink>
          </w:p>
        </w:tc>
      </w:tr>
      <w:tr w:rsidR="008E38AF" w:rsidRPr="00E427EB" w14:paraId="7F727BAF" w14:textId="77777777" w:rsidTr="00225E7F">
        <w:tc>
          <w:tcPr>
            <w:tcW w:w="2270" w:type="dxa"/>
            <w:tcBorders>
              <w:bottom w:val="single" w:sz="6" w:space="0" w:color="auto"/>
              <w:right w:val="single" w:sz="6" w:space="0" w:color="auto"/>
            </w:tcBorders>
            <w:shd w:val="clear" w:color="auto" w:fill="FFFFFF"/>
            <w:vAlign w:val="center"/>
          </w:tcPr>
          <w:p w14:paraId="74312529" w14:textId="77777777" w:rsidR="001C53BC" w:rsidRPr="00E427EB" w:rsidRDefault="001C53BC" w:rsidP="001C53BC">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24 grudnia 2024 r. zmieniające rozporządzenie w sprawie zakresu informacji gromadzonych w Systemie Ewidencji Zasobów Ochrony Zdrowia oraz sposobu i terminów przekazywania tych informacji</w:t>
            </w:r>
          </w:p>
          <w:p w14:paraId="1C6B9653" w14:textId="77777777" w:rsidR="008E38AF" w:rsidRPr="00E427EB" w:rsidRDefault="008E38AF"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6672AE84"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rozporządzenia obejmuje zmianę terminu, od którego usługodawcy będący podmiotami leczniczymi wykonującymi działalność leczniczą w rodzaju świadczenia szpitalne udzielającymi świadczeń pacjentom z podejrzeniem o zakażenie i potwierdzonym zakażeniem wirusem SARS-CoV-2 będą obowiązani do raportowania do Rządowego Centrum Bezpieczeństwa, zwanego dalej „RCB”, danych dotyczących:</w:t>
            </w:r>
          </w:p>
          <w:p w14:paraId="589DD8EA"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pacjentów z podejrzeniem o zakażenie i potwierdzonym zakażeniem wirusem SARSCoV-2 (wiek, płeć, numer w wykazie głównym przyjęć i wypisów, stan pacjenta według modyfikowanej skali wczesnego ostrzegania (skali MEWS), prowadzona tlenoterapia)</w:t>
            </w:r>
          </w:p>
          <w:p w14:paraId="3A97767B"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oraz</w:t>
            </w:r>
          </w:p>
          <w:p w14:paraId="5FA90E9E"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liczby łóżek i ich wykorzystania.</w:t>
            </w:r>
          </w:p>
          <w:p w14:paraId="73A2BD9B"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p>
        </w:tc>
        <w:tc>
          <w:tcPr>
            <w:tcW w:w="2126" w:type="dxa"/>
            <w:tcBorders>
              <w:bottom w:val="single" w:sz="6" w:space="0" w:color="auto"/>
              <w:right w:val="single" w:sz="6" w:space="0" w:color="auto"/>
            </w:tcBorders>
            <w:shd w:val="clear" w:color="auto" w:fill="FFFFFF"/>
            <w:vAlign w:val="center"/>
          </w:tcPr>
          <w:p w14:paraId="4550C6F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6EDBBAF" w14:textId="77777777" w:rsidR="008E38A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(Dz.U.2024.1952)</w:t>
            </w:r>
          </w:p>
        </w:tc>
        <w:tc>
          <w:tcPr>
            <w:tcW w:w="3346" w:type="dxa"/>
            <w:tcBorders>
              <w:bottom w:val="single" w:sz="6" w:space="0" w:color="auto"/>
              <w:right w:val="single" w:sz="6" w:space="0" w:color="auto"/>
            </w:tcBorders>
            <w:shd w:val="clear" w:color="auto" w:fill="FFFFFF"/>
            <w:vAlign w:val="center"/>
          </w:tcPr>
          <w:p w14:paraId="29460D21" w14:textId="77777777" w:rsidR="008E38AF" w:rsidRPr="00E427EB" w:rsidRDefault="001C53BC" w:rsidP="00672120">
            <w:pPr>
              <w:spacing w:before="120" w:after="150" w:line="240" w:lineRule="auto"/>
              <w:rPr>
                <w:rFonts w:ascii="Times New Roman" w:hAnsi="Times New Roman" w:cs="Times New Roman"/>
                <w:sz w:val="20"/>
                <w:szCs w:val="20"/>
              </w:rPr>
            </w:pPr>
            <w:hyperlink r:id="rId95" w:history="1">
              <w:r w:rsidRPr="00E427EB">
                <w:rPr>
                  <w:rStyle w:val="Hipercze"/>
                  <w:rFonts w:ascii="Times New Roman" w:hAnsi="Times New Roman" w:cs="Times New Roman"/>
                  <w:sz w:val="20"/>
                  <w:szCs w:val="20"/>
                </w:rPr>
                <w:t>https://dziennikustaw.gov.pl/DU/2024/1952</w:t>
              </w:r>
            </w:hyperlink>
          </w:p>
        </w:tc>
      </w:tr>
      <w:tr w:rsidR="008E38AF" w:rsidRPr="00E427EB" w14:paraId="0F48BAB0" w14:textId="77777777" w:rsidTr="00225E7F">
        <w:tc>
          <w:tcPr>
            <w:tcW w:w="2270" w:type="dxa"/>
            <w:tcBorders>
              <w:bottom w:val="single" w:sz="6" w:space="0" w:color="auto"/>
              <w:right w:val="single" w:sz="6" w:space="0" w:color="auto"/>
            </w:tcBorders>
            <w:shd w:val="clear" w:color="auto" w:fill="FFFFFF"/>
            <w:vAlign w:val="center"/>
          </w:tcPr>
          <w:p w14:paraId="65FFDA77" w14:textId="77777777" w:rsidR="008E38AF" w:rsidRPr="00E427EB" w:rsidRDefault="008E38A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w:t>
            </w:r>
            <w:r w:rsidRPr="00E427EB">
              <w:rPr>
                <w:rFonts w:ascii="Times New Roman" w:eastAsia="Times New Roman" w:hAnsi="Times New Roman" w:cs="Times New Roman"/>
                <w:color w:val="333333"/>
                <w:sz w:val="20"/>
                <w:szCs w:val="20"/>
                <w:lang w:eastAsia="pl-PL"/>
              </w:rPr>
              <w:lastRenderedPageBreak/>
              <w:t>rozporządzenie w sprawie standardu organizacyjnego opieki okołoporodowej</w:t>
            </w:r>
          </w:p>
        </w:tc>
        <w:tc>
          <w:tcPr>
            <w:tcW w:w="6442" w:type="dxa"/>
            <w:tcBorders>
              <w:bottom w:val="single" w:sz="6" w:space="0" w:color="auto"/>
              <w:right w:val="single" w:sz="6" w:space="0" w:color="auto"/>
            </w:tcBorders>
            <w:shd w:val="clear" w:color="auto" w:fill="FFFFFF"/>
            <w:vAlign w:val="center"/>
          </w:tcPr>
          <w:p w14:paraId="236CE4AB"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Nowelizacja rozporządzenia Ministra Zdrowia z dnia 16 sierpnia 2018 r. w sprawie standardu organizacyjnego opieki okołoporodowej (Dz. U. z 2023 r. poz. 1324) jest odpowiedzią na oczekiwania środowisk reprezentujących </w:t>
            </w:r>
            <w:r w:rsidRPr="00E427EB">
              <w:rPr>
                <w:rFonts w:ascii="Times New Roman" w:hAnsi="Times New Roman" w:cs="Times New Roman"/>
                <w:color w:val="333333"/>
                <w:sz w:val="20"/>
                <w:szCs w:val="20"/>
                <w:shd w:val="clear" w:color="auto" w:fill="FFFFFF"/>
              </w:rPr>
              <w:lastRenderedPageBreak/>
              <w:t>kobiety i ekspertów medycyny związanych z opieką okołoporodową, jak również na zachodzące zmiany demograficzne, przede wszystkim spadek ogólnej liczby porodów mający wpływ na organizację i funkcjonowanie opieki zdrowotnej. Projektowany standard bazuje na doświadczeniu w realizacji dotychczasowych przepisów, które wytyczyły kierunek pozytywnych zmian zarówno w samym schemacie organizacyjnym opieki okołoporodowej, jak również w świadomości personelu medycznego i samych kobiet.</w:t>
            </w:r>
          </w:p>
        </w:tc>
        <w:tc>
          <w:tcPr>
            <w:tcW w:w="2126" w:type="dxa"/>
            <w:tcBorders>
              <w:bottom w:val="single" w:sz="6" w:space="0" w:color="auto"/>
              <w:right w:val="single" w:sz="6" w:space="0" w:color="auto"/>
            </w:tcBorders>
            <w:shd w:val="clear" w:color="auto" w:fill="FFFFFF"/>
            <w:vAlign w:val="center"/>
          </w:tcPr>
          <w:p w14:paraId="238D3B01" w14:textId="77777777" w:rsidR="008E38AF" w:rsidRPr="00E427EB" w:rsidRDefault="008E38AF"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00C2729E" w:rsidRPr="00E427EB">
              <w:rPr>
                <w:color w:val="333333"/>
                <w:sz w:val="20"/>
                <w:szCs w:val="20"/>
                <w:shd w:val="clear" w:color="auto" w:fill="FFFFFF"/>
              </w:rPr>
              <w:t>27.06.2025</w:t>
            </w:r>
            <w:r w:rsidRPr="00E427EB">
              <w:rPr>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7C1D68C1" w14:textId="77777777" w:rsidR="008E38AF" w:rsidRPr="00E427EB" w:rsidRDefault="008E38AF" w:rsidP="00672120">
            <w:pPr>
              <w:spacing w:before="120" w:after="150" w:line="240" w:lineRule="auto"/>
              <w:rPr>
                <w:rFonts w:ascii="Times New Roman" w:hAnsi="Times New Roman" w:cs="Times New Roman"/>
                <w:sz w:val="20"/>
                <w:szCs w:val="20"/>
              </w:rPr>
            </w:pPr>
            <w:hyperlink r:id="rId96" w:history="1">
              <w:r w:rsidRPr="00E427EB">
                <w:rPr>
                  <w:rStyle w:val="Hipercze"/>
                  <w:rFonts w:ascii="Times New Roman" w:hAnsi="Times New Roman" w:cs="Times New Roman"/>
                  <w:sz w:val="20"/>
                  <w:szCs w:val="20"/>
                </w:rPr>
                <w:t>https://legislacja.rcl.gov.pl/projekt/12392662</w:t>
              </w:r>
            </w:hyperlink>
          </w:p>
        </w:tc>
      </w:tr>
      <w:tr w:rsidR="008E38AF" w:rsidRPr="00E427EB" w14:paraId="5B05A16E" w14:textId="77777777" w:rsidTr="00225E7F">
        <w:tc>
          <w:tcPr>
            <w:tcW w:w="2270" w:type="dxa"/>
            <w:tcBorders>
              <w:bottom w:val="single" w:sz="6" w:space="0" w:color="auto"/>
              <w:right w:val="single" w:sz="6" w:space="0" w:color="auto"/>
            </w:tcBorders>
            <w:shd w:val="clear" w:color="auto" w:fill="FFFFFF"/>
            <w:vAlign w:val="center"/>
          </w:tcPr>
          <w:p w14:paraId="742EAE1A" w14:textId="77777777" w:rsidR="008E38A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 stycznia 2025 r. w sprawie określenia wzoru dokumentu „Karta stażu 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tcPr>
          <w:p w14:paraId="3DDA162E"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określa wzory kart stażu podyplomowego obowiązujące w trakcie odbywania stażu podyplomowego lekarza oraz lekarza dentysty rozpoczynającego się od dnia 1 stycznia 2025 r. do dnia 28 lutego 2026 r. Ponadto zgodnie z niniejszym projektem do dokumentowania elementów staży podyplomowych lekarzy i lekarzy dentystów rozpoczętych od dnia 1 stycznia 2023 r. do dnia 28 lutego 2023 r. oraz od dnia 1 marca 2023 r. do dnia 31 grudnia 2024 r. stosuje się przepisy dotychczasowe tj. przepisy rozporządzenia Ministra Zdrowa z dnia 22 marca 2023 r. w sprawie określenia wzoru dokumentu „Karta stażu podyplomowego lekarza” oraz wzoru dokumentu „Karta stażu podyplomowego lekarza dentysty”.</w:t>
            </w:r>
          </w:p>
        </w:tc>
        <w:tc>
          <w:tcPr>
            <w:tcW w:w="2126" w:type="dxa"/>
            <w:tcBorders>
              <w:bottom w:val="single" w:sz="6" w:space="0" w:color="auto"/>
              <w:right w:val="single" w:sz="6" w:space="0" w:color="auto"/>
            </w:tcBorders>
            <w:shd w:val="clear" w:color="auto" w:fill="FFFFFF"/>
            <w:vAlign w:val="center"/>
          </w:tcPr>
          <w:p w14:paraId="7291AA90"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9495DEE" w14:textId="77777777" w:rsidR="008E38A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(Dz.U.2025.25)</w:t>
            </w:r>
          </w:p>
        </w:tc>
        <w:tc>
          <w:tcPr>
            <w:tcW w:w="3346" w:type="dxa"/>
            <w:tcBorders>
              <w:bottom w:val="single" w:sz="6" w:space="0" w:color="auto"/>
              <w:right w:val="single" w:sz="6" w:space="0" w:color="auto"/>
            </w:tcBorders>
            <w:shd w:val="clear" w:color="auto" w:fill="FFFFFF"/>
            <w:vAlign w:val="center"/>
          </w:tcPr>
          <w:p w14:paraId="6EA56AF8" w14:textId="77777777" w:rsidR="008E38AF" w:rsidRPr="00E427EB" w:rsidRDefault="001C53BC" w:rsidP="00672120">
            <w:pPr>
              <w:spacing w:before="120" w:after="150" w:line="240" w:lineRule="auto"/>
              <w:rPr>
                <w:rFonts w:ascii="Times New Roman" w:hAnsi="Times New Roman" w:cs="Times New Roman"/>
                <w:sz w:val="20"/>
                <w:szCs w:val="20"/>
              </w:rPr>
            </w:pPr>
            <w:hyperlink r:id="rId97" w:history="1">
              <w:r w:rsidRPr="00E427EB">
                <w:rPr>
                  <w:rStyle w:val="Hipercze"/>
                  <w:rFonts w:ascii="Times New Roman" w:hAnsi="Times New Roman" w:cs="Times New Roman"/>
                  <w:sz w:val="20"/>
                  <w:szCs w:val="20"/>
                </w:rPr>
                <w:t>https://dziennikustaw.gov.pl/DU/2025/25</w:t>
              </w:r>
            </w:hyperlink>
          </w:p>
        </w:tc>
      </w:tr>
      <w:tr w:rsidR="00F04F6F" w:rsidRPr="00E427EB" w14:paraId="57574784" w14:textId="77777777" w:rsidTr="00225E7F">
        <w:tc>
          <w:tcPr>
            <w:tcW w:w="2270" w:type="dxa"/>
            <w:tcBorders>
              <w:bottom w:val="single" w:sz="6" w:space="0" w:color="auto"/>
              <w:right w:val="single" w:sz="6" w:space="0" w:color="auto"/>
            </w:tcBorders>
            <w:shd w:val="clear" w:color="auto" w:fill="FFFFFF"/>
            <w:vAlign w:val="center"/>
          </w:tcPr>
          <w:p w14:paraId="020EE430" w14:textId="77777777" w:rsidR="00F04F6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24 grudnia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tcPr>
          <w:p w14:paraId="1054B625"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zastępuje rozporządzenie Ministra Zdrowia z dnia 23 lipca 2024 r. w sprawie ramowego programu kursu w dziedzinie medycyny rodzinnej (Dz. U. poz. 1147). Wydanie nowego rozporządzenia wynika z wejścia w życie ustawy o zmianie CMKP i konieczności dostosowania projektowanego rozporządzenia do nowej delegacji. W związku z przejściem z formy stacjonarnej składającej się z części teoretycznej i praktycznej na formę elearningową kursu w dziedzinie medycyny rodzinnej zrezygnowano z nabywania umiejętności, które są charakterystyczne przy zajęciach praktycznych.</w:t>
            </w:r>
          </w:p>
        </w:tc>
        <w:tc>
          <w:tcPr>
            <w:tcW w:w="2126" w:type="dxa"/>
            <w:tcBorders>
              <w:bottom w:val="single" w:sz="6" w:space="0" w:color="auto"/>
              <w:right w:val="single" w:sz="6" w:space="0" w:color="auto"/>
            </w:tcBorders>
            <w:shd w:val="clear" w:color="auto" w:fill="FFFFFF"/>
            <w:vAlign w:val="center"/>
          </w:tcPr>
          <w:p w14:paraId="1CDC5F78"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D4747A6" w14:textId="77777777" w:rsidR="00F04F6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(Dz.U.2024.1939)</w:t>
            </w:r>
          </w:p>
        </w:tc>
        <w:tc>
          <w:tcPr>
            <w:tcW w:w="3346" w:type="dxa"/>
            <w:tcBorders>
              <w:bottom w:val="single" w:sz="6" w:space="0" w:color="auto"/>
              <w:right w:val="single" w:sz="6" w:space="0" w:color="auto"/>
            </w:tcBorders>
            <w:shd w:val="clear" w:color="auto" w:fill="FFFFFF"/>
            <w:vAlign w:val="center"/>
          </w:tcPr>
          <w:p w14:paraId="429488F7" w14:textId="77777777" w:rsidR="00F04F6F" w:rsidRPr="00E427EB" w:rsidRDefault="001C53BC" w:rsidP="00672120">
            <w:pPr>
              <w:spacing w:before="120" w:after="150" w:line="240" w:lineRule="auto"/>
              <w:rPr>
                <w:rFonts w:ascii="Times New Roman" w:hAnsi="Times New Roman" w:cs="Times New Roman"/>
                <w:sz w:val="20"/>
                <w:szCs w:val="20"/>
              </w:rPr>
            </w:pPr>
            <w:hyperlink r:id="rId98" w:history="1">
              <w:r w:rsidRPr="00E427EB">
                <w:rPr>
                  <w:rStyle w:val="Hipercze"/>
                  <w:rFonts w:ascii="Times New Roman" w:hAnsi="Times New Roman" w:cs="Times New Roman"/>
                  <w:sz w:val="20"/>
                  <w:szCs w:val="20"/>
                </w:rPr>
                <w:t>https://dziennikustaw.gov.pl/DU/2024/1939</w:t>
              </w:r>
            </w:hyperlink>
          </w:p>
        </w:tc>
      </w:tr>
      <w:tr w:rsidR="00F04F6F" w:rsidRPr="00E427EB" w14:paraId="18D4F786" w14:textId="77777777" w:rsidTr="00225E7F">
        <w:tc>
          <w:tcPr>
            <w:tcW w:w="2270" w:type="dxa"/>
            <w:tcBorders>
              <w:bottom w:val="single" w:sz="6" w:space="0" w:color="auto"/>
              <w:right w:val="single" w:sz="6" w:space="0" w:color="auto"/>
            </w:tcBorders>
            <w:shd w:val="clear" w:color="auto" w:fill="FFFFFF"/>
            <w:vAlign w:val="center"/>
          </w:tcPr>
          <w:p w14:paraId="4A5F8059" w14:textId="77777777" w:rsidR="00F04F6F" w:rsidRPr="00E427EB"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4CCBB7AA"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wprowadza zmiany w załącznikach nr 1 i 4 do rozporządzenia, które polegają na dodaniu do wykazu świadczeń gwarantowanych z zakresu leczenia szpitalnego nowej procedury związanej z wykorzystaniem do realizacji świadczeń gwarantowanych nowatorskiej technologii, będącej jedną z metod radioterapii stereotaktycznej, a także zmianie minimalnych warunków realizacji świadczenia pn. </w:t>
            </w:r>
            <w:proofErr w:type="spellStart"/>
            <w:r w:rsidRPr="00E427EB">
              <w:rPr>
                <w:rFonts w:ascii="Times New Roman" w:hAnsi="Times New Roman" w:cs="Times New Roman"/>
                <w:color w:val="333333"/>
                <w:sz w:val="20"/>
                <w:szCs w:val="20"/>
                <w:shd w:val="clear" w:color="auto" w:fill="FFFFFF"/>
              </w:rPr>
              <w:t>Teleradioterapia</w:t>
            </w:r>
            <w:proofErr w:type="spellEnd"/>
            <w:r w:rsidRPr="00E427EB">
              <w:rPr>
                <w:rFonts w:ascii="Times New Roman" w:hAnsi="Times New Roman" w:cs="Times New Roman"/>
                <w:color w:val="333333"/>
                <w:sz w:val="20"/>
                <w:szCs w:val="20"/>
                <w:shd w:val="clear" w:color="auto" w:fill="FFFFFF"/>
              </w:rPr>
              <w:t xml:space="preserve"> stereotaktyczna promieniami gamma z wielu </w:t>
            </w:r>
            <w:proofErr w:type="spellStart"/>
            <w:r w:rsidRPr="00E427EB">
              <w:rPr>
                <w:rFonts w:ascii="Times New Roman" w:hAnsi="Times New Roman" w:cs="Times New Roman"/>
                <w:color w:val="333333"/>
                <w:sz w:val="20"/>
                <w:szCs w:val="20"/>
                <w:shd w:val="clear" w:color="auto" w:fill="FFFFFF"/>
              </w:rPr>
              <w:t>mikroźródeł</w:t>
            </w:r>
            <w:proofErr w:type="spellEnd"/>
            <w:r w:rsidRPr="00E427EB">
              <w:rPr>
                <w:rFonts w:ascii="Times New Roman" w:hAnsi="Times New Roman" w:cs="Times New Roman"/>
                <w:color w:val="333333"/>
                <w:sz w:val="20"/>
                <w:szCs w:val="20"/>
                <w:shd w:val="clear" w:color="auto" w:fill="FFFFFF"/>
              </w:rPr>
              <w:t xml:space="preserve"> (OMSCMR).</w:t>
            </w:r>
          </w:p>
        </w:tc>
        <w:tc>
          <w:tcPr>
            <w:tcW w:w="2126" w:type="dxa"/>
            <w:tcBorders>
              <w:bottom w:val="single" w:sz="6" w:space="0" w:color="auto"/>
              <w:right w:val="single" w:sz="6" w:space="0" w:color="auto"/>
            </w:tcBorders>
            <w:shd w:val="clear" w:color="auto" w:fill="FFFFFF"/>
            <w:vAlign w:val="center"/>
          </w:tcPr>
          <w:p w14:paraId="3E51CCB9" w14:textId="77777777" w:rsidR="00C2729E" w:rsidRPr="00E427EB" w:rsidRDefault="00C2729E" w:rsidP="00C2729E">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6327B87C" w14:textId="77777777" w:rsidR="00F04F6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(Dz.U.2025.784)</w:t>
            </w:r>
          </w:p>
        </w:tc>
        <w:tc>
          <w:tcPr>
            <w:tcW w:w="3346" w:type="dxa"/>
            <w:tcBorders>
              <w:bottom w:val="single" w:sz="6" w:space="0" w:color="auto"/>
              <w:right w:val="single" w:sz="6" w:space="0" w:color="auto"/>
            </w:tcBorders>
            <w:shd w:val="clear" w:color="auto" w:fill="FFFFFF"/>
            <w:vAlign w:val="center"/>
          </w:tcPr>
          <w:p w14:paraId="05DD60BD" w14:textId="77777777" w:rsidR="00F04F6F" w:rsidRPr="00E427EB" w:rsidRDefault="00F04F6F" w:rsidP="00672120">
            <w:pPr>
              <w:spacing w:before="120" w:after="150" w:line="240" w:lineRule="auto"/>
              <w:rPr>
                <w:rFonts w:ascii="Times New Roman" w:hAnsi="Times New Roman" w:cs="Times New Roman"/>
                <w:sz w:val="20"/>
                <w:szCs w:val="20"/>
              </w:rPr>
            </w:pPr>
            <w:hyperlink r:id="rId99" w:history="1">
              <w:r w:rsidRPr="00E427EB">
                <w:rPr>
                  <w:rStyle w:val="Hipercze"/>
                  <w:rFonts w:ascii="Times New Roman" w:hAnsi="Times New Roman" w:cs="Times New Roman"/>
                  <w:sz w:val="20"/>
                  <w:szCs w:val="20"/>
                </w:rPr>
                <w:t>https://legislacja.rcl.gov.pl/projekt/12392453</w:t>
              </w:r>
            </w:hyperlink>
          </w:p>
        </w:tc>
      </w:tr>
      <w:tr w:rsidR="00F04F6F" w:rsidRPr="00E427EB" w14:paraId="1EED59C7" w14:textId="77777777" w:rsidTr="00225E7F">
        <w:tc>
          <w:tcPr>
            <w:tcW w:w="2270" w:type="dxa"/>
            <w:tcBorders>
              <w:bottom w:val="single" w:sz="6" w:space="0" w:color="auto"/>
              <w:right w:val="single" w:sz="6" w:space="0" w:color="auto"/>
            </w:tcBorders>
            <w:shd w:val="clear" w:color="auto" w:fill="FFFFFF"/>
            <w:vAlign w:val="center"/>
          </w:tcPr>
          <w:p w14:paraId="3D288062" w14:textId="77777777" w:rsidR="00F04F6F" w:rsidRPr="00E427EB" w:rsidRDefault="00F04F6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 xml:space="preserve">Projekt rozporządzenia Ministra Zdrowia zmieniającego rozporządzenie w sprawie wykazu substancji czynnych wchodzących w skład produktów leczniczych, które mogą być dopuszczone do obrotu w placówkach obrotu </w:t>
            </w:r>
            <w:proofErr w:type="spellStart"/>
            <w:r w:rsidRPr="00E427EB">
              <w:rPr>
                <w:rFonts w:ascii="Times New Roman" w:eastAsia="Times New Roman" w:hAnsi="Times New Roman" w:cs="Times New Roman"/>
                <w:color w:val="333333"/>
                <w:sz w:val="20"/>
                <w:szCs w:val="20"/>
                <w:lang w:eastAsia="pl-PL"/>
              </w:rPr>
              <w:t>pozaaptecznego</w:t>
            </w:r>
            <w:proofErr w:type="spellEnd"/>
            <w:r w:rsidRPr="00E427EB">
              <w:rPr>
                <w:rFonts w:ascii="Times New Roman" w:eastAsia="Times New Roman" w:hAnsi="Times New Roman" w:cs="Times New Roman"/>
                <w:color w:val="333333"/>
                <w:sz w:val="20"/>
                <w:szCs w:val="20"/>
                <w:lang w:eastAsia="pl-PL"/>
              </w:rPr>
              <w:t xml:space="preserve"> oraz punktach aptecznych, oraz kryteriów klasyfikacji tych produktów do poszczególnych wykazów</w:t>
            </w:r>
          </w:p>
        </w:tc>
        <w:tc>
          <w:tcPr>
            <w:tcW w:w="6442" w:type="dxa"/>
            <w:tcBorders>
              <w:bottom w:val="single" w:sz="6" w:space="0" w:color="auto"/>
              <w:right w:val="single" w:sz="6" w:space="0" w:color="auto"/>
            </w:tcBorders>
            <w:shd w:val="clear" w:color="auto" w:fill="FFFFFF"/>
            <w:vAlign w:val="center"/>
          </w:tcPr>
          <w:p w14:paraId="55D20BFD"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związku z uwagami, które cyklicznie wpływały do Ministerstwa Zdrowia po ogłoszeniu zmienianego rozporządzenia, projektodawca uznał konieczność jego modyfikacji. Celem projektowanego rozporządzenia jest aktualizacja wykazu substancji czynnych wchodzących w skład produktów leczniczych, które mogą być dopuszczone do obrotu w punktach aptecznych wraz kryteriami klasyfikacji tych produktów do wykazu przez uzupełnienie tych wykazów o substancje słusznie wskazane przez stronę społeczną i podmioty profesjonalne.</w:t>
            </w:r>
          </w:p>
        </w:tc>
        <w:tc>
          <w:tcPr>
            <w:tcW w:w="2126" w:type="dxa"/>
            <w:tcBorders>
              <w:bottom w:val="single" w:sz="6" w:space="0" w:color="auto"/>
              <w:right w:val="single" w:sz="6" w:space="0" w:color="auto"/>
            </w:tcBorders>
            <w:shd w:val="clear" w:color="auto" w:fill="FFFFFF"/>
            <w:vAlign w:val="center"/>
          </w:tcPr>
          <w:p w14:paraId="7622C153" w14:textId="77777777" w:rsidR="00F04F6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Komisja Prawnicza</w:t>
            </w:r>
            <w:r w:rsidR="00F04F6F" w:rsidRPr="00E427EB">
              <w:rPr>
                <w:color w:val="333333"/>
                <w:sz w:val="20"/>
                <w:szCs w:val="20"/>
                <w:shd w:val="clear" w:color="auto" w:fill="FFFFFF"/>
              </w:rPr>
              <w:t xml:space="preserve"> </w:t>
            </w:r>
            <w:r w:rsidRPr="00E427EB">
              <w:rPr>
                <w:color w:val="333333"/>
                <w:sz w:val="20"/>
                <w:szCs w:val="20"/>
                <w:shd w:val="clear" w:color="auto" w:fill="FFFFFF"/>
              </w:rPr>
              <w:t>23.04.2025</w:t>
            </w:r>
            <w:r w:rsidR="00F04F6F" w:rsidRPr="00E427EB">
              <w:rPr>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2E5F73E1" w14:textId="77777777" w:rsidR="00F04F6F" w:rsidRPr="00E427EB" w:rsidRDefault="00F04F6F" w:rsidP="00672120">
            <w:pPr>
              <w:spacing w:before="120" w:after="150" w:line="240" w:lineRule="auto"/>
              <w:rPr>
                <w:rFonts w:ascii="Times New Roman" w:hAnsi="Times New Roman" w:cs="Times New Roman"/>
                <w:sz w:val="20"/>
                <w:szCs w:val="20"/>
              </w:rPr>
            </w:pPr>
            <w:hyperlink r:id="rId100" w:history="1">
              <w:r w:rsidRPr="00E427EB">
                <w:rPr>
                  <w:rStyle w:val="Hipercze"/>
                  <w:rFonts w:ascii="Times New Roman" w:hAnsi="Times New Roman" w:cs="Times New Roman"/>
                  <w:sz w:val="20"/>
                  <w:szCs w:val="20"/>
                </w:rPr>
                <w:t>https://legislacja.rcl.gov.pl/projekt/12392352</w:t>
              </w:r>
            </w:hyperlink>
          </w:p>
        </w:tc>
      </w:tr>
      <w:tr w:rsidR="00113FDB" w:rsidRPr="00E427EB" w14:paraId="2F28F12C" w14:textId="77777777" w:rsidTr="00225E7F">
        <w:tc>
          <w:tcPr>
            <w:tcW w:w="2270" w:type="dxa"/>
            <w:tcBorders>
              <w:bottom w:val="single" w:sz="6" w:space="0" w:color="auto"/>
              <w:right w:val="single" w:sz="6" w:space="0" w:color="auto"/>
            </w:tcBorders>
            <w:shd w:val="clear" w:color="auto" w:fill="FFFFFF"/>
            <w:vAlign w:val="center"/>
          </w:tcPr>
          <w:p w14:paraId="1299F55F"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17 grudnia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14:paraId="3766FB54"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w rozporządzeniu zmiany wynikają z podjętej decyzji o wydłużeniu realizacji programu pilotażowego „Profilaktyka 40 PLUS” o 4 miesiące, tj. od dnia 1 stycznia 2025 r. do dnia 30 kwietnia 2025 r., co pozwoli na dalszą realizację profilaktyki zdrowotnej w zakresie określonym w tym programie. Zmiana ta znajduje uzasadnienie w ocenie wyników jego wskaźników, objętych analizą, sporządzoną przez Narodowy Fundusz Zdrowia za okres od dnia 1 lipca 2021 r. do dnia 31 lipca 2024 r.</w:t>
            </w:r>
          </w:p>
        </w:tc>
        <w:tc>
          <w:tcPr>
            <w:tcW w:w="2126" w:type="dxa"/>
            <w:tcBorders>
              <w:bottom w:val="single" w:sz="6" w:space="0" w:color="auto"/>
              <w:right w:val="single" w:sz="6" w:space="0" w:color="auto"/>
            </w:tcBorders>
            <w:shd w:val="clear" w:color="auto" w:fill="FFFFFF"/>
            <w:vAlign w:val="center"/>
          </w:tcPr>
          <w:p w14:paraId="04C499BD"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54AA16F"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(Dz.U.2024.1888)</w:t>
            </w:r>
          </w:p>
        </w:tc>
        <w:tc>
          <w:tcPr>
            <w:tcW w:w="3346" w:type="dxa"/>
            <w:tcBorders>
              <w:bottom w:val="single" w:sz="6" w:space="0" w:color="auto"/>
              <w:right w:val="single" w:sz="6" w:space="0" w:color="auto"/>
            </w:tcBorders>
            <w:shd w:val="clear" w:color="auto" w:fill="FFFFFF"/>
            <w:vAlign w:val="center"/>
          </w:tcPr>
          <w:p w14:paraId="1B1FD487" w14:textId="77777777" w:rsidR="00113FDB" w:rsidRPr="00E427EB" w:rsidRDefault="00815A7A" w:rsidP="00672120">
            <w:pPr>
              <w:spacing w:before="120" w:after="150" w:line="240" w:lineRule="auto"/>
              <w:rPr>
                <w:rFonts w:ascii="Times New Roman" w:hAnsi="Times New Roman" w:cs="Times New Roman"/>
                <w:sz w:val="20"/>
                <w:szCs w:val="20"/>
              </w:rPr>
            </w:pPr>
            <w:hyperlink r:id="rId101" w:history="1">
              <w:r w:rsidRPr="00E427EB">
                <w:rPr>
                  <w:rStyle w:val="Hipercze"/>
                  <w:rFonts w:ascii="Times New Roman" w:hAnsi="Times New Roman" w:cs="Times New Roman"/>
                  <w:sz w:val="20"/>
                  <w:szCs w:val="20"/>
                </w:rPr>
                <w:t>https://dziennikustaw.gov.pl/DU/2024/1888</w:t>
              </w:r>
            </w:hyperlink>
          </w:p>
        </w:tc>
      </w:tr>
      <w:tr w:rsidR="00113FDB" w:rsidRPr="00E427EB" w14:paraId="2388F4B4" w14:textId="77777777" w:rsidTr="00225E7F">
        <w:tc>
          <w:tcPr>
            <w:tcW w:w="2270" w:type="dxa"/>
            <w:tcBorders>
              <w:bottom w:val="single" w:sz="6" w:space="0" w:color="auto"/>
              <w:right w:val="single" w:sz="6" w:space="0" w:color="auto"/>
            </w:tcBorders>
            <w:shd w:val="clear" w:color="auto" w:fill="FFFFFF"/>
            <w:vAlign w:val="center"/>
          </w:tcPr>
          <w:p w14:paraId="50B8EC51" w14:textId="77777777" w:rsidR="00815A7A" w:rsidRPr="00E427EB"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20 grudnia 2024 r. zmieniające rozporządzenie w sprawie programu pilotażowego w zakresie edukacji żywieniowej oraz poprawy jakości żywienia w szpitalach – „Dobry posiłek w szpitalu”</w:t>
            </w:r>
          </w:p>
          <w:p w14:paraId="614EB644" w14:textId="77777777" w:rsidR="00113FDB" w:rsidRPr="00E427EB" w:rsidRDefault="00113FDB"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23B33C8D"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przedłuża do dnia 30 czerwca 2025 r. etap realizacji programu pilotażowego w zakresie edukacji żywieniowej oraz poprawy jakości żywienia w szpitalach – „Dobry posiłek w szpitalu”, zwanego dalej „programem pilotażowym”, w celu dalszego zwiększania dostępności porad żywieniowych oraz wdrażania optymalnego modelu żywienia świadczeniobiorców w szpitalach. Etap ewaluacji obejmujący etap organizacji i częściowej realizacji programu pilotażowego od dnia 27 września 2023 r. do dnia 31 lipca 2024 r. zakończył się 30 września 2024 r. Z uwagi fakt, że ewaluacja programu pilotażowego obejmująca etap organizacji oraz ww. częściowy etap realizacji jest wystarczająca do osiągnięcia zamierzonego celu, nie jest planowane przekazanie przez Narodowy Fundusz Zdrowia ministrowi właściwemu do spraw zdrowia oceny wyników programu pilotażowego z etapu realizacji obejmującego okres od dnia 1 stycznia 2025 r. do dnia 30 czerwca </w:t>
            </w:r>
            <w:r w:rsidRPr="00E427EB">
              <w:rPr>
                <w:rFonts w:ascii="Times New Roman" w:hAnsi="Times New Roman" w:cs="Times New Roman"/>
                <w:color w:val="333333"/>
                <w:sz w:val="20"/>
                <w:szCs w:val="20"/>
                <w:shd w:val="clear" w:color="auto" w:fill="FFFFFF"/>
              </w:rPr>
              <w:lastRenderedPageBreak/>
              <w:t>2025 r.</w:t>
            </w:r>
          </w:p>
        </w:tc>
        <w:tc>
          <w:tcPr>
            <w:tcW w:w="2126" w:type="dxa"/>
            <w:tcBorders>
              <w:bottom w:val="single" w:sz="6" w:space="0" w:color="auto"/>
              <w:right w:val="single" w:sz="6" w:space="0" w:color="auto"/>
            </w:tcBorders>
            <w:shd w:val="clear" w:color="auto" w:fill="FFFFFF"/>
            <w:vAlign w:val="center"/>
          </w:tcPr>
          <w:p w14:paraId="2E26ABA4"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1C9371D2"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(Dz.U.2024.1924)</w:t>
            </w:r>
          </w:p>
        </w:tc>
        <w:tc>
          <w:tcPr>
            <w:tcW w:w="3346" w:type="dxa"/>
            <w:tcBorders>
              <w:bottom w:val="single" w:sz="6" w:space="0" w:color="auto"/>
              <w:right w:val="single" w:sz="6" w:space="0" w:color="auto"/>
            </w:tcBorders>
            <w:shd w:val="clear" w:color="auto" w:fill="FFFFFF"/>
            <w:vAlign w:val="center"/>
          </w:tcPr>
          <w:p w14:paraId="5F824474" w14:textId="77777777" w:rsidR="00113FDB" w:rsidRPr="00E427EB" w:rsidRDefault="00815A7A" w:rsidP="00672120">
            <w:pPr>
              <w:spacing w:before="120" w:after="150" w:line="240" w:lineRule="auto"/>
              <w:rPr>
                <w:rFonts w:ascii="Times New Roman" w:hAnsi="Times New Roman" w:cs="Times New Roman"/>
                <w:sz w:val="20"/>
                <w:szCs w:val="20"/>
              </w:rPr>
            </w:pPr>
            <w:hyperlink r:id="rId102" w:history="1">
              <w:r w:rsidRPr="00E427EB">
                <w:rPr>
                  <w:rStyle w:val="Hipercze"/>
                  <w:rFonts w:ascii="Times New Roman" w:hAnsi="Times New Roman" w:cs="Times New Roman"/>
                  <w:sz w:val="20"/>
                  <w:szCs w:val="20"/>
                </w:rPr>
                <w:t>https://dziennikustaw.gov.pl/DU/2024/1924</w:t>
              </w:r>
            </w:hyperlink>
          </w:p>
        </w:tc>
      </w:tr>
      <w:tr w:rsidR="00113FDB" w:rsidRPr="00E427EB" w14:paraId="50F71B61" w14:textId="77777777" w:rsidTr="00225E7F">
        <w:tc>
          <w:tcPr>
            <w:tcW w:w="2270" w:type="dxa"/>
            <w:tcBorders>
              <w:bottom w:val="single" w:sz="6" w:space="0" w:color="auto"/>
              <w:right w:val="single" w:sz="6" w:space="0" w:color="auto"/>
            </w:tcBorders>
            <w:shd w:val="clear" w:color="auto" w:fill="FFFFFF"/>
            <w:vAlign w:val="center"/>
          </w:tcPr>
          <w:p w14:paraId="582059B5"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30 grudnia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6C1E570F"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warunków realizacji świadczenia opieki zdrowotnej – świadczenia gwarantowanego „TK tętnic wieńcowych” polegające na poszerzeniu zakresu personelu medycznego uprawnionego do wykonywania oraz opisywania badania TK tętnic wieńcowych o lekarzy specjalistów w dziedzinie kardiologii z udokumentowanym doświadczeniem obejmującym wykonanie lub samodzielny opis co najmniej 300 koronarografii lub opisanie co najmniej 70 badań TK tętnic wieńcowych oraz poszerzeniu zakresu personelu medycznego uprawnionego do wykonywania badania TK tętnic wieńcowych o osoby, które ukończyły studia wyższe na kierunku lub w specjalności </w:t>
            </w:r>
            <w:proofErr w:type="spellStart"/>
            <w:r w:rsidRPr="00E427EB">
              <w:rPr>
                <w:rFonts w:ascii="Times New Roman" w:hAnsi="Times New Roman" w:cs="Times New Roman"/>
                <w:color w:val="333333"/>
                <w:sz w:val="20"/>
                <w:szCs w:val="20"/>
                <w:shd w:val="clear" w:color="auto" w:fill="FFFFFF"/>
              </w:rPr>
              <w:t>elektroradiologia</w:t>
            </w:r>
            <w:proofErr w:type="spellEnd"/>
            <w:r w:rsidRPr="00E427EB">
              <w:rPr>
                <w:rFonts w:ascii="Times New Roman" w:hAnsi="Times New Roman" w:cs="Times New Roman"/>
                <w:color w:val="333333"/>
                <w:sz w:val="20"/>
                <w:szCs w:val="20"/>
                <w:shd w:val="clear" w:color="auto" w:fill="FFFFFF"/>
              </w:rPr>
              <w:t xml:space="preserve"> i uzyskały tytuł co najmniej licencjata lub inżyniera lub ukończyły szkołę policealną publiczną lub niepubliczną o uprawnieniach szkoły publicznej i uzyskały tytuł zawodowy technik </w:t>
            </w:r>
            <w:proofErr w:type="spellStart"/>
            <w:r w:rsidRPr="00E427EB">
              <w:rPr>
                <w:rFonts w:ascii="Times New Roman" w:hAnsi="Times New Roman" w:cs="Times New Roman"/>
                <w:color w:val="333333"/>
                <w:sz w:val="20"/>
                <w:szCs w:val="20"/>
                <w:shd w:val="clear" w:color="auto" w:fill="FFFFFF"/>
              </w:rPr>
              <w:t>elektroradiolog</w:t>
            </w:r>
            <w:proofErr w:type="spellEnd"/>
            <w:r w:rsidRPr="00E427EB">
              <w:rPr>
                <w:rFonts w:ascii="Times New Roman" w:hAnsi="Times New Roman" w:cs="Times New Roman"/>
                <w:color w:val="333333"/>
                <w:sz w:val="20"/>
                <w:szCs w:val="20"/>
                <w:shd w:val="clear" w:color="auto" w:fill="FFFFFF"/>
              </w:rPr>
              <w:t xml:space="preserve"> lub technik </w:t>
            </w:r>
            <w:proofErr w:type="spellStart"/>
            <w:r w:rsidRPr="00E427EB">
              <w:rPr>
                <w:rFonts w:ascii="Times New Roman" w:hAnsi="Times New Roman" w:cs="Times New Roman"/>
                <w:color w:val="333333"/>
                <w:sz w:val="20"/>
                <w:szCs w:val="20"/>
                <w:shd w:val="clear" w:color="auto" w:fill="FFFFFF"/>
              </w:rPr>
              <w:t>elektroradiologii</w:t>
            </w:r>
            <w:proofErr w:type="spellEnd"/>
            <w:r w:rsidRPr="00E427EB">
              <w:rPr>
                <w:rFonts w:ascii="Times New Roman" w:hAnsi="Times New Roman" w:cs="Times New Roman"/>
                <w:color w:val="333333"/>
                <w:sz w:val="20"/>
                <w:szCs w:val="20"/>
                <w:shd w:val="clear" w:color="auto" w:fill="FFFFFF"/>
              </w:rPr>
              <w:t xml:space="preserve"> lub dyplom potwierdzający kwalifikacje w zawodzie technik </w:t>
            </w:r>
            <w:proofErr w:type="spellStart"/>
            <w:r w:rsidRPr="00E427EB">
              <w:rPr>
                <w:rFonts w:ascii="Times New Roman" w:hAnsi="Times New Roman" w:cs="Times New Roman"/>
                <w:color w:val="333333"/>
                <w:sz w:val="20"/>
                <w:szCs w:val="20"/>
                <w:shd w:val="clear" w:color="auto" w:fill="FFFFFF"/>
              </w:rPr>
              <w:t>elektroradiolog</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62FEC046"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622337F0"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(Dz.U.2024.1977)</w:t>
            </w:r>
          </w:p>
        </w:tc>
        <w:tc>
          <w:tcPr>
            <w:tcW w:w="3346" w:type="dxa"/>
            <w:tcBorders>
              <w:bottom w:val="single" w:sz="6" w:space="0" w:color="auto"/>
              <w:right w:val="single" w:sz="6" w:space="0" w:color="auto"/>
            </w:tcBorders>
            <w:shd w:val="clear" w:color="auto" w:fill="FFFFFF"/>
            <w:vAlign w:val="center"/>
          </w:tcPr>
          <w:p w14:paraId="7C25CB59" w14:textId="77777777" w:rsidR="00113FDB" w:rsidRPr="00E427EB" w:rsidRDefault="00815A7A" w:rsidP="00672120">
            <w:pPr>
              <w:spacing w:before="120" w:after="150" w:line="240" w:lineRule="auto"/>
              <w:rPr>
                <w:rFonts w:ascii="Times New Roman" w:hAnsi="Times New Roman" w:cs="Times New Roman"/>
                <w:sz w:val="20"/>
                <w:szCs w:val="20"/>
              </w:rPr>
            </w:pPr>
            <w:hyperlink r:id="rId103" w:history="1">
              <w:r w:rsidRPr="00E427EB">
                <w:rPr>
                  <w:rStyle w:val="Hipercze"/>
                  <w:rFonts w:ascii="Times New Roman" w:hAnsi="Times New Roman" w:cs="Times New Roman"/>
                  <w:sz w:val="20"/>
                  <w:szCs w:val="20"/>
                </w:rPr>
                <w:t>https://dziennikustaw.gov.pl/DU/2024/1977</w:t>
              </w:r>
            </w:hyperlink>
          </w:p>
        </w:tc>
      </w:tr>
      <w:tr w:rsidR="00113FDB" w:rsidRPr="00E427EB" w14:paraId="7A5941A6" w14:textId="77777777" w:rsidTr="00225E7F">
        <w:tc>
          <w:tcPr>
            <w:tcW w:w="2270" w:type="dxa"/>
            <w:tcBorders>
              <w:bottom w:val="single" w:sz="6" w:space="0" w:color="auto"/>
              <w:right w:val="single" w:sz="6" w:space="0" w:color="auto"/>
            </w:tcBorders>
            <w:shd w:val="clear" w:color="auto" w:fill="FFFFFF"/>
            <w:vAlign w:val="center"/>
          </w:tcPr>
          <w:p w14:paraId="32E2306E"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13 lutego 2025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14:paraId="2A68BDC9"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ma na celu poprawę monitorowania czasów oczekiwania do wybranych świadczeń opieki zdrowotnej z zakresu ambulatoryjnej opieki specjalistycznej poprzez wprowadzenie obowiązku prowadzenia harmonogramów przyjęć na te świadczenia w aplikacji udostępnianej świadczeniodawcom przez Narodowy Fundusz Zdrowia. Obowiązek prowadzenia harmonogramów przyjęć w aplikacji AP KOLCE oznacza, że harmonogramy przyjęć (w tym listy oczekujących) prowadzone przez wszystkich świadczeniodawców udzielających danego świadczenia opieki zdrowotnej znajdują się w jednym, centralnym systemie, co zapewnia Narodowemu Funduszowi Zdrowia dostęp do aktualnych danych dotyczących czasów oczekiwania oraz liczby osób oczekujących na takie świadczenie w skali kraju i przez to umożliwia bieżące monitorowanie prawidłowości prowadzenia list oczekujących, prowadzenie szczegółowych analiz czasów oczekiwania oraz eliminowanie przypadków wielokrotnych zapisów tej samej osoby na to samo świadczenie.</w:t>
            </w:r>
          </w:p>
        </w:tc>
        <w:tc>
          <w:tcPr>
            <w:tcW w:w="2126" w:type="dxa"/>
            <w:tcBorders>
              <w:bottom w:val="single" w:sz="6" w:space="0" w:color="auto"/>
              <w:right w:val="single" w:sz="6" w:space="0" w:color="auto"/>
            </w:tcBorders>
            <w:shd w:val="clear" w:color="auto" w:fill="FFFFFF"/>
            <w:vAlign w:val="center"/>
          </w:tcPr>
          <w:p w14:paraId="0F4588FC"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79A4F187"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(Dz.U.2025.205)</w:t>
            </w:r>
          </w:p>
        </w:tc>
        <w:tc>
          <w:tcPr>
            <w:tcW w:w="3346" w:type="dxa"/>
            <w:tcBorders>
              <w:bottom w:val="single" w:sz="6" w:space="0" w:color="auto"/>
              <w:right w:val="single" w:sz="6" w:space="0" w:color="auto"/>
            </w:tcBorders>
            <w:shd w:val="clear" w:color="auto" w:fill="FFFFFF"/>
            <w:vAlign w:val="center"/>
          </w:tcPr>
          <w:p w14:paraId="47D2BAE8" w14:textId="77777777" w:rsidR="00113FDB" w:rsidRPr="00E427EB" w:rsidRDefault="00815A7A" w:rsidP="00672120">
            <w:pPr>
              <w:spacing w:before="120" w:after="150" w:line="240" w:lineRule="auto"/>
              <w:rPr>
                <w:rFonts w:ascii="Times New Roman" w:hAnsi="Times New Roman" w:cs="Times New Roman"/>
                <w:sz w:val="20"/>
                <w:szCs w:val="20"/>
              </w:rPr>
            </w:pPr>
            <w:hyperlink r:id="rId104" w:history="1">
              <w:r w:rsidRPr="00E427EB">
                <w:rPr>
                  <w:rStyle w:val="Hipercze"/>
                  <w:rFonts w:ascii="Times New Roman" w:hAnsi="Times New Roman" w:cs="Times New Roman"/>
                  <w:sz w:val="20"/>
                  <w:szCs w:val="20"/>
                </w:rPr>
                <w:t>https://dziennikustaw.gov.pl/DU/2025/205</w:t>
              </w:r>
            </w:hyperlink>
          </w:p>
        </w:tc>
      </w:tr>
      <w:tr w:rsidR="00E97E9A" w:rsidRPr="00E427EB" w14:paraId="62CF6DCF" w14:textId="77777777" w:rsidTr="00225E7F">
        <w:tc>
          <w:tcPr>
            <w:tcW w:w="2270" w:type="dxa"/>
            <w:tcBorders>
              <w:bottom w:val="single" w:sz="6" w:space="0" w:color="auto"/>
              <w:right w:val="single" w:sz="6" w:space="0" w:color="auto"/>
            </w:tcBorders>
            <w:shd w:val="clear" w:color="auto" w:fill="FFFFFF"/>
            <w:vAlign w:val="center"/>
          </w:tcPr>
          <w:p w14:paraId="4D3888AC" w14:textId="77777777" w:rsidR="00E97E9A" w:rsidRPr="00E427EB" w:rsidRDefault="00E97E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nadania statutu Agencji </w:t>
            </w:r>
            <w:r w:rsidRPr="00E427EB">
              <w:rPr>
                <w:rFonts w:ascii="Times New Roman" w:eastAsia="Times New Roman" w:hAnsi="Times New Roman" w:cs="Times New Roman"/>
                <w:color w:val="333333"/>
                <w:sz w:val="20"/>
                <w:szCs w:val="20"/>
                <w:lang w:eastAsia="pl-PL"/>
              </w:rPr>
              <w:lastRenderedPageBreak/>
              <w:t>Oceny Technologii Medycznych i Taryfikacji</w:t>
            </w:r>
          </w:p>
        </w:tc>
        <w:tc>
          <w:tcPr>
            <w:tcW w:w="6442" w:type="dxa"/>
            <w:tcBorders>
              <w:bottom w:val="single" w:sz="6" w:space="0" w:color="auto"/>
              <w:right w:val="single" w:sz="6" w:space="0" w:color="auto"/>
            </w:tcBorders>
            <w:shd w:val="clear" w:color="auto" w:fill="FFFFFF"/>
            <w:vAlign w:val="center"/>
          </w:tcPr>
          <w:p w14:paraId="0CE002A2" w14:textId="77777777" w:rsidR="00E97E9A" w:rsidRPr="00E427EB" w:rsidRDefault="00E97E9A"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Ministra Zdrowia ma na celu wprowadzenie zmian w statucie Agencji Oceny Technologii Medycznych i Taryfikacji. Zmiany te obejmują określenie oficjalnej anglojęzycznej nazwy agencji (</w:t>
            </w:r>
            <w:proofErr w:type="spellStart"/>
            <w:r w:rsidRPr="00E427EB">
              <w:rPr>
                <w:rFonts w:ascii="Times New Roman" w:hAnsi="Times New Roman" w:cs="Times New Roman"/>
                <w:color w:val="333333"/>
                <w:sz w:val="20"/>
                <w:szCs w:val="20"/>
                <w:shd w:val="clear" w:color="auto" w:fill="FFFFFF"/>
              </w:rPr>
              <w:t>Agency</w:t>
            </w:r>
            <w:proofErr w:type="spellEnd"/>
            <w:r w:rsidRPr="00E427EB">
              <w:rPr>
                <w:rFonts w:ascii="Times New Roman" w:hAnsi="Times New Roman" w:cs="Times New Roman"/>
                <w:color w:val="333333"/>
                <w:sz w:val="20"/>
                <w:szCs w:val="20"/>
                <w:shd w:val="clear" w:color="auto" w:fill="FFFFFF"/>
              </w:rPr>
              <w:t xml:space="preserve"> for </w:t>
            </w:r>
            <w:proofErr w:type="spellStart"/>
            <w:r w:rsidRPr="00E427EB">
              <w:rPr>
                <w:rFonts w:ascii="Times New Roman" w:hAnsi="Times New Roman" w:cs="Times New Roman"/>
                <w:color w:val="333333"/>
                <w:sz w:val="20"/>
                <w:szCs w:val="20"/>
                <w:shd w:val="clear" w:color="auto" w:fill="FFFFFF"/>
              </w:rPr>
              <w:t>Health</w:t>
            </w:r>
            <w:proofErr w:type="spellEnd"/>
            <w:r w:rsidRPr="00E427EB">
              <w:rPr>
                <w:rFonts w:ascii="Times New Roman" w:hAnsi="Times New Roman" w:cs="Times New Roman"/>
                <w:color w:val="333333"/>
                <w:sz w:val="20"/>
                <w:szCs w:val="20"/>
                <w:shd w:val="clear" w:color="auto" w:fill="FFFFFF"/>
              </w:rPr>
              <w:t xml:space="preserve"> Technology </w:t>
            </w:r>
            <w:proofErr w:type="spellStart"/>
            <w:r w:rsidRPr="00E427EB">
              <w:rPr>
                <w:rFonts w:ascii="Times New Roman" w:hAnsi="Times New Roman" w:cs="Times New Roman"/>
                <w:color w:val="333333"/>
                <w:sz w:val="20"/>
                <w:szCs w:val="20"/>
                <w:shd w:val="clear" w:color="auto" w:fill="FFFFFF"/>
              </w:rPr>
              <w:t>Assessment</w:t>
            </w:r>
            <w:proofErr w:type="spellEnd"/>
            <w:r w:rsidRPr="00E427EB">
              <w:rPr>
                <w:rFonts w:ascii="Times New Roman" w:hAnsi="Times New Roman" w:cs="Times New Roman"/>
                <w:color w:val="333333"/>
                <w:sz w:val="20"/>
                <w:szCs w:val="20"/>
                <w:shd w:val="clear" w:color="auto" w:fill="FFFFFF"/>
              </w:rPr>
              <w:t xml:space="preserve"> and </w:t>
            </w:r>
            <w:proofErr w:type="spellStart"/>
            <w:r w:rsidRPr="00E427EB">
              <w:rPr>
                <w:rFonts w:ascii="Times New Roman" w:hAnsi="Times New Roman" w:cs="Times New Roman"/>
                <w:color w:val="333333"/>
                <w:sz w:val="20"/>
                <w:szCs w:val="20"/>
                <w:shd w:val="clear" w:color="auto" w:fill="FFFFFF"/>
              </w:rPr>
              <w:t>Tariff</w:t>
            </w:r>
            <w:proofErr w:type="spellEnd"/>
            <w:r w:rsidRPr="00E427EB">
              <w:rPr>
                <w:rFonts w:ascii="Times New Roman" w:hAnsi="Times New Roman" w:cs="Times New Roman"/>
                <w:color w:val="333333"/>
                <w:sz w:val="20"/>
                <w:szCs w:val="20"/>
                <w:shd w:val="clear" w:color="auto" w:fill="FFFFFF"/>
              </w:rPr>
              <w:t xml:space="preserve"> System). Projekt zakłada także utworzenie Biura Komunikacji i Współpracy Międzynarodowej, które zastąpi </w:t>
            </w:r>
            <w:r w:rsidRPr="00E427EB">
              <w:rPr>
                <w:rFonts w:ascii="Times New Roman" w:hAnsi="Times New Roman" w:cs="Times New Roman"/>
                <w:color w:val="333333"/>
                <w:sz w:val="20"/>
                <w:szCs w:val="20"/>
                <w:shd w:val="clear" w:color="auto" w:fill="FFFFFF"/>
              </w:rPr>
              <w:lastRenderedPageBreak/>
              <w:t xml:space="preserve">Samodzielne Stanowisko Pracy Rzecznika Prasowego i będzie odpowiedzialne za zadania związane z komunikacją i współpracą międzynarodową. Zmiana ta jest podyktowana rosnącym zaangażowaniem </w:t>
            </w:r>
            <w:proofErr w:type="spellStart"/>
            <w:r w:rsidRPr="00E427EB">
              <w:rPr>
                <w:rFonts w:ascii="Times New Roman" w:hAnsi="Times New Roman" w:cs="Times New Roman"/>
                <w:color w:val="333333"/>
                <w:sz w:val="20"/>
                <w:szCs w:val="20"/>
                <w:shd w:val="clear" w:color="auto" w:fill="FFFFFF"/>
              </w:rPr>
              <w:t>AOTMiT</w:t>
            </w:r>
            <w:proofErr w:type="spellEnd"/>
            <w:r w:rsidRPr="00E427EB">
              <w:rPr>
                <w:rFonts w:ascii="Times New Roman" w:hAnsi="Times New Roman" w:cs="Times New Roman"/>
                <w:color w:val="333333"/>
                <w:sz w:val="20"/>
                <w:szCs w:val="20"/>
                <w:shd w:val="clear" w:color="auto" w:fill="FFFFFF"/>
              </w:rPr>
              <w:t xml:space="preserve"> na arenie międzynarodowej i potrzebą skoordynowania działań w tych obszarach.</w:t>
            </w:r>
          </w:p>
        </w:tc>
        <w:tc>
          <w:tcPr>
            <w:tcW w:w="2126" w:type="dxa"/>
            <w:tcBorders>
              <w:bottom w:val="single" w:sz="6" w:space="0" w:color="auto"/>
              <w:right w:val="single" w:sz="6" w:space="0" w:color="auto"/>
            </w:tcBorders>
            <w:shd w:val="clear" w:color="auto" w:fill="FFFFFF"/>
            <w:vAlign w:val="center"/>
          </w:tcPr>
          <w:p w14:paraId="08D1B3A8" w14:textId="77777777" w:rsidR="00E97E9A" w:rsidRPr="00E427EB" w:rsidRDefault="00E97E9A"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00C2729E" w:rsidRPr="00E427EB">
              <w:rPr>
                <w:color w:val="333333"/>
                <w:sz w:val="20"/>
                <w:szCs w:val="20"/>
                <w:shd w:val="clear" w:color="auto" w:fill="FFFFFF"/>
              </w:rPr>
              <w:t>26.03.2025</w:t>
            </w:r>
          </w:p>
        </w:tc>
        <w:tc>
          <w:tcPr>
            <w:tcW w:w="3346" w:type="dxa"/>
            <w:tcBorders>
              <w:bottom w:val="single" w:sz="6" w:space="0" w:color="auto"/>
              <w:right w:val="single" w:sz="6" w:space="0" w:color="auto"/>
            </w:tcBorders>
            <w:shd w:val="clear" w:color="auto" w:fill="FFFFFF"/>
            <w:vAlign w:val="center"/>
          </w:tcPr>
          <w:p w14:paraId="6FE5ED59" w14:textId="77777777" w:rsidR="00E97E9A" w:rsidRPr="00E427EB" w:rsidRDefault="00113FDB" w:rsidP="00672120">
            <w:pPr>
              <w:spacing w:before="120" w:after="150" w:line="240" w:lineRule="auto"/>
              <w:rPr>
                <w:rFonts w:ascii="Times New Roman" w:hAnsi="Times New Roman" w:cs="Times New Roman"/>
                <w:sz w:val="20"/>
                <w:szCs w:val="20"/>
              </w:rPr>
            </w:pPr>
            <w:hyperlink r:id="rId105" w:history="1">
              <w:r w:rsidRPr="00E427EB">
                <w:rPr>
                  <w:rStyle w:val="Hipercze"/>
                  <w:rFonts w:ascii="Times New Roman" w:hAnsi="Times New Roman" w:cs="Times New Roman"/>
                  <w:sz w:val="20"/>
                  <w:szCs w:val="20"/>
                </w:rPr>
                <w:t>https://legislacja.rcl.gov.pl/projekt/12392105</w:t>
              </w:r>
            </w:hyperlink>
          </w:p>
        </w:tc>
      </w:tr>
      <w:tr w:rsidR="002C64E4" w:rsidRPr="00E427EB" w14:paraId="443CCFFD" w14:textId="77777777" w:rsidTr="00225E7F">
        <w:tc>
          <w:tcPr>
            <w:tcW w:w="2270" w:type="dxa"/>
            <w:tcBorders>
              <w:bottom w:val="single" w:sz="6" w:space="0" w:color="auto"/>
              <w:right w:val="single" w:sz="6" w:space="0" w:color="auto"/>
            </w:tcBorders>
            <w:shd w:val="clear" w:color="auto" w:fill="FFFFFF"/>
            <w:vAlign w:val="center"/>
          </w:tcPr>
          <w:p w14:paraId="4AB48F6A" w14:textId="77777777" w:rsidR="002C64E4" w:rsidRPr="00E427EB" w:rsidRDefault="002C64E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BEEC0F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zwanego dalej „wykazem”, nowego świadczenia opieki zdrowotnej: „Leczenie ostrej lub przewlekłej choroby przeszczep przeciwko gospodarzowi (</w:t>
            </w:r>
            <w:proofErr w:type="spellStart"/>
            <w:r w:rsidRPr="00E427EB">
              <w:rPr>
                <w:rFonts w:ascii="Times New Roman" w:hAnsi="Times New Roman" w:cs="Times New Roman"/>
                <w:color w:val="333333"/>
                <w:sz w:val="20"/>
                <w:szCs w:val="20"/>
                <w:shd w:val="clear" w:color="auto" w:fill="FFFFFF"/>
              </w:rPr>
              <w:t>GvHD</w:t>
            </w:r>
            <w:proofErr w:type="spellEnd"/>
            <w:r w:rsidRPr="00E427EB">
              <w:rPr>
                <w:rFonts w:ascii="Times New Roman" w:hAnsi="Times New Roman" w:cs="Times New Roman"/>
                <w:color w:val="333333"/>
                <w:sz w:val="20"/>
                <w:szCs w:val="20"/>
                <w:shd w:val="clear" w:color="auto" w:fill="FFFFFF"/>
              </w:rPr>
              <w:t xml:space="preserve">) opornej na kortykosteroidy z wykorzystaniem </w:t>
            </w:r>
            <w:proofErr w:type="spellStart"/>
            <w:r w:rsidRPr="00E427EB">
              <w:rPr>
                <w:rFonts w:ascii="Times New Roman" w:hAnsi="Times New Roman" w:cs="Times New Roman"/>
                <w:color w:val="333333"/>
                <w:sz w:val="20"/>
                <w:szCs w:val="20"/>
                <w:shd w:val="clear" w:color="auto" w:fill="FFFFFF"/>
              </w:rPr>
              <w:t>fotoferezy</w:t>
            </w:r>
            <w:proofErr w:type="spellEnd"/>
            <w:r w:rsidRPr="00E427EB">
              <w:rPr>
                <w:rFonts w:ascii="Times New Roman" w:hAnsi="Times New Roman" w:cs="Times New Roman"/>
                <w:color w:val="333333"/>
                <w:sz w:val="20"/>
                <w:szCs w:val="20"/>
                <w:shd w:val="clear" w:color="auto" w:fill="FFFFFF"/>
              </w:rPr>
              <w:t xml:space="preserve"> pozaustrojowej (ECP)”.</w:t>
            </w:r>
          </w:p>
        </w:tc>
        <w:tc>
          <w:tcPr>
            <w:tcW w:w="2126" w:type="dxa"/>
            <w:tcBorders>
              <w:bottom w:val="single" w:sz="6" w:space="0" w:color="auto"/>
              <w:right w:val="single" w:sz="6" w:space="0" w:color="auto"/>
            </w:tcBorders>
            <w:shd w:val="clear" w:color="auto" w:fill="FFFFFF"/>
            <w:vAlign w:val="center"/>
          </w:tcPr>
          <w:p w14:paraId="616D3C9C" w14:textId="77777777" w:rsidR="002C64E4"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Komisja Prawnicza</w:t>
            </w:r>
            <w:r w:rsidR="002C64E4" w:rsidRPr="00E427EB">
              <w:rPr>
                <w:color w:val="333333"/>
                <w:sz w:val="20"/>
                <w:szCs w:val="20"/>
                <w:shd w:val="clear" w:color="auto" w:fill="FFFFFF"/>
              </w:rPr>
              <w:t xml:space="preserve"> </w:t>
            </w:r>
            <w:r w:rsidRPr="00E427EB">
              <w:rPr>
                <w:color w:val="333333"/>
                <w:sz w:val="20"/>
                <w:szCs w:val="20"/>
                <w:shd w:val="clear" w:color="auto" w:fill="FFFFFF"/>
              </w:rPr>
              <w:t>18</w:t>
            </w:r>
            <w:r w:rsidR="002C64E4" w:rsidRPr="00E427EB">
              <w:rPr>
                <w:color w:val="333333"/>
                <w:sz w:val="20"/>
                <w:szCs w:val="20"/>
                <w:shd w:val="clear" w:color="auto" w:fill="FFFFFF"/>
              </w:rPr>
              <w:t>.12.2024 r.</w:t>
            </w:r>
          </w:p>
        </w:tc>
        <w:tc>
          <w:tcPr>
            <w:tcW w:w="3346" w:type="dxa"/>
            <w:tcBorders>
              <w:bottom w:val="single" w:sz="6" w:space="0" w:color="auto"/>
              <w:right w:val="single" w:sz="6" w:space="0" w:color="auto"/>
            </w:tcBorders>
            <w:shd w:val="clear" w:color="auto" w:fill="FFFFFF"/>
            <w:vAlign w:val="center"/>
          </w:tcPr>
          <w:p w14:paraId="36BB230F" w14:textId="77777777" w:rsidR="002C64E4" w:rsidRPr="00E427EB" w:rsidRDefault="00E97E9A" w:rsidP="00672120">
            <w:pPr>
              <w:spacing w:before="120" w:after="150" w:line="240" w:lineRule="auto"/>
              <w:rPr>
                <w:rFonts w:ascii="Times New Roman" w:hAnsi="Times New Roman" w:cs="Times New Roman"/>
                <w:sz w:val="20"/>
                <w:szCs w:val="20"/>
              </w:rPr>
            </w:pPr>
            <w:hyperlink r:id="rId106" w:anchor="13097830" w:history="1">
              <w:r w:rsidRPr="00E427EB">
                <w:rPr>
                  <w:rStyle w:val="Hipercze"/>
                  <w:rFonts w:ascii="Times New Roman" w:hAnsi="Times New Roman" w:cs="Times New Roman"/>
                  <w:sz w:val="20"/>
                  <w:szCs w:val="20"/>
                </w:rPr>
                <w:t>https://legislacja.rcl.gov.pl/projekt/12392104/katalog/13097830#13097830</w:t>
              </w:r>
            </w:hyperlink>
          </w:p>
        </w:tc>
      </w:tr>
      <w:tr w:rsidR="002C64E4" w:rsidRPr="00E427EB" w14:paraId="72B138F2" w14:textId="77777777" w:rsidTr="00225E7F">
        <w:tc>
          <w:tcPr>
            <w:tcW w:w="2270" w:type="dxa"/>
            <w:tcBorders>
              <w:bottom w:val="single" w:sz="6" w:space="0" w:color="auto"/>
              <w:right w:val="single" w:sz="6" w:space="0" w:color="auto"/>
            </w:tcBorders>
            <w:shd w:val="clear" w:color="auto" w:fill="FFFFFF"/>
            <w:vAlign w:val="center"/>
          </w:tcPr>
          <w:p w14:paraId="6C03F912" w14:textId="77777777" w:rsidR="002C64E4" w:rsidRPr="00E427EB" w:rsidRDefault="001F275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17 grudnia 2024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tcPr>
          <w:p w14:paraId="6F771169"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dokonuje zmiany w rozporządzeniu Ministra Zdrowia z dnia 16 grudnia 2016 r. w sprawie standardu organizacyjnego opieki zdrowotnej w dziedzinie anestezjologii i intensywnej terapii. W stosunku do obowiązującego brzmienia rozporządzenia Ministra Zdrowia w projekcie proponuje się wydłużenie terminu dostosowania do wymagań określonych w części normatywnej rozporządzenia i w załączniku nr 1 do tego rozporządzenia dotyczących rozdzielności oddziałów anestezjologii i intensywnej terapii dla dorosłych i dzieci oraz utrzymania kwalifikacji personelu medycznego, do dnia 30 czerwca 2025 r. W obowiązującym brzmieniu tego rozporządzenia termin ten upływa w dniu 31 grudnia 2024 r.</w:t>
            </w:r>
          </w:p>
        </w:tc>
        <w:tc>
          <w:tcPr>
            <w:tcW w:w="2126" w:type="dxa"/>
            <w:tcBorders>
              <w:bottom w:val="single" w:sz="6" w:space="0" w:color="auto"/>
              <w:right w:val="single" w:sz="6" w:space="0" w:color="auto"/>
            </w:tcBorders>
            <w:shd w:val="clear" w:color="auto" w:fill="FFFFFF"/>
            <w:vAlign w:val="center"/>
          </w:tcPr>
          <w:p w14:paraId="45E3DC4F" w14:textId="77777777" w:rsidR="001F275B" w:rsidRPr="00E427EB" w:rsidRDefault="001F275B" w:rsidP="001F275B">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187A395" w14:textId="77777777" w:rsidR="002C64E4" w:rsidRPr="00E427EB" w:rsidRDefault="001F275B" w:rsidP="001F275B">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(Dz.U.2024.1886)</w:t>
            </w:r>
          </w:p>
        </w:tc>
        <w:tc>
          <w:tcPr>
            <w:tcW w:w="3346" w:type="dxa"/>
            <w:tcBorders>
              <w:bottom w:val="single" w:sz="6" w:space="0" w:color="auto"/>
              <w:right w:val="single" w:sz="6" w:space="0" w:color="auto"/>
            </w:tcBorders>
            <w:shd w:val="clear" w:color="auto" w:fill="FFFFFF"/>
            <w:vAlign w:val="center"/>
          </w:tcPr>
          <w:p w14:paraId="5B9B5FA6" w14:textId="77777777" w:rsidR="002C64E4" w:rsidRPr="00E427EB" w:rsidRDefault="001F275B" w:rsidP="00672120">
            <w:pPr>
              <w:spacing w:before="120" w:after="150" w:line="240" w:lineRule="auto"/>
              <w:rPr>
                <w:rFonts w:ascii="Times New Roman" w:hAnsi="Times New Roman" w:cs="Times New Roman"/>
                <w:sz w:val="20"/>
                <w:szCs w:val="20"/>
              </w:rPr>
            </w:pPr>
            <w:hyperlink r:id="rId107" w:history="1">
              <w:r w:rsidRPr="00E427EB">
                <w:rPr>
                  <w:rStyle w:val="Hipercze"/>
                  <w:rFonts w:ascii="Times New Roman" w:hAnsi="Times New Roman" w:cs="Times New Roman"/>
                  <w:sz w:val="20"/>
                  <w:szCs w:val="20"/>
                </w:rPr>
                <w:t>https://dziennikustaw.gov.pl/DU/2024/1886</w:t>
              </w:r>
            </w:hyperlink>
          </w:p>
        </w:tc>
      </w:tr>
      <w:tr w:rsidR="002C64E4" w:rsidRPr="00E427EB" w14:paraId="1E506A9A" w14:textId="77777777" w:rsidTr="00225E7F">
        <w:tc>
          <w:tcPr>
            <w:tcW w:w="2270" w:type="dxa"/>
            <w:tcBorders>
              <w:bottom w:val="single" w:sz="6" w:space="0" w:color="auto"/>
              <w:right w:val="single" w:sz="6" w:space="0" w:color="auto"/>
            </w:tcBorders>
            <w:shd w:val="clear" w:color="auto" w:fill="FFFFFF"/>
            <w:vAlign w:val="center"/>
          </w:tcPr>
          <w:p w14:paraId="13E28D5C" w14:textId="77777777" w:rsidR="002C64E4"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9 stycznia 2025 r. zmieniające rozporządzenie w sprawie rocznych i okresowych sprawozdań z działalności Narodowego Funduszu Zdrowia oraz informacji przekazywanych wojewodom i marszałkom województw</w:t>
            </w:r>
          </w:p>
        </w:tc>
        <w:tc>
          <w:tcPr>
            <w:tcW w:w="6442" w:type="dxa"/>
            <w:tcBorders>
              <w:bottom w:val="single" w:sz="6" w:space="0" w:color="auto"/>
              <w:right w:val="single" w:sz="6" w:space="0" w:color="auto"/>
            </w:tcBorders>
            <w:shd w:val="clear" w:color="auto" w:fill="FFFFFF"/>
            <w:vAlign w:val="center"/>
          </w:tcPr>
          <w:p w14:paraId="7555B632"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zmiany wynikają ze zmian wprowadzonych do przepisów ustawy z dnia 27 sierpnia 2004 r. o świadczeniach opieki zdrowotnej finansowanych ze środków publicznych oraz przepisów ustawy z dnia 12 maja 2011 r. o refundacji leków, środków spożywczych specjalnego przeznaczenia żywieniowego oraz wyrobów medycznych, które spowodowały, że odesłania zawarte w nowelizowanym rozporządzeniu wymagają odpowiedniej korekty.</w:t>
            </w:r>
          </w:p>
        </w:tc>
        <w:tc>
          <w:tcPr>
            <w:tcW w:w="2126" w:type="dxa"/>
            <w:tcBorders>
              <w:bottom w:val="single" w:sz="6" w:space="0" w:color="auto"/>
              <w:right w:val="single" w:sz="6" w:space="0" w:color="auto"/>
            </w:tcBorders>
            <w:shd w:val="clear" w:color="auto" w:fill="FFFFFF"/>
            <w:vAlign w:val="center"/>
          </w:tcPr>
          <w:p w14:paraId="743B89B5"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B1ED42D" w14:textId="77777777" w:rsidR="002C64E4"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(Dz.U.2025.42)</w:t>
            </w:r>
          </w:p>
        </w:tc>
        <w:tc>
          <w:tcPr>
            <w:tcW w:w="3346" w:type="dxa"/>
            <w:tcBorders>
              <w:bottom w:val="single" w:sz="6" w:space="0" w:color="auto"/>
              <w:right w:val="single" w:sz="6" w:space="0" w:color="auto"/>
            </w:tcBorders>
            <w:shd w:val="clear" w:color="auto" w:fill="FFFFFF"/>
            <w:vAlign w:val="center"/>
          </w:tcPr>
          <w:p w14:paraId="58BE79B8" w14:textId="77777777" w:rsidR="002C64E4" w:rsidRPr="00E427EB" w:rsidRDefault="00815A7A" w:rsidP="00672120">
            <w:pPr>
              <w:spacing w:before="120" w:after="150" w:line="240" w:lineRule="auto"/>
              <w:rPr>
                <w:rFonts w:ascii="Times New Roman" w:hAnsi="Times New Roman" w:cs="Times New Roman"/>
                <w:sz w:val="20"/>
                <w:szCs w:val="20"/>
              </w:rPr>
            </w:pPr>
            <w:hyperlink r:id="rId108" w:history="1">
              <w:r w:rsidRPr="00E427EB">
                <w:rPr>
                  <w:rStyle w:val="Hipercze"/>
                  <w:rFonts w:ascii="Times New Roman" w:hAnsi="Times New Roman" w:cs="Times New Roman"/>
                  <w:sz w:val="20"/>
                  <w:szCs w:val="20"/>
                </w:rPr>
                <w:t>https://dziennikustaw.gov.pl/DU/2025/42</w:t>
              </w:r>
            </w:hyperlink>
          </w:p>
        </w:tc>
      </w:tr>
      <w:tr w:rsidR="002C64E4" w:rsidRPr="00E427EB" w14:paraId="5BA0D475" w14:textId="77777777" w:rsidTr="00225E7F">
        <w:tc>
          <w:tcPr>
            <w:tcW w:w="2270" w:type="dxa"/>
            <w:tcBorders>
              <w:bottom w:val="single" w:sz="6" w:space="0" w:color="auto"/>
              <w:right w:val="single" w:sz="6" w:space="0" w:color="auto"/>
            </w:tcBorders>
            <w:shd w:val="clear" w:color="auto" w:fill="FFFFFF"/>
            <w:vAlign w:val="center"/>
          </w:tcPr>
          <w:p w14:paraId="0E1658DC" w14:textId="77777777" w:rsidR="002C64E4" w:rsidRPr="00E427EB"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w:t>
            </w:r>
            <w:r w:rsidRPr="00E427EB">
              <w:rPr>
                <w:rFonts w:ascii="Times New Roman" w:eastAsia="Times New Roman" w:hAnsi="Times New Roman" w:cs="Times New Roman"/>
                <w:color w:val="333333"/>
                <w:sz w:val="20"/>
                <w:szCs w:val="20"/>
                <w:lang w:eastAsia="pl-PL"/>
              </w:rPr>
              <w:lastRenderedPageBreak/>
              <w:t>Zdrowia z dnia 9 stycznia 2025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0A5BAB4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wydawane jest na podstawie upoważnienia </w:t>
            </w:r>
            <w:r w:rsidRPr="00E427EB">
              <w:rPr>
                <w:rFonts w:ascii="Times New Roman" w:hAnsi="Times New Roman" w:cs="Times New Roman"/>
                <w:color w:val="333333"/>
                <w:sz w:val="20"/>
                <w:szCs w:val="20"/>
                <w:shd w:val="clear" w:color="auto" w:fill="FFFFFF"/>
              </w:rPr>
              <w:lastRenderedPageBreak/>
              <w:t>zawartego w art. 136c ust. 6 pkt 1 ustawy z dnia 27 sierpnia 2004 r. o świadczeniach opieki zdrowotnej finansowanych ze środków publicznych, i dokonuje zmian w rozporządzeniu Ministra Zdrowia z dnia 22 września 2017 r. w sprawie sposobu ustalania ryczałtu systemu podstawowego szpitalnego zabezpieczenia świadczeń opieki zdrowotnej. Na mocy rozporządzenia Ministra Zdrowia z dnia 14 maja 2024 r. zmieniającego rozporządzenie w sprawie ogólnych warunków umów o udzielanie świadczeń opieki zdrowotnej wprowadzono regulację gwarantującą świadczeniodawcom, których poziom realizacji świadczeń w okresie rozliczeniowym obejmującym 2023 r. był niższy niż zakładany przy ustaleniu ryczałtu systemu zabezpieczenia na ten okres, wypłatę dodatkowych środków finansowych, zapewniających utrzymanie finansowania w ramach ryczałtu, w kolejnym okresie rozliczeniowym, na dotychczasowym poziomie. Dodatki do ryczałtu systemu zabezpieczenia wypłacone świadczeniodawcom w 2024 r. na podstawie rozporządzenia Ministra Zdrowia z dnia 14 maja 2024 r. zmieniającego rozporządzenie w sprawie ogólnych warunków umów o udzielanie świadczeń opieki zdrowotnej nie stanowiły jednak części składowej tego ryczałtu, a co za tym idzie, bez odpowiedniej interwencji legislacyjnej, nie mogłyby one zostać uwzględnione przy ustalaniu wysokości ryczałtu na 2025 r.</w:t>
            </w:r>
          </w:p>
        </w:tc>
        <w:tc>
          <w:tcPr>
            <w:tcW w:w="2126" w:type="dxa"/>
            <w:tcBorders>
              <w:bottom w:val="single" w:sz="6" w:space="0" w:color="auto"/>
              <w:right w:val="single" w:sz="6" w:space="0" w:color="auto"/>
            </w:tcBorders>
            <w:shd w:val="clear" w:color="auto" w:fill="FFFFFF"/>
            <w:vAlign w:val="center"/>
          </w:tcPr>
          <w:p w14:paraId="79C62425" w14:textId="77777777" w:rsidR="00C2729E" w:rsidRPr="00E427EB" w:rsidRDefault="00C2729E" w:rsidP="00C2729E">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4165947B" w14:textId="77777777" w:rsidR="002C64E4"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(Dz.U.2025.36)</w:t>
            </w:r>
          </w:p>
        </w:tc>
        <w:tc>
          <w:tcPr>
            <w:tcW w:w="3346" w:type="dxa"/>
            <w:tcBorders>
              <w:bottom w:val="single" w:sz="6" w:space="0" w:color="auto"/>
              <w:right w:val="single" w:sz="6" w:space="0" w:color="auto"/>
            </w:tcBorders>
            <w:shd w:val="clear" w:color="auto" w:fill="FFFFFF"/>
            <w:vAlign w:val="center"/>
          </w:tcPr>
          <w:p w14:paraId="70FE0208" w14:textId="77777777" w:rsidR="002C64E4" w:rsidRPr="00E427EB" w:rsidRDefault="00C2729E" w:rsidP="00672120">
            <w:pPr>
              <w:spacing w:before="120" w:after="150" w:line="240" w:lineRule="auto"/>
              <w:rPr>
                <w:rFonts w:ascii="Times New Roman" w:hAnsi="Times New Roman" w:cs="Times New Roman"/>
                <w:sz w:val="20"/>
                <w:szCs w:val="20"/>
              </w:rPr>
            </w:pPr>
            <w:hyperlink r:id="rId109" w:history="1">
              <w:r w:rsidRPr="00E427EB">
                <w:rPr>
                  <w:rStyle w:val="Hipercze"/>
                  <w:rFonts w:ascii="Times New Roman" w:hAnsi="Times New Roman" w:cs="Times New Roman"/>
                  <w:sz w:val="20"/>
                  <w:szCs w:val="20"/>
                </w:rPr>
                <w:t>https://dziennikustaw.gov.pl/DU/2025/3</w:t>
              </w:r>
              <w:r w:rsidRPr="00E427EB">
                <w:rPr>
                  <w:rStyle w:val="Hipercze"/>
                  <w:rFonts w:ascii="Times New Roman" w:hAnsi="Times New Roman" w:cs="Times New Roman"/>
                  <w:sz w:val="20"/>
                  <w:szCs w:val="20"/>
                </w:rPr>
                <w:lastRenderedPageBreak/>
                <w:t>6</w:t>
              </w:r>
            </w:hyperlink>
          </w:p>
        </w:tc>
      </w:tr>
      <w:tr w:rsidR="002C64E4" w:rsidRPr="00E427EB" w14:paraId="2655BA73" w14:textId="77777777" w:rsidTr="00225E7F">
        <w:tc>
          <w:tcPr>
            <w:tcW w:w="2270" w:type="dxa"/>
            <w:tcBorders>
              <w:bottom w:val="single" w:sz="6" w:space="0" w:color="auto"/>
              <w:right w:val="single" w:sz="6" w:space="0" w:color="auto"/>
            </w:tcBorders>
            <w:shd w:val="clear" w:color="auto" w:fill="FFFFFF"/>
            <w:vAlign w:val="center"/>
          </w:tcPr>
          <w:p w14:paraId="4403678B" w14:textId="77777777" w:rsidR="002C64E4" w:rsidRPr="00E427EB"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Rządowy projekt ustawy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51A80D92"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zmiany legislacyjne obejmują regulacje dotyczące sposobu ustalania i obliczania składki na obowiązkowe ubezpieczenie zdrowotne osób prowadzących pozarolniczą działalność gospodarczą w rozumieniu art. 5 pkt 21 ustawy o świadczeniach opieki zdrowotnej, zwanych dalej także „przedsiębiorcami” oraz możliwości odliczania tej składki od podstawy opodatkowania.</w:t>
            </w:r>
          </w:p>
        </w:tc>
        <w:tc>
          <w:tcPr>
            <w:tcW w:w="2126" w:type="dxa"/>
            <w:tcBorders>
              <w:bottom w:val="single" w:sz="6" w:space="0" w:color="auto"/>
              <w:right w:val="single" w:sz="6" w:space="0" w:color="auto"/>
            </w:tcBorders>
            <w:shd w:val="clear" w:color="auto" w:fill="FFFFFF"/>
            <w:vAlign w:val="center"/>
          </w:tcPr>
          <w:p w14:paraId="371D7E38" w14:textId="77777777" w:rsidR="002C64E4" w:rsidRPr="00E427EB" w:rsidRDefault="00FC24D9" w:rsidP="002C64E4">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Veto Prezydenta 7.05.2025</w:t>
            </w:r>
          </w:p>
        </w:tc>
        <w:tc>
          <w:tcPr>
            <w:tcW w:w="3346" w:type="dxa"/>
            <w:tcBorders>
              <w:bottom w:val="single" w:sz="6" w:space="0" w:color="auto"/>
              <w:right w:val="single" w:sz="6" w:space="0" w:color="auto"/>
            </w:tcBorders>
            <w:shd w:val="clear" w:color="auto" w:fill="FFFFFF"/>
            <w:vAlign w:val="center"/>
          </w:tcPr>
          <w:p w14:paraId="017FFE91" w14:textId="77777777" w:rsidR="002C64E4" w:rsidRPr="00E427EB" w:rsidRDefault="00FC24D9" w:rsidP="00672120">
            <w:pPr>
              <w:spacing w:before="120" w:after="150" w:line="240" w:lineRule="auto"/>
              <w:rPr>
                <w:rFonts w:ascii="Times New Roman" w:hAnsi="Times New Roman" w:cs="Times New Roman"/>
                <w:sz w:val="20"/>
                <w:szCs w:val="20"/>
              </w:rPr>
            </w:pPr>
            <w:hyperlink r:id="rId110" w:history="1">
              <w:r w:rsidRPr="00E427EB">
                <w:rPr>
                  <w:rStyle w:val="Hipercze"/>
                  <w:rFonts w:ascii="Times New Roman" w:hAnsi="Times New Roman" w:cs="Times New Roman"/>
                  <w:sz w:val="20"/>
                  <w:szCs w:val="20"/>
                </w:rPr>
                <w:t>https://www.sejm.gov.pl/sejm10.nsf/PrzebiegProc.xsp?nr=838</w:t>
              </w:r>
            </w:hyperlink>
          </w:p>
        </w:tc>
      </w:tr>
      <w:tr w:rsidR="002C64E4" w:rsidRPr="00E427EB" w14:paraId="60C09192" w14:textId="77777777" w:rsidTr="00225E7F">
        <w:tc>
          <w:tcPr>
            <w:tcW w:w="2270" w:type="dxa"/>
            <w:tcBorders>
              <w:bottom w:val="single" w:sz="6" w:space="0" w:color="auto"/>
              <w:right w:val="single" w:sz="6" w:space="0" w:color="auto"/>
            </w:tcBorders>
            <w:shd w:val="clear" w:color="auto" w:fill="FFFFFF"/>
            <w:vAlign w:val="center"/>
          </w:tcPr>
          <w:p w14:paraId="41DE82FA" w14:textId="77777777" w:rsidR="002C64E4" w:rsidRPr="00E427EB"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30 kwietnia 2025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tcPr>
          <w:p w14:paraId="105394D1"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nowelizuje rozporządzenie Ministra Zdrowia z dnia 17 sierpnia 2018 r. w sprawie wykazu substancji psychotropowych, środków odurzających oraz nowych substancji psychoaktywnych, wydane na podstawie upoważnienia ustawowego zawartego w art. 44f ustawy z dnia 29 lipca 2005 r. o przeciwdziałaniu narkomanii. W rozporządzeniu Ministra Zdrowia z dnia 17 sierpnia 2018 r. dokonano zmian w załączniku nr 1 i 2, mając na uwadze postanowienia Konwencji Narodów Zjednoczonych. Na podstawie decyzji Komisji ds. Środków Odurzających (</w:t>
            </w:r>
            <w:proofErr w:type="spellStart"/>
            <w:r w:rsidRPr="00E427EB">
              <w:rPr>
                <w:rFonts w:ascii="Times New Roman" w:hAnsi="Times New Roman" w:cs="Times New Roman"/>
                <w:color w:val="333333"/>
                <w:sz w:val="20"/>
                <w:szCs w:val="20"/>
                <w:shd w:val="clear" w:color="auto" w:fill="FFFFFF"/>
              </w:rPr>
              <w:t>Commission</w:t>
            </w:r>
            <w:proofErr w:type="spellEnd"/>
            <w:r w:rsidRPr="00E427EB">
              <w:rPr>
                <w:rFonts w:ascii="Times New Roman" w:hAnsi="Times New Roman" w:cs="Times New Roman"/>
                <w:color w:val="333333"/>
                <w:sz w:val="20"/>
                <w:szCs w:val="20"/>
                <w:shd w:val="clear" w:color="auto" w:fill="FFFFFF"/>
              </w:rPr>
              <w:t xml:space="preserve"> on </w:t>
            </w:r>
            <w:proofErr w:type="spellStart"/>
            <w:r w:rsidRPr="00E427EB">
              <w:rPr>
                <w:rFonts w:ascii="Times New Roman" w:hAnsi="Times New Roman" w:cs="Times New Roman"/>
                <w:color w:val="333333"/>
                <w:sz w:val="20"/>
                <w:szCs w:val="20"/>
                <w:shd w:val="clear" w:color="auto" w:fill="FFFFFF"/>
              </w:rPr>
              <w:t>Narcotic</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Drugs</w:t>
            </w:r>
            <w:proofErr w:type="spellEnd"/>
            <w:r w:rsidRPr="00E427EB">
              <w:rPr>
                <w:rFonts w:ascii="Times New Roman" w:hAnsi="Times New Roman" w:cs="Times New Roman"/>
                <w:color w:val="333333"/>
                <w:sz w:val="20"/>
                <w:szCs w:val="20"/>
                <w:shd w:val="clear" w:color="auto" w:fill="FFFFFF"/>
              </w:rPr>
              <w:t xml:space="preserve"> – CND) zmiany te obejmują:</w:t>
            </w:r>
          </w:p>
          <w:p w14:paraId="7180C594"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1. włączenie do grupy I-N środków odurzających: BUTONITAZEN;</w:t>
            </w:r>
          </w:p>
          <w:p w14:paraId="7428ACAF"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włączenie do grupy II-P substancji psychotropowych: DIPENTYLON;</w:t>
            </w:r>
          </w:p>
          <w:p w14:paraId="5775A16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3. przeniesienie z grupy I-P do grupy II-P substancji psychotropowych: 3-CMC;</w:t>
            </w:r>
          </w:p>
          <w:p w14:paraId="56BD8837"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4. przeniesienie z wykazu nowych substancji psychoaktywnych do grupy II-P substancji psychotropowych: 2-FDCK; włączenie do grupy IV-P substancji psychotropowych: BROMAZOLAM.</w:t>
            </w:r>
          </w:p>
          <w:p w14:paraId="401F8EBB"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Niniejsze zmiany wykazów substancji zostały dokonane na podstawie następujących decyzji CND: „BUTONITAZEN” – 67/1, „3-CMC” – 67/2, „DIPENTYLON” – 67/3, „2FDCK” – 67/4, „BROMAZOLAM” – 67/5</w:t>
            </w:r>
          </w:p>
        </w:tc>
        <w:tc>
          <w:tcPr>
            <w:tcW w:w="2126" w:type="dxa"/>
            <w:tcBorders>
              <w:bottom w:val="single" w:sz="6" w:space="0" w:color="auto"/>
              <w:right w:val="single" w:sz="6" w:space="0" w:color="auto"/>
            </w:tcBorders>
            <w:shd w:val="clear" w:color="auto" w:fill="FFFFFF"/>
            <w:vAlign w:val="center"/>
          </w:tcPr>
          <w:p w14:paraId="15B3733A" w14:textId="77777777" w:rsidR="00FC24D9" w:rsidRPr="00E427EB" w:rsidRDefault="00FC24D9" w:rsidP="00FC24D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20584300" w14:textId="77777777" w:rsidR="002C64E4" w:rsidRPr="00E427EB" w:rsidRDefault="00FC24D9" w:rsidP="00FC24D9">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(Dz.U.2025.598)</w:t>
            </w:r>
          </w:p>
        </w:tc>
        <w:tc>
          <w:tcPr>
            <w:tcW w:w="3346" w:type="dxa"/>
            <w:tcBorders>
              <w:bottom w:val="single" w:sz="6" w:space="0" w:color="auto"/>
              <w:right w:val="single" w:sz="6" w:space="0" w:color="auto"/>
            </w:tcBorders>
            <w:shd w:val="clear" w:color="auto" w:fill="FFFFFF"/>
            <w:vAlign w:val="center"/>
          </w:tcPr>
          <w:p w14:paraId="750F230D" w14:textId="77777777" w:rsidR="002C64E4" w:rsidRPr="00E427EB" w:rsidRDefault="00FC24D9" w:rsidP="00672120">
            <w:pPr>
              <w:spacing w:before="120" w:after="150" w:line="240" w:lineRule="auto"/>
              <w:rPr>
                <w:rFonts w:ascii="Times New Roman" w:hAnsi="Times New Roman" w:cs="Times New Roman"/>
                <w:sz w:val="20"/>
                <w:szCs w:val="20"/>
              </w:rPr>
            </w:pPr>
            <w:hyperlink r:id="rId111" w:history="1">
              <w:r w:rsidRPr="00E427EB">
                <w:rPr>
                  <w:rStyle w:val="Hipercze"/>
                  <w:rFonts w:ascii="Times New Roman" w:hAnsi="Times New Roman" w:cs="Times New Roman"/>
                  <w:sz w:val="20"/>
                  <w:szCs w:val="20"/>
                </w:rPr>
                <w:t>https://dziennikustaw.gov.pl/DU/2025/598</w:t>
              </w:r>
            </w:hyperlink>
          </w:p>
        </w:tc>
      </w:tr>
      <w:tr w:rsidR="00724528" w:rsidRPr="00E427EB" w14:paraId="0A902DE6" w14:textId="77777777" w:rsidTr="00225E7F">
        <w:tc>
          <w:tcPr>
            <w:tcW w:w="2270" w:type="dxa"/>
            <w:tcBorders>
              <w:bottom w:val="single" w:sz="6" w:space="0" w:color="auto"/>
              <w:right w:val="single" w:sz="6" w:space="0" w:color="auto"/>
            </w:tcBorders>
            <w:shd w:val="clear" w:color="auto" w:fill="FFFFFF"/>
            <w:vAlign w:val="center"/>
          </w:tcPr>
          <w:p w14:paraId="569D84F3" w14:textId="77777777" w:rsidR="00724528"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7402423B" w14:textId="77777777" w:rsidR="00724528" w:rsidRPr="00E427EB" w:rsidRDefault="00724528" w:rsidP="00724528">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137 ust. 2 ustawy z dnia 27 sierpnia 2004 r. o świadczeniach opieki zdrowotnej finansowanych ze środków publicznych, na mocy którego zostało wydane rozporządzeniu Ministra Zdrowia z dnia 8 września 2015 r. w sprawie ogólnych warunków umów o udzielanie świadczeń opieki zdrowotnej. W związku z wystąpieniem we wrześniu 2024 r. powodzi, w wyniku której nastąpiły ograniczenia w realizacji świadczeń opieki zdrowotnej, proponuje się rozwiązanie, które zapewni możliwość rozliczenia świadczeń opieki zdrowotnej realizowanych na podstawie umowy o udzielanie świadczeń opieki zdrowotnej zawartej w ramach systemu podstawowego szpitalnego zabezpieczenia świadczeń opieki zdrowotnej, na obszarze określonym w przepisach wydanych na podstawie art. 1 ust. 2 ustawy z dnia 16 września 2011 r. o szczególnych rozwiązaniach związanych z usuwaniem skutków powodzi, do dnia 31 grudnia 2025 r. W związku z powodzią i w wyniku skutków powodzi – świadczeniodawcy, którzy w poprzednich okresach rozliczeniowych (2023 r. i 2024 r.) nie rozliczyli dodatków do ryczałtu przewidzianego na ten okres, będą mogli je rozliczyć do dnia 31 grudnia 2025 r</w:t>
            </w:r>
          </w:p>
        </w:tc>
        <w:tc>
          <w:tcPr>
            <w:tcW w:w="2126" w:type="dxa"/>
            <w:tcBorders>
              <w:bottom w:val="single" w:sz="6" w:space="0" w:color="auto"/>
              <w:right w:val="single" w:sz="6" w:space="0" w:color="auto"/>
            </w:tcBorders>
            <w:shd w:val="clear" w:color="auto" w:fill="FFFFFF"/>
            <w:vAlign w:val="center"/>
          </w:tcPr>
          <w:p w14:paraId="15B3B71D" w14:textId="77777777" w:rsidR="00290475" w:rsidRPr="00E427EB" w:rsidRDefault="00290475" w:rsidP="0029047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A8499BF" w14:textId="77777777" w:rsidR="00724528" w:rsidRPr="00E427EB" w:rsidRDefault="00290475" w:rsidP="00290475">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(Dz.U.2024.1833)</w:t>
            </w:r>
          </w:p>
        </w:tc>
        <w:tc>
          <w:tcPr>
            <w:tcW w:w="3346" w:type="dxa"/>
            <w:tcBorders>
              <w:bottom w:val="single" w:sz="6" w:space="0" w:color="auto"/>
              <w:right w:val="single" w:sz="6" w:space="0" w:color="auto"/>
            </w:tcBorders>
            <w:shd w:val="clear" w:color="auto" w:fill="FFFFFF"/>
            <w:vAlign w:val="center"/>
          </w:tcPr>
          <w:p w14:paraId="3C0AEF6E" w14:textId="77777777" w:rsidR="00724528" w:rsidRPr="00E427EB" w:rsidRDefault="00290475" w:rsidP="00672120">
            <w:pPr>
              <w:spacing w:before="120" w:after="150" w:line="240" w:lineRule="auto"/>
              <w:rPr>
                <w:rFonts w:ascii="Times New Roman" w:hAnsi="Times New Roman" w:cs="Times New Roman"/>
                <w:sz w:val="20"/>
                <w:szCs w:val="20"/>
              </w:rPr>
            </w:pPr>
            <w:hyperlink r:id="rId112" w:history="1">
              <w:r w:rsidRPr="00E427EB">
                <w:rPr>
                  <w:rStyle w:val="Hipercze"/>
                  <w:rFonts w:ascii="Times New Roman" w:hAnsi="Times New Roman" w:cs="Times New Roman"/>
                  <w:sz w:val="20"/>
                  <w:szCs w:val="20"/>
                </w:rPr>
                <w:t>https://dziennikustaw.gov.pl/DU/2024/1833</w:t>
              </w:r>
            </w:hyperlink>
          </w:p>
        </w:tc>
      </w:tr>
      <w:tr w:rsidR="003335FC" w:rsidRPr="00E427EB" w14:paraId="6004B7FE" w14:textId="77777777" w:rsidTr="00225E7F">
        <w:tc>
          <w:tcPr>
            <w:tcW w:w="2270" w:type="dxa"/>
            <w:tcBorders>
              <w:bottom w:val="single" w:sz="6" w:space="0" w:color="auto"/>
              <w:right w:val="single" w:sz="6" w:space="0" w:color="auto"/>
            </w:tcBorders>
            <w:shd w:val="clear" w:color="auto" w:fill="FFFFFF"/>
            <w:vAlign w:val="center"/>
          </w:tcPr>
          <w:p w14:paraId="583D8959" w14:textId="77777777" w:rsidR="003335FC" w:rsidRPr="00E427EB" w:rsidRDefault="00E0422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4 czerwca 2025 r. o Krajowej Sieci Kardiologicznej</w:t>
            </w:r>
          </w:p>
        </w:tc>
        <w:tc>
          <w:tcPr>
            <w:tcW w:w="6442" w:type="dxa"/>
            <w:tcBorders>
              <w:bottom w:val="single" w:sz="6" w:space="0" w:color="auto"/>
              <w:right w:val="single" w:sz="6" w:space="0" w:color="auto"/>
            </w:tcBorders>
            <w:shd w:val="clear" w:color="auto" w:fill="FFFFFF"/>
            <w:vAlign w:val="center"/>
          </w:tcPr>
          <w:p w14:paraId="4BCB0F65" w14:textId="77777777" w:rsidR="003335FC" w:rsidRPr="00E427EB" w:rsidRDefault="00E0422B" w:rsidP="00724528">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określenia zasad: funkcjonowania Krajowej Sieci Kardiologicznej (KSK); monitorowania jakości opieki kardiologicznej w ramach KSK; funkcjonowania Krajowej Rady Kardiologicznej; finansowania KSK; prowadzenia opieki kardiologicznej na podstawie elektronicznej Karty Opieki Kardiologicznej (Karta e-KOK)</w:t>
            </w:r>
            <w:r w:rsidR="00724528"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481A7D64" w14:textId="77777777" w:rsidR="00E0422B" w:rsidRPr="00E427EB" w:rsidRDefault="00E0422B" w:rsidP="00E0422B">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3B494E27" w14:textId="77777777" w:rsidR="00E0422B" w:rsidRPr="00E427EB" w:rsidRDefault="00E0422B" w:rsidP="00E0422B">
            <w:pPr>
              <w:pStyle w:val="NormalnyWeb"/>
              <w:shd w:val="clear" w:color="auto" w:fill="FFFFFF"/>
              <w:spacing w:before="0" w:beforeAutospacing="0" w:after="0" w:afterAutospacing="0"/>
              <w:rPr>
                <w:color w:val="333333"/>
                <w:sz w:val="20"/>
                <w:szCs w:val="20"/>
              </w:rPr>
            </w:pPr>
            <w:r w:rsidRPr="00E427EB">
              <w:rPr>
                <w:color w:val="333333"/>
                <w:sz w:val="20"/>
                <w:szCs w:val="20"/>
              </w:rPr>
              <w:t>(Dz.U.2025.779)</w:t>
            </w:r>
          </w:p>
          <w:p w14:paraId="06480C6E" w14:textId="77777777" w:rsidR="003335FC" w:rsidRPr="00E427EB" w:rsidRDefault="003335FC" w:rsidP="00290475">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15119EC5" w14:textId="77777777" w:rsidR="003335FC" w:rsidRPr="00E427EB" w:rsidRDefault="00E0422B" w:rsidP="00672120">
            <w:pPr>
              <w:spacing w:before="120" w:after="150" w:line="240" w:lineRule="auto"/>
              <w:rPr>
                <w:rFonts w:ascii="Times New Roman" w:hAnsi="Times New Roman" w:cs="Times New Roman"/>
                <w:sz w:val="20"/>
                <w:szCs w:val="20"/>
              </w:rPr>
            </w:pPr>
            <w:hyperlink r:id="rId113" w:history="1">
              <w:r w:rsidRPr="00E427EB">
                <w:rPr>
                  <w:rStyle w:val="Hipercze"/>
                  <w:rFonts w:ascii="Times New Roman" w:hAnsi="Times New Roman" w:cs="Times New Roman"/>
                  <w:sz w:val="20"/>
                  <w:szCs w:val="20"/>
                </w:rPr>
                <w:t>https://dziennikustaw.gov.pl/DU/2025/779</w:t>
              </w:r>
            </w:hyperlink>
          </w:p>
        </w:tc>
      </w:tr>
      <w:tr w:rsidR="003335FC" w:rsidRPr="00E427EB" w14:paraId="1695DDE8" w14:textId="77777777" w:rsidTr="00225E7F">
        <w:tc>
          <w:tcPr>
            <w:tcW w:w="2270" w:type="dxa"/>
            <w:tcBorders>
              <w:bottom w:val="single" w:sz="6" w:space="0" w:color="auto"/>
              <w:right w:val="single" w:sz="6" w:space="0" w:color="auto"/>
            </w:tcBorders>
            <w:shd w:val="clear" w:color="auto" w:fill="FFFFFF"/>
            <w:vAlign w:val="center"/>
          </w:tcPr>
          <w:p w14:paraId="30136F9B" w14:textId="77777777" w:rsidR="003335FC" w:rsidRPr="00E427EB" w:rsidRDefault="00122A4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Ustawa z dnia 21 lutego 2025 r.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14:paraId="74AD4919"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zakłada dodanie dodatkowej definicji „podgrzewanego wyrobu tytoniowego”, w art. 2 ustawy z dnia 9 listopada 1995 r. (tj. w tzw. słowniku ustawowym). Ponadto zaproponowana nowelizacja odpowiednio modyfikuje art. 7e ustawy z dnia 9 listopada 1995 r., który implementuje zmiany w art. 7 ust. 12 dyrektywy 2014/40/UE. Jednocześnie projekt nie wprowadza zwolnień w oznakowaniu wyrobów tytoniowych do palenia innych niż papierosy, tytoń do samodzielnego skręcania papierosów i tytoń do fajki wodnej (odnoszący się do zmienianego art. 11 dyrektywy 2014/40/UE), tym samym nie są wprowadzane zmiany w zakresie oznakowania podgrzewanych wyrobów tytoniowych, jeżeli zostaną zarejestrowane jako wyroby do palenia.</w:t>
            </w:r>
          </w:p>
        </w:tc>
        <w:tc>
          <w:tcPr>
            <w:tcW w:w="2126" w:type="dxa"/>
            <w:tcBorders>
              <w:bottom w:val="single" w:sz="6" w:space="0" w:color="auto"/>
              <w:right w:val="single" w:sz="6" w:space="0" w:color="auto"/>
            </w:tcBorders>
            <w:shd w:val="clear" w:color="auto" w:fill="FFFFFF"/>
            <w:vAlign w:val="center"/>
          </w:tcPr>
          <w:p w14:paraId="36DA4256" w14:textId="77777777" w:rsidR="00122A49" w:rsidRPr="00E427EB" w:rsidRDefault="00122A49" w:rsidP="00122A49">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6E2FB9A0" w14:textId="77777777" w:rsidR="00122A49" w:rsidRPr="00E427EB" w:rsidRDefault="00122A49" w:rsidP="00122A49">
            <w:pPr>
              <w:pStyle w:val="NormalnyWeb"/>
              <w:shd w:val="clear" w:color="auto" w:fill="FFFFFF"/>
              <w:spacing w:before="0" w:beforeAutospacing="0" w:after="0" w:afterAutospacing="0"/>
              <w:rPr>
                <w:color w:val="333333"/>
                <w:sz w:val="20"/>
                <w:szCs w:val="20"/>
              </w:rPr>
            </w:pPr>
            <w:r w:rsidRPr="00E427EB">
              <w:rPr>
                <w:color w:val="333333"/>
                <w:sz w:val="20"/>
                <w:szCs w:val="20"/>
              </w:rPr>
              <w:t>(Dz.U.2025.427)</w:t>
            </w:r>
          </w:p>
          <w:p w14:paraId="37F12DE8" w14:textId="77777777" w:rsidR="003335FC" w:rsidRPr="00E427EB" w:rsidRDefault="003335FC" w:rsidP="003335FC">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3A7ADDA5" w14:textId="77777777" w:rsidR="003335FC" w:rsidRPr="00E427EB" w:rsidRDefault="00122A49" w:rsidP="00672120">
            <w:pPr>
              <w:spacing w:before="120" w:after="150" w:line="240" w:lineRule="auto"/>
              <w:rPr>
                <w:rFonts w:ascii="Times New Roman" w:hAnsi="Times New Roman" w:cs="Times New Roman"/>
                <w:sz w:val="20"/>
                <w:szCs w:val="20"/>
              </w:rPr>
            </w:pPr>
            <w:hyperlink r:id="rId114" w:history="1">
              <w:r w:rsidRPr="00E427EB">
                <w:rPr>
                  <w:rStyle w:val="Hipercze"/>
                  <w:rFonts w:ascii="Times New Roman" w:hAnsi="Times New Roman" w:cs="Times New Roman"/>
                  <w:sz w:val="20"/>
                  <w:szCs w:val="20"/>
                </w:rPr>
                <w:t>https://dziennikustaw.gov.pl/DU/2025/427</w:t>
              </w:r>
            </w:hyperlink>
          </w:p>
        </w:tc>
      </w:tr>
      <w:tr w:rsidR="003335FC" w:rsidRPr="00E427EB" w14:paraId="69D33F10" w14:textId="77777777" w:rsidTr="00225E7F">
        <w:tc>
          <w:tcPr>
            <w:tcW w:w="2270" w:type="dxa"/>
            <w:tcBorders>
              <w:bottom w:val="single" w:sz="6" w:space="0" w:color="auto"/>
              <w:right w:val="single" w:sz="6" w:space="0" w:color="auto"/>
            </w:tcBorders>
            <w:shd w:val="clear" w:color="auto" w:fill="FFFFFF"/>
            <w:vAlign w:val="center"/>
          </w:tcPr>
          <w:p w14:paraId="0E6ED464" w14:textId="77777777" w:rsidR="001F275B" w:rsidRPr="00E427EB" w:rsidRDefault="001F275B" w:rsidP="001F275B">
            <w:pPr>
              <w:pStyle w:val="Nagwek2"/>
              <w:shd w:val="clear" w:color="auto" w:fill="F5F5F5"/>
              <w:spacing w:before="450" w:beforeAutospacing="0" w:after="450" w:afterAutospacing="0"/>
              <w:rPr>
                <w:color w:val="003366"/>
                <w:sz w:val="20"/>
                <w:szCs w:val="20"/>
              </w:rPr>
            </w:pPr>
            <w:r w:rsidRPr="00E427EB">
              <w:rPr>
                <w:b w:val="0"/>
                <w:bCs w:val="0"/>
                <w:color w:val="333333"/>
                <w:sz w:val="20"/>
                <w:szCs w:val="20"/>
              </w:rPr>
              <w:t xml:space="preserve">Rozporządzenie Ministra Zdrowia z dnia 17 grudnia 2024 r. zmieniające rozporządzenie w sprawie programu pilotażowego w zakresie koordynowanej opieki medycznej nad chorymi z </w:t>
            </w:r>
            <w:proofErr w:type="spellStart"/>
            <w:r w:rsidRPr="00E427EB">
              <w:rPr>
                <w:b w:val="0"/>
                <w:bCs w:val="0"/>
                <w:color w:val="333333"/>
                <w:sz w:val="20"/>
                <w:szCs w:val="20"/>
              </w:rPr>
              <w:t>neurofibromatozami</w:t>
            </w:r>
            <w:proofErr w:type="spellEnd"/>
            <w:r w:rsidRPr="00E427EB">
              <w:rPr>
                <w:b w:val="0"/>
                <w:bCs w:val="0"/>
                <w:color w:val="333333"/>
                <w:sz w:val="20"/>
                <w:szCs w:val="20"/>
              </w:rPr>
              <w:t xml:space="preserve"> oraz pokrewnymi im </w:t>
            </w:r>
            <w:proofErr w:type="spellStart"/>
            <w:r w:rsidRPr="00E427EB">
              <w:rPr>
                <w:b w:val="0"/>
                <w:bCs w:val="0"/>
                <w:color w:val="333333"/>
                <w:sz w:val="20"/>
                <w:szCs w:val="20"/>
              </w:rPr>
              <w:t>rasopatiami</w:t>
            </w:r>
            <w:proofErr w:type="spellEnd"/>
          </w:p>
          <w:p w14:paraId="4CD6C24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65E77E8C"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zmieniającego rozporządzenie Ministra Zdrowia z dnia 15 czerwca 2020 r. w sprawie programu pilotażowego w zakresie koordynowanej opieki medycznej nad chorymi z </w:t>
            </w:r>
            <w:proofErr w:type="spellStart"/>
            <w:r w:rsidRPr="00E427EB">
              <w:rPr>
                <w:rFonts w:ascii="Times New Roman" w:hAnsi="Times New Roman" w:cs="Times New Roman"/>
                <w:color w:val="333333"/>
                <w:sz w:val="20"/>
                <w:szCs w:val="20"/>
                <w:shd w:val="clear" w:color="auto" w:fill="FFFFFF"/>
              </w:rPr>
              <w:t>neurofibromatozami</w:t>
            </w:r>
            <w:proofErr w:type="spellEnd"/>
            <w:r w:rsidRPr="00E427EB">
              <w:rPr>
                <w:rFonts w:ascii="Times New Roman" w:hAnsi="Times New Roman" w:cs="Times New Roman"/>
                <w:color w:val="333333"/>
                <w:sz w:val="20"/>
                <w:szCs w:val="20"/>
                <w:shd w:val="clear" w:color="auto" w:fill="FFFFFF"/>
              </w:rPr>
              <w:t xml:space="preserve"> oraz pokrewnymi im </w:t>
            </w:r>
            <w:proofErr w:type="spellStart"/>
            <w:r w:rsidRPr="00E427EB">
              <w:rPr>
                <w:rFonts w:ascii="Times New Roman" w:hAnsi="Times New Roman" w:cs="Times New Roman"/>
                <w:color w:val="333333"/>
                <w:sz w:val="20"/>
                <w:szCs w:val="20"/>
                <w:shd w:val="clear" w:color="auto" w:fill="FFFFFF"/>
              </w:rPr>
              <w:t>rasopatiami</w:t>
            </w:r>
            <w:proofErr w:type="spellEnd"/>
            <w:r w:rsidRPr="00E427EB">
              <w:rPr>
                <w:rFonts w:ascii="Times New Roman" w:hAnsi="Times New Roman" w:cs="Times New Roman"/>
                <w:color w:val="333333"/>
                <w:sz w:val="20"/>
                <w:szCs w:val="20"/>
                <w:shd w:val="clear" w:color="auto" w:fill="FFFFFF"/>
              </w:rPr>
              <w:t xml:space="preserve">, ma na celu objęcie programem pilotażowym szerszego zakresu świadczeń opieki zdrowotnej i grupy pacjentów bez ograniczenia wiekowego. Zgodnie z obowiązującymi przepisami zmienianego rozporządzenia świadczenia opieki zdrowotnej w ramach pilotażu są realizowane do końca 2024 r. Programem pilotażowym są objęci świadczeniobiorcy do 30. roku życia, u których podejrzewa się lub rozpoznano chorobę. Wnioski z realizacji programu pilotażowego w zakresie koordynowanej opieki medycznej nad chorymi z </w:t>
            </w:r>
            <w:proofErr w:type="spellStart"/>
            <w:r w:rsidRPr="00E427EB">
              <w:rPr>
                <w:rFonts w:ascii="Times New Roman" w:hAnsi="Times New Roman" w:cs="Times New Roman"/>
                <w:color w:val="333333"/>
                <w:sz w:val="20"/>
                <w:szCs w:val="20"/>
                <w:shd w:val="clear" w:color="auto" w:fill="FFFFFF"/>
              </w:rPr>
              <w:t>neurofibromatozami</w:t>
            </w:r>
            <w:proofErr w:type="spellEnd"/>
            <w:r w:rsidRPr="00E427EB">
              <w:rPr>
                <w:rFonts w:ascii="Times New Roman" w:hAnsi="Times New Roman" w:cs="Times New Roman"/>
                <w:color w:val="333333"/>
                <w:sz w:val="20"/>
                <w:szCs w:val="20"/>
                <w:shd w:val="clear" w:color="auto" w:fill="FFFFFF"/>
              </w:rPr>
              <w:t xml:space="preserve"> oraz pokrewnymi im </w:t>
            </w:r>
            <w:proofErr w:type="spellStart"/>
            <w:r w:rsidRPr="00E427EB">
              <w:rPr>
                <w:rFonts w:ascii="Times New Roman" w:hAnsi="Times New Roman" w:cs="Times New Roman"/>
                <w:color w:val="333333"/>
                <w:sz w:val="20"/>
                <w:szCs w:val="20"/>
                <w:shd w:val="clear" w:color="auto" w:fill="FFFFFF"/>
              </w:rPr>
              <w:t>rasopatiami</w:t>
            </w:r>
            <w:proofErr w:type="spellEnd"/>
            <w:r w:rsidRPr="00E427EB">
              <w:rPr>
                <w:rFonts w:ascii="Times New Roman" w:hAnsi="Times New Roman" w:cs="Times New Roman"/>
                <w:color w:val="333333"/>
                <w:sz w:val="20"/>
                <w:szCs w:val="20"/>
                <w:shd w:val="clear" w:color="auto" w:fill="FFFFFF"/>
              </w:rPr>
              <w:t xml:space="preserve"> wskazują na pozytywne aspekty funkcjonowania tego programu, dotyczące w szczególności organizacji kompleksowego procesu diagnostyczno-leczniczego w podmiotach leczniczych zajmujących się i znających na specyfice </w:t>
            </w:r>
            <w:proofErr w:type="spellStart"/>
            <w:r w:rsidRPr="00E427EB">
              <w:rPr>
                <w:rFonts w:ascii="Times New Roman" w:hAnsi="Times New Roman" w:cs="Times New Roman"/>
                <w:color w:val="333333"/>
                <w:sz w:val="20"/>
                <w:szCs w:val="20"/>
                <w:shd w:val="clear" w:color="auto" w:fill="FFFFFF"/>
              </w:rPr>
              <w:t>neurofibromatoz</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7CEEA483" w14:textId="77777777" w:rsidR="001F275B" w:rsidRPr="00E427EB" w:rsidRDefault="001F275B" w:rsidP="001F275B">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6A2A25C1" w14:textId="77777777" w:rsidR="001F275B" w:rsidRPr="00E427EB" w:rsidRDefault="001F275B" w:rsidP="001F275B">
            <w:pPr>
              <w:pStyle w:val="NormalnyWeb"/>
              <w:shd w:val="clear" w:color="auto" w:fill="FFFFFF"/>
              <w:spacing w:before="0" w:beforeAutospacing="0" w:after="0" w:afterAutospacing="0"/>
              <w:rPr>
                <w:color w:val="333333"/>
                <w:sz w:val="20"/>
                <w:szCs w:val="20"/>
              </w:rPr>
            </w:pPr>
            <w:r w:rsidRPr="00E427EB">
              <w:rPr>
                <w:color w:val="333333"/>
                <w:sz w:val="20"/>
                <w:szCs w:val="20"/>
              </w:rPr>
              <w:t>(Dz.U.2024.1895)</w:t>
            </w:r>
          </w:p>
          <w:p w14:paraId="6DF75A2B" w14:textId="77777777" w:rsidR="003335FC" w:rsidRPr="00E427EB" w:rsidRDefault="003335FC" w:rsidP="003335FC">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454B0388" w14:textId="77777777" w:rsidR="003335FC" w:rsidRPr="00E427EB" w:rsidRDefault="001F275B" w:rsidP="00672120">
            <w:pPr>
              <w:spacing w:before="120" w:after="150" w:line="240" w:lineRule="auto"/>
              <w:rPr>
                <w:rFonts w:ascii="Times New Roman" w:hAnsi="Times New Roman" w:cs="Times New Roman"/>
                <w:sz w:val="20"/>
                <w:szCs w:val="20"/>
              </w:rPr>
            </w:pPr>
            <w:hyperlink r:id="rId115" w:history="1">
              <w:r w:rsidRPr="00E427EB">
                <w:rPr>
                  <w:rStyle w:val="Hipercze"/>
                  <w:rFonts w:ascii="Times New Roman" w:hAnsi="Times New Roman" w:cs="Times New Roman"/>
                  <w:sz w:val="20"/>
                  <w:szCs w:val="20"/>
                </w:rPr>
                <w:t>https://dziennikustaw.gov.pl/DU/2024/1895</w:t>
              </w:r>
            </w:hyperlink>
          </w:p>
        </w:tc>
      </w:tr>
      <w:tr w:rsidR="003335FC" w:rsidRPr="00E427EB" w14:paraId="3CEC431A" w14:textId="77777777" w:rsidTr="00225E7F">
        <w:tc>
          <w:tcPr>
            <w:tcW w:w="2270" w:type="dxa"/>
            <w:tcBorders>
              <w:bottom w:val="single" w:sz="6" w:space="0" w:color="auto"/>
              <w:right w:val="single" w:sz="6" w:space="0" w:color="auto"/>
            </w:tcBorders>
            <w:shd w:val="clear" w:color="auto" w:fill="FFFFFF"/>
            <w:vAlign w:val="center"/>
          </w:tcPr>
          <w:p w14:paraId="68272DAA" w14:textId="77777777" w:rsidR="003335FC"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grudnia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tcPr>
          <w:p w14:paraId="420FBF54"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34 ustawy z dnia 8 września 2006 r. o Państwowym Ratownictwie Medycznym i wprowadza zmiany w rozporządzeniu Ministra Zdrowia z dnia 27 czerwca 2019 r. w sprawie szpitalnego oddziału ratunkowego. Projektowane rozporządzenie ma na celu umożliwienie podmiotom leczniczym dostosowanie się do wymagań określonych w tym rozporządzeniu w zakresie:</w:t>
            </w:r>
          </w:p>
          <w:p w14:paraId="712BDAEB"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zapewnienia na stanowisku ordynatora szpitalnego oddziału ratunkowego, bądź jego kierownika, lekarza o określonych kwalifikacjach;</w:t>
            </w:r>
          </w:p>
          <w:p w14:paraId="3A7A6EAB"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2) posiadania lotniska lub lądowiska.</w:t>
            </w:r>
          </w:p>
        </w:tc>
        <w:tc>
          <w:tcPr>
            <w:tcW w:w="2126" w:type="dxa"/>
            <w:tcBorders>
              <w:bottom w:val="single" w:sz="6" w:space="0" w:color="auto"/>
              <w:right w:val="single" w:sz="6" w:space="0" w:color="auto"/>
            </w:tcBorders>
            <w:shd w:val="clear" w:color="auto" w:fill="FFFFFF"/>
            <w:vAlign w:val="center"/>
          </w:tcPr>
          <w:p w14:paraId="05F4755C"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lastRenderedPageBreak/>
              <w:t xml:space="preserve">Ogłoszony </w:t>
            </w:r>
          </w:p>
          <w:p w14:paraId="0E46F8BB"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(Dz.U.2024.1877)</w:t>
            </w:r>
          </w:p>
          <w:p w14:paraId="53C0DB26" w14:textId="77777777" w:rsidR="003335FC" w:rsidRPr="00E427EB" w:rsidRDefault="003335FC" w:rsidP="003335FC">
            <w:pPr>
              <w:pStyle w:val="NormalnyWeb"/>
              <w:shd w:val="clear" w:color="auto" w:fill="FFFFFF"/>
              <w:spacing w:before="120" w:beforeAutospacing="0" w:after="150" w:afterAutospacing="0"/>
              <w:rPr>
                <w:color w:val="333333"/>
                <w:sz w:val="20"/>
                <w:szCs w:val="20"/>
              </w:rPr>
            </w:pPr>
          </w:p>
        </w:tc>
        <w:tc>
          <w:tcPr>
            <w:tcW w:w="3346" w:type="dxa"/>
            <w:tcBorders>
              <w:bottom w:val="single" w:sz="6" w:space="0" w:color="auto"/>
              <w:right w:val="single" w:sz="6" w:space="0" w:color="auto"/>
            </w:tcBorders>
            <w:shd w:val="clear" w:color="auto" w:fill="FFFFFF"/>
            <w:vAlign w:val="center"/>
          </w:tcPr>
          <w:p w14:paraId="28A42A01" w14:textId="77777777" w:rsidR="003335FC" w:rsidRPr="00E427EB" w:rsidRDefault="00815A7A" w:rsidP="00672120">
            <w:pPr>
              <w:spacing w:before="120" w:after="150" w:line="240" w:lineRule="auto"/>
              <w:rPr>
                <w:rFonts w:ascii="Times New Roman" w:hAnsi="Times New Roman" w:cs="Times New Roman"/>
                <w:sz w:val="20"/>
                <w:szCs w:val="20"/>
              </w:rPr>
            </w:pPr>
            <w:hyperlink r:id="rId116" w:history="1">
              <w:r w:rsidRPr="00E427EB">
                <w:rPr>
                  <w:rStyle w:val="Hipercze"/>
                  <w:rFonts w:ascii="Times New Roman" w:hAnsi="Times New Roman" w:cs="Times New Roman"/>
                  <w:sz w:val="20"/>
                  <w:szCs w:val="20"/>
                </w:rPr>
                <w:t>https://dziennikustaw.gov.pl/DU/2024/1877</w:t>
              </w:r>
            </w:hyperlink>
          </w:p>
        </w:tc>
      </w:tr>
      <w:tr w:rsidR="003335FC" w:rsidRPr="00E427EB" w14:paraId="6777E07B" w14:textId="77777777" w:rsidTr="00225E7F">
        <w:tc>
          <w:tcPr>
            <w:tcW w:w="2270" w:type="dxa"/>
            <w:tcBorders>
              <w:bottom w:val="single" w:sz="6" w:space="0" w:color="auto"/>
              <w:right w:val="single" w:sz="6" w:space="0" w:color="auto"/>
            </w:tcBorders>
            <w:shd w:val="clear" w:color="auto" w:fill="FFFFFF"/>
            <w:vAlign w:val="center"/>
          </w:tcPr>
          <w:p w14:paraId="4ED71503" w14:textId="77777777" w:rsidR="00815A7A" w:rsidRPr="00E427EB"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grudnia 2024 r. w sprawie zmiany rozporządzenia zmieniającego rozporządzenie w sprawie szpitalnego oddziału ratunkowego</w:t>
            </w:r>
          </w:p>
          <w:p w14:paraId="2C4DE26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42F2E90D"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34 ustawy z dnia 8 września 2006 r. o Państwowym Ratownictwie Medycznym i wprowadza zmiany w rozporządzeniu Ministra Zdrowia z dnia 15 czerwca 2022 r. zmieniającym rozporządzenie w sprawie szpitalnego oddziału ratunkowego. Projektowane rozporządzenie ma na celu uchylenie przepisu dotyczącego odstąpienia, ze względów konstrukcyjnych, od określonych wymagań w stosunku do lądowisk.</w:t>
            </w:r>
          </w:p>
        </w:tc>
        <w:tc>
          <w:tcPr>
            <w:tcW w:w="2126" w:type="dxa"/>
            <w:tcBorders>
              <w:bottom w:val="single" w:sz="6" w:space="0" w:color="auto"/>
              <w:right w:val="single" w:sz="6" w:space="0" w:color="auto"/>
            </w:tcBorders>
            <w:shd w:val="clear" w:color="auto" w:fill="FFFFFF"/>
            <w:vAlign w:val="center"/>
          </w:tcPr>
          <w:p w14:paraId="7BE35F93"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5CD69205"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(Dz.U.2024.1876)</w:t>
            </w:r>
          </w:p>
          <w:p w14:paraId="2EACC154" w14:textId="77777777" w:rsidR="003335FC" w:rsidRPr="00E427EB" w:rsidRDefault="003335FC" w:rsidP="00290475">
            <w:pPr>
              <w:pStyle w:val="NormalnyWeb"/>
              <w:shd w:val="clear" w:color="auto" w:fill="FFFFFF"/>
              <w:spacing w:before="120" w:beforeAutospacing="0" w:after="150" w:afterAutospacing="0"/>
              <w:rPr>
                <w:color w:val="333333"/>
                <w:sz w:val="20"/>
                <w:szCs w:val="20"/>
              </w:rPr>
            </w:pPr>
          </w:p>
        </w:tc>
        <w:tc>
          <w:tcPr>
            <w:tcW w:w="3346" w:type="dxa"/>
            <w:tcBorders>
              <w:bottom w:val="single" w:sz="6" w:space="0" w:color="auto"/>
              <w:right w:val="single" w:sz="6" w:space="0" w:color="auto"/>
            </w:tcBorders>
            <w:shd w:val="clear" w:color="auto" w:fill="FFFFFF"/>
            <w:vAlign w:val="center"/>
          </w:tcPr>
          <w:p w14:paraId="3481827E" w14:textId="77777777" w:rsidR="003335FC" w:rsidRPr="00E427EB" w:rsidRDefault="00815A7A" w:rsidP="00672120">
            <w:pPr>
              <w:spacing w:before="120" w:after="150" w:line="240" w:lineRule="auto"/>
              <w:rPr>
                <w:rFonts w:ascii="Times New Roman" w:hAnsi="Times New Roman" w:cs="Times New Roman"/>
                <w:sz w:val="20"/>
                <w:szCs w:val="20"/>
              </w:rPr>
            </w:pPr>
            <w:hyperlink r:id="rId117" w:history="1">
              <w:r w:rsidRPr="00E427EB">
                <w:rPr>
                  <w:rStyle w:val="Hipercze"/>
                  <w:rFonts w:ascii="Times New Roman" w:hAnsi="Times New Roman" w:cs="Times New Roman"/>
                  <w:sz w:val="20"/>
                  <w:szCs w:val="20"/>
                </w:rPr>
                <w:t>https://dziennikustaw.gov.pl/DU/2024/1876</w:t>
              </w:r>
            </w:hyperlink>
          </w:p>
        </w:tc>
      </w:tr>
      <w:tr w:rsidR="003335FC" w:rsidRPr="00E427EB" w14:paraId="29BB718B" w14:textId="77777777" w:rsidTr="00225E7F">
        <w:tc>
          <w:tcPr>
            <w:tcW w:w="2270" w:type="dxa"/>
            <w:tcBorders>
              <w:bottom w:val="single" w:sz="6" w:space="0" w:color="auto"/>
              <w:right w:val="single" w:sz="6" w:space="0" w:color="auto"/>
            </w:tcBorders>
            <w:shd w:val="clear" w:color="auto" w:fill="FFFFFF"/>
            <w:vAlign w:val="center"/>
          </w:tcPr>
          <w:p w14:paraId="7CEBBE2C" w14:textId="77777777" w:rsidR="003335FC"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4 grudnia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tcPr>
          <w:p w14:paraId="7AEBA8F9"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nowelizujące zmienia rozporządzenie Ministra Zdrowia z dnia 9 listopada 2015 r. w sprawie wymagań Dobrej Praktyki Wytwarzania w zakresie załącznika nr 1, 1a, 5, oraz kilku zmian o charakterze technicznym.</w:t>
            </w:r>
          </w:p>
        </w:tc>
        <w:tc>
          <w:tcPr>
            <w:tcW w:w="2126" w:type="dxa"/>
            <w:tcBorders>
              <w:bottom w:val="single" w:sz="6" w:space="0" w:color="auto"/>
              <w:right w:val="single" w:sz="6" w:space="0" w:color="auto"/>
            </w:tcBorders>
            <w:shd w:val="clear" w:color="auto" w:fill="FFFFFF"/>
            <w:vAlign w:val="center"/>
          </w:tcPr>
          <w:p w14:paraId="3DBE5690" w14:textId="77777777" w:rsidR="00290475" w:rsidRPr="00E427EB" w:rsidRDefault="00290475" w:rsidP="00290475">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4A0BA0C3" w14:textId="77777777" w:rsidR="003335FC" w:rsidRPr="00E427EB" w:rsidRDefault="00290475" w:rsidP="00290475">
            <w:pPr>
              <w:pStyle w:val="NormalnyWeb"/>
              <w:shd w:val="clear" w:color="auto" w:fill="FFFFFF"/>
              <w:spacing w:before="0" w:beforeAutospacing="0" w:after="0" w:afterAutospacing="0"/>
              <w:rPr>
                <w:color w:val="333333"/>
                <w:sz w:val="20"/>
                <w:szCs w:val="20"/>
              </w:rPr>
            </w:pPr>
            <w:r w:rsidRPr="00E427EB">
              <w:rPr>
                <w:color w:val="333333"/>
                <w:sz w:val="20"/>
                <w:szCs w:val="20"/>
              </w:rPr>
              <w:t>(Dz.U.2024.1816)</w:t>
            </w:r>
          </w:p>
          <w:p w14:paraId="3B23397F" w14:textId="77777777" w:rsidR="003335FC" w:rsidRPr="00E427EB" w:rsidRDefault="003335FC" w:rsidP="003335FC">
            <w:pPr>
              <w:pStyle w:val="NormalnyWeb"/>
              <w:shd w:val="clear" w:color="auto" w:fill="FFFFFF"/>
              <w:spacing w:before="120" w:after="15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5161A31D" w14:textId="77777777" w:rsidR="003335FC" w:rsidRPr="00E427EB" w:rsidRDefault="00290475" w:rsidP="00672120">
            <w:pPr>
              <w:spacing w:before="120" w:after="150" w:line="240" w:lineRule="auto"/>
              <w:rPr>
                <w:rFonts w:ascii="Times New Roman" w:hAnsi="Times New Roman" w:cs="Times New Roman"/>
                <w:sz w:val="20"/>
                <w:szCs w:val="20"/>
              </w:rPr>
            </w:pPr>
            <w:hyperlink r:id="rId118" w:history="1">
              <w:r w:rsidRPr="00E427EB">
                <w:rPr>
                  <w:rStyle w:val="Hipercze"/>
                  <w:rFonts w:ascii="Times New Roman" w:hAnsi="Times New Roman" w:cs="Times New Roman"/>
                  <w:sz w:val="20"/>
                  <w:szCs w:val="20"/>
                </w:rPr>
                <w:t>https://dziennikustaw.gov.pl/DU/2024/1816</w:t>
              </w:r>
            </w:hyperlink>
          </w:p>
        </w:tc>
      </w:tr>
      <w:tr w:rsidR="003335FC" w:rsidRPr="00E427EB" w14:paraId="74097FAE" w14:textId="77777777" w:rsidTr="00225E7F">
        <w:tc>
          <w:tcPr>
            <w:tcW w:w="2270" w:type="dxa"/>
            <w:tcBorders>
              <w:bottom w:val="single" w:sz="6" w:space="0" w:color="auto"/>
              <w:right w:val="single" w:sz="6" w:space="0" w:color="auto"/>
            </w:tcBorders>
            <w:shd w:val="clear" w:color="auto" w:fill="FFFFFF"/>
            <w:vAlign w:val="center"/>
          </w:tcPr>
          <w:p w14:paraId="16FFAB7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składu oraz oznakowania suplementów diety</w:t>
            </w:r>
          </w:p>
        </w:tc>
        <w:tc>
          <w:tcPr>
            <w:tcW w:w="6442" w:type="dxa"/>
            <w:tcBorders>
              <w:bottom w:val="single" w:sz="6" w:space="0" w:color="auto"/>
              <w:right w:val="single" w:sz="6" w:space="0" w:color="auto"/>
            </w:tcBorders>
            <w:shd w:val="clear" w:color="auto" w:fill="FFFFFF"/>
            <w:vAlign w:val="center"/>
          </w:tcPr>
          <w:p w14:paraId="69613F54"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rozporządzenia Ministra Zdrowia z dnia 9 października 2007 r. w sprawie składu oraz oznakowania suplementów diety wynika z konieczności wykonania postanowień rozporządzenia Komisji (UE) 2024/248 z dnia 16 stycznia 2024 r. zmieniającego załącznik II do dyrektywy 2002/46/WE Parlamentu Europejskiego i Rady w odniesieniu do winianu </w:t>
            </w:r>
            <w:proofErr w:type="spellStart"/>
            <w:r w:rsidRPr="00E427EB">
              <w:rPr>
                <w:rFonts w:ascii="Times New Roman" w:hAnsi="Times New Roman" w:cs="Times New Roman"/>
                <w:color w:val="333333"/>
                <w:sz w:val="20"/>
                <w:szCs w:val="20"/>
                <w:shd w:val="clear" w:color="auto" w:fill="FFFFFF"/>
              </w:rPr>
              <w:t>adypinianu</w:t>
            </w:r>
            <w:proofErr w:type="spellEnd"/>
            <w:r w:rsidRPr="00E427EB">
              <w:rPr>
                <w:rFonts w:ascii="Times New Roman" w:hAnsi="Times New Roman" w:cs="Times New Roman"/>
                <w:color w:val="333333"/>
                <w:sz w:val="20"/>
                <w:szCs w:val="20"/>
                <w:shd w:val="clear" w:color="auto" w:fill="FFFFFF"/>
              </w:rPr>
              <w:t xml:space="preserve"> wodorotlenku żelaza stosowanego w produkcji suplementów żywnościowych oraz rozporządzenia Komisji (UE) 2024/1821 z dnia 25 czerwca 2024 r. zmieniającego załącznik II do rozporządzenia (WE) nr 1925/2006 Parlamentu Europejskiego i Rady oraz załącznik II do dyrektywy 2002/46/WE Parlamentu Europejskiego i Rady w odniesieniu do </w:t>
            </w:r>
            <w:proofErr w:type="spellStart"/>
            <w:r w:rsidRPr="00E427EB">
              <w:rPr>
                <w:rFonts w:ascii="Times New Roman" w:hAnsi="Times New Roman" w:cs="Times New Roman"/>
                <w:color w:val="333333"/>
                <w:sz w:val="20"/>
                <w:szCs w:val="20"/>
                <w:shd w:val="clear" w:color="auto" w:fill="FFFFFF"/>
              </w:rPr>
              <w:t>kazeinianu</w:t>
            </w:r>
            <w:proofErr w:type="spellEnd"/>
            <w:r w:rsidRPr="00E427EB">
              <w:rPr>
                <w:rFonts w:ascii="Times New Roman" w:hAnsi="Times New Roman" w:cs="Times New Roman"/>
                <w:color w:val="333333"/>
                <w:sz w:val="20"/>
                <w:szCs w:val="20"/>
                <w:shd w:val="clear" w:color="auto" w:fill="FFFFFF"/>
              </w:rPr>
              <w:t xml:space="preserve"> żelaza z mleka dodawanego do żywności i stosowanego w produkcji suplementów diety.</w:t>
            </w:r>
          </w:p>
        </w:tc>
        <w:tc>
          <w:tcPr>
            <w:tcW w:w="2126" w:type="dxa"/>
            <w:tcBorders>
              <w:bottom w:val="single" w:sz="6" w:space="0" w:color="auto"/>
              <w:right w:val="single" w:sz="6" w:space="0" w:color="auto"/>
            </w:tcBorders>
            <w:shd w:val="clear" w:color="auto" w:fill="FFFFFF"/>
            <w:vAlign w:val="center"/>
          </w:tcPr>
          <w:p w14:paraId="52C77093" w14:textId="77777777" w:rsidR="003335FC" w:rsidRPr="00E427EB" w:rsidRDefault="003335FC" w:rsidP="003335FC">
            <w:pPr>
              <w:pStyle w:val="NormalnyWeb"/>
              <w:shd w:val="clear" w:color="auto" w:fill="FFFFFF"/>
              <w:spacing w:before="120" w:after="150"/>
              <w:rPr>
                <w:color w:val="333333"/>
                <w:sz w:val="20"/>
                <w:szCs w:val="20"/>
                <w:shd w:val="clear" w:color="auto" w:fill="FFFFFF"/>
              </w:rPr>
            </w:pPr>
            <w:r w:rsidRPr="00E427EB">
              <w:rPr>
                <w:color w:val="333333"/>
                <w:sz w:val="20"/>
                <w:szCs w:val="20"/>
                <w:shd w:val="clear" w:color="auto" w:fill="FFFFFF"/>
              </w:rPr>
              <w:t>Opiniowanie 22.10.2024 r.</w:t>
            </w:r>
          </w:p>
        </w:tc>
        <w:tc>
          <w:tcPr>
            <w:tcW w:w="3346" w:type="dxa"/>
            <w:tcBorders>
              <w:bottom w:val="single" w:sz="6" w:space="0" w:color="auto"/>
              <w:right w:val="single" w:sz="6" w:space="0" w:color="auto"/>
            </w:tcBorders>
            <w:shd w:val="clear" w:color="auto" w:fill="FFFFFF"/>
            <w:vAlign w:val="center"/>
          </w:tcPr>
          <w:p w14:paraId="4836A94B" w14:textId="77777777" w:rsidR="003335FC" w:rsidRPr="00E427EB" w:rsidRDefault="003335FC" w:rsidP="00672120">
            <w:pPr>
              <w:spacing w:before="120" w:after="150" w:line="240" w:lineRule="auto"/>
              <w:rPr>
                <w:rFonts w:ascii="Times New Roman" w:hAnsi="Times New Roman" w:cs="Times New Roman"/>
                <w:sz w:val="20"/>
                <w:szCs w:val="20"/>
              </w:rPr>
            </w:pPr>
            <w:hyperlink r:id="rId119" w:history="1">
              <w:r w:rsidRPr="00E427EB">
                <w:rPr>
                  <w:rStyle w:val="Hipercze"/>
                  <w:rFonts w:ascii="Times New Roman" w:hAnsi="Times New Roman" w:cs="Times New Roman"/>
                  <w:sz w:val="20"/>
                  <w:szCs w:val="20"/>
                </w:rPr>
                <w:t>https://legislacja.rcl.gov.pl/projekt/12390755</w:t>
              </w:r>
            </w:hyperlink>
          </w:p>
        </w:tc>
      </w:tr>
      <w:tr w:rsidR="003335FC" w:rsidRPr="00E427EB" w14:paraId="56289C6A" w14:textId="77777777" w:rsidTr="00225E7F">
        <w:tc>
          <w:tcPr>
            <w:tcW w:w="2270" w:type="dxa"/>
            <w:tcBorders>
              <w:bottom w:val="single" w:sz="6" w:space="0" w:color="auto"/>
              <w:right w:val="single" w:sz="6" w:space="0" w:color="auto"/>
            </w:tcBorders>
            <w:shd w:val="clear" w:color="auto" w:fill="FFFFFF"/>
            <w:vAlign w:val="center"/>
          </w:tcPr>
          <w:p w14:paraId="2B742375" w14:textId="77777777" w:rsidR="003335FC"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5 grudnia 2024 r. w sprawie zmiany rozporządzenia zmieniającego rozporządzenie w sprawie </w:t>
            </w:r>
            <w:r w:rsidRPr="00E427EB">
              <w:rPr>
                <w:rFonts w:ascii="Times New Roman" w:eastAsia="Times New Roman" w:hAnsi="Times New Roman" w:cs="Times New Roman"/>
                <w:color w:val="333333"/>
                <w:sz w:val="20"/>
                <w:szCs w:val="20"/>
                <w:lang w:eastAsia="pl-PL"/>
              </w:rPr>
              <w:lastRenderedPageBreak/>
              <w:t>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2181130D"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stanowi wykonanie upoważnienia zawartego w art. 137 ust. 2 ustawy z dnia 27 sierpnia 2004 r. o świadczeniach opieki zdrowotnej finansowanych ze środków publicznych. W związku z wprowadzonymi w czasie trwania epidemii ograniczeniami wykonywania świadczeń opieki zdrowotnej tylko w sytuacjach zagrażających zdrowiu, świadczeniodawcy nie mieli możliwości realizacji świadczeń opieki zdrowotnej z przyczyn </w:t>
            </w:r>
            <w:r w:rsidRPr="00E427EB">
              <w:rPr>
                <w:rFonts w:ascii="Times New Roman" w:hAnsi="Times New Roman" w:cs="Times New Roman"/>
                <w:color w:val="333333"/>
                <w:sz w:val="20"/>
                <w:szCs w:val="20"/>
                <w:shd w:val="clear" w:color="auto" w:fill="FFFFFF"/>
              </w:rPr>
              <w:lastRenderedPageBreak/>
              <w:t>niezależnych od nich. Spowodowało to znaczne obniżenie liczby wykonywanych świadczeń, a w efekcie obniżenie wysokości otrzymywanych środków finansowych za udzielone świadczenia. Przyczyniło się to do znacznego pogorszenia sytuacji finansowej świadczeniodawców. Dlatego też wprowadzono regulacje polegające na wypłacie tym świadczeniodawcom wynagrodzenia w formie zaliczkowej. Świadczeniodawcy mogli otrzymać kwoty odpowiadające miesięcznej wartości kwoty zobowiązania określonej w umowie, niezależnie od liczby zrealizowanych świadczeń. Dyrektorzy oddziałów wojewódzkich Narodowego Funduszu Zdrowia zostali zobligowani do rozliczenia tych środków, a świadczeniodawcy do wykonania świadczeń opieki zdrowotnej, za które pobrali tzw. „zaliczki” do dnia 31 grudnia 2024 r. W związku z wystąpieniem we wrześniu 2024 r. powodzi, pomimo przedłużenia okresu rozliczeniowego do końca 2024 r., nie wszyscy świadczeniodawcy będą w stanie zrealizować świadczenia opieki zdrowotnej, do końca tego okresu, dlatego istnieje konieczność przedłużenia terminu rozliczenia tzw. zaliczek pobranych w formie „1/12”. Proponowana zmiana rozporządzenia polega na dodaniu przepisu umożliwiającego wydłużenie okresu rozliczania świadczeń dla świadczeniodawców realizujących umowę z Funduszem na obszarze określonym w przepisach wydanych na podstawie art. 1 ust. 2 ustawy z dnia 16 września 2011 r. o szczególnych rozwiązaniach związanych z usuwaniem skutków powodzi do dnia 31 grudnia 2025 r. Rozliczenie środków wypłaconych świadczeniodawcom w formie tzw. „1/12” będzie mogło nastąpić w kolejnych okresach rozliczeniowych, następujących po 31 grudnia 2024 r. Rozliczanie będzie mogło nastąpić również w ramach kolejnych umów zawartych przez danego świadczeniodawcę z Funduszem, a nie tylko w ramach umowy, z którą wiązało się wypłacanie zaliczek. Brak powyższej regulacji dla świadczeniodawców, którzy udzielają świadczeń na terenach dotkniętych skutkami – 4 powodzi, spowodowałby konieczność rozliczenia dotychczasowej umowy do końca 2024 r. i ewentualny zwrot nierozliczonych środków. Jednocześnie, proponowana zmiana polega na możliwości rozliczenia środków wynikających z wypłaty świadczeniodawcom należności w okresie rozliczeniowym, które dotychczas nie zostały rozliczone w ramach wszystkich umów o udzielanie świadczeń opieki zdrowotnej posiadanych przez świadczeniodawcę.</w:t>
            </w:r>
          </w:p>
        </w:tc>
        <w:tc>
          <w:tcPr>
            <w:tcW w:w="2126" w:type="dxa"/>
            <w:tcBorders>
              <w:bottom w:val="single" w:sz="6" w:space="0" w:color="auto"/>
              <w:right w:val="single" w:sz="6" w:space="0" w:color="auto"/>
            </w:tcBorders>
            <w:shd w:val="clear" w:color="auto" w:fill="FFFFFF"/>
            <w:vAlign w:val="center"/>
          </w:tcPr>
          <w:p w14:paraId="6FC4A180" w14:textId="77777777" w:rsidR="00290475" w:rsidRPr="00E427EB" w:rsidRDefault="00290475" w:rsidP="0029047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6574AC26" w14:textId="77777777" w:rsidR="003335FC" w:rsidRPr="00E427EB" w:rsidRDefault="00290475" w:rsidP="00290475">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(Dz.U.2024.1809)</w:t>
            </w:r>
          </w:p>
        </w:tc>
        <w:tc>
          <w:tcPr>
            <w:tcW w:w="3346" w:type="dxa"/>
            <w:tcBorders>
              <w:bottom w:val="single" w:sz="6" w:space="0" w:color="auto"/>
              <w:right w:val="single" w:sz="6" w:space="0" w:color="auto"/>
            </w:tcBorders>
            <w:shd w:val="clear" w:color="auto" w:fill="FFFFFF"/>
            <w:vAlign w:val="center"/>
          </w:tcPr>
          <w:p w14:paraId="47FD295C" w14:textId="77777777" w:rsidR="003335FC" w:rsidRPr="00E427EB" w:rsidRDefault="00290475" w:rsidP="00672120">
            <w:pPr>
              <w:spacing w:before="120" w:after="150" w:line="240" w:lineRule="auto"/>
              <w:rPr>
                <w:rFonts w:ascii="Times New Roman" w:hAnsi="Times New Roman" w:cs="Times New Roman"/>
                <w:sz w:val="20"/>
                <w:szCs w:val="20"/>
              </w:rPr>
            </w:pPr>
            <w:hyperlink r:id="rId120" w:history="1">
              <w:r w:rsidRPr="00E427EB">
                <w:rPr>
                  <w:rStyle w:val="Hipercze"/>
                  <w:rFonts w:ascii="Times New Roman" w:hAnsi="Times New Roman" w:cs="Times New Roman"/>
                  <w:sz w:val="20"/>
                  <w:szCs w:val="20"/>
                </w:rPr>
                <w:t>https://dziennikustaw.gov.pl/DU/2024/1809</w:t>
              </w:r>
            </w:hyperlink>
          </w:p>
        </w:tc>
      </w:tr>
      <w:tr w:rsidR="00017BBF" w:rsidRPr="00E427EB" w14:paraId="0EB450BF" w14:textId="77777777" w:rsidTr="00225E7F">
        <w:tc>
          <w:tcPr>
            <w:tcW w:w="2270" w:type="dxa"/>
            <w:tcBorders>
              <w:bottom w:val="single" w:sz="6" w:space="0" w:color="auto"/>
              <w:right w:val="single" w:sz="6" w:space="0" w:color="auto"/>
            </w:tcBorders>
            <w:shd w:val="clear" w:color="auto" w:fill="FFFFFF"/>
            <w:vAlign w:val="center"/>
          </w:tcPr>
          <w:p w14:paraId="6F058138" w14:textId="77777777" w:rsidR="00017BBF" w:rsidRPr="00E427EB" w:rsidRDefault="00656CB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19 listopada 2024 r. w sprawie sposobu </w:t>
            </w:r>
            <w:r w:rsidRPr="00E427EB">
              <w:rPr>
                <w:rFonts w:ascii="Times New Roman" w:eastAsia="Times New Roman" w:hAnsi="Times New Roman" w:cs="Times New Roman"/>
                <w:color w:val="333333"/>
                <w:sz w:val="20"/>
                <w:szCs w:val="20"/>
                <w:lang w:eastAsia="pl-PL"/>
              </w:rPr>
              <w:lastRenderedPageBreak/>
              <w:t>i trybu finansowania z budżetu państwa świadczeń opieki zdrowotnej wykonywanych w związku z przeciwdziałaniem skutkom powodzi</w:t>
            </w:r>
          </w:p>
        </w:tc>
        <w:tc>
          <w:tcPr>
            <w:tcW w:w="6442" w:type="dxa"/>
            <w:tcBorders>
              <w:bottom w:val="single" w:sz="6" w:space="0" w:color="auto"/>
              <w:right w:val="single" w:sz="6" w:space="0" w:color="auto"/>
            </w:tcBorders>
            <w:shd w:val="clear" w:color="auto" w:fill="FFFFFF"/>
            <w:vAlign w:val="center"/>
          </w:tcPr>
          <w:p w14:paraId="413B4511" w14:textId="77777777" w:rsidR="00017BBF" w:rsidRPr="00E427EB" w:rsidRDefault="00017BB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W związku z powodzią we wrześniu 2024 r. w południowo-zachodniej części terytorium Rzeczypospolitej Polskiej, w celu zapobieżenia jej skutkom oraz w celu ich usunięcia, Rada Ministrów rozporządzeniem z dnia 16 września 2024 </w:t>
            </w:r>
            <w:r w:rsidRPr="00E427EB">
              <w:rPr>
                <w:rFonts w:ascii="Times New Roman" w:hAnsi="Times New Roman" w:cs="Times New Roman"/>
                <w:color w:val="333333"/>
                <w:sz w:val="20"/>
                <w:szCs w:val="20"/>
                <w:shd w:val="clear" w:color="auto" w:fill="FFFFFF"/>
              </w:rPr>
              <w:lastRenderedPageBreak/>
              <w:t>r., wydawanym na podstawie art. 232 Konstytucji Rzeczypospolitej Polskiej z dnia 2 kwietnia 1997 r. oraz art. 5 ust. 1 i 2 ustawy z dnia 18 kwietnia 2002 r. o stanie klęski żywiołowej, wprowadziła stan klęski żywiołowej na obszarze części województwa dolnośląskiego, opolskiego oraz śląskiego. W celu określenia instrumentów które byłby stricte skierowane do działu – zdrowie stosuje się działania opisane w ustawie z dnia 1 października 2024 r. o zmianie ustawy o szczególnych rozwiązaniach związanych z usuwaniem skutków powodzi. Przedmiotowa nowelizacja wprowadziła zmiany w ustawie z dnia 16 września 2011 r. o szczególnych rozwiązaniach związanych z usuwaniem skutków powodzi, wprowadzające m.in. przepis art. 40a ust. 9, nakładający na ministra właściwego do spraw zdrowia obowiązek wydania rozporządzenia określającego sposób i tryb finansowania świadczeń opieki zdrowotnej, w tym transportu sanitarnego, wykonywanych w związku z przeciwdziałaniem skutkom powodzi.</w:t>
            </w:r>
          </w:p>
        </w:tc>
        <w:tc>
          <w:tcPr>
            <w:tcW w:w="2126" w:type="dxa"/>
            <w:tcBorders>
              <w:bottom w:val="single" w:sz="6" w:space="0" w:color="auto"/>
              <w:right w:val="single" w:sz="6" w:space="0" w:color="auto"/>
            </w:tcBorders>
            <w:shd w:val="clear" w:color="auto" w:fill="FFFFFF"/>
            <w:vAlign w:val="center"/>
          </w:tcPr>
          <w:p w14:paraId="19D5839B" w14:textId="77777777" w:rsidR="00656CB7" w:rsidRPr="00E427EB" w:rsidRDefault="00656CB7" w:rsidP="00656CB7">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2F269066" w14:textId="77777777" w:rsidR="00017BBF" w:rsidRPr="00E427EB" w:rsidRDefault="00656CB7" w:rsidP="00656CB7">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(Dz.U.2024.1708)</w:t>
            </w:r>
          </w:p>
        </w:tc>
        <w:tc>
          <w:tcPr>
            <w:tcW w:w="3346" w:type="dxa"/>
            <w:tcBorders>
              <w:bottom w:val="single" w:sz="6" w:space="0" w:color="auto"/>
              <w:right w:val="single" w:sz="6" w:space="0" w:color="auto"/>
            </w:tcBorders>
            <w:shd w:val="clear" w:color="auto" w:fill="FFFFFF"/>
            <w:vAlign w:val="center"/>
          </w:tcPr>
          <w:p w14:paraId="757E70A5" w14:textId="77777777" w:rsidR="00017BBF" w:rsidRPr="00E427EB" w:rsidRDefault="00656CB7" w:rsidP="00672120">
            <w:pPr>
              <w:spacing w:before="120" w:after="150" w:line="240" w:lineRule="auto"/>
              <w:rPr>
                <w:rFonts w:ascii="Times New Roman" w:hAnsi="Times New Roman" w:cs="Times New Roman"/>
                <w:sz w:val="20"/>
                <w:szCs w:val="20"/>
              </w:rPr>
            </w:pPr>
            <w:hyperlink r:id="rId121" w:history="1">
              <w:r w:rsidRPr="00E427EB">
                <w:rPr>
                  <w:rStyle w:val="Hipercze"/>
                  <w:rFonts w:ascii="Times New Roman" w:hAnsi="Times New Roman" w:cs="Times New Roman"/>
                  <w:sz w:val="20"/>
                  <w:szCs w:val="20"/>
                </w:rPr>
                <w:t>https://dziennikustaw.gov.pl/DU/2024/1708</w:t>
              </w:r>
            </w:hyperlink>
          </w:p>
        </w:tc>
      </w:tr>
      <w:tr w:rsidR="00017BBF" w:rsidRPr="00E427EB" w14:paraId="44B74B42" w14:textId="77777777" w:rsidTr="00225E7F">
        <w:tc>
          <w:tcPr>
            <w:tcW w:w="2270" w:type="dxa"/>
            <w:tcBorders>
              <w:bottom w:val="single" w:sz="6" w:space="0" w:color="auto"/>
              <w:right w:val="single" w:sz="6" w:space="0" w:color="auto"/>
            </w:tcBorders>
            <w:shd w:val="clear" w:color="auto" w:fill="FFFFFF"/>
            <w:vAlign w:val="center"/>
          </w:tcPr>
          <w:p w14:paraId="368A6AF5" w14:textId="77777777" w:rsidR="00017BBF" w:rsidRPr="00E427EB" w:rsidRDefault="008D05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14:paraId="7735FBFD" w14:textId="77777777" w:rsidR="00017BBF" w:rsidRPr="00E427EB" w:rsidRDefault="00017BB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jest wydawane na podstawie upoważnienia ustawowego zawartego w art. 48e ust. 5 ustawy z dnia 27 sierpnia 2004 r. o świadczeniach opieki zdrowotnej finansowanych ze środków publicznych. Niniejsza nowelizacja rozporządzenia Ministra Zdrowia z dnia 15 września 2023 r. w sprawie programu pilotażowego w zakresie kompleksowej opieki nad świadczeniobiorcą z wczesnym zapaleniem stawów wynika z konieczności doprecyzowania obowiązujących przepisów w celu usprawnienia etapu realizacji programu pilotażowego KOWZS.</w:t>
            </w:r>
          </w:p>
        </w:tc>
        <w:tc>
          <w:tcPr>
            <w:tcW w:w="2126" w:type="dxa"/>
            <w:tcBorders>
              <w:bottom w:val="single" w:sz="6" w:space="0" w:color="auto"/>
              <w:right w:val="single" w:sz="6" w:space="0" w:color="auto"/>
            </w:tcBorders>
            <w:shd w:val="clear" w:color="auto" w:fill="FFFFFF"/>
            <w:vAlign w:val="center"/>
          </w:tcPr>
          <w:p w14:paraId="6D110195" w14:textId="77777777" w:rsidR="008D05BC" w:rsidRPr="00E427EB" w:rsidRDefault="008D05BC" w:rsidP="008D05BC">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4076A7E4" w14:textId="77777777" w:rsidR="00017BBF" w:rsidRPr="00E427EB" w:rsidRDefault="008D05BC" w:rsidP="008D05BC">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(Dz.U.2025.828)</w:t>
            </w:r>
          </w:p>
        </w:tc>
        <w:tc>
          <w:tcPr>
            <w:tcW w:w="3346" w:type="dxa"/>
            <w:tcBorders>
              <w:bottom w:val="single" w:sz="6" w:space="0" w:color="auto"/>
              <w:right w:val="single" w:sz="6" w:space="0" w:color="auto"/>
            </w:tcBorders>
            <w:shd w:val="clear" w:color="auto" w:fill="FFFFFF"/>
            <w:vAlign w:val="center"/>
          </w:tcPr>
          <w:p w14:paraId="2313ABEC" w14:textId="77777777" w:rsidR="00017BBF" w:rsidRPr="00E427EB" w:rsidRDefault="008D05BC" w:rsidP="00672120">
            <w:pPr>
              <w:spacing w:before="120" w:after="150" w:line="240" w:lineRule="auto"/>
              <w:rPr>
                <w:rFonts w:ascii="Times New Roman" w:hAnsi="Times New Roman" w:cs="Times New Roman"/>
                <w:sz w:val="20"/>
                <w:szCs w:val="20"/>
              </w:rPr>
            </w:pPr>
            <w:hyperlink r:id="rId122" w:history="1">
              <w:r w:rsidRPr="00E427EB">
                <w:rPr>
                  <w:rStyle w:val="Hipercze"/>
                  <w:rFonts w:ascii="Times New Roman" w:hAnsi="Times New Roman" w:cs="Times New Roman"/>
                  <w:sz w:val="20"/>
                  <w:szCs w:val="20"/>
                </w:rPr>
                <w:t>https://dziennikustaw.gov.pl/DU/2025/828</w:t>
              </w:r>
            </w:hyperlink>
          </w:p>
        </w:tc>
      </w:tr>
      <w:tr w:rsidR="007E12DA" w:rsidRPr="00E427EB" w14:paraId="5D33955A" w14:textId="77777777" w:rsidTr="00225E7F">
        <w:tc>
          <w:tcPr>
            <w:tcW w:w="2270" w:type="dxa"/>
            <w:tcBorders>
              <w:bottom w:val="single" w:sz="6" w:space="0" w:color="auto"/>
              <w:right w:val="single" w:sz="6" w:space="0" w:color="auto"/>
            </w:tcBorders>
            <w:shd w:val="clear" w:color="auto" w:fill="FFFFFF"/>
            <w:vAlign w:val="center"/>
          </w:tcPr>
          <w:p w14:paraId="46CF0A9A" w14:textId="77777777" w:rsidR="007E12DA" w:rsidRPr="00E427EB"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27 maja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FD697CE"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załączniku nr 1 do rozporządzenia w części I „Świadczenia scharakteryzowane procedurami medycznymi” polegające na dodaniu do wykazu świadczeń gwarantowanych z zakresu leczenia szpitalnego nowych kodów ICD-9: „92.067 Pozytonowa Tomografia Emisyjna (PET) z zastosowaniem [18F]FDG w diagnostyce procesów zapalnych”, „92.0681 Pozytonowa Tomografia Emisyjna (PET-MRI) we wskazaniach onkologicznych u dzieci i młodzieży z zastosowaniem zarejestrowanych </w:t>
            </w:r>
            <w:proofErr w:type="spellStart"/>
            <w:r w:rsidRPr="00E427EB">
              <w:rPr>
                <w:rFonts w:ascii="Times New Roman" w:hAnsi="Times New Roman" w:cs="Times New Roman"/>
                <w:color w:val="333333"/>
                <w:sz w:val="20"/>
                <w:szCs w:val="20"/>
                <w:shd w:val="clear" w:color="auto" w:fill="FFFFFF"/>
              </w:rPr>
              <w:t>radiofarmaceutyków</w:t>
            </w:r>
            <w:proofErr w:type="spellEnd"/>
            <w:r w:rsidRPr="00E427EB">
              <w:rPr>
                <w:rFonts w:ascii="Times New Roman" w:hAnsi="Times New Roman" w:cs="Times New Roman"/>
                <w:color w:val="333333"/>
                <w:sz w:val="20"/>
                <w:szCs w:val="20"/>
                <w:shd w:val="clear" w:color="auto" w:fill="FFFFFF"/>
              </w:rPr>
              <w:t>”, „92.069 Pozytonowa Tomografia Emisyjna (PET) z zastosowaniem [18F]F-Choliny w diagnostyce nadczynności przytarczyc”, przy czym dopisano także kategorię „92.068 Pozytonowa Tomografia Emisyjna (PET-MRI)” jako niewybieralną kategorię szczegółową.</w:t>
            </w:r>
          </w:p>
        </w:tc>
        <w:tc>
          <w:tcPr>
            <w:tcW w:w="2126" w:type="dxa"/>
            <w:tcBorders>
              <w:bottom w:val="single" w:sz="6" w:space="0" w:color="auto"/>
              <w:right w:val="single" w:sz="6" w:space="0" w:color="auto"/>
            </w:tcBorders>
            <w:shd w:val="clear" w:color="auto" w:fill="FFFFFF"/>
            <w:vAlign w:val="center"/>
          </w:tcPr>
          <w:p w14:paraId="368A75DB" w14:textId="77777777" w:rsidR="00B9276E" w:rsidRPr="00E427EB" w:rsidRDefault="00B9276E" w:rsidP="00B9276E">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78D818FD" w14:textId="77777777" w:rsidR="007E12DA" w:rsidRPr="00E427EB" w:rsidRDefault="00B9276E" w:rsidP="00B9276E">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(Dz.U.2025.724)</w:t>
            </w:r>
          </w:p>
        </w:tc>
        <w:tc>
          <w:tcPr>
            <w:tcW w:w="3346" w:type="dxa"/>
            <w:tcBorders>
              <w:bottom w:val="single" w:sz="6" w:space="0" w:color="auto"/>
              <w:right w:val="single" w:sz="6" w:space="0" w:color="auto"/>
            </w:tcBorders>
            <w:shd w:val="clear" w:color="auto" w:fill="FFFFFF"/>
            <w:vAlign w:val="center"/>
          </w:tcPr>
          <w:p w14:paraId="1543983A" w14:textId="77777777" w:rsidR="007E12DA" w:rsidRPr="00E427EB" w:rsidRDefault="00B9276E" w:rsidP="00672120">
            <w:pPr>
              <w:spacing w:before="120" w:after="150" w:line="240" w:lineRule="auto"/>
              <w:rPr>
                <w:rFonts w:ascii="Times New Roman" w:hAnsi="Times New Roman" w:cs="Times New Roman"/>
                <w:sz w:val="20"/>
                <w:szCs w:val="20"/>
              </w:rPr>
            </w:pPr>
            <w:hyperlink r:id="rId123" w:history="1">
              <w:r w:rsidRPr="00E427EB">
                <w:rPr>
                  <w:rStyle w:val="Hipercze"/>
                  <w:rFonts w:ascii="Times New Roman" w:hAnsi="Times New Roman" w:cs="Times New Roman"/>
                  <w:sz w:val="20"/>
                  <w:szCs w:val="20"/>
                </w:rPr>
                <w:t>https://dziennikustaw.gov.pl/DU/2025/724</w:t>
              </w:r>
            </w:hyperlink>
          </w:p>
        </w:tc>
      </w:tr>
      <w:tr w:rsidR="007E12DA" w:rsidRPr="00E427EB" w14:paraId="7203033D" w14:textId="77777777" w:rsidTr="00225E7F">
        <w:tc>
          <w:tcPr>
            <w:tcW w:w="2270" w:type="dxa"/>
            <w:tcBorders>
              <w:bottom w:val="single" w:sz="6" w:space="0" w:color="auto"/>
              <w:right w:val="single" w:sz="6" w:space="0" w:color="auto"/>
            </w:tcBorders>
            <w:shd w:val="clear" w:color="auto" w:fill="FFFFFF"/>
            <w:vAlign w:val="center"/>
          </w:tcPr>
          <w:p w14:paraId="1EF584F3" w14:textId="77777777" w:rsidR="007E12DA" w:rsidRPr="00E427EB"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10 czerwca 2025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4BFA1D4B"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ambulatoryjnej opieki specjalistycznej stanowi wykonanie upoważnienia zawartego w art. 31d ustawy z dnia 27 sierpnia 2004 r. o świadczeniach opieki zdrowotnej finansowanych ze środków publicznych. Projekt rozporządzenia wprowadza zmiany w obowiązującym rozporządzeniu Ministra Zdrowia z dnia 6 listopada 2013 r. w sprawie świadczeń gwarantowanych z zakresu ambulatoryjnej opieki specjalistycznej.</w:t>
            </w:r>
          </w:p>
        </w:tc>
        <w:tc>
          <w:tcPr>
            <w:tcW w:w="2126" w:type="dxa"/>
            <w:tcBorders>
              <w:bottom w:val="single" w:sz="6" w:space="0" w:color="auto"/>
              <w:right w:val="single" w:sz="6" w:space="0" w:color="auto"/>
            </w:tcBorders>
            <w:shd w:val="clear" w:color="auto" w:fill="FFFFFF"/>
            <w:vAlign w:val="center"/>
          </w:tcPr>
          <w:p w14:paraId="554296DE" w14:textId="77777777" w:rsidR="00B9276E" w:rsidRPr="00E427EB" w:rsidRDefault="00B9276E" w:rsidP="00B9276E">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76A2AD91" w14:textId="77777777" w:rsidR="007E12DA" w:rsidRPr="00E427EB" w:rsidRDefault="00B9276E" w:rsidP="00B9276E">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(Dz.U.2025.785)</w:t>
            </w:r>
          </w:p>
        </w:tc>
        <w:tc>
          <w:tcPr>
            <w:tcW w:w="3346" w:type="dxa"/>
            <w:tcBorders>
              <w:bottom w:val="single" w:sz="6" w:space="0" w:color="auto"/>
              <w:right w:val="single" w:sz="6" w:space="0" w:color="auto"/>
            </w:tcBorders>
            <w:shd w:val="clear" w:color="auto" w:fill="FFFFFF"/>
            <w:vAlign w:val="center"/>
          </w:tcPr>
          <w:p w14:paraId="59E99B98" w14:textId="77777777" w:rsidR="007E12DA" w:rsidRPr="00E427EB" w:rsidRDefault="00B9276E" w:rsidP="00672120">
            <w:pPr>
              <w:spacing w:before="120" w:after="150" w:line="240" w:lineRule="auto"/>
              <w:rPr>
                <w:rFonts w:ascii="Times New Roman" w:hAnsi="Times New Roman" w:cs="Times New Roman"/>
                <w:sz w:val="20"/>
                <w:szCs w:val="20"/>
              </w:rPr>
            </w:pPr>
            <w:hyperlink r:id="rId124" w:history="1">
              <w:r w:rsidRPr="00E427EB">
                <w:rPr>
                  <w:rStyle w:val="Hipercze"/>
                  <w:rFonts w:ascii="Times New Roman" w:hAnsi="Times New Roman" w:cs="Times New Roman"/>
                  <w:sz w:val="20"/>
                  <w:szCs w:val="20"/>
                </w:rPr>
                <w:t>https://dziennikustaw.gov.pl/DU/2025/785</w:t>
              </w:r>
            </w:hyperlink>
          </w:p>
        </w:tc>
      </w:tr>
      <w:tr w:rsidR="007E12DA" w:rsidRPr="00E427EB" w14:paraId="66B3293C" w14:textId="77777777" w:rsidTr="00225E7F">
        <w:tc>
          <w:tcPr>
            <w:tcW w:w="2270" w:type="dxa"/>
            <w:tcBorders>
              <w:bottom w:val="single" w:sz="6" w:space="0" w:color="auto"/>
              <w:right w:val="single" w:sz="6" w:space="0" w:color="auto"/>
            </w:tcBorders>
            <w:shd w:val="clear" w:color="auto" w:fill="FFFFFF"/>
            <w:vAlign w:val="center"/>
          </w:tcPr>
          <w:p w14:paraId="78A02003" w14:textId="77777777" w:rsidR="007E12DA" w:rsidRPr="00E427EB"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tcPr>
          <w:p w14:paraId="31F8FFD0"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świadczeń gwarantowanych z zakresu rehabilitacji leczniczej stanowi wykonanie upoważnienia ustawowego zawartego w art. 31d ustawy z dnia 27 sierpnia 2004 r. o świadczeniach opieki zdrowotnej finansowanych ze środków publicznych. Projektowane rozporządzenie zastępuje rozporządzenie Ministra Zdrowia z dnia 6 listopada 2013 r. w sprawie świadczeń gwarantowanych z zakresu rehabilitacji leczniczej. Projekt rozporządzenia w stosunku do dotychczasowego rozporządzenia wprowadza zmiany w części normatywnej oraz w załącznikach.</w:t>
            </w:r>
          </w:p>
        </w:tc>
        <w:tc>
          <w:tcPr>
            <w:tcW w:w="2126" w:type="dxa"/>
            <w:tcBorders>
              <w:bottom w:val="single" w:sz="6" w:space="0" w:color="auto"/>
              <w:right w:val="single" w:sz="6" w:space="0" w:color="auto"/>
            </w:tcBorders>
            <w:shd w:val="clear" w:color="auto" w:fill="FFFFFF"/>
            <w:vAlign w:val="center"/>
          </w:tcPr>
          <w:p w14:paraId="387A979E" w14:textId="77777777" w:rsidR="007E12DA" w:rsidRPr="00E427EB" w:rsidRDefault="007E12DA" w:rsidP="007E12D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Konsultacje publiczne 30.09.2024 r.</w:t>
            </w:r>
          </w:p>
        </w:tc>
        <w:tc>
          <w:tcPr>
            <w:tcW w:w="3346" w:type="dxa"/>
            <w:tcBorders>
              <w:bottom w:val="single" w:sz="6" w:space="0" w:color="auto"/>
              <w:right w:val="single" w:sz="6" w:space="0" w:color="auto"/>
            </w:tcBorders>
            <w:shd w:val="clear" w:color="auto" w:fill="FFFFFF"/>
            <w:vAlign w:val="center"/>
          </w:tcPr>
          <w:p w14:paraId="5217660F" w14:textId="77777777" w:rsidR="007E12DA" w:rsidRPr="00E427EB" w:rsidRDefault="007E12DA" w:rsidP="00672120">
            <w:pPr>
              <w:spacing w:before="120" w:after="150" w:line="240" w:lineRule="auto"/>
              <w:rPr>
                <w:rFonts w:ascii="Times New Roman" w:hAnsi="Times New Roman" w:cs="Times New Roman"/>
                <w:sz w:val="20"/>
                <w:szCs w:val="20"/>
              </w:rPr>
            </w:pPr>
            <w:hyperlink r:id="rId125" w:history="1">
              <w:r w:rsidRPr="00E427EB">
                <w:rPr>
                  <w:rStyle w:val="Hipercze"/>
                  <w:rFonts w:ascii="Times New Roman" w:hAnsi="Times New Roman" w:cs="Times New Roman"/>
                  <w:sz w:val="20"/>
                  <w:szCs w:val="20"/>
                </w:rPr>
                <w:t>https://legislacja.rcl.gov.pl/projekt/12389954</w:t>
              </w:r>
            </w:hyperlink>
          </w:p>
        </w:tc>
      </w:tr>
      <w:tr w:rsidR="007E12DA" w:rsidRPr="00E427EB" w14:paraId="633C7EEB" w14:textId="77777777" w:rsidTr="00225E7F">
        <w:tc>
          <w:tcPr>
            <w:tcW w:w="2270" w:type="dxa"/>
            <w:tcBorders>
              <w:bottom w:val="single" w:sz="6" w:space="0" w:color="auto"/>
              <w:right w:val="single" w:sz="6" w:space="0" w:color="auto"/>
            </w:tcBorders>
            <w:shd w:val="clear" w:color="auto" w:fill="FFFFFF"/>
            <w:vAlign w:val="center"/>
          </w:tcPr>
          <w:p w14:paraId="0241D032" w14:textId="77777777" w:rsidR="007E12DA" w:rsidRPr="00E427EB" w:rsidRDefault="0046721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o zdrowiu publicznym</w:t>
            </w:r>
          </w:p>
        </w:tc>
        <w:tc>
          <w:tcPr>
            <w:tcW w:w="6442" w:type="dxa"/>
            <w:tcBorders>
              <w:bottom w:val="single" w:sz="6" w:space="0" w:color="auto"/>
              <w:right w:val="single" w:sz="6" w:space="0" w:color="auto"/>
            </w:tcBorders>
            <w:shd w:val="clear" w:color="auto" w:fill="FFFFFF"/>
            <w:vAlign w:val="center"/>
          </w:tcPr>
          <w:p w14:paraId="31DCC922" w14:textId="77777777" w:rsidR="007E12DA" w:rsidRPr="00E427EB" w:rsidRDefault="0046721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przeprowadzenia notyfikacji przepisów ustawy o zdrowiu publicznym, na poziomie Światowej Organizacji Handlu (WTO) oraz Komisji Europejskiej w celu prowadzenia odpowiednich postępowań karnych czy w sprawach o wykroczenia, w związku z nieprzestrzeganiem przepisów ustawy o zdrowiu publicznym</w:t>
            </w:r>
          </w:p>
        </w:tc>
        <w:tc>
          <w:tcPr>
            <w:tcW w:w="2126" w:type="dxa"/>
            <w:tcBorders>
              <w:bottom w:val="single" w:sz="6" w:space="0" w:color="auto"/>
              <w:right w:val="single" w:sz="6" w:space="0" w:color="auto"/>
            </w:tcBorders>
            <w:shd w:val="clear" w:color="auto" w:fill="FFFFFF"/>
            <w:vAlign w:val="center"/>
          </w:tcPr>
          <w:p w14:paraId="7E1CF551" w14:textId="77777777" w:rsidR="007E12DA" w:rsidRPr="00E427EB" w:rsidRDefault="0046721F" w:rsidP="0046721F">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Skierowano do I czytania w komisjach do Komisji Zdrowia</w:t>
            </w:r>
          </w:p>
          <w:p w14:paraId="37FC1EB6" w14:textId="77777777" w:rsidR="0046721F" w:rsidRPr="00E427EB" w:rsidRDefault="0046721F" w:rsidP="0046721F">
            <w:pPr>
              <w:pStyle w:val="NormalnyWeb"/>
              <w:shd w:val="clear" w:color="auto" w:fill="FFFFFF"/>
              <w:spacing w:before="0" w:beforeAutospacing="0" w:after="150"/>
              <w:rPr>
                <w:color w:val="333333"/>
                <w:sz w:val="20"/>
                <w:szCs w:val="20"/>
                <w:shd w:val="clear" w:color="auto" w:fill="FFFFFF"/>
              </w:rPr>
            </w:pPr>
            <w:r w:rsidRPr="00E427EB">
              <w:rPr>
                <w:color w:val="333333"/>
                <w:sz w:val="20"/>
                <w:szCs w:val="20"/>
                <w:shd w:val="clear" w:color="auto" w:fill="FFFFFF"/>
              </w:rPr>
              <w:t>18.03.2025</w:t>
            </w:r>
          </w:p>
        </w:tc>
        <w:tc>
          <w:tcPr>
            <w:tcW w:w="3346" w:type="dxa"/>
            <w:tcBorders>
              <w:bottom w:val="single" w:sz="6" w:space="0" w:color="auto"/>
              <w:right w:val="single" w:sz="6" w:space="0" w:color="auto"/>
            </w:tcBorders>
            <w:shd w:val="clear" w:color="auto" w:fill="FFFFFF"/>
            <w:vAlign w:val="center"/>
          </w:tcPr>
          <w:p w14:paraId="5E32F060" w14:textId="77777777" w:rsidR="007E12DA" w:rsidRPr="00E427EB" w:rsidRDefault="0046721F" w:rsidP="00672120">
            <w:pPr>
              <w:spacing w:before="120" w:after="150" w:line="240" w:lineRule="auto"/>
              <w:rPr>
                <w:rFonts w:ascii="Times New Roman" w:hAnsi="Times New Roman" w:cs="Times New Roman"/>
                <w:sz w:val="20"/>
                <w:szCs w:val="20"/>
              </w:rPr>
            </w:pPr>
            <w:hyperlink r:id="rId126" w:history="1">
              <w:r w:rsidRPr="00E427EB">
                <w:rPr>
                  <w:rStyle w:val="Hipercze"/>
                  <w:rFonts w:ascii="Times New Roman" w:hAnsi="Times New Roman" w:cs="Times New Roman"/>
                  <w:sz w:val="20"/>
                  <w:szCs w:val="20"/>
                </w:rPr>
                <w:t>https://www.sejm.gov.pl/sejm10.nsf/PrzebiegProc.xsp?nr=1107</w:t>
              </w:r>
            </w:hyperlink>
          </w:p>
        </w:tc>
      </w:tr>
      <w:tr w:rsidR="007E12DA" w:rsidRPr="00E427EB" w14:paraId="309680B0" w14:textId="77777777" w:rsidTr="00225E7F">
        <w:tc>
          <w:tcPr>
            <w:tcW w:w="2270" w:type="dxa"/>
            <w:tcBorders>
              <w:bottom w:val="single" w:sz="6" w:space="0" w:color="auto"/>
              <w:right w:val="single" w:sz="6" w:space="0" w:color="auto"/>
            </w:tcBorders>
            <w:shd w:val="clear" w:color="auto" w:fill="FFFFFF"/>
            <w:vAlign w:val="center"/>
          </w:tcPr>
          <w:p w14:paraId="22DDFABA" w14:textId="77777777" w:rsidR="007E12DA" w:rsidRPr="00E427EB"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udzielania pomocy publicznej oraz pomocy de </w:t>
            </w:r>
            <w:proofErr w:type="spellStart"/>
            <w:r w:rsidRPr="00E427EB">
              <w:rPr>
                <w:rFonts w:ascii="Times New Roman" w:eastAsia="Times New Roman" w:hAnsi="Times New Roman" w:cs="Times New Roman"/>
                <w:color w:val="333333"/>
                <w:sz w:val="20"/>
                <w:szCs w:val="20"/>
                <w:lang w:eastAsia="pl-PL"/>
              </w:rPr>
              <w:t>minimis</w:t>
            </w:r>
            <w:proofErr w:type="spellEnd"/>
            <w:r w:rsidRPr="00E427EB">
              <w:rPr>
                <w:rFonts w:ascii="Times New Roman" w:eastAsia="Times New Roman" w:hAnsi="Times New Roman" w:cs="Times New Roman"/>
                <w:color w:val="333333"/>
                <w:sz w:val="20"/>
                <w:szCs w:val="20"/>
                <w:lang w:eastAsia="pl-PL"/>
              </w:rPr>
              <w:t xml:space="preserve"> na przedsięwzięcia realizowane w ramach inwestycji „Przyspieszenie procesów transformacji </w:t>
            </w:r>
            <w:r w:rsidRPr="00E427EB">
              <w:rPr>
                <w:rFonts w:ascii="Times New Roman" w:eastAsia="Times New Roman" w:hAnsi="Times New Roman" w:cs="Times New Roman"/>
                <w:color w:val="333333"/>
                <w:sz w:val="20"/>
                <w:szCs w:val="20"/>
                <w:lang w:eastAsia="pl-PL"/>
              </w:rPr>
              <w:lastRenderedPageBreak/>
              <w:t xml:space="preserve">cyfrowej ochrony zdrowia poprzez dalszy rozwój usług cyfrowych w ochronie zdrowia” objętej </w:t>
            </w:r>
            <w:r w:rsidRPr="00E427EB">
              <w:rPr>
                <w:rFonts w:ascii="Times New Roman" w:eastAsia="Times New Roman" w:hAnsi="Times New Roman" w:cs="Times New Roman"/>
                <w:color w:val="333333"/>
                <w:sz w:val="20"/>
                <w:szCs w:val="20"/>
                <w:lang w:eastAsia="pl-PL"/>
              </w:rPr>
              <w:lastRenderedPageBreak/>
              <w:t>wsparciem ze środków Instrumentu na rzecz Odbudowy i Zwiększania Odporności</w:t>
            </w:r>
          </w:p>
        </w:tc>
        <w:tc>
          <w:tcPr>
            <w:tcW w:w="6442" w:type="dxa"/>
            <w:tcBorders>
              <w:bottom w:val="single" w:sz="6" w:space="0" w:color="auto"/>
              <w:right w:val="single" w:sz="6" w:space="0" w:color="auto"/>
            </w:tcBorders>
            <w:shd w:val="clear" w:color="auto" w:fill="FFFFFF"/>
            <w:vAlign w:val="center"/>
          </w:tcPr>
          <w:p w14:paraId="38E886FD"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Celem wydania projektowanego rozporządzenia jest określenie szczegółowego przeznaczenia, warunków i trybu udzielania pomocy publicznej oraz pomocy de </w:t>
            </w:r>
            <w:proofErr w:type="spellStart"/>
            <w:r w:rsidRPr="00E427EB">
              <w:rPr>
                <w:rFonts w:ascii="Times New Roman" w:hAnsi="Times New Roman" w:cs="Times New Roman"/>
                <w:color w:val="333333"/>
                <w:sz w:val="20"/>
                <w:szCs w:val="20"/>
                <w:shd w:val="clear" w:color="auto" w:fill="FFFFFF"/>
              </w:rPr>
              <w:t>minimis</w:t>
            </w:r>
            <w:proofErr w:type="spellEnd"/>
            <w:r w:rsidRPr="00E427EB">
              <w:rPr>
                <w:rFonts w:ascii="Times New Roman" w:hAnsi="Times New Roman" w:cs="Times New Roman"/>
                <w:color w:val="333333"/>
                <w:sz w:val="20"/>
                <w:szCs w:val="20"/>
                <w:shd w:val="clear" w:color="auto" w:fill="FFFFFF"/>
              </w:rPr>
              <w:t xml:space="preserve"> w ramach inwestycji D1.1.2 „Przyspieszenie procesów transformacji cyfrowej ochrony zdrowia poprzez dalszy rozwój usług cyfrowych w ochronie zdrowia”, a także podmiotu udzielającego tej pomocy. Celem inwestycji D1.1.2 jest poprawa funkcjonowania podmiotów leczniczych, zwiększenie </w:t>
            </w:r>
            <w:r w:rsidRPr="00E427EB">
              <w:rPr>
                <w:rFonts w:ascii="Times New Roman" w:hAnsi="Times New Roman" w:cs="Times New Roman"/>
                <w:color w:val="333333"/>
                <w:sz w:val="20"/>
                <w:szCs w:val="20"/>
                <w:shd w:val="clear" w:color="auto" w:fill="FFFFFF"/>
              </w:rPr>
              <w:lastRenderedPageBreak/>
              <w:t xml:space="preserve">efektywności udzielania świadczeń, zapewnienie pacjentowi właściwej opieki i lepszego dostępu do informacji na temat swojego stanu zdrowia poprzez wsparcie procesu informatyzacji sektora ochrony zdrowia. Cel będzie realizowany przez przyspieszenie transformacji cyfrowej ochrony zdrowia – wprowadzenie nowych usług cyfrowych w ochronie zdrowia oraz dalszy rozwój istniejących rozwiązań cyfrowych. Przyczyni się to do poprawy </w:t>
            </w:r>
            <w:r w:rsidRPr="00E427EB">
              <w:rPr>
                <w:rFonts w:ascii="Times New Roman" w:hAnsi="Times New Roman" w:cs="Times New Roman"/>
                <w:color w:val="333333"/>
                <w:sz w:val="20"/>
                <w:szCs w:val="20"/>
                <w:shd w:val="clear" w:color="auto" w:fill="FFFFFF"/>
              </w:rPr>
              <w:lastRenderedPageBreak/>
              <w:t>dostępności i jakości usług e-zdrowia oraz odporności systemu ochrony zdrowia na czynniki zewnętrzne takie jak pandemia COVID-19.</w:t>
            </w:r>
          </w:p>
        </w:tc>
        <w:tc>
          <w:tcPr>
            <w:tcW w:w="2126" w:type="dxa"/>
            <w:tcBorders>
              <w:bottom w:val="single" w:sz="6" w:space="0" w:color="auto"/>
              <w:right w:val="single" w:sz="6" w:space="0" w:color="auto"/>
            </w:tcBorders>
            <w:shd w:val="clear" w:color="auto" w:fill="FFFFFF"/>
            <w:vAlign w:val="center"/>
          </w:tcPr>
          <w:p w14:paraId="4B8F7472" w14:textId="77777777" w:rsidR="007E12DA" w:rsidRPr="00E427EB" w:rsidRDefault="007E12DA" w:rsidP="007E12DA">
            <w:pPr>
              <w:pStyle w:val="NormalnyWeb"/>
              <w:shd w:val="clear" w:color="auto" w:fill="FFFFFF"/>
              <w:spacing w:before="120" w:beforeAutospacing="0" w:after="150" w:afterAutospacing="0"/>
              <w:rPr>
                <w:color w:val="333333"/>
                <w:sz w:val="20"/>
                <w:szCs w:val="20"/>
              </w:rPr>
            </w:pPr>
            <w:r w:rsidRPr="00E427EB">
              <w:rPr>
                <w:color w:val="333333"/>
                <w:sz w:val="20"/>
                <w:szCs w:val="20"/>
                <w:shd w:val="clear" w:color="auto" w:fill="FFFFFF"/>
              </w:rPr>
              <w:lastRenderedPageBreak/>
              <w:t>Konsultacje publiczne 25.09.2024 r.</w:t>
            </w:r>
          </w:p>
        </w:tc>
        <w:tc>
          <w:tcPr>
            <w:tcW w:w="3346" w:type="dxa"/>
            <w:tcBorders>
              <w:bottom w:val="single" w:sz="6" w:space="0" w:color="auto"/>
              <w:right w:val="single" w:sz="6" w:space="0" w:color="auto"/>
            </w:tcBorders>
            <w:shd w:val="clear" w:color="auto" w:fill="FFFFFF"/>
            <w:vAlign w:val="center"/>
          </w:tcPr>
          <w:p w14:paraId="59731FC4" w14:textId="77777777" w:rsidR="007E12DA" w:rsidRPr="00E427EB" w:rsidRDefault="007E12DA" w:rsidP="00672120">
            <w:pPr>
              <w:spacing w:before="120" w:after="150" w:line="240" w:lineRule="auto"/>
              <w:rPr>
                <w:rFonts w:ascii="Times New Roman" w:hAnsi="Times New Roman" w:cs="Times New Roman"/>
                <w:sz w:val="20"/>
                <w:szCs w:val="20"/>
              </w:rPr>
            </w:pPr>
            <w:hyperlink r:id="rId127" w:history="1">
              <w:r w:rsidRPr="00E427EB">
                <w:rPr>
                  <w:rStyle w:val="Hipercze"/>
                  <w:rFonts w:ascii="Times New Roman" w:hAnsi="Times New Roman" w:cs="Times New Roman"/>
                  <w:sz w:val="20"/>
                  <w:szCs w:val="20"/>
                </w:rPr>
                <w:t>https://legislacja.rcl.gov.pl/projekt/12389800</w:t>
              </w:r>
            </w:hyperlink>
          </w:p>
        </w:tc>
      </w:tr>
      <w:tr w:rsidR="007E12DA" w:rsidRPr="00E427EB" w14:paraId="340B9EE6" w14:textId="77777777" w:rsidTr="00225E7F">
        <w:tc>
          <w:tcPr>
            <w:tcW w:w="2270" w:type="dxa"/>
            <w:tcBorders>
              <w:bottom w:val="single" w:sz="6" w:space="0" w:color="auto"/>
              <w:right w:val="single" w:sz="6" w:space="0" w:color="auto"/>
            </w:tcBorders>
            <w:shd w:val="clear" w:color="auto" w:fill="FFFFFF"/>
            <w:vAlign w:val="center"/>
          </w:tcPr>
          <w:p w14:paraId="18D3BBA7"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0DD2B5BC"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zawartego w art. 137 ust. 2 ustawy z dnia 27 sierpnia 2004 r. o świadczeniach opieki zdrowotnej finansowanych ze środków publicznych i dokonuje zmian w rozporządzeniu Ministra Zdrowia z dnia 8 września 2015 r. w sprawie ogólnych warunków umów o udzielanie świadczeń opieki zdrowotnej. Zgodnie z obowiązującymi regulacjami – w okresie od dnia 19 października 2023 r. do dnia 31 grudnia 2024 r. nie nakłada się kar umownych na specjalistyczne zespoły ratownictwa medycznego, zwane dalej „ZRM S”, w przypadku nieposiadania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 Projekt rozporządzenia zakłada wydłużenie tego okresu do 30 czerwca 2025 r.</w:t>
            </w:r>
          </w:p>
        </w:tc>
        <w:tc>
          <w:tcPr>
            <w:tcW w:w="2126" w:type="dxa"/>
            <w:tcBorders>
              <w:bottom w:val="single" w:sz="6" w:space="0" w:color="auto"/>
              <w:right w:val="single" w:sz="6" w:space="0" w:color="auto"/>
            </w:tcBorders>
            <w:shd w:val="clear" w:color="auto" w:fill="FFFFFF"/>
            <w:vAlign w:val="center"/>
          </w:tcPr>
          <w:p w14:paraId="6792AC62"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00EC298F" w14:textId="77777777" w:rsidR="007E12DA" w:rsidRPr="00E427EB" w:rsidRDefault="00521FC7" w:rsidP="00521FC7">
            <w:pPr>
              <w:pStyle w:val="NormalnyWeb"/>
              <w:shd w:val="clear" w:color="auto" w:fill="FFFFFF"/>
              <w:spacing w:before="0" w:beforeAutospacing="0" w:after="150" w:afterAutospacing="0"/>
              <w:rPr>
                <w:color w:val="333333"/>
                <w:sz w:val="20"/>
                <w:szCs w:val="20"/>
              </w:rPr>
            </w:pPr>
            <w:r w:rsidRPr="00E427EB">
              <w:rPr>
                <w:sz w:val="20"/>
                <w:szCs w:val="20"/>
              </w:rPr>
              <w:t>(Dz.U.2024.1833)</w:t>
            </w:r>
          </w:p>
        </w:tc>
        <w:tc>
          <w:tcPr>
            <w:tcW w:w="3346" w:type="dxa"/>
            <w:tcBorders>
              <w:bottom w:val="single" w:sz="6" w:space="0" w:color="auto"/>
              <w:right w:val="single" w:sz="6" w:space="0" w:color="auto"/>
            </w:tcBorders>
            <w:shd w:val="clear" w:color="auto" w:fill="FFFFFF"/>
            <w:vAlign w:val="center"/>
          </w:tcPr>
          <w:p w14:paraId="7F031362" w14:textId="77777777" w:rsidR="007E12DA" w:rsidRPr="00E427EB" w:rsidRDefault="00521FC7" w:rsidP="00672120">
            <w:pPr>
              <w:spacing w:before="120" w:after="150" w:line="240" w:lineRule="auto"/>
              <w:rPr>
                <w:rFonts w:ascii="Times New Roman" w:hAnsi="Times New Roman" w:cs="Times New Roman"/>
                <w:sz w:val="20"/>
                <w:szCs w:val="20"/>
              </w:rPr>
            </w:pPr>
            <w:hyperlink r:id="rId128" w:history="1">
              <w:r w:rsidRPr="00E427EB">
                <w:rPr>
                  <w:rStyle w:val="Hipercze"/>
                  <w:rFonts w:ascii="Times New Roman" w:hAnsi="Times New Roman" w:cs="Times New Roman"/>
                  <w:sz w:val="20"/>
                  <w:szCs w:val="20"/>
                </w:rPr>
                <w:t>https://dziennikustaw.gov.pl/DU/2024/1833</w:t>
              </w:r>
            </w:hyperlink>
          </w:p>
        </w:tc>
      </w:tr>
      <w:tr w:rsidR="007E12DA" w:rsidRPr="00E427EB" w14:paraId="6F2DB58A" w14:textId="77777777" w:rsidTr="00225E7F">
        <w:tc>
          <w:tcPr>
            <w:tcW w:w="2270" w:type="dxa"/>
            <w:tcBorders>
              <w:bottom w:val="single" w:sz="6" w:space="0" w:color="auto"/>
              <w:right w:val="single" w:sz="6" w:space="0" w:color="auto"/>
            </w:tcBorders>
            <w:shd w:val="clear" w:color="auto" w:fill="FFFFFF"/>
            <w:vAlign w:val="center"/>
          </w:tcPr>
          <w:p w14:paraId="3CDBAC28"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grudnia 2024 r. w sprawie zapotrzebowania na szczepionki służące do przeprowadzania szczepień obowiązkowych</w:t>
            </w:r>
          </w:p>
        </w:tc>
        <w:tc>
          <w:tcPr>
            <w:tcW w:w="6442" w:type="dxa"/>
            <w:tcBorders>
              <w:bottom w:val="single" w:sz="6" w:space="0" w:color="auto"/>
              <w:right w:val="single" w:sz="6" w:space="0" w:color="auto"/>
            </w:tcBorders>
            <w:shd w:val="clear" w:color="auto" w:fill="FFFFFF"/>
            <w:vAlign w:val="center"/>
          </w:tcPr>
          <w:p w14:paraId="526842C3"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określa podmioty zobowiązane do sporządzania ilościowego zapotrzebowania na szczepionki służące do przeprowadzania szczepień obowiązkowych,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E427EB">
              <w:rPr>
                <w:rFonts w:ascii="Times New Roman" w:hAnsi="Times New Roman" w:cs="Times New Roman"/>
                <w:color w:val="333333"/>
                <w:sz w:val="20"/>
                <w:szCs w:val="20"/>
                <w:shd w:val="clear" w:color="auto" w:fill="FFFFFF"/>
              </w:rPr>
              <w:lastRenderedPageBreak/>
              <w:t>sposób i terminy wykonywania tych zadań.</w:t>
            </w:r>
          </w:p>
        </w:tc>
        <w:tc>
          <w:tcPr>
            <w:tcW w:w="2126" w:type="dxa"/>
            <w:tcBorders>
              <w:bottom w:val="single" w:sz="6" w:space="0" w:color="auto"/>
              <w:right w:val="single" w:sz="6" w:space="0" w:color="auto"/>
            </w:tcBorders>
            <w:shd w:val="clear" w:color="auto" w:fill="FFFFFF"/>
            <w:vAlign w:val="center"/>
          </w:tcPr>
          <w:p w14:paraId="04D61094"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2346BA29" w14:textId="77777777" w:rsidR="007E12DA" w:rsidRPr="00E427EB" w:rsidRDefault="00521FC7" w:rsidP="00521FC7">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(Dz.U.2024.1838)</w:t>
            </w:r>
          </w:p>
        </w:tc>
        <w:tc>
          <w:tcPr>
            <w:tcW w:w="3346" w:type="dxa"/>
            <w:tcBorders>
              <w:bottom w:val="single" w:sz="6" w:space="0" w:color="auto"/>
              <w:right w:val="single" w:sz="6" w:space="0" w:color="auto"/>
            </w:tcBorders>
            <w:shd w:val="clear" w:color="auto" w:fill="FFFFFF"/>
            <w:vAlign w:val="center"/>
          </w:tcPr>
          <w:p w14:paraId="6B6079CE" w14:textId="77777777" w:rsidR="007E12DA" w:rsidRPr="00E427EB" w:rsidRDefault="00521FC7" w:rsidP="00672120">
            <w:pPr>
              <w:spacing w:before="120" w:after="150" w:line="240" w:lineRule="auto"/>
              <w:rPr>
                <w:rFonts w:ascii="Times New Roman" w:hAnsi="Times New Roman" w:cs="Times New Roman"/>
                <w:sz w:val="20"/>
                <w:szCs w:val="20"/>
              </w:rPr>
            </w:pPr>
            <w:hyperlink r:id="rId129" w:history="1">
              <w:r w:rsidRPr="00E427EB">
                <w:rPr>
                  <w:rStyle w:val="Hipercze"/>
                  <w:rFonts w:ascii="Times New Roman" w:hAnsi="Times New Roman" w:cs="Times New Roman"/>
                  <w:sz w:val="20"/>
                  <w:szCs w:val="20"/>
                </w:rPr>
                <w:t>https://dziennikustaw.gov.pl/DU/2024/1838</w:t>
              </w:r>
            </w:hyperlink>
          </w:p>
        </w:tc>
      </w:tr>
      <w:tr w:rsidR="007E12DA" w:rsidRPr="00E427EB" w14:paraId="3D6A35BA" w14:textId="77777777" w:rsidTr="00225E7F">
        <w:tc>
          <w:tcPr>
            <w:tcW w:w="2270" w:type="dxa"/>
            <w:tcBorders>
              <w:bottom w:val="single" w:sz="6" w:space="0" w:color="auto"/>
              <w:right w:val="single" w:sz="6" w:space="0" w:color="auto"/>
            </w:tcBorders>
            <w:shd w:val="clear" w:color="auto" w:fill="FFFFFF"/>
            <w:vAlign w:val="center"/>
          </w:tcPr>
          <w:p w14:paraId="479A69F1"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21 listopada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09DF114E"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wykonanie upoważnienia zawartego w art. 137 ust. 2 ustawy z dnia 27 sierpnia 2004 r. o świadczeniach opieki zdrowotnej finansowanych ze środków publicznych, na mocy którego zostało wydane rozporządzeniu Ministra Zdrowia z dnia 8 września 2015 r. w sprawie ogólnych warunków umów o udzielanie świadczeń opieki zdrowotnej. Proponowana zmiana polega na dodaniu w § 23 załącznika do nowelizowanego rozporządzenia ust. 1a, na podstawie którego, w przypadku szczepień ochronnych sprawozdawanych elektroniczną Kartą Szczepień, wymagany do rozliczenia świadczenia raport statystyczny może zostać zastąpiony informacją </w:t>
            </w:r>
            <w:r w:rsidRPr="00E427EB">
              <w:rPr>
                <w:rFonts w:ascii="Times New Roman" w:hAnsi="Times New Roman" w:cs="Times New Roman"/>
                <w:color w:val="333333"/>
                <w:sz w:val="20"/>
                <w:szCs w:val="20"/>
                <w:shd w:val="clear" w:color="auto" w:fill="FFFFFF"/>
              </w:rPr>
              <w:lastRenderedPageBreak/>
              <w:t>wygenerowaną i przekazaną przez jednostkę podległą ministrowi właściwemu do spraw zdrowia, właściwą w zakresie systemów informacyjnych ochrony zdrowia, w przypadkach wskazanych w zarządzeniach Prezesa Narodowego Funduszu Zdrowia.</w:t>
            </w:r>
          </w:p>
        </w:tc>
        <w:tc>
          <w:tcPr>
            <w:tcW w:w="2126" w:type="dxa"/>
            <w:tcBorders>
              <w:bottom w:val="single" w:sz="6" w:space="0" w:color="auto"/>
              <w:right w:val="single" w:sz="6" w:space="0" w:color="auto"/>
            </w:tcBorders>
            <w:shd w:val="clear" w:color="auto" w:fill="FFFFFF"/>
            <w:vAlign w:val="center"/>
          </w:tcPr>
          <w:p w14:paraId="4DA78D24"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2FDE7393" w14:textId="77777777" w:rsidR="007E12DA" w:rsidRPr="00E427EB" w:rsidRDefault="00521FC7" w:rsidP="00521FC7">
            <w:pPr>
              <w:spacing w:after="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(Dz.U.2024.1728)</w:t>
            </w:r>
          </w:p>
        </w:tc>
        <w:tc>
          <w:tcPr>
            <w:tcW w:w="3346" w:type="dxa"/>
            <w:tcBorders>
              <w:bottom w:val="single" w:sz="6" w:space="0" w:color="auto"/>
              <w:right w:val="single" w:sz="6" w:space="0" w:color="auto"/>
            </w:tcBorders>
            <w:shd w:val="clear" w:color="auto" w:fill="FFFFFF"/>
            <w:vAlign w:val="center"/>
          </w:tcPr>
          <w:p w14:paraId="04048B8C" w14:textId="77777777" w:rsidR="007E12DA" w:rsidRPr="00E427EB" w:rsidRDefault="00521FC7" w:rsidP="00672120">
            <w:pPr>
              <w:spacing w:before="120" w:after="150" w:line="240" w:lineRule="auto"/>
              <w:rPr>
                <w:rFonts w:ascii="Times New Roman" w:hAnsi="Times New Roman" w:cs="Times New Roman"/>
                <w:sz w:val="20"/>
                <w:szCs w:val="20"/>
              </w:rPr>
            </w:pPr>
            <w:hyperlink r:id="rId130" w:history="1">
              <w:r w:rsidRPr="00E427EB">
                <w:rPr>
                  <w:rStyle w:val="Hipercze"/>
                  <w:rFonts w:ascii="Times New Roman" w:hAnsi="Times New Roman" w:cs="Times New Roman"/>
                  <w:sz w:val="20"/>
                  <w:szCs w:val="20"/>
                </w:rPr>
                <w:t>https://dziennikustaw.gov.pl/DU/2024/1728</w:t>
              </w:r>
            </w:hyperlink>
          </w:p>
        </w:tc>
      </w:tr>
      <w:tr w:rsidR="00704A62" w:rsidRPr="00E427EB" w14:paraId="5EC966F1" w14:textId="77777777" w:rsidTr="00225E7F">
        <w:tc>
          <w:tcPr>
            <w:tcW w:w="2270" w:type="dxa"/>
            <w:tcBorders>
              <w:bottom w:val="single" w:sz="6" w:space="0" w:color="auto"/>
              <w:right w:val="single" w:sz="6" w:space="0" w:color="auto"/>
            </w:tcBorders>
            <w:shd w:val="clear" w:color="auto" w:fill="FFFFFF"/>
            <w:vAlign w:val="center"/>
          </w:tcPr>
          <w:p w14:paraId="2E9BFF6E" w14:textId="77777777" w:rsidR="00704A62"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25 września 2024 r. zmieniające rozporządzenie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tcPr>
          <w:p w14:paraId="31A2F727" w14:textId="77777777" w:rsidR="00704A62" w:rsidRPr="00E427EB" w:rsidRDefault="00B21135"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Minister Zdrowia określił limit przyjęć na studia na kierunku lekarskim w roku akademickim 2024/2025 w rozporządzeniu Ministra Zdrowia z dnia 16 lipca 2024 r. w sprawie limitu przyjęć na studia na kierunkach lekarskim i lekarsko-dentystycznym. W związku z powyższym przyznano dodatkowo 196 miejsc na jednolite studia magisterskie prowadzone w formie studiów stacjonarnych w języku polskim na kierunku lekarskimi oraz 17 miejsc na studia niestacjonarne w języku polskim na kierunku lekarskim.</w:t>
            </w:r>
          </w:p>
        </w:tc>
        <w:tc>
          <w:tcPr>
            <w:tcW w:w="2126" w:type="dxa"/>
            <w:tcBorders>
              <w:bottom w:val="single" w:sz="6" w:space="0" w:color="auto"/>
              <w:right w:val="single" w:sz="6" w:space="0" w:color="auto"/>
            </w:tcBorders>
            <w:shd w:val="clear" w:color="auto" w:fill="FFFFFF"/>
            <w:vAlign w:val="center"/>
          </w:tcPr>
          <w:p w14:paraId="53F064FD"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485F253C" w14:textId="77777777" w:rsidR="00704A62" w:rsidRPr="00E427EB" w:rsidRDefault="00521FC7" w:rsidP="00521FC7">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(Dz.U.2024.1419)</w:t>
            </w:r>
          </w:p>
        </w:tc>
        <w:tc>
          <w:tcPr>
            <w:tcW w:w="3346" w:type="dxa"/>
            <w:tcBorders>
              <w:bottom w:val="single" w:sz="6" w:space="0" w:color="auto"/>
              <w:right w:val="single" w:sz="6" w:space="0" w:color="auto"/>
            </w:tcBorders>
            <w:shd w:val="clear" w:color="auto" w:fill="FFFFFF"/>
            <w:vAlign w:val="center"/>
          </w:tcPr>
          <w:p w14:paraId="05245B26" w14:textId="77777777" w:rsidR="00704A62" w:rsidRPr="00E427EB" w:rsidRDefault="00521FC7" w:rsidP="00672120">
            <w:pPr>
              <w:spacing w:before="120" w:after="150" w:line="240" w:lineRule="auto"/>
              <w:rPr>
                <w:rFonts w:ascii="Times New Roman" w:hAnsi="Times New Roman" w:cs="Times New Roman"/>
                <w:sz w:val="20"/>
                <w:szCs w:val="20"/>
              </w:rPr>
            </w:pPr>
            <w:hyperlink r:id="rId131" w:history="1">
              <w:r w:rsidRPr="00E427EB">
                <w:rPr>
                  <w:rStyle w:val="Hipercze"/>
                  <w:rFonts w:ascii="Times New Roman" w:hAnsi="Times New Roman" w:cs="Times New Roman"/>
                  <w:sz w:val="20"/>
                  <w:szCs w:val="20"/>
                </w:rPr>
                <w:t>https://dziennikustaw.gov.pl/DU/2024/1419</w:t>
              </w:r>
            </w:hyperlink>
          </w:p>
        </w:tc>
      </w:tr>
      <w:tr w:rsidR="00704A62" w:rsidRPr="00E427EB" w14:paraId="4289E1BF" w14:textId="77777777" w:rsidTr="00225E7F">
        <w:tc>
          <w:tcPr>
            <w:tcW w:w="2270" w:type="dxa"/>
            <w:tcBorders>
              <w:bottom w:val="single" w:sz="6" w:space="0" w:color="auto"/>
              <w:right w:val="single" w:sz="6" w:space="0" w:color="auto"/>
            </w:tcBorders>
            <w:shd w:val="clear" w:color="auto" w:fill="FFFFFF"/>
            <w:vAlign w:val="center"/>
          </w:tcPr>
          <w:p w14:paraId="6F7F16D8" w14:textId="77777777" w:rsidR="00704A62"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27 września 2024 r. zmieniające rozporządzenie w sprawie nadania statutu Głównemu Inspektoratowi Sanitarnemu</w:t>
            </w:r>
          </w:p>
        </w:tc>
        <w:tc>
          <w:tcPr>
            <w:tcW w:w="6442" w:type="dxa"/>
            <w:tcBorders>
              <w:bottom w:val="single" w:sz="6" w:space="0" w:color="auto"/>
              <w:right w:val="single" w:sz="6" w:space="0" w:color="auto"/>
            </w:tcBorders>
            <w:shd w:val="clear" w:color="auto" w:fill="FFFFFF"/>
            <w:vAlign w:val="center"/>
          </w:tcPr>
          <w:p w14:paraId="799C60DD" w14:textId="77777777" w:rsidR="00704A62" w:rsidRPr="00E427EB" w:rsidRDefault="00704A62"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nadania statutu Głównemu Inspektoratowi Sanitarnemu zakłada zmiany w organizacji wewnętrznej Głównego Inspektoratu Sanitarnego pozwalające na bardziej sprawne i efektywne realizowanie przedsięwzięć, których celem jest doskonalenie dotychczasowej działalności Głównego Inspektoratu Sanitarnego oraz Państwowej Inspekcji Sanitarnej. W odniesieniu do obowiązujących regulacji projekt rozporządzenia przewiduje przede wszystkim likwidację Biura Zarządzania Projektami. Zadania tego Biura będą realizowane przez inne struktury Głównego Inspektoratu Sanitarnego.</w:t>
            </w:r>
          </w:p>
        </w:tc>
        <w:tc>
          <w:tcPr>
            <w:tcW w:w="2126" w:type="dxa"/>
            <w:tcBorders>
              <w:bottom w:val="single" w:sz="6" w:space="0" w:color="auto"/>
              <w:right w:val="single" w:sz="6" w:space="0" w:color="auto"/>
            </w:tcBorders>
            <w:shd w:val="clear" w:color="auto" w:fill="FFFFFF"/>
            <w:vAlign w:val="center"/>
          </w:tcPr>
          <w:p w14:paraId="7F3CFCFC" w14:textId="77777777" w:rsidR="003C482F" w:rsidRPr="00E427EB" w:rsidRDefault="003C482F" w:rsidP="003C482F">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61C255BE" w14:textId="77777777" w:rsidR="00704A62"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(Dz.U.2024.1448)</w:t>
            </w:r>
          </w:p>
        </w:tc>
        <w:tc>
          <w:tcPr>
            <w:tcW w:w="3346" w:type="dxa"/>
            <w:tcBorders>
              <w:bottom w:val="single" w:sz="6" w:space="0" w:color="auto"/>
              <w:right w:val="single" w:sz="6" w:space="0" w:color="auto"/>
            </w:tcBorders>
            <w:shd w:val="clear" w:color="auto" w:fill="FFFFFF"/>
            <w:vAlign w:val="center"/>
          </w:tcPr>
          <w:p w14:paraId="77604026" w14:textId="77777777" w:rsidR="00704A62" w:rsidRPr="00E427EB" w:rsidRDefault="003C482F" w:rsidP="00672120">
            <w:pPr>
              <w:spacing w:before="120" w:after="150" w:line="240" w:lineRule="auto"/>
              <w:rPr>
                <w:rFonts w:ascii="Times New Roman" w:hAnsi="Times New Roman" w:cs="Times New Roman"/>
                <w:sz w:val="20"/>
                <w:szCs w:val="20"/>
              </w:rPr>
            </w:pPr>
            <w:hyperlink r:id="rId132" w:history="1">
              <w:r w:rsidRPr="00E427EB">
                <w:rPr>
                  <w:rStyle w:val="Hipercze"/>
                  <w:rFonts w:ascii="Times New Roman" w:hAnsi="Times New Roman" w:cs="Times New Roman"/>
                  <w:sz w:val="20"/>
                  <w:szCs w:val="20"/>
                </w:rPr>
                <w:t>https://dziennikustaw.gov.pl/DU/2024/1448</w:t>
              </w:r>
            </w:hyperlink>
          </w:p>
        </w:tc>
      </w:tr>
      <w:tr w:rsidR="00ED1307" w:rsidRPr="00E427EB" w14:paraId="7B15F723" w14:textId="77777777" w:rsidTr="00225E7F">
        <w:tc>
          <w:tcPr>
            <w:tcW w:w="2270" w:type="dxa"/>
            <w:tcBorders>
              <w:bottom w:val="single" w:sz="6" w:space="0" w:color="auto"/>
              <w:right w:val="single" w:sz="6" w:space="0" w:color="auto"/>
            </w:tcBorders>
            <w:shd w:val="clear" w:color="auto" w:fill="FFFFFF"/>
            <w:vAlign w:val="center"/>
          </w:tcPr>
          <w:p w14:paraId="3EA6449D"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17 września 2024 r. zmieniające </w:t>
            </w:r>
            <w:r w:rsidRPr="00E427EB">
              <w:rPr>
                <w:rFonts w:ascii="Times New Roman" w:eastAsia="Times New Roman" w:hAnsi="Times New Roman" w:cs="Times New Roman"/>
                <w:color w:val="333333"/>
                <w:sz w:val="20"/>
                <w:szCs w:val="20"/>
                <w:lang w:eastAsia="pl-PL"/>
              </w:rPr>
              <w:lastRenderedPageBreak/>
              <w:t>rozporządzenie w sprawie szczegółowego zakresu danych zdarzenia medycznego przetwarzanego w systemie informacji oraz sposobu i terminów przekazywania tych danych do Systemu Informacji Medycznej</w:t>
            </w:r>
          </w:p>
        </w:tc>
        <w:tc>
          <w:tcPr>
            <w:tcW w:w="6442" w:type="dxa"/>
            <w:tcBorders>
              <w:bottom w:val="single" w:sz="6" w:space="0" w:color="auto"/>
              <w:right w:val="single" w:sz="6" w:space="0" w:color="auto"/>
            </w:tcBorders>
            <w:shd w:val="clear" w:color="auto" w:fill="FFFFFF"/>
            <w:vAlign w:val="center"/>
          </w:tcPr>
          <w:p w14:paraId="0BA307EA"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nowelizuje rozporządzenie Ministra Zdrowia z dnia 26 czerwca 2020 r. w sprawie szczegółowego zakresu danych zdarzenia medycznego przetwarzanego w systemie informacji oraz sposobu i terminów </w:t>
            </w:r>
            <w:r w:rsidRPr="00E427EB">
              <w:rPr>
                <w:rFonts w:ascii="Times New Roman" w:hAnsi="Times New Roman" w:cs="Times New Roman"/>
                <w:color w:val="333333"/>
                <w:sz w:val="20"/>
                <w:szCs w:val="20"/>
                <w:shd w:val="clear" w:color="auto" w:fill="FFFFFF"/>
              </w:rPr>
              <w:lastRenderedPageBreak/>
              <w:t xml:space="preserve">przekazywania tych danych do Systemu Informacji Medycznej, które stanowi wykonanie upoważnienia ustawowego zawartego w art. 11 ust. 4a ustawy z dnia 28 kwietnia 2011 r. o systemie informacji w ochronie zdrowia. Projektowana regulacja ma na celu zmianę zasad przekazywania przez usługodawców do Systemu Informacji Medycznej danych zdarzenia medycznego w zakresie ciąży. Proponuje się, aby dotychczasowy obowiązek przekazywania powyższych informacji stał się działaniem usługodawcy na wniosek usługobiorcy (pacjentki). Obecnie przekazanie do Systemu Informacji Medycznej informacji o ciąży jest uzależnione od zakresu świadczenia zdrowotnego udzielanego przez usługodawcę, albowiem przedmiotowa informacja musi identyfikować to świadczenie. Zatem po wejściu w życie projektowanych przepisów możliwość zaraportowania do Systemu Informacji </w:t>
            </w:r>
            <w:r w:rsidRPr="00E427EB">
              <w:rPr>
                <w:rFonts w:ascii="Times New Roman" w:hAnsi="Times New Roman" w:cs="Times New Roman"/>
                <w:color w:val="333333"/>
                <w:sz w:val="20"/>
                <w:szCs w:val="20"/>
                <w:shd w:val="clear" w:color="auto" w:fill="FFFFFF"/>
              </w:rPr>
              <w:lastRenderedPageBreak/>
              <w:t>Medycznej danych o ciąży będzie uzależniona od wystąpienia jednocześnie dwóch czynników, tj. niezbędne będzie:</w:t>
            </w:r>
          </w:p>
          <w:p w14:paraId="08735D6D"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udzielenie świadczeniobiorcy świadczenia zdrowotnego lub udzielanie istotnej procedury medycznej;</w:t>
            </w:r>
          </w:p>
          <w:p w14:paraId="4CD3C1AA"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oświadczenie (wola/wniosek) pacjentki dotyczące przekazania informacji dotyczących ciąży.</w:t>
            </w:r>
          </w:p>
        </w:tc>
        <w:tc>
          <w:tcPr>
            <w:tcW w:w="2126" w:type="dxa"/>
            <w:tcBorders>
              <w:bottom w:val="single" w:sz="6" w:space="0" w:color="auto"/>
              <w:right w:val="single" w:sz="6" w:space="0" w:color="auto"/>
            </w:tcBorders>
            <w:shd w:val="clear" w:color="auto" w:fill="FFFFFF"/>
            <w:vAlign w:val="center"/>
          </w:tcPr>
          <w:p w14:paraId="72B970E5" w14:textId="77777777" w:rsidR="003C482F" w:rsidRPr="00E427EB" w:rsidRDefault="003C482F" w:rsidP="003C482F">
            <w:pPr>
              <w:spacing w:before="24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Ogłoszony </w:t>
            </w:r>
          </w:p>
          <w:p w14:paraId="4F2CEEBC" w14:textId="77777777" w:rsidR="00ED1307"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(Dz.U.2024.1388)</w:t>
            </w:r>
          </w:p>
        </w:tc>
        <w:tc>
          <w:tcPr>
            <w:tcW w:w="3346" w:type="dxa"/>
            <w:tcBorders>
              <w:bottom w:val="single" w:sz="6" w:space="0" w:color="auto"/>
              <w:right w:val="single" w:sz="6" w:space="0" w:color="auto"/>
            </w:tcBorders>
            <w:shd w:val="clear" w:color="auto" w:fill="FFFFFF"/>
            <w:vAlign w:val="center"/>
          </w:tcPr>
          <w:p w14:paraId="09CF91B8" w14:textId="77777777" w:rsidR="00ED1307" w:rsidRPr="00E427EB" w:rsidRDefault="003C482F" w:rsidP="00672120">
            <w:pPr>
              <w:spacing w:before="120" w:after="150" w:line="240" w:lineRule="auto"/>
              <w:rPr>
                <w:rFonts w:ascii="Times New Roman" w:hAnsi="Times New Roman" w:cs="Times New Roman"/>
                <w:sz w:val="20"/>
                <w:szCs w:val="20"/>
              </w:rPr>
            </w:pPr>
            <w:hyperlink r:id="rId133" w:history="1">
              <w:r w:rsidRPr="00E427EB">
                <w:rPr>
                  <w:rStyle w:val="Hipercze"/>
                  <w:rFonts w:ascii="Times New Roman" w:hAnsi="Times New Roman" w:cs="Times New Roman"/>
                  <w:sz w:val="20"/>
                  <w:szCs w:val="20"/>
                </w:rPr>
                <w:t>https://dziennikustaw.gov.pl/DU/2024/1388</w:t>
              </w:r>
            </w:hyperlink>
          </w:p>
        </w:tc>
      </w:tr>
      <w:tr w:rsidR="00ED1307" w:rsidRPr="00E427EB" w14:paraId="540A6A72" w14:textId="77777777" w:rsidTr="00225E7F">
        <w:tc>
          <w:tcPr>
            <w:tcW w:w="2270" w:type="dxa"/>
            <w:tcBorders>
              <w:bottom w:val="single" w:sz="6" w:space="0" w:color="auto"/>
              <w:right w:val="single" w:sz="6" w:space="0" w:color="auto"/>
            </w:tcBorders>
            <w:shd w:val="clear" w:color="auto" w:fill="FFFFFF"/>
            <w:vAlign w:val="center"/>
          </w:tcPr>
          <w:p w14:paraId="14B6FBDE"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10 września 2024 r. w sprawie wykazu Wojewódzkich Ośrodków Monitorujących</w:t>
            </w:r>
          </w:p>
        </w:tc>
        <w:tc>
          <w:tcPr>
            <w:tcW w:w="6442" w:type="dxa"/>
            <w:tcBorders>
              <w:bottom w:val="single" w:sz="6" w:space="0" w:color="auto"/>
              <w:right w:val="single" w:sz="6" w:space="0" w:color="auto"/>
            </w:tcBorders>
            <w:shd w:val="clear" w:color="auto" w:fill="FFFFFF"/>
            <w:vAlign w:val="center"/>
          </w:tcPr>
          <w:p w14:paraId="4AE93AC1"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określenia wykazu Wojewódzkich Ośrodków Monitorujących stanowi wykonanie upoważnienia zawartego w art. 23 ust. 3 ustawy z dnia 9 marca 2023 r. o Krajowej Sieci Onkologicznej. Wojewódzkimi Ośrodkami Monitorującymi są podmioty wykonujące działalność leczniczą wybrane ze Specjalistycznych Ośrodków Leczenia Onkologicznego III poziomu w danym województwie, posiadające największy procentowy udział zrealizowanych świadczeń opieki zdrowotnej w województwie w obszarach, o których mowa w art. 8 ust. 1 ustawy (tj. leczenie zabiegowe chirurgiczne, chemioterapia i inne metody leczenia systemowego oraz radioterapia onkologiczna), w odniesieniu do zrealizowanych świadczeń z tego zakresu na terenie danego województwa przez SOLO III poziomu. W projektowanym rozporządzeniu wskazuje się 16 Wojewódzkich Ośrodków Monitorujących, po jednym dla każdego województwa.</w:t>
            </w:r>
          </w:p>
        </w:tc>
        <w:tc>
          <w:tcPr>
            <w:tcW w:w="2126" w:type="dxa"/>
            <w:tcBorders>
              <w:bottom w:val="single" w:sz="6" w:space="0" w:color="auto"/>
              <w:right w:val="single" w:sz="6" w:space="0" w:color="auto"/>
            </w:tcBorders>
            <w:shd w:val="clear" w:color="auto" w:fill="FFFFFF"/>
            <w:vAlign w:val="center"/>
          </w:tcPr>
          <w:p w14:paraId="707FE669" w14:textId="77777777" w:rsidR="003C482F"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75B7445A" w14:textId="77777777" w:rsidR="00ED1307"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(Dz.U.2024.1347)</w:t>
            </w:r>
          </w:p>
        </w:tc>
        <w:tc>
          <w:tcPr>
            <w:tcW w:w="3346" w:type="dxa"/>
            <w:tcBorders>
              <w:bottom w:val="single" w:sz="6" w:space="0" w:color="auto"/>
              <w:right w:val="single" w:sz="6" w:space="0" w:color="auto"/>
            </w:tcBorders>
            <w:shd w:val="clear" w:color="auto" w:fill="FFFFFF"/>
            <w:vAlign w:val="center"/>
          </w:tcPr>
          <w:p w14:paraId="12C6146E" w14:textId="77777777" w:rsidR="00ED1307" w:rsidRPr="00E427EB" w:rsidRDefault="003C482F" w:rsidP="00672120">
            <w:pPr>
              <w:spacing w:before="120" w:after="150" w:line="240" w:lineRule="auto"/>
              <w:rPr>
                <w:rFonts w:ascii="Times New Roman" w:hAnsi="Times New Roman" w:cs="Times New Roman"/>
                <w:sz w:val="20"/>
                <w:szCs w:val="20"/>
              </w:rPr>
            </w:pPr>
            <w:hyperlink r:id="rId134" w:history="1">
              <w:r w:rsidRPr="00E427EB">
                <w:rPr>
                  <w:rStyle w:val="Hipercze"/>
                  <w:rFonts w:ascii="Times New Roman" w:hAnsi="Times New Roman" w:cs="Times New Roman"/>
                  <w:sz w:val="20"/>
                  <w:szCs w:val="20"/>
                </w:rPr>
                <w:t>https://dziennikustaw.gov.pl/DU/2024/1347</w:t>
              </w:r>
            </w:hyperlink>
          </w:p>
        </w:tc>
      </w:tr>
      <w:tr w:rsidR="00ED1307" w:rsidRPr="00E427EB" w14:paraId="4DFFB6FE" w14:textId="77777777" w:rsidTr="00225E7F">
        <w:tc>
          <w:tcPr>
            <w:tcW w:w="2270" w:type="dxa"/>
            <w:tcBorders>
              <w:bottom w:val="single" w:sz="6" w:space="0" w:color="auto"/>
              <w:right w:val="single" w:sz="6" w:space="0" w:color="auto"/>
            </w:tcBorders>
            <w:shd w:val="clear" w:color="auto" w:fill="FFFFFF"/>
            <w:vAlign w:val="center"/>
          </w:tcPr>
          <w:p w14:paraId="2EA270E1" w14:textId="77777777" w:rsidR="00ED1307" w:rsidRPr="00E427EB"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E427EB">
              <w:rPr>
                <w:rFonts w:ascii="Times New Roman" w:eastAsia="Times New Roman" w:hAnsi="Times New Roman" w:cs="Times New Roman"/>
                <w:color w:val="333333"/>
                <w:sz w:val="20"/>
                <w:szCs w:val="20"/>
                <w:lang w:eastAsia="pl-PL"/>
              </w:rPr>
              <w:lastRenderedPageBreak/>
              <w:t>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tcPr>
          <w:p w14:paraId="28D13CEF"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zmieniającego rozporządzenie w sprawie świadczeń gwarantowanych z zakresu opieki psychiatrycznej i leczenia uzależnień, zwany dalej „projektem rozporządzenia”, stanowi wykonanie upoważnienia zawartego w art. 31d ustawy z dnia 27 sierpnia 2004 r. o </w:t>
            </w:r>
            <w:r w:rsidRPr="00E427EB">
              <w:rPr>
                <w:rFonts w:ascii="Times New Roman" w:hAnsi="Times New Roman" w:cs="Times New Roman"/>
                <w:color w:val="333333"/>
                <w:sz w:val="20"/>
                <w:szCs w:val="20"/>
                <w:shd w:val="clear" w:color="auto" w:fill="FFFFFF"/>
              </w:rPr>
              <w:lastRenderedPageBreak/>
              <w:t>świadczeniach opieki zdrowotnej finansowanych ze środków publicznych. Projekt rozporządzenia wprowadza zmiany w części normatywnej oraz załącznikach nr 1, 4, 6 i 8 do rozporządzenia Ministra Zdrowia z dnia 19 czerwca 2019 r. w sprawie świadczeń gwarantowanych z zakresu opieki psychiatrycznej i leczenia uzależnień.</w:t>
            </w:r>
          </w:p>
        </w:tc>
        <w:tc>
          <w:tcPr>
            <w:tcW w:w="2126" w:type="dxa"/>
            <w:tcBorders>
              <w:bottom w:val="single" w:sz="6" w:space="0" w:color="auto"/>
              <w:right w:val="single" w:sz="6" w:space="0" w:color="auto"/>
            </w:tcBorders>
            <w:shd w:val="clear" w:color="auto" w:fill="FFFFFF"/>
            <w:vAlign w:val="center"/>
          </w:tcPr>
          <w:p w14:paraId="7E1B6474"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Konsultacje publiczne 19.08.2024 r.</w:t>
            </w:r>
          </w:p>
        </w:tc>
        <w:tc>
          <w:tcPr>
            <w:tcW w:w="3346" w:type="dxa"/>
            <w:tcBorders>
              <w:bottom w:val="single" w:sz="6" w:space="0" w:color="auto"/>
              <w:right w:val="single" w:sz="6" w:space="0" w:color="auto"/>
            </w:tcBorders>
            <w:shd w:val="clear" w:color="auto" w:fill="FFFFFF"/>
            <w:vAlign w:val="center"/>
          </w:tcPr>
          <w:p w14:paraId="7BE9A8DA" w14:textId="77777777" w:rsidR="00ED1307" w:rsidRPr="00E427EB" w:rsidRDefault="00ED1307" w:rsidP="00672120">
            <w:pPr>
              <w:spacing w:before="120" w:after="150" w:line="240" w:lineRule="auto"/>
              <w:rPr>
                <w:rFonts w:ascii="Times New Roman" w:hAnsi="Times New Roman" w:cs="Times New Roman"/>
                <w:sz w:val="20"/>
                <w:szCs w:val="20"/>
              </w:rPr>
            </w:pPr>
            <w:hyperlink r:id="rId135" w:history="1">
              <w:r w:rsidRPr="00E427EB">
                <w:rPr>
                  <w:rStyle w:val="Hipercze"/>
                  <w:rFonts w:ascii="Times New Roman" w:hAnsi="Times New Roman" w:cs="Times New Roman"/>
                  <w:sz w:val="20"/>
                  <w:szCs w:val="20"/>
                </w:rPr>
                <w:t>https://legislacja.rcl.gov.pl/projekt/12388450</w:t>
              </w:r>
            </w:hyperlink>
          </w:p>
        </w:tc>
      </w:tr>
      <w:tr w:rsidR="00ED1307" w:rsidRPr="00E427EB" w14:paraId="49F55550" w14:textId="77777777" w:rsidTr="00225E7F">
        <w:tc>
          <w:tcPr>
            <w:tcW w:w="2270" w:type="dxa"/>
            <w:tcBorders>
              <w:bottom w:val="single" w:sz="6" w:space="0" w:color="auto"/>
              <w:right w:val="single" w:sz="6" w:space="0" w:color="auto"/>
            </w:tcBorders>
            <w:shd w:val="clear" w:color="auto" w:fill="FFFFFF"/>
            <w:vAlign w:val="center"/>
          </w:tcPr>
          <w:p w14:paraId="661C1B98" w14:textId="77777777" w:rsidR="00ED1307" w:rsidRPr="00E427EB"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świadczeń </w:t>
            </w:r>
            <w:r w:rsidRPr="00E427EB">
              <w:rPr>
                <w:rFonts w:ascii="Times New Roman" w:eastAsia="Times New Roman" w:hAnsi="Times New Roman" w:cs="Times New Roman"/>
                <w:color w:val="333333"/>
                <w:sz w:val="20"/>
                <w:szCs w:val="20"/>
                <w:lang w:eastAsia="pl-PL"/>
              </w:rPr>
              <w:lastRenderedPageBreak/>
              <w:t>gwarantowanych z zakresu leczenia szpitalnego</w:t>
            </w:r>
          </w:p>
        </w:tc>
        <w:tc>
          <w:tcPr>
            <w:tcW w:w="6442" w:type="dxa"/>
            <w:tcBorders>
              <w:bottom w:val="single" w:sz="6" w:space="0" w:color="auto"/>
              <w:right w:val="single" w:sz="6" w:space="0" w:color="auto"/>
            </w:tcBorders>
            <w:shd w:val="clear" w:color="auto" w:fill="FFFFFF"/>
            <w:vAlign w:val="center"/>
          </w:tcPr>
          <w:p w14:paraId="5F5B7095"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31d ustawy z dnia 27 sierpnia 2004 r. o świadczeniach opieki zdrowotnej finansowanych ze środków publicznych i zakłada dokonanie zmian w rozporządzeniu Ministra Zdrowia z dnia 22 listopada 2013 r. w sprawie świadczeń gwarantowanych z zakresu leczenia szpitalnego. Projekt </w:t>
            </w:r>
            <w:r w:rsidRPr="00E427EB">
              <w:rPr>
                <w:rFonts w:ascii="Times New Roman" w:hAnsi="Times New Roman" w:cs="Times New Roman"/>
                <w:color w:val="333333"/>
                <w:sz w:val="20"/>
                <w:szCs w:val="20"/>
                <w:shd w:val="clear" w:color="auto" w:fill="FFFFFF"/>
              </w:rPr>
              <w:lastRenderedPageBreak/>
              <w:t xml:space="preserve">rozporządzenia wprowadza zmiany w załącznikach nr 1 i 4 do rozporządzenia, które polegają na dodaniu do wykazu świadczeń gwarantowanych z zakresu leczenia szpitalnego, zwanego dalej „wykazem”, świadczenia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 oraz uchyleniu świadczeń o niepotwierdzonej skuteczności ich stosowania, scharakteryzowanych procedurami medycznymi: 84.502 „Wprowadzenie czynników wzrostu pochodzenia autogenicznego” oraz 84.503 „Wprowadzenie czynników wzrostu z komórek macierzystych”.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14:paraId="51FAE037"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Konsultacje publiczne 16.08.2024 r.</w:t>
            </w:r>
          </w:p>
        </w:tc>
        <w:tc>
          <w:tcPr>
            <w:tcW w:w="3346" w:type="dxa"/>
            <w:tcBorders>
              <w:bottom w:val="single" w:sz="6" w:space="0" w:color="auto"/>
              <w:right w:val="single" w:sz="6" w:space="0" w:color="auto"/>
            </w:tcBorders>
            <w:shd w:val="clear" w:color="auto" w:fill="FFFFFF"/>
            <w:vAlign w:val="center"/>
          </w:tcPr>
          <w:p w14:paraId="207880E3" w14:textId="77777777" w:rsidR="00ED1307" w:rsidRPr="00E427EB" w:rsidRDefault="00ED1307" w:rsidP="00672120">
            <w:pPr>
              <w:spacing w:before="120" w:after="150" w:line="240" w:lineRule="auto"/>
              <w:rPr>
                <w:rFonts w:ascii="Times New Roman" w:hAnsi="Times New Roman" w:cs="Times New Roman"/>
                <w:sz w:val="20"/>
                <w:szCs w:val="20"/>
              </w:rPr>
            </w:pPr>
            <w:hyperlink r:id="rId136" w:history="1">
              <w:r w:rsidRPr="00E427EB">
                <w:rPr>
                  <w:rStyle w:val="Hipercze"/>
                  <w:rFonts w:ascii="Times New Roman" w:hAnsi="Times New Roman" w:cs="Times New Roman"/>
                  <w:sz w:val="20"/>
                  <w:szCs w:val="20"/>
                </w:rPr>
                <w:t>https://legislacja.rcl.gov.pl/projekt/12388401</w:t>
              </w:r>
            </w:hyperlink>
          </w:p>
        </w:tc>
      </w:tr>
      <w:tr w:rsidR="00ED1307" w:rsidRPr="00E427EB" w14:paraId="36348B54" w14:textId="77777777" w:rsidTr="00225E7F">
        <w:tc>
          <w:tcPr>
            <w:tcW w:w="2270" w:type="dxa"/>
            <w:tcBorders>
              <w:bottom w:val="single" w:sz="6" w:space="0" w:color="auto"/>
              <w:right w:val="single" w:sz="6" w:space="0" w:color="auto"/>
            </w:tcBorders>
            <w:shd w:val="clear" w:color="auto" w:fill="FFFFFF"/>
            <w:vAlign w:val="center"/>
          </w:tcPr>
          <w:p w14:paraId="63D6B786"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22 listopada 2024 r. w sprawie ilości oddanych składników krwi odpowiadającej litrowi oddanej krwi</w:t>
            </w:r>
          </w:p>
        </w:tc>
        <w:tc>
          <w:tcPr>
            <w:tcW w:w="6442" w:type="dxa"/>
            <w:tcBorders>
              <w:bottom w:val="single" w:sz="6" w:space="0" w:color="auto"/>
              <w:right w:val="single" w:sz="6" w:space="0" w:color="auto"/>
            </w:tcBorders>
            <w:shd w:val="clear" w:color="auto" w:fill="FFFFFF"/>
            <w:vAlign w:val="center"/>
          </w:tcPr>
          <w:p w14:paraId="3F4B8B3D"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8 ustawy z dnia 22 sierpnia 1997 r. o publicznej służbie krwi, zgodnie z którym minister właściwy do spraw zdrowia określi, w drodze rozporządzenia, ilość oddanych składników krwi odpowiadającą litrowi oddanej krwi, które uprawniają do tytułów i odznak „Zasłużony Honorowy Dawca Krwi” oraz „Honorowy Dawca Krwi – Zasłużony dla Zdrowia Narodu”, mając na celu zapewnienie prawidłowego i jednolitego przeliczania donacji składników krwi na krew pełną, przy uwzględnieniu rozwoju technologii w medycynie i nowych typów urządzeń do pobierania składników krwi.</w:t>
            </w:r>
          </w:p>
        </w:tc>
        <w:tc>
          <w:tcPr>
            <w:tcW w:w="2126" w:type="dxa"/>
            <w:tcBorders>
              <w:bottom w:val="single" w:sz="6" w:space="0" w:color="auto"/>
              <w:right w:val="single" w:sz="6" w:space="0" w:color="auto"/>
            </w:tcBorders>
            <w:shd w:val="clear" w:color="auto" w:fill="FFFFFF"/>
            <w:vAlign w:val="center"/>
          </w:tcPr>
          <w:p w14:paraId="50296ACA" w14:textId="77777777" w:rsidR="003C482F"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5FF2BA19" w14:textId="77777777" w:rsidR="00ED1307"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(Dz.U.2024.1738)</w:t>
            </w:r>
          </w:p>
        </w:tc>
        <w:tc>
          <w:tcPr>
            <w:tcW w:w="3346" w:type="dxa"/>
            <w:tcBorders>
              <w:bottom w:val="single" w:sz="6" w:space="0" w:color="auto"/>
              <w:right w:val="single" w:sz="6" w:space="0" w:color="auto"/>
            </w:tcBorders>
            <w:shd w:val="clear" w:color="auto" w:fill="FFFFFF"/>
            <w:vAlign w:val="center"/>
          </w:tcPr>
          <w:p w14:paraId="7DDA2E70" w14:textId="77777777" w:rsidR="00ED1307" w:rsidRPr="00E427EB" w:rsidRDefault="003C482F" w:rsidP="00672120">
            <w:pPr>
              <w:spacing w:before="120" w:after="150" w:line="240" w:lineRule="auto"/>
              <w:rPr>
                <w:rFonts w:ascii="Times New Roman" w:hAnsi="Times New Roman" w:cs="Times New Roman"/>
                <w:sz w:val="20"/>
                <w:szCs w:val="20"/>
              </w:rPr>
            </w:pPr>
            <w:hyperlink r:id="rId137" w:history="1">
              <w:r w:rsidRPr="00E427EB">
                <w:rPr>
                  <w:rStyle w:val="Hipercze"/>
                  <w:rFonts w:ascii="Times New Roman" w:hAnsi="Times New Roman" w:cs="Times New Roman"/>
                  <w:sz w:val="20"/>
                  <w:szCs w:val="20"/>
                </w:rPr>
                <w:t>https://dziennikustaw.gov.pl/DU/2024/1738</w:t>
              </w:r>
            </w:hyperlink>
          </w:p>
        </w:tc>
      </w:tr>
      <w:tr w:rsidR="00ED1307" w:rsidRPr="00E427EB" w14:paraId="525B8922" w14:textId="77777777" w:rsidTr="00225E7F">
        <w:tc>
          <w:tcPr>
            <w:tcW w:w="2270" w:type="dxa"/>
            <w:tcBorders>
              <w:bottom w:val="single" w:sz="6" w:space="0" w:color="auto"/>
              <w:right w:val="single" w:sz="6" w:space="0" w:color="auto"/>
            </w:tcBorders>
            <w:shd w:val="clear" w:color="auto" w:fill="FFFFFF"/>
            <w:vAlign w:val="center"/>
          </w:tcPr>
          <w:p w14:paraId="18D1ED1C"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Obwieszczenie Ministra Zdrowia z dnia 25 września 2024 r. w sprawie ogłoszenia jednolitego tekstu rozporządzenia </w:t>
            </w:r>
            <w:r w:rsidRPr="00E427EB">
              <w:rPr>
                <w:rFonts w:ascii="Times New Roman" w:eastAsia="Times New Roman" w:hAnsi="Times New Roman" w:cs="Times New Roman"/>
                <w:color w:val="333333"/>
                <w:sz w:val="20"/>
                <w:szCs w:val="20"/>
                <w:lang w:eastAsia="pl-PL"/>
              </w:rPr>
              <w:lastRenderedPageBreak/>
              <w:t>Ministra Zdrowia w sprawie sposobu dokumentowania chorób zawodowych i skutków tych chorób</w:t>
            </w:r>
          </w:p>
        </w:tc>
        <w:tc>
          <w:tcPr>
            <w:tcW w:w="6442" w:type="dxa"/>
            <w:tcBorders>
              <w:bottom w:val="single" w:sz="6" w:space="0" w:color="auto"/>
              <w:right w:val="single" w:sz="6" w:space="0" w:color="auto"/>
            </w:tcBorders>
            <w:shd w:val="clear" w:color="auto" w:fill="FFFFFF"/>
            <w:vAlign w:val="center"/>
          </w:tcPr>
          <w:p w14:paraId="48820B9C"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237 § 4 pkt 1 kodeksu pracy i zakłada dokonanie zmian w rozporządzeniu Ministra Zdrowia z dnia 1 sierpnia 2002 r. w sprawie sposobu dokumentowania chorób zawodowych i skutków tych chorób polegających na poprawieniu odwołania do art. 5 ustawy z dnia 14 marca 1985 r. o Państwowej Inspekcji </w:t>
            </w:r>
            <w:r w:rsidRPr="00E427EB">
              <w:rPr>
                <w:rFonts w:ascii="Times New Roman" w:hAnsi="Times New Roman" w:cs="Times New Roman"/>
                <w:color w:val="333333"/>
                <w:sz w:val="20"/>
                <w:szCs w:val="20"/>
                <w:shd w:val="clear" w:color="auto" w:fill="FFFFFF"/>
              </w:rPr>
              <w:lastRenderedPageBreak/>
              <w:t>Sanitarnej zastosowanego w załącznikach nr 7 i 8 do tego rozporządzenia. Zmiany te dotyczą treści podstawy prawnej zawartej we wzorze decyzji o stwierdzeniu choroby zawodowej albo o braku podstaw do stwierdzenia choroby zawodowej. Dotychczasowe odwołanie nie uwzględniało zmiany wprowadzonej ustawą z dnia 23 stycznia 2020 r. o zmianie ustawy o Państwowej Inspekcji Sanitarnej oraz niektórych innych ustaw, która polegała na oznaczenie dotychczasowej treści art. 5 ustawy z dnia 14 marca 1985 r. o Państwowej Inspekcji Sanitarnej jako ust. 1 i dodania ust. 2.</w:t>
            </w:r>
          </w:p>
        </w:tc>
        <w:tc>
          <w:tcPr>
            <w:tcW w:w="2126" w:type="dxa"/>
            <w:tcBorders>
              <w:bottom w:val="single" w:sz="6" w:space="0" w:color="auto"/>
              <w:right w:val="single" w:sz="6" w:space="0" w:color="auto"/>
            </w:tcBorders>
            <w:shd w:val="clear" w:color="auto" w:fill="FFFFFF"/>
            <w:vAlign w:val="center"/>
          </w:tcPr>
          <w:p w14:paraId="4004419A" w14:textId="77777777" w:rsidR="009C4DA3" w:rsidRPr="00E427EB" w:rsidRDefault="009C4DA3" w:rsidP="009C4DA3">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Ogłoszony </w:t>
            </w:r>
          </w:p>
          <w:p w14:paraId="7E559A4A" w14:textId="77777777" w:rsidR="00ED1307" w:rsidRPr="00E427EB" w:rsidRDefault="009C4DA3" w:rsidP="009C4DA3">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(Dz.U.2024.1542)</w:t>
            </w:r>
          </w:p>
        </w:tc>
        <w:tc>
          <w:tcPr>
            <w:tcW w:w="3346" w:type="dxa"/>
            <w:tcBorders>
              <w:bottom w:val="single" w:sz="6" w:space="0" w:color="auto"/>
              <w:right w:val="single" w:sz="6" w:space="0" w:color="auto"/>
            </w:tcBorders>
            <w:shd w:val="clear" w:color="auto" w:fill="FFFFFF"/>
            <w:vAlign w:val="center"/>
          </w:tcPr>
          <w:p w14:paraId="350D17EC" w14:textId="77777777" w:rsidR="00ED1307" w:rsidRPr="00E427EB" w:rsidRDefault="009C4DA3" w:rsidP="00672120">
            <w:pPr>
              <w:spacing w:before="120" w:after="150" w:line="240" w:lineRule="auto"/>
              <w:rPr>
                <w:rFonts w:ascii="Times New Roman" w:hAnsi="Times New Roman" w:cs="Times New Roman"/>
                <w:sz w:val="20"/>
                <w:szCs w:val="20"/>
              </w:rPr>
            </w:pPr>
            <w:hyperlink r:id="rId138" w:history="1">
              <w:r w:rsidRPr="00E427EB">
                <w:rPr>
                  <w:rStyle w:val="Hipercze"/>
                  <w:rFonts w:ascii="Times New Roman" w:hAnsi="Times New Roman" w:cs="Times New Roman"/>
                  <w:sz w:val="20"/>
                  <w:szCs w:val="20"/>
                </w:rPr>
                <w:t>https://dziennikustaw.gov.pl/DU/2024/1542</w:t>
              </w:r>
            </w:hyperlink>
          </w:p>
        </w:tc>
      </w:tr>
      <w:tr w:rsidR="00ED1307" w:rsidRPr="00E427EB" w14:paraId="54043523" w14:textId="77777777" w:rsidTr="00225E7F">
        <w:tc>
          <w:tcPr>
            <w:tcW w:w="2270" w:type="dxa"/>
            <w:tcBorders>
              <w:bottom w:val="single" w:sz="6" w:space="0" w:color="auto"/>
              <w:right w:val="single" w:sz="6" w:space="0" w:color="auto"/>
            </w:tcBorders>
            <w:shd w:val="clear" w:color="auto" w:fill="FFFFFF"/>
            <w:vAlign w:val="center"/>
          </w:tcPr>
          <w:p w14:paraId="1CA8B35F" w14:textId="77777777" w:rsidR="00ED1307"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29 </w:t>
            </w:r>
            <w:r w:rsidRPr="00E427EB">
              <w:rPr>
                <w:rFonts w:ascii="Times New Roman" w:eastAsia="Times New Roman" w:hAnsi="Times New Roman" w:cs="Times New Roman"/>
                <w:color w:val="333333"/>
                <w:sz w:val="20"/>
                <w:szCs w:val="20"/>
                <w:lang w:eastAsia="pl-PL"/>
              </w:rPr>
              <w:lastRenderedPageBreak/>
              <w:t>października 2024 r. zmieniające rozporządzenie w sprawie środków odurzających, substancji psychotropowych, prekursorów kategorii 1 i preparatów zawierających te środki lub substancje</w:t>
            </w:r>
          </w:p>
        </w:tc>
        <w:tc>
          <w:tcPr>
            <w:tcW w:w="6442" w:type="dxa"/>
            <w:tcBorders>
              <w:bottom w:val="single" w:sz="6" w:space="0" w:color="auto"/>
              <w:right w:val="single" w:sz="6" w:space="0" w:color="auto"/>
            </w:tcBorders>
            <w:shd w:val="clear" w:color="auto" w:fill="FFFFFF"/>
            <w:vAlign w:val="center"/>
          </w:tcPr>
          <w:p w14:paraId="0EF60B12"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Zmiany proponowane w projekcie mają na celu modyfikację zmienianego rozporządzenia w kierunku wzmocnienia nadzoru nad preskrypcją substancji </w:t>
            </w:r>
            <w:r w:rsidRPr="00E427EB">
              <w:rPr>
                <w:rFonts w:ascii="Times New Roman" w:hAnsi="Times New Roman" w:cs="Times New Roman"/>
                <w:color w:val="333333"/>
                <w:sz w:val="20"/>
                <w:szCs w:val="20"/>
                <w:shd w:val="clear" w:color="auto" w:fill="FFFFFF"/>
              </w:rPr>
              <w:lastRenderedPageBreak/>
              <w:t>kontrolowanych, a tym samym ograniczenia negatywnych zjawisk społecznych związanych z nadużywaniem tego rodzaju substancji, w tym ich nadmierną preskrypcją, co skutkuje uzależnieniami lekowymi, w tym związanymi z koniecznością hospitalizacji lub dalszego leczenia farmakologicznego, co oprócz ww. wskazanych negatywnych następstw zdrowotnych i społecznych, powoduje również zwiększone nakłady publiczne na ochronę zdrowia</w:t>
            </w:r>
          </w:p>
        </w:tc>
        <w:tc>
          <w:tcPr>
            <w:tcW w:w="2126" w:type="dxa"/>
            <w:tcBorders>
              <w:bottom w:val="single" w:sz="6" w:space="0" w:color="auto"/>
              <w:right w:val="single" w:sz="6" w:space="0" w:color="auto"/>
            </w:tcBorders>
            <w:shd w:val="clear" w:color="auto" w:fill="FFFFFF"/>
            <w:vAlign w:val="center"/>
          </w:tcPr>
          <w:p w14:paraId="101376ED" w14:textId="77777777" w:rsidR="009C4DA3" w:rsidRPr="00E427EB" w:rsidRDefault="009C4DA3" w:rsidP="009C4DA3">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Ogłoszony </w:t>
            </w:r>
          </w:p>
          <w:p w14:paraId="55C61D37" w14:textId="77777777" w:rsidR="00ED1307" w:rsidRPr="00E427EB" w:rsidRDefault="009C4DA3" w:rsidP="009C4DA3">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(Dz.U.2024.1600)</w:t>
            </w:r>
          </w:p>
        </w:tc>
        <w:tc>
          <w:tcPr>
            <w:tcW w:w="3346" w:type="dxa"/>
            <w:tcBorders>
              <w:bottom w:val="single" w:sz="6" w:space="0" w:color="auto"/>
              <w:right w:val="single" w:sz="6" w:space="0" w:color="auto"/>
            </w:tcBorders>
            <w:shd w:val="clear" w:color="auto" w:fill="FFFFFF"/>
            <w:vAlign w:val="center"/>
          </w:tcPr>
          <w:p w14:paraId="2C5BACE2" w14:textId="77777777" w:rsidR="00ED1307" w:rsidRPr="00E427EB" w:rsidRDefault="009C4DA3" w:rsidP="00672120">
            <w:pPr>
              <w:spacing w:before="120" w:after="150" w:line="240" w:lineRule="auto"/>
              <w:rPr>
                <w:rFonts w:ascii="Times New Roman" w:hAnsi="Times New Roman" w:cs="Times New Roman"/>
                <w:sz w:val="20"/>
                <w:szCs w:val="20"/>
              </w:rPr>
            </w:pPr>
            <w:hyperlink r:id="rId139" w:history="1">
              <w:r w:rsidRPr="00E427EB">
                <w:rPr>
                  <w:rStyle w:val="Hipercze"/>
                  <w:rFonts w:ascii="Times New Roman" w:hAnsi="Times New Roman" w:cs="Times New Roman"/>
                  <w:sz w:val="20"/>
                  <w:szCs w:val="20"/>
                </w:rPr>
                <w:t>https://dziennikustaw.gov.pl/DU/2024/1</w:t>
              </w:r>
              <w:r w:rsidRPr="00E427EB">
                <w:rPr>
                  <w:rStyle w:val="Hipercze"/>
                  <w:rFonts w:ascii="Times New Roman" w:hAnsi="Times New Roman" w:cs="Times New Roman"/>
                  <w:sz w:val="20"/>
                  <w:szCs w:val="20"/>
                </w:rPr>
                <w:lastRenderedPageBreak/>
                <w:t>600</w:t>
              </w:r>
            </w:hyperlink>
          </w:p>
        </w:tc>
      </w:tr>
      <w:tr w:rsidR="00ED1307" w:rsidRPr="00E427EB" w14:paraId="03F0ED42" w14:textId="77777777" w:rsidTr="00225E7F">
        <w:tc>
          <w:tcPr>
            <w:tcW w:w="2270" w:type="dxa"/>
            <w:tcBorders>
              <w:bottom w:val="single" w:sz="6" w:space="0" w:color="auto"/>
              <w:right w:val="single" w:sz="6" w:space="0" w:color="auto"/>
            </w:tcBorders>
            <w:shd w:val="clear" w:color="auto" w:fill="FFFFFF"/>
            <w:vAlign w:val="center"/>
          </w:tcPr>
          <w:p w14:paraId="40777427" w14:textId="77777777" w:rsidR="00ED1307" w:rsidRPr="00E427EB" w:rsidRDefault="00FD49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Rządowy projekt ustawy o zmianie ustawy o świadczeniach opieki zdrowotnej finansowanych ze środków publicznych oraz ustawy o działalności leczniczej</w:t>
            </w:r>
          </w:p>
        </w:tc>
        <w:tc>
          <w:tcPr>
            <w:tcW w:w="6442" w:type="dxa"/>
            <w:tcBorders>
              <w:bottom w:val="single" w:sz="6" w:space="0" w:color="auto"/>
              <w:right w:val="single" w:sz="6" w:space="0" w:color="auto"/>
            </w:tcBorders>
            <w:shd w:val="clear" w:color="auto" w:fill="FFFFFF"/>
            <w:vAlign w:val="center"/>
          </w:tcPr>
          <w:p w14:paraId="41AFE059" w14:textId="77777777" w:rsidR="00ED1307" w:rsidRPr="00E427EB" w:rsidRDefault="00FD497A"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wzmocnienia system szpitalnego w Polsce poprzez racjonalizację i uelastycznienie systemu podstawowego szpitalnego zabezpieczenia świadczeń opieki zdrowotnej (PSZ) i wprowadza m.in. możliwość elastycznego przekształcania oddziałów szpitalnych, łączenie szpitali przez samorządy i plany naprawcze dla zadłużonych placówek i jest jednym z ?kamieni milowych? Krajowego Planu Odbudowy (KPO)</w:t>
            </w:r>
          </w:p>
        </w:tc>
        <w:tc>
          <w:tcPr>
            <w:tcW w:w="2126" w:type="dxa"/>
            <w:tcBorders>
              <w:bottom w:val="single" w:sz="6" w:space="0" w:color="auto"/>
              <w:right w:val="single" w:sz="6" w:space="0" w:color="auto"/>
            </w:tcBorders>
            <w:shd w:val="clear" w:color="auto" w:fill="FFFFFF"/>
            <w:vAlign w:val="center"/>
          </w:tcPr>
          <w:p w14:paraId="133E8A8E" w14:textId="77777777" w:rsidR="0046721F" w:rsidRPr="00E427EB" w:rsidRDefault="00FD497A" w:rsidP="0046721F">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Wpłynął do Sejmu </w:t>
            </w:r>
          </w:p>
          <w:p w14:paraId="6156235B" w14:textId="77777777" w:rsidR="00ED1307" w:rsidRPr="00E427EB" w:rsidRDefault="0046721F" w:rsidP="0046721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skierowany do opinii BL </w:t>
            </w:r>
            <w:r w:rsidR="00FD497A" w:rsidRPr="00E427EB">
              <w:rPr>
                <w:rFonts w:ascii="Times New Roman" w:hAnsi="Times New Roman" w:cs="Times New Roman"/>
                <w:color w:val="333333"/>
                <w:sz w:val="20"/>
                <w:szCs w:val="20"/>
                <w:shd w:val="clear" w:color="auto" w:fill="FFFFFF"/>
              </w:rPr>
              <w:t>07.07.2025</w:t>
            </w:r>
          </w:p>
        </w:tc>
        <w:tc>
          <w:tcPr>
            <w:tcW w:w="3346" w:type="dxa"/>
            <w:tcBorders>
              <w:bottom w:val="single" w:sz="6" w:space="0" w:color="auto"/>
              <w:right w:val="single" w:sz="6" w:space="0" w:color="auto"/>
            </w:tcBorders>
            <w:shd w:val="clear" w:color="auto" w:fill="FFFFFF"/>
            <w:vAlign w:val="center"/>
          </w:tcPr>
          <w:p w14:paraId="4097359F" w14:textId="77777777" w:rsidR="00ED1307" w:rsidRPr="00E427EB" w:rsidRDefault="00FD497A" w:rsidP="00672120">
            <w:pPr>
              <w:spacing w:before="120" w:after="150" w:line="240" w:lineRule="auto"/>
              <w:rPr>
                <w:rFonts w:ascii="Times New Roman" w:hAnsi="Times New Roman" w:cs="Times New Roman"/>
                <w:sz w:val="20"/>
                <w:szCs w:val="20"/>
              </w:rPr>
            </w:pPr>
            <w:hyperlink r:id="rId140" w:history="1">
              <w:r w:rsidRPr="00E427EB">
                <w:rPr>
                  <w:rStyle w:val="Hipercze"/>
                  <w:rFonts w:ascii="Times New Roman" w:hAnsi="Times New Roman" w:cs="Times New Roman"/>
                  <w:sz w:val="20"/>
                  <w:szCs w:val="20"/>
                </w:rPr>
                <w:t>https://www.sejm.gov.pl/sejm10.nsf/agent.xsp?symbol=RPL&amp;Id=RM-0610-28-25</w:t>
              </w:r>
            </w:hyperlink>
          </w:p>
        </w:tc>
      </w:tr>
      <w:tr w:rsidR="00ED1307" w:rsidRPr="00E427EB" w14:paraId="221D3D43" w14:textId="77777777" w:rsidTr="00225E7F">
        <w:tc>
          <w:tcPr>
            <w:tcW w:w="2270" w:type="dxa"/>
            <w:tcBorders>
              <w:bottom w:val="single" w:sz="6" w:space="0" w:color="auto"/>
              <w:right w:val="single" w:sz="6" w:space="0" w:color="auto"/>
            </w:tcBorders>
            <w:shd w:val="clear" w:color="auto" w:fill="FFFFFF"/>
            <w:vAlign w:val="center"/>
          </w:tcPr>
          <w:p w14:paraId="4CCA9DF2" w14:textId="77777777" w:rsidR="00ED1307"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11 września 2024 r. w sprawie wzoru wniosku o autoryzację</w:t>
            </w:r>
          </w:p>
        </w:tc>
        <w:tc>
          <w:tcPr>
            <w:tcW w:w="6442" w:type="dxa"/>
            <w:tcBorders>
              <w:bottom w:val="single" w:sz="6" w:space="0" w:color="auto"/>
              <w:right w:val="single" w:sz="6" w:space="0" w:color="auto"/>
            </w:tcBorders>
            <w:shd w:val="clear" w:color="auto" w:fill="FFFFFF"/>
            <w:vAlign w:val="center"/>
          </w:tcPr>
          <w:p w14:paraId="141A23C2"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Ministra Zdrowia w sprawie wzoru wniosku o autoryzację, stanowi wykonanie upoważnienia zawartego w art. 17 ustawy z dnia 16 czerwca 2023 r. o jakości w opiece zdrowotnej i bezpieczeństwie pacjenta, zgodnie z którym minister właściwy do spraw zdrowia określi, w drodze rozporządzenia, wzór wniosku o autoryzację, mając na uwadze zapewnienie sprawności postępowania w sprawie wydania autoryzacji.</w:t>
            </w:r>
          </w:p>
        </w:tc>
        <w:tc>
          <w:tcPr>
            <w:tcW w:w="2126" w:type="dxa"/>
            <w:tcBorders>
              <w:bottom w:val="single" w:sz="6" w:space="0" w:color="auto"/>
              <w:right w:val="single" w:sz="6" w:space="0" w:color="auto"/>
            </w:tcBorders>
            <w:shd w:val="clear" w:color="auto" w:fill="FFFFFF"/>
            <w:vAlign w:val="center"/>
          </w:tcPr>
          <w:p w14:paraId="49DA90F5" w14:textId="77777777" w:rsidR="00ED1307"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(Dz.U.2024.1355)</w:t>
            </w:r>
          </w:p>
        </w:tc>
        <w:tc>
          <w:tcPr>
            <w:tcW w:w="3346" w:type="dxa"/>
            <w:tcBorders>
              <w:bottom w:val="single" w:sz="6" w:space="0" w:color="auto"/>
              <w:right w:val="single" w:sz="6" w:space="0" w:color="auto"/>
            </w:tcBorders>
            <w:shd w:val="clear" w:color="auto" w:fill="FFFFFF"/>
            <w:vAlign w:val="center"/>
          </w:tcPr>
          <w:p w14:paraId="60F7EBC8" w14:textId="77777777" w:rsidR="00ED1307" w:rsidRPr="00E427EB" w:rsidRDefault="00961EBF" w:rsidP="00672120">
            <w:pPr>
              <w:spacing w:before="120" w:after="150" w:line="240" w:lineRule="auto"/>
              <w:rPr>
                <w:rFonts w:ascii="Times New Roman" w:hAnsi="Times New Roman" w:cs="Times New Roman"/>
                <w:sz w:val="20"/>
                <w:szCs w:val="20"/>
              </w:rPr>
            </w:pPr>
            <w:hyperlink r:id="rId141" w:history="1">
              <w:r w:rsidRPr="00E427EB">
                <w:rPr>
                  <w:rStyle w:val="Hipercze"/>
                  <w:rFonts w:ascii="Times New Roman" w:hAnsi="Times New Roman" w:cs="Times New Roman"/>
                  <w:sz w:val="20"/>
                  <w:szCs w:val="20"/>
                </w:rPr>
                <w:t>https://dziennikustaw.gov.pl/DU/2024/1355</w:t>
              </w:r>
            </w:hyperlink>
          </w:p>
        </w:tc>
      </w:tr>
      <w:tr w:rsidR="00C93D46" w:rsidRPr="00E427EB" w14:paraId="2CC513E4" w14:textId="77777777" w:rsidTr="00225E7F">
        <w:tc>
          <w:tcPr>
            <w:tcW w:w="2270" w:type="dxa"/>
            <w:tcBorders>
              <w:bottom w:val="single" w:sz="6" w:space="0" w:color="auto"/>
              <w:right w:val="single" w:sz="6" w:space="0" w:color="auto"/>
            </w:tcBorders>
            <w:shd w:val="clear" w:color="auto" w:fill="FFFFFF"/>
            <w:vAlign w:val="center"/>
          </w:tcPr>
          <w:p w14:paraId="56C3F281"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14 listopada </w:t>
            </w:r>
            <w:r w:rsidRPr="00E427EB">
              <w:rPr>
                <w:rFonts w:ascii="Times New Roman" w:eastAsia="Times New Roman" w:hAnsi="Times New Roman" w:cs="Times New Roman"/>
                <w:color w:val="333333"/>
                <w:sz w:val="20"/>
                <w:szCs w:val="20"/>
                <w:lang w:eastAsia="pl-PL"/>
              </w:rPr>
              <w:lastRenderedPageBreak/>
              <w:t>2024 r. zmieniające rozporządzenie w sprawie grzybów dopuszczonych do obrotu lub produkcji przetworów grzybowych, środków spożywczych 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14:paraId="363B1D6C"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W projektowanym rozporządzeniu zmienia się </w:t>
            </w:r>
            <w:hyperlink r:id="rId142" w:anchor="/document/17711114?unitId=zal(3)&amp;cm=DOCUMENT" w:history="1">
              <w:r w:rsidRPr="00E427EB">
                <w:rPr>
                  <w:rFonts w:ascii="Times New Roman" w:hAnsi="Times New Roman" w:cs="Times New Roman"/>
                  <w:color w:val="333333"/>
                  <w:sz w:val="20"/>
                  <w:szCs w:val="20"/>
                  <w:shd w:val="clear" w:color="auto" w:fill="FFFFFF"/>
                </w:rPr>
                <w:t>załącznik nr 3</w:t>
              </w:r>
            </w:hyperlink>
            <w:r w:rsidRPr="00E427EB">
              <w:rPr>
                <w:rFonts w:ascii="Times New Roman" w:hAnsi="Times New Roman" w:cs="Times New Roman"/>
                <w:color w:val="333333"/>
                <w:sz w:val="20"/>
                <w:szCs w:val="20"/>
                <w:shd w:val="clear" w:color="auto" w:fill="FFFFFF"/>
              </w:rPr>
              <w:t xml:space="preserve"> do rozporządzenia Ministra Zdrowia z dnia 17 maja 2011 r. w sprawie grzybów </w:t>
            </w:r>
            <w:r w:rsidRPr="00E427EB">
              <w:rPr>
                <w:rFonts w:ascii="Times New Roman" w:hAnsi="Times New Roman" w:cs="Times New Roman"/>
                <w:color w:val="333333"/>
                <w:sz w:val="20"/>
                <w:szCs w:val="20"/>
                <w:shd w:val="clear" w:color="auto" w:fill="FFFFFF"/>
              </w:rPr>
              <w:lastRenderedPageBreak/>
              <w:t>dopuszczonych do obrotu lub produkcji przetworów grzybowych, środków spożywczych zawierających grzyby oraz uprawnień klasyfikatora grzybów i grzyboznawcy, który określa wzór atestu na grzyby świeże. Na potrzebę zmiany wzoru atestu na grzyby świeże wskazują przedstawiciele branży grzybiarskiej uzasadniając, że jest on niedostosowany do aktualnych warunków rynkowych, bowiem od czasu wprowadzania tego wzoru do użytku znaczącym zmianom uległ obrót grzybami świeżymi, rosnącymi w warunkach naturalnych.</w:t>
            </w:r>
          </w:p>
        </w:tc>
        <w:tc>
          <w:tcPr>
            <w:tcW w:w="2126" w:type="dxa"/>
            <w:tcBorders>
              <w:bottom w:val="single" w:sz="6" w:space="0" w:color="auto"/>
              <w:right w:val="single" w:sz="6" w:space="0" w:color="auto"/>
            </w:tcBorders>
            <w:shd w:val="clear" w:color="auto" w:fill="FFFFFF"/>
            <w:vAlign w:val="center"/>
          </w:tcPr>
          <w:p w14:paraId="14E49AEB"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(Dz.U.2024.1686)</w:t>
            </w:r>
          </w:p>
        </w:tc>
        <w:tc>
          <w:tcPr>
            <w:tcW w:w="3346" w:type="dxa"/>
            <w:tcBorders>
              <w:bottom w:val="single" w:sz="6" w:space="0" w:color="auto"/>
              <w:right w:val="single" w:sz="6" w:space="0" w:color="auto"/>
            </w:tcBorders>
            <w:shd w:val="clear" w:color="auto" w:fill="FFFFFF"/>
            <w:vAlign w:val="center"/>
          </w:tcPr>
          <w:p w14:paraId="2117E551" w14:textId="77777777" w:rsidR="00C93D46" w:rsidRPr="00E427EB" w:rsidRDefault="00961EBF" w:rsidP="00672120">
            <w:pPr>
              <w:spacing w:before="120" w:after="150" w:line="240" w:lineRule="auto"/>
              <w:rPr>
                <w:rFonts w:ascii="Times New Roman" w:hAnsi="Times New Roman" w:cs="Times New Roman"/>
                <w:sz w:val="20"/>
                <w:szCs w:val="20"/>
              </w:rPr>
            </w:pPr>
            <w:hyperlink r:id="rId143" w:history="1">
              <w:r w:rsidRPr="00E427EB">
                <w:rPr>
                  <w:rStyle w:val="Hipercze"/>
                  <w:rFonts w:ascii="Times New Roman" w:hAnsi="Times New Roman" w:cs="Times New Roman"/>
                  <w:sz w:val="20"/>
                  <w:szCs w:val="20"/>
                </w:rPr>
                <w:t>https://dziennikustaw.gov.pl/DU/20</w:t>
              </w:r>
              <w:r w:rsidRPr="00E427EB">
                <w:rPr>
                  <w:rStyle w:val="Hipercze"/>
                  <w:rFonts w:ascii="Times New Roman" w:hAnsi="Times New Roman" w:cs="Times New Roman"/>
                  <w:sz w:val="20"/>
                  <w:szCs w:val="20"/>
                </w:rPr>
                <w:lastRenderedPageBreak/>
                <w:t>24/1686</w:t>
              </w:r>
            </w:hyperlink>
          </w:p>
        </w:tc>
      </w:tr>
      <w:tr w:rsidR="00C93D46" w:rsidRPr="00E427EB" w14:paraId="477DBAE4" w14:textId="77777777" w:rsidTr="00225E7F">
        <w:tc>
          <w:tcPr>
            <w:tcW w:w="2270" w:type="dxa"/>
            <w:tcBorders>
              <w:bottom w:val="single" w:sz="6" w:space="0" w:color="auto"/>
              <w:right w:val="single" w:sz="6" w:space="0" w:color="auto"/>
            </w:tcBorders>
            <w:shd w:val="clear" w:color="auto" w:fill="FFFFFF"/>
            <w:vAlign w:val="center"/>
          </w:tcPr>
          <w:p w14:paraId="1F98E5E6"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 xml:space="preserve">Rozporządzenie Ministra </w:t>
            </w:r>
            <w:r w:rsidRPr="00E427EB">
              <w:rPr>
                <w:rFonts w:ascii="Times New Roman" w:eastAsia="Times New Roman" w:hAnsi="Times New Roman" w:cs="Times New Roman"/>
                <w:color w:val="333333"/>
                <w:sz w:val="20"/>
                <w:szCs w:val="20"/>
                <w:lang w:eastAsia="pl-PL"/>
              </w:rPr>
              <w:lastRenderedPageBreak/>
              <w:t>Zdrowia z dnia 10 września 2024 r. w sprawie wskaźników jakości opieki zdrowotnej</w:t>
            </w:r>
          </w:p>
        </w:tc>
        <w:tc>
          <w:tcPr>
            <w:tcW w:w="6442" w:type="dxa"/>
            <w:tcBorders>
              <w:bottom w:val="single" w:sz="6" w:space="0" w:color="auto"/>
              <w:right w:val="single" w:sz="6" w:space="0" w:color="auto"/>
            </w:tcBorders>
            <w:shd w:val="clear" w:color="auto" w:fill="FFFFFF"/>
            <w:vAlign w:val="center"/>
          </w:tcPr>
          <w:p w14:paraId="47B87AC0"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w sprawie wskaźników jakości opieki </w:t>
            </w:r>
            <w:r w:rsidRPr="00E427EB">
              <w:rPr>
                <w:rFonts w:ascii="Times New Roman" w:hAnsi="Times New Roman" w:cs="Times New Roman"/>
                <w:color w:val="333333"/>
                <w:sz w:val="20"/>
                <w:szCs w:val="20"/>
                <w:shd w:val="clear" w:color="auto" w:fill="FFFFFF"/>
              </w:rPr>
              <w:lastRenderedPageBreak/>
              <w:t>zdrowotnej stanowi realizację upoważnienia zawartego w art. 4 ust. 2 ustawy z dnia 16 czerwca 2023 r. o jakości w opiece zdrowotnej i bezpieczeństwie pacjenta. Celem projektu rozporządzenia jest określenie wskaźników jakości opieki zdrowotnej biorąc pod uwagę specyfikę świadczenia opieki zdrowotnej, którego wskaźnik dotyczy lub grupy świadczeń oraz konieczność zapewnienia udzielania świadczeń opieki zdrowotnej wysokiej jakości.</w:t>
            </w:r>
          </w:p>
        </w:tc>
        <w:tc>
          <w:tcPr>
            <w:tcW w:w="2126" w:type="dxa"/>
            <w:tcBorders>
              <w:bottom w:val="single" w:sz="6" w:space="0" w:color="auto"/>
              <w:right w:val="single" w:sz="6" w:space="0" w:color="auto"/>
            </w:tcBorders>
            <w:shd w:val="clear" w:color="auto" w:fill="FFFFFF"/>
            <w:vAlign w:val="center"/>
          </w:tcPr>
          <w:p w14:paraId="0B49FB8F"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(Dz.U.2024.1349)</w:t>
            </w:r>
          </w:p>
        </w:tc>
        <w:tc>
          <w:tcPr>
            <w:tcW w:w="3346" w:type="dxa"/>
            <w:tcBorders>
              <w:bottom w:val="single" w:sz="6" w:space="0" w:color="auto"/>
              <w:right w:val="single" w:sz="6" w:space="0" w:color="auto"/>
            </w:tcBorders>
            <w:shd w:val="clear" w:color="auto" w:fill="FFFFFF"/>
            <w:vAlign w:val="center"/>
          </w:tcPr>
          <w:p w14:paraId="30444E54" w14:textId="77777777" w:rsidR="00C93D46" w:rsidRPr="00E427EB" w:rsidRDefault="00961EBF" w:rsidP="00672120">
            <w:pPr>
              <w:spacing w:before="120" w:after="150" w:line="240" w:lineRule="auto"/>
              <w:rPr>
                <w:rFonts w:ascii="Times New Roman" w:hAnsi="Times New Roman" w:cs="Times New Roman"/>
                <w:sz w:val="20"/>
                <w:szCs w:val="20"/>
              </w:rPr>
            </w:pPr>
            <w:hyperlink r:id="rId144" w:history="1">
              <w:r w:rsidRPr="00E427EB">
                <w:rPr>
                  <w:rStyle w:val="Hipercze"/>
                  <w:rFonts w:ascii="Times New Roman" w:hAnsi="Times New Roman" w:cs="Times New Roman"/>
                  <w:sz w:val="20"/>
                  <w:szCs w:val="20"/>
                </w:rPr>
                <w:t>https://dziennikustaw.gov.pl/DU/2024/1</w:t>
              </w:r>
              <w:r w:rsidRPr="00E427EB">
                <w:rPr>
                  <w:rStyle w:val="Hipercze"/>
                  <w:rFonts w:ascii="Times New Roman" w:hAnsi="Times New Roman" w:cs="Times New Roman"/>
                  <w:sz w:val="20"/>
                  <w:szCs w:val="20"/>
                </w:rPr>
                <w:lastRenderedPageBreak/>
                <w:t>349</w:t>
              </w:r>
            </w:hyperlink>
          </w:p>
        </w:tc>
      </w:tr>
      <w:tr w:rsidR="00C93D46" w:rsidRPr="00E427EB" w14:paraId="12336E92" w14:textId="77777777" w:rsidTr="00225E7F">
        <w:tc>
          <w:tcPr>
            <w:tcW w:w="2270" w:type="dxa"/>
            <w:tcBorders>
              <w:bottom w:val="single" w:sz="6" w:space="0" w:color="auto"/>
              <w:right w:val="single" w:sz="6" w:space="0" w:color="auto"/>
            </w:tcBorders>
            <w:shd w:val="clear" w:color="auto" w:fill="FFFFFF"/>
            <w:vAlign w:val="center"/>
          </w:tcPr>
          <w:p w14:paraId="3D779685"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28 sierpnia 2024 r. zmieniające rozporządzenie w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2FD6300E"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jest wydawane na podstawie art. 11 ust. 5 ustawy z dnia 27 czerwca 1997 r. o służbie medycyny pracy i wdraża dyrektywę Parlamentu Europejskiego i Rady (UE) 2022/431 z dnia 9 marca 2022 r. zmieniającą dyrektywę 2004/37/WE w sprawie ochrony pracowników przed zagrożeniem dotyczącym narażenia na działanie czynników rakotwórczych lub mutagenów podczas pracy. Dyrektywa ma na celu ochronę pracowników przed zagrożeniem ich zdrowia i bezpieczeństwa wynikającego bądź mogącego wyniknąć z narażenia na działanie czynników rakotwórczych, mutagenów lub substancji </w:t>
            </w:r>
            <w:proofErr w:type="spellStart"/>
            <w:r w:rsidRPr="00E427EB">
              <w:rPr>
                <w:rFonts w:ascii="Times New Roman" w:hAnsi="Times New Roman" w:cs="Times New Roman"/>
                <w:color w:val="333333"/>
                <w:sz w:val="20"/>
                <w:szCs w:val="20"/>
                <w:shd w:val="clear" w:color="auto" w:fill="FFFFFF"/>
              </w:rPr>
              <w:t>reprotoksycznych</w:t>
            </w:r>
            <w:proofErr w:type="spellEnd"/>
            <w:r w:rsidRPr="00E427EB">
              <w:rPr>
                <w:rFonts w:ascii="Times New Roman" w:hAnsi="Times New Roman" w:cs="Times New Roman"/>
                <w:color w:val="333333"/>
                <w:sz w:val="20"/>
                <w:szCs w:val="20"/>
                <w:shd w:val="clear" w:color="auto" w:fill="FFFFFF"/>
              </w:rPr>
              <w:t xml:space="preserve"> podczas pracy, w tym zapobieganie takiemu zagrożeniu. Substancja </w:t>
            </w:r>
            <w:proofErr w:type="spellStart"/>
            <w:r w:rsidRPr="00E427EB">
              <w:rPr>
                <w:rFonts w:ascii="Times New Roman" w:hAnsi="Times New Roman" w:cs="Times New Roman"/>
                <w:color w:val="333333"/>
                <w:sz w:val="20"/>
                <w:szCs w:val="20"/>
                <w:shd w:val="clear" w:color="auto" w:fill="FFFFFF"/>
              </w:rPr>
              <w:t>reprotoksyczna</w:t>
            </w:r>
            <w:proofErr w:type="spellEnd"/>
            <w:r w:rsidRPr="00E427EB">
              <w:rPr>
                <w:rFonts w:ascii="Times New Roman" w:hAnsi="Times New Roman" w:cs="Times New Roman"/>
                <w:color w:val="333333"/>
                <w:sz w:val="20"/>
                <w:szCs w:val="20"/>
                <w:shd w:val="clear" w:color="auto" w:fill="FFFFFF"/>
              </w:rPr>
              <w:t xml:space="preserve"> oznacza substancję lub mieszaninę, która spełnia kryteria klasyfikacji jako czynnik działający szkodliwie na rozrodczość kategorii 1 A lub 1B, określony w załączniku I do rozporządzenia Parlamentu Europejskiego i Rady (WE) nr 1272/2008 z dnia 16 grudnia 2008 r. w sprawie klasyfikacji, oznakowania i pakowania substancji i mieszanin, zmieniającego i uchylającego dyrektywy 67/548/EWG i 1999/45/WE oraz zmieniającego rozporządzenie (WE) nr 1907/2006.</w:t>
            </w:r>
          </w:p>
        </w:tc>
        <w:tc>
          <w:tcPr>
            <w:tcW w:w="2126" w:type="dxa"/>
            <w:tcBorders>
              <w:bottom w:val="single" w:sz="6" w:space="0" w:color="auto"/>
              <w:right w:val="single" w:sz="6" w:space="0" w:color="auto"/>
            </w:tcBorders>
            <w:shd w:val="clear" w:color="auto" w:fill="FFFFFF"/>
            <w:vAlign w:val="center"/>
          </w:tcPr>
          <w:p w14:paraId="46FE445B"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(Dz.U.2024.1311)</w:t>
            </w:r>
          </w:p>
        </w:tc>
        <w:tc>
          <w:tcPr>
            <w:tcW w:w="3346" w:type="dxa"/>
            <w:tcBorders>
              <w:bottom w:val="single" w:sz="6" w:space="0" w:color="auto"/>
              <w:right w:val="single" w:sz="6" w:space="0" w:color="auto"/>
            </w:tcBorders>
            <w:shd w:val="clear" w:color="auto" w:fill="FFFFFF"/>
            <w:vAlign w:val="center"/>
          </w:tcPr>
          <w:p w14:paraId="23912489" w14:textId="77777777" w:rsidR="00C93D46" w:rsidRPr="00E427EB" w:rsidRDefault="00961EBF" w:rsidP="00672120">
            <w:pPr>
              <w:spacing w:before="120" w:after="150" w:line="240" w:lineRule="auto"/>
              <w:rPr>
                <w:rFonts w:ascii="Times New Roman" w:hAnsi="Times New Roman" w:cs="Times New Roman"/>
                <w:sz w:val="20"/>
                <w:szCs w:val="20"/>
              </w:rPr>
            </w:pPr>
            <w:hyperlink r:id="rId145" w:history="1">
              <w:r w:rsidRPr="00E427EB">
                <w:rPr>
                  <w:rStyle w:val="Hipercze"/>
                  <w:rFonts w:ascii="Times New Roman" w:hAnsi="Times New Roman" w:cs="Times New Roman"/>
                  <w:sz w:val="20"/>
                  <w:szCs w:val="20"/>
                </w:rPr>
                <w:t>https://dziennikustaw.gov.pl/DU/2024/1311</w:t>
              </w:r>
            </w:hyperlink>
          </w:p>
        </w:tc>
      </w:tr>
      <w:tr w:rsidR="00C93D46" w:rsidRPr="00E427EB" w14:paraId="77DF9509" w14:textId="77777777" w:rsidTr="00225E7F">
        <w:tc>
          <w:tcPr>
            <w:tcW w:w="2270" w:type="dxa"/>
            <w:tcBorders>
              <w:bottom w:val="single" w:sz="6" w:space="0" w:color="auto"/>
              <w:right w:val="single" w:sz="6" w:space="0" w:color="auto"/>
            </w:tcBorders>
            <w:shd w:val="clear" w:color="auto" w:fill="FFFFFF"/>
            <w:vAlign w:val="center"/>
          </w:tcPr>
          <w:p w14:paraId="5A257F80"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9 września 2024 r. zmieniające </w:t>
            </w:r>
            <w:r w:rsidRPr="00E427EB">
              <w:rPr>
                <w:rFonts w:ascii="Times New Roman" w:eastAsia="Times New Roman" w:hAnsi="Times New Roman" w:cs="Times New Roman"/>
                <w:color w:val="333333"/>
                <w:sz w:val="20"/>
                <w:szCs w:val="20"/>
                <w:lang w:eastAsia="pl-PL"/>
              </w:rPr>
              <w:lastRenderedPageBreak/>
              <w:t>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B992EA2"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Zmiana rozporządzenia została przygotowana w związku z realizacją znacznego wolumenu świadczeń opieki zdrowotnej w warunkach domowych w zakresie przedmiotu postępowania: fizjoterapia ambulatoryjna. Celem projektu </w:t>
            </w:r>
            <w:r w:rsidRPr="00E427EB">
              <w:rPr>
                <w:rFonts w:ascii="Times New Roman" w:hAnsi="Times New Roman" w:cs="Times New Roman"/>
                <w:color w:val="333333"/>
                <w:sz w:val="20"/>
                <w:szCs w:val="20"/>
                <w:shd w:val="clear" w:color="auto" w:fill="FFFFFF"/>
              </w:rPr>
              <w:lastRenderedPageBreak/>
              <w:t>jest zmiana trendu realizacji świadczeń opieki zdrowotnej polegająca na odwróceniu proporcji w taki sposób, aby świadczenia realizowane w domu pacjenta nie stanowiły przeważających świadczeń w ramach fizjoterapii ambulatoryjnej. Świadczenia opieki zdrowotnej realizowane w warunkach domowych są zabezpieczane w ramach umów na zakres: fizjoterapia domowa, w związku z powyższym nie jest uzasadnione dalsze premiowanie wykonania określonego wymiaru procentowego świadczeń opieki zdrowotnej w warunkach domowych w ramach fizjoterapii ambulatoryjnej.</w:t>
            </w:r>
          </w:p>
        </w:tc>
        <w:tc>
          <w:tcPr>
            <w:tcW w:w="2126" w:type="dxa"/>
            <w:tcBorders>
              <w:bottom w:val="single" w:sz="6" w:space="0" w:color="auto"/>
              <w:right w:val="single" w:sz="6" w:space="0" w:color="auto"/>
            </w:tcBorders>
            <w:shd w:val="clear" w:color="auto" w:fill="FFFFFF"/>
            <w:vAlign w:val="center"/>
          </w:tcPr>
          <w:p w14:paraId="6E9EF496"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(Dz.U.2024.1358)</w:t>
            </w:r>
          </w:p>
        </w:tc>
        <w:tc>
          <w:tcPr>
            <w:tcW w:w="3346" w:type="dxa"/>
            <w:tcBorders>
              <w:bottom w:val="single" w:sz="6" w:space="0" w:color="auto"/>
              <w:right w:val="single" w:sz="6" w:space="0" w:color="auto"/>
            </w:tcBorders>
            <w:shd w:val="clear" w:color="auto" w:fill="FFFFFF"/>
            <w:vAlign w:val="center"/>
          </w:tcPr>
          <w:p w14:paraId="631A0285" w14:textId="77777777" w:rsidR="00C93D46" w:rsidRPr="00E427EB" w:rsidRDefault="00961EBF" w:rsidP="00672120">
            <w:pPr>
              <w:spacing w:before="120" w:after="150" w:line="240" w:lineRule="auto"/>
              <w:rPr>
                <w:rFonts w:ascii="Times New Roman" w:hAnsi="Times New Roman" w:cs="Times New Roman"/>
                <w:sz w:val="20"/>
                <w:szCs w:val="20"/>
              </w:rPr>
            </w:pPr>
            <w:hyperlink r:id="rId146" w:history="1">
              <w:r w:rsidRPr="00E427EB">
                <w:rPr>
                  <w:rStyle w:val="Hipercze"/>
                  <w:rFonts w:ascii="Times New Roman" w:hAnsi="Times New Roman" w:cs="Times New Roman"/>
                  <w:sz w:val="20"/>
                  <w:szCs w:val="20"/>
                </w:rPr>
                <w:t>https://dziennikustaw.gov.pl/DU/2024/1358</w:t>
              </w:r>
            </w:hyperlink>
          </w:p>
        </w:tc>
      </w:tr>
      <w:tr w:rsidR="00C93D46" w:rsidRPr="00E427EB" w14:paraId="2EDE13D0" w14:textId="77777777" w:rsidTr="00225E7F">
        <w:tc>
          <w:tcPr>
            <w:tcW w:w="2270" w:type="dxa"/>
            <w:tcBorders>
              <w:bottom w:val="single" w:sz="6" w:space="0" w:color="auto"/>
              <w:right w:val="single" w:sz="6" w:space="0" w:color="auto"/>
            </w:tcBorders>
            <w:shd w:val="clear" w:color="auto" w:fill="FFFFFF"/>
            <w:vAlign w:val="center"/>
          </w:tcPr>
          <w:p w14:paraId="5765699D" w14:textId="77777777" w:rsidR="00961EBF" w:rsidRPr="00E427EB" w:rsidRDefault="00961EBF" w:rsidP="00961EBF">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8 </w:t>
            </w:r>
            <w:r w:rsidRPr="00E427EB">
              <w:rPr>
                <w:rFonts w:ascii="Times New Roman" w:eastAsia="Times New Roman" w:hAnsi="Times New Roman" w:cs="Times New Roman"/>
                <w:color w:val="333333"/>
                <w:sz w:val="20"/>
                <w:szCs w:val="20"/>
                <w:lang w:eastAsia="pl-PL"/>
              </w:rPr>
              <w:lastRenderedPageBreak/>
              <w:t>października 2024 r. zmieniające rozporządzenie w sprawie programu pilotażowego w centrach zdrowia psychicznego</w:t>
            </w:r>
          </w:p>
          <w:p w14:paraId="689182E0" w14:textId="77777777" w:rsidR="00C93D46" w:rsidRPr="00E427EB" w:rsidRDefault="00C93D46"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3156B939"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Zmiana rozporządzenia Ministra Zdrowia z dnia 27 kwietnia 2018 r. w sprawie programu pilotażowego w centrach zdrowia psychicznego, ma na celu </w:t>
            </w:r>
            <w:r w:rsidRPr="00E427EB">
              <w:rPr>
                <w:rFonts w:ascii="Times New Roman" w:hAnsi="Times New Roman" w:cs="Times New Roman"/>
                <w:color w:val="333333"/>
                <w:sz w:val="20"/>
                <w:szCs w:val="20"/>
                <w:shd w:val="clear" w:color="auto" w:fill="FFFFFF"/>
              </w:rPr>
              <w:lastRenderedPageBreak/>
              <w:t>wydłużenie czasu udzielania świadczeń opieki zdrowotnej w ramach programu pilotażowego o pół roku, do dnia 30 czerwca 2025 r. Wydłużenie okresu realizacji programu pilotażowego umożliwi wdrożenie i zaadaptowanie przetestowanych w ramach pilotażu rozwiązań systemowych w zakresie ochrony zdrowia psychicznego. Działania wdrożeniowe zostaną podjęte w oparciu o analizę wskaźników programu pilotażowego określonych § 29 rozporządzenia pilotażowego. Należy podkreślić, że podczas implementowania rozwiązań systemowych do całości systemu ochrony zdrowia psychicznego dla dorosłych, niezbędne jest zapewnienie ciągłości udzielania świadczeń opieki zdrowotnej objętych programem.</w:t>
            </w:r>
          </w:p>
        </w:tc>
        <w:tc>
          <w:tcPr>
            <w:tcW w:w="2126" w:type="dxa"/>
            <w:tcBorders>
              <w:bottom w:val="single" w:sz="6" w:space="0" w:color="auto"/>
              <w:right w:val="single" w:sz="6" w:space="0" w:color="auto"/>
            </w:tcBorders>
            <w:shd w:val="clear" w:color="auto" w:fill="FFFFFF"/>
            <w:vAlign w:val="center"/>
          </w:tcPr>
          <w:p w14:paraId="670C7E1F"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(Dz.U.2024.1503)</w:t>
            </w:r>
          </w:p>
        </w:tc>
        <w:tc>
          <w:tcPr>
            <w:tcW w:w="3346" w:type="dxa"/>
            <w:tcBorders>
              <w:bottom w:val="single" w:sz="6" w:space="0" w:color="auto"/>
              <w:right w:val="single" w:sz="6" w:space="0" w:color="auto"/>
            </w:tcBorders>
            <w:shd w:val="clear" w:color="auto" w:fill="FFFFFF"/>
            <w:vAlign w:val="center"/>
          </w:tcPr>
          <w:p w14:paraId="654F50DD" w14:textId="77777777" w:rsidR="00C93D46" w:rsidRPr="00E427EB" w:rsidRDefault="00961EBF" w:rsidP="00672120">
            <w:pPr>
              <w:spacing w:before="120" w:after="150" w:line="240" w:lineRule="auto"/>
              <w:rPr>
                <w:rFonts w:ascii="Times New Roman" w:hAnsi="Times New Roman" w:cs="Times New Roman"/>
                <w:sz w:val="20"/>
                <w:szCs w:val="20"/>
              </w:rPr>
            </w:pPr>
            <w:hyperlink r:id="rId147" w:history="1">
              <w:r w:rsidRPr="00E427EB">
                <w:rPr>
                  <w:rStyle w:val="Hipercze"/>
                  <w:rFonts w:ascii="Times New Roman" w:hAnsi="Times New Roman" w:cs="Times New Roman"/>
                  <w:sz w:val="20"/>
                  <w:szCs w:val="20"/>
                </w:rPr>
                <w:t>https://dziennikustaw.gov.pl/DU/2024/1</w:t>
              </w:r>
              <w:r w:rsidRPr="00E427EB">
                <w:rPr>
                  <w:rStyle w:val="Hipercze"/>
                  <w:rFonts w:ascii="Times New Roman" w:hAnsi="Times New Roman" w:cs="Times New Roman"/>
                  <w:sz w:val="20"/>
                  <w:szCs w:val="20"/>
                </w:rPr>
                <w:lastRenderedPageBreak/>
                <w:t>503</w:t>
              </w:r>
            </w:hyperlink>
          </w:p>
        </w:tc>
      </w:tr>
      <w:tr w:rsidR="00C93D46" w:rsidRPr="00E427EB" w14:paraId="12F1C01D" w14:textId="77777777" w:rsidTr="00225E7F">
        <w:tc>
          <w:tcPr>
            <w:tcW w:w="2270" w:type="dxa"/>
            <w:tcBorders>
              <w:bottom w:val="single" w:sz="6" w:space="0" w:color="auto"/>
              <w:right w:val="single" w:sz="6" w:space="0" w:color="auto"/>
            </w:tcBorders>
            <w:shd w:val="clear" w:color="auto" w:fill="FFFFFF"/>
            <w:vAlign w:val="center"/>
          </w:tcPr>
          <w:p w14:paraId="18AAF120" w14:textId="77777777" w:rsidR="00C93D46"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29 sierpnia 2024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14:paraId="70F114F1"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ma na celu zapewnienie, że przy określaniu stopnia zaawansowania nowotworów wykorzystywana będzie ta rewizja klasyfikacji nowotworów złośliwych TNM która jest wskazana w wytycznych postępowania diagnostyczno-leczniczego w onkologii, wydawanych przez towarzystwa naukowe lub zespoły naukowe, zgodnie z art. 22 ust. 2 pkt 1 ustawy z dnia 9 marca 2023 r. o Krajowej Sieci Onkologicznej; wprowadzenie kodu, który będzie mógł być wykorzystany w przypadku wystąpienia masowego napływu wysiedleńców do identyfikacji nowej grupy uprawnionych. Z doświadczeń Ministerstwa Zdrowia związanych z zapewnieniem prawa do świadczeń opieki zdrowotnej obywatelom Ukrainy w związku z konfliktem zbrojnym, wynika, że w przypadku napływu dużej grupy osób, której odrębna ustawa o charakterze tymczasowym przyzna prawo do świadczeń opieki zdrowotnej finansowanych – 4 ze środków publicznych, istotne jest jak najszybsze wdrożenie rozwiązań pozwalających na identyfikację takiej grupy w celu sprawnego finansowania i rozliczania udzielonych im świadczeń zdrowotnych; zapewnienie Narodowemu Funduszowi Zdrowia informacji o </w:t>
            </w:r>
            <w:r w:rsidRPr="00E427EB">
              <w:rPr>
                <w:rFonts w:ascii="Times New Roman" w:hAnsi="Times New Roman" w:cs="Times New Roman"/>
                <w:color w:val="333333"/>
                <w:sz w:val="20"/>
                <w:szCs w:val="20"/>
                <w:shd w:val="clear" w:color="auto" w:fill="FFFFFF"/>
              </w:rPr>
              <w:lastRenderedPageBreak/>
              <w:t>dacie sporządzenia opisu badań rezonansu magnetycznego (RM) i tomografii komputerowej (TK).</w:t>
            </w:r>
          </w:p>
        </w:tc>
        <w:tc>
          <w:tcPr>
            <w:tcW w:w="2126" w:type="dxa"/>
            <w:tcBorders>
              <w:bottom w:val="single" w:sz="6" w:space="0" w:color="auto"/>
              <w:right w:val="single" w:sz="6" w:space="0" w:color="auto"/>
            </w:tcBorders>
            <w:shd w:val="clear" w:color="auto" w:fill="FFFFFF"/>
            <w:vAlign w:val="center"/>
          </w:tcPr>
          <w:p w14:paraId="6BBD43DB" w14:textId="77777777" w:rsidR="00C93D46"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(Dz.U.2024.1317)</w:t>
            </w:r>
          </w:p>
        </w:tc>
        <w:tc>
          <w:tcPr>
            <w:tcW w:w="3346" w:type="dxa"/>
            <w:tcBorders>
              <w:bottom w:val="single" w:sz="6" w:space="0" w:color="auto"/>
              <w:right w:val="single" w:sz="6" w:space="0" w:color="auto"/>
            </w:tcBorders>
            <w:shd w:val="clear" w:color="auto" w:fill="FFFFFF"/>
            <w:vAlign w:val="center"/>
          </w:tcPr>
          <w:p w14:paraId="56E10E63" w14:textId="77777777" w:rsidR="00C93D46" w:rsidRPr="00E427EB" w:rsidRDefault="00AE1141" w:rsidP="00672120">
            <w:pPr>
              <w:spacing w:before="120" w:after="150" w:line="240" w:lineRule="auto"/>
              <w:rPr>
                <w:rFonts w:ascii="Times New Roman" w:hAnsi="Times New Roman" w:cs="Times New Roman"/>
                <w:sz w:val="20"/>
                <w:szCs w:val="20"/>
              </w:rPr>
            </w:pPr>
            <w:hyperlink r:id="rId148" w:history="1">
              <w:r w:rsidRPr="00E427EB">
                <w:rPr>
                  <w:rStyle w:val="Hipercze"/>
                  <w:rFonts w:ascii="Times New Roman" w:hAnsi="Times New Roman" w:cs="Times New Roman"/>
                  <w:sz w:val="20"/>
                  <w:szCs w:val="20"/>
                </w:rPr>
                <w:t>https://dziennikustaw.gov.pl/DU/2024/1317</w:t>
              </w:r>
            </w:hyperlink>
          </w:p>
        </w:tc>
      </w:tr>
      <w:tr w:rsidR="00C93D46" w:rsidRPr="00E427EB" w14:paraId="361B7FD4" w14:textId="77777777" w:rsidTr="00225E7F">
        <w:tc>
          <w:tcPr>
            <w:tcW w:w="2270" w:type="dxa"/>
            <w:tcBorders>
              <w:bottom w:val="single" w:sz="6" w:space="0" w:color="auto"/>
              <w:right w:val="single" w:sz="6" w:space="0" w:color="auto"/>
            </w:tcBorders>
            <w:shd w:val="clear" w:color="auto" w:fill="FFFFFF"/>
            <w:vAlign w:val="center"/>
          </w:tcPr>
          <w:p w14:paraId="5F63CB56" w14:textId="77777777" w:rsidR="00C93D46" w:rsidRPr="00E427EB" w:rsidRDefault="00C93D46"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produktach biobójczych</w:t>
            </w:r>
          </w:p>
        </w:tc>
        <w:tc>
          <w:tcPr>
            <w:tcW w:w="6442" w:type="dxa"/>
            <w:tcBorders>
              <w:bottom w:val="single" w:sz="6" w:space="0" w:color="auto"/>
              <w:right w:val="single" w:sz="6" w:space="0" w:color="auto"/>
            </w:tcBorders>
            <w:shd w:val="clear" w:color="auto" w:fill="FFFFFF"/>
            <w:vAlign w:val="center"/>
          </w:tcPr>
          <w:p w14:paraId="127C81EE"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Projektowana ustawa dokonująca zmiany ustawy z dnia 9 października 2015 r. o produktach biobójczych ma na celu przede wszystkim realizację wyroku Trybunału Sprawiedliwości Unii Europejskiej z dnia 23 listopada 2016 r. w sprawie C-442/14 Bayer </w:t>
            </w:r>
            <w:proofErr w:type="spellStart"/>
            <w:r w:rsidRPr="00E427EB">
              <w:rPr>
                <w:rFonts w:ascii="Times New Roman" w:hAnsi="Times New Roman" w:cs="Times New Roman"/>
                <w:color w:val="333333"/>
                <w:sz w:val="20"/>
                <w:szCs w:val="20"/>
                <w:shd w:val="clear" w:color="auto" w:fill="FFFFFF"/>
              </w:rPr>
              <w:t>CropScience</w:t>
            </w:r>
            <w:proofErr w:type="spellEnd"/>
            <w:r w:rsidRPr="00E427EB">
              <w:rPr>
                <w:rFonts w:ascii="Times New Roman" w:hAnsi="Times New Roman" w:cs="Times New Roman"/>
                <w:color w:val="333333"/>
                <w:sz w:val="20"/>
                <w:szCs w:val="20"/>
                <w:shd w:val="clear" w:color="auto" w:fill="FFFFFF"/>
              </w:rPr>
              <w:t xml:space="preserve"> SA-NV, </w:t>
            </w:r>
            <w:proofErr w:type="spellStart"/>
            <w:r w:rsidRPr="00E427EB">
              <w:rPr>
                <w:rFonts w:ascii="Times New Roman" w:hAnsi="Times New Roman" w:cs="Times New Roman"/>
                <w:color w:val="333333"/>
                <w:sz w:val="20"/>
                <w:szCs w:val="20"/>
                <w:shd w:val="clear" w:color="auto" w:fill="FFFFFF"/>
              </w:rPr>
              <w:t>Stichting</w:t>
            </w:r>
            <w:proofErr w:type="spellEnd"/>
            <w:r w:rsidRPr="00E427EB">
              <w:rPr>
                <w:rFonts w:ascii="Times New Roman" w:hAnsi="Times New Roman" w:cs="Times New Roman"/>
                <w:color w:val="333333"/>
                <w:sz w:val="20"/>
                <w:szCs w:val="20"/>
                <w:shd w:val="clear" w:color="auto" w:fill="FFFFFF"/>
              </w:rPr>
              <w:t xml:space="preserve"> De </w:t>
            </w:r>
            <w:proofErr w:type="spellStart"/>
            <w:r w:rsidRPr="00E427EB">
              <w:rPr>
                <w:rFonts w:ascii="Times New Roman" w:hAnsi="Times New Roman" w:cs="Times New Roman"/>
                <w:color w:val="333333"/>
                <w:sz w:val="20"/>
                <w:szCs w:val="20"/>
                <w:shd w:val="clear" w:color="auto" w:fill="FFFFFF"/>
              </w:rPr>
              <w:t>Bijenstichting</w:t>
            </w:r>
            <w:proofErr w:type="spellEnd"/>
            <w:r w:rsidRPr="00E427EB">
              <w:rPr>
                <w:rFonts w:ascii="Times New Roman" w:hAnsi="Times New Roman" w:cs="Times New Roman"/>
                <w:color w:val="333333"/>
                <w:sz w:val="20"/>
                <w:szCs w:val="20"/>
                <w:shd w:val="clear" w:color="auto" w:fill="FFFFFF"/>
              </w:rPr>
              <w:t xml:space="preserve"> przeciwko College </w:t>
            </w:r>
            <w:proofErr w:type="spellStart"/>
            <w:r w:rsidRPr="00E427EB">
              <w:rPr>
                <w:rFonts w:ascii="Times New Roman" w:hAnsi="Times New Roman" w:cs="Times New Roman"/>
                <w:color w:val="333333"/>
                <w:sz w:val="20"/>
                <w:szCs w:val="20"/>
                <w:shd w:val="clear" w:color="auto" w:fill="FFFFFF"/>
              </w:rPr>
              <w:t>voor</w:t>
            </w:r>
            <w:proofErr w:type="spellEnd"/>
            <w:r w:rsidRPr="00E427EB">
              <w:rPr>
                <w:rFonts w:ascii="Times New Roman" w:hAnsi="Times New Roman" w:cs="Times New Roman"/>
                <w:color w:val="333333"/>
                <w:sz w:val="20"/>
                <w:szCs w:val="20"/>
                <w:shd w:val="clear" w:color="auto" w:fill="FFFFFF"/>
              </w:rPr>
              <w:t xml:space="preserve"> de </w:t>
            </w:r>
            <w:proofErr w:type="spellStart"/>
            <w:r w:rsidRPr="00E427EB">
              <w:rPr>
                <w:rFonts w:ascii="Times New Roman" w:hAnsi="Times New Roman" w:cs="Times New Roman"/>
                <w:color w:val="333333"/>
                <w:sz w:val="20"/>
                <w:szCs w:val="20"/>
                <w:shd w:val="clear" w:color="auto" w:fill="FFFFFF"/>
              </w:rPr>
              <w:t>toelating</w:t>
            </w:r>
            <w:proofErr w:type="spellEnd"/>
            <w:r w:rsidRPr="00E427EB">
              <w:rPr>
                <w:rFonts w:ascii="Times New Roman" w:hAnsi="Times New Roman" w:cs="Times New Roman"/>
                <w:color w:val="333333"/>
                <w:sz w:val="20"/>
                <w:szCs w:val="20"/>
                <w:shd w:val="clear" w:color="auto" w:fill="FFFFFF"/>
              </w:rPr>
              <w:t xml:space="preserve"> van </w:t>
            </w:r>
            <w:proofErr w:type="spellStart"/>
            <w:r w:rsidRPr="00E427EB">
              <w:rPr>
                <w:rFonts w:ascii="Times New Roman" w:hAnsi="Times New Roman" w:cs="Times New Roman"/>
                <w:color w:val="333333"/>
                <w:sz w:val="20"/>
                <w:szCs w:val="20"/>
                <w:shd w:val="clear" w:color="auto" w:fill="FFFFFF"/>
              </w:rPr>
              <w:t>gewasbeschermingsmiddelen</w:t>
            </w:r>
            <w:proofErr w:type="spellEnd"/>
            <w:r w:rsidRPr="00E427EB">
              <w:rPr>
                <w:rFonts w:ascii="Times New Roman" w:hAnsi="Times New Roman" w:cs="Times New Roman"/>
                <w:color w:val="333333"/>
                <w:sz w:val="20"/>
                <w:szCs w:val="20"/>
                <w:shd w:val="clear" w:color="auto" w:fill="FFFFFF"/>
              </w:rPr>
              <w:t xml:space="preserve"> en </w:t>
            </w:r>
            <w:proofErr w:type="spellStart"/>
            <w:r w:rsidRPr="00E427EB">
              <w:rPr>
                <w:rFonts w:ascii="Times New Roman" w:hAnsi="Times New Roman" w:cs="Times New Roman"/>
                <w:color w:val="333333"/>
                <w:sz w:val="20"/>
                <w:szCs w:val="20"/>
                <w:shd w:val="clear" w:color="auto" w:fill="FFFFFF"/>
              </w:rPr>
              <w:t>biociden</w:t>
            </w:r>
            <w:proofErr w:type="spellEnd"/>
            <w:r w:rsidRPr="00E427EB">
              <w:rPr>
                <w:rFonts w:ascii="Times New Roman" w:hAnsi="Times New Roman" w:cs="Times New Roman"/>
                <w:color w:val="333333"/>
                <w:sz w:val="20"/>
                <w:szCs w:val="20"/>
                <w:shd w:val="clear" w:color="auto" w:fill="FFFFFF"/>
              </w:rPr>
              <w:t xml:space="preserve"> (dostęp do informacji o środowisku – informacje dotyczące emisji do środowiska środków ochrony roślin i produktów biobójczych – ochrona informacji handlowych).</w:t>
            </w:r>
          </w:p>
        </w:tc>
        <w:tc>
          <w:tcPr>
            <w:tcW w:w="2126" w:type="dxa"/>
            <w:tcBorders>
              <w:bottom w:val="single" w:sz="6" w:space="0" w:color="auto"/>
              <w:right w:val="single" w:sz="6" w:space="0" w:color="auto"/>
            </w:tcBorders>
            <w:shd w:val="clear" w:color="auto" w:fill="FFFFFF"/>
            <w:vAlign w:val="center"/>
          </w:tcPr>
          <w:p w14:paraId="4D913936" w14:textId="77777777" w:rsidR="00C93D46" w:rsidRPr="00E427EB" w:rsidRDefault="00FD497A" w:rsidP="00FD497A">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Stały Komitet Rady Ministrów</w:t>
            </w:r>
            <w:r w:rsidR="00C93D46" w:rsidRPr="00E427EB">
              <w:rPr>
                <w:rFonts w:ascii="Times New Roman" w:hAnsi="Times New Roman" w:cs="Times New Roman"/>
                <w:color w:val="333333"/>
                <w:sz w:val="20"/>
                <w:szCs w:val="20"/>
                <w:shd w:val="clear" w:color="auto" w:fill="FFFFFF"/>
              </w:rPr>
              <w:t xml:space="preserve"> </w:t>
            </w:r>
            <w:r w:rsidRPr="00E427EB">
              <w:rPr>
                <w:rFonts w:ascii="Times New Roman" w:hAnsi="Times New Roman" w:cs="Times New Roman"/>
                <w:color w:val="333333"/>
                <w:sz w:val="20"/>
                <w:szCs w:val="20"/>
                <w:shd w:val="clear" w:color="auto" w:fill="FFFFFF"/>
              </w:rPr>
              <w:t>13.05.2025</w:t>
            </w:r>
            <w:r w:rsidR="00C93D46" w:rsidRPr="00E427EB">
              <w:rPr>
                <w:rFonts w:ascii="Times New Roman" w:hAnsi="Times New Roman" w:cs="Times New Roman"/>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574CBDD5" w14:textId="77777777" w:rsidR="00C93D46" w:rsidRPr="00E427EB" w:rsidRDefault="00C93D46" w:rsidP="00672120">
            <w:pPr>
              <w:spacing w:before="120" w:after="150" w:line="240" w:lineRule="auto"/>
              <w:rPr>
                <w:rFonts w:ascii="Times New Roman" w:hAnsi="Times New Roman" w:cs="Times New Roman"/>
                <w:sz w:val="20"/>
                <w:szCs w:val="20"/>
              </w:rPr>
            </w:pPr>
            <w:hyperlink r:id="rId149" w:history="1">
              <w:r w:rsidRPr="00E427EB">
                <w:rPr>
                  <w:rStyle w:val="Hipercze"/>
                  <w:rFonts w:ascii="Times New Roman" w:hAnsi="Times New Roman" w:cs="Times New Roman"/>
                  <w:sz w:val="20"/>
                  <w:szCs w:val="20"/>
                </w:rPr>
                <w:t>https://legislacja.rcl.gov.pl/projekt/12387250</w:t>
              </w:r>
            </w:hyperlink>
          </w:p>
        </w:tc>
      </w:tr>
      <w:tr w:rsidR="000D0F57" w:rsidRPr="00E427EB" w14:paraId="31A189DD" w14:textId="77777777" w:rsidTr="00225E7F">
        <w:tc>
          <w:tcPr>
            <w:tcW w:w="2270" w:type="dxa"/>
            <w:tcBorders>
              <w:bottom w:val="single" w:sz="6" w:space="0" w:color="auto"/>
              <w:right w:val="single" w:sz="6" w:space="0" w:color="auto"/>
            </w:tcBorders>
            <w:shd w:val="clear" w:color="auto" w:fill="FFFFFF"/>
            <w:vAlign w:val="center"/>
          </w:tcPr>
          <w:p w14:paraId="5803AD9F"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przeciwdziałaniu narkomanii oraz niektórych innych ustaw</w:t>
            </w:r>
          </w:p>
        </w:tc>
        <w:tc>
          <w:tcPr>
            <w:tcW w:w="6442" w:type="dxa"/>
            <w:tcBorders>
              <w:bottom w:val="single" w:sz="6" w:space="0" w:color="auto"/>
              <w:right w:val="single" w:sz="6" w:space="0" w:color="auto"/>
            </w:tcBorders>
            <w:shd w:val="clear" w:color="auto" w:fill="FFFFFF"/>
            <w:vAlign w:val="center"/>
          </w:tcPr>
          <w:p w14:paraId="2028A32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ustawa o zmianie ustawy o przeciwdziałaniu narkomanii oraz niektórych innych ustaw została opracowana ze względu na potrzebę uregulowania przepisów ustawy przeciwdziałaniu narkomanii, dotyczących posiadania przez upoważnione jednostki nowych substancji psychoaktywnych. W projekcie dokonuje się również zmian umożliwiających spełnienie międzynarodowych wymogów przez medyczne zespoły ratunkowe niosące pomoc osobom poszkodowanym w wyniku klęsk żywiołowych lub katastrof przez możliwość wyposażenia w niezbędne produkty lecznicze, w tym będące środkami odurzającymi, substancjami psychotropowymi lub prekursorami. Proponowana regulacja zawiera również dostosowanie odpowiednich przepisów do postanowień Konwencji Narodów Zjednoczonych o zwalczaniu nielegalnego obrotu środkami odurzającymi i substancjami psychotropowymi, sporządzoną w Wiedniu dnia 20 grudnia 1988 r., która została ratyfikowana przez Rzeczpospolitą Polską.</w:t>
            </w:r>
          </w:p>
        </w:tc>
        <w:tc>
          <w:tcPr>
            <w:tcW w:w="2126" w:type="dxa"/>
            <w:tcBorders>
              <w:bottom w:val="single" w:sz="6" w:space="0" w:color="auto"/>
              <w:right w:val="single" w:sz="6" w:space="0" w:color="auto"/>
            </w:tcBorders>
            <w:shd w:val="clear" w:color="auto" w:fill="FFFFFF"/>
            <w:vAlign w:val="center"/>
          </w:tcPr>
          <w:p w14:paraId="5207C258"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11.07.2024 r.</w:t>
            </w:r>
          </w:p>
        </w:tc>
        <w:tc>
          <w:tcPr>
            <w:tcW w:w="3346" w:type="dxa"/>
            <w:tcBorders>
              <w:bottom w:val="single" w:sz="6" w:space="0" w:color="auto"/>
              <w:right w:val="single" w:sz="6" w:space="0" w:color="auto"/>
            </w:tcBorders>
            <w:shd w:val="clear" w:color="auto" w:fill="FFFFFF"/>
            <w:vAlign w:val="center"/>
          </w:tcPr>
          <w:p w14:paraId="0EB78622"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50" w:history="1">
              <w:r w:rsidRPr="00E427EB">
                <w:rPr>
                  <w:rStyle w:val="Hipercze"/>
                  <w:rFonts w:ascii="Times New Roman" w:eastAsia="Times New Roman" w:hAnsi="Times New Roman" w:cs="Times New Roman"/>
                  <w:sz w:val="20"/>
                  <w:szCs w:val="20"/>
                  <w:lang w:eastAsia="pl-PL"/>
                </w:rPr>
                <w:t>https://legislacja.rcl.gov.pl/projekt/12387152</w:t>
              </w:r>
            </w:hyperlink>
          </w:p>
        </w:tc>
      </w:tr>
      <w:tr w:rsidR="000D0F57" w:rsidRPr="00E427EB" w14:paraId="0CE55C41" w14:textId="77777777" w:rsidTr="00225E7F">
        <w:tc>
          <w:tcPr>
            <w:tcW w:w="2270" w:type="dxa"/>
            <w:tcBorders>
              <w:bottom w:val="single" w:sz="6" w:space="0" w:color="auto"/>
              <w:right w:val="single" w:sz="6" w:space="0" w:color="auto"/>
            </w:tcBorders>
            <w:shd w:val="clear" w:color="auto" w:fill="FFFFFF"/>
            <w:vAlign w:val="center"/>
          </w:tcPr>
          <w:p w14:paraId="1D32B004"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formularza Instrumentu Oceny Wniosków Inwestycyjnych w Sektorze Zdrowia dla inwestycji skutkujących zmianą zakresu udzielanych świadczeń opieki </w:t>
            </w:r>
            <w:r w:rsidRPr="00E427EB">
              <w:rPr>
                <w:rFonts w:ascii="Times New Roman" w:eastAsia="Times New Roman" w:hAnsi="Times New Roman" w:cs="Times New Roman"/>
                <w:color w:val="333333"/>
                <w:sz w:val="20"/>
                <w:szCs w:val="20"/>
                <w:lang w:eastAsia="pl-PL"/>
              </w:rPr>
              <w:lastRenderedPageBreak/>
              <w:t>zdrowotnej</w:t>
            </w:r>
          </w:p>
        </w:tc>
        <w:tc>
          <w:tcPr>
            <w:tcW w:w="6442" w:type="dxa"/>
            <w:tcBorders>
              <w:bottom w:val="single" w:sz="6" w:space="0" w:color="auto"/>
              <w:right w:val="single" w:sz="6" w:space="0" w:color="auto"/>
            </w:tcBorders>
            <w:shd w:val="clear" w:color="auto" w:fill="FFFFFF"/>
            <w:vAlign w:val="center"/>
          </w:tcPr>
          <w:p w14:paraId="3C973CEE"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14:paraId="11094823"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10.07.2024 r.</w:t>
            </w:r>
          </w:p>
        </w:tc>
        <w:tc>
          <w:tcPr>
            <w:tcW w:w="3346" w:type="dxa"/>
            <w:tcBorders>
              <w:bottom w:val="single" w:sz="6" w:space="0" w:color="auto"/>
              <w:right w:val="single" w:sz="6" w:space="0" w:color="auto"/>
            </w:tcBorders>
            <w:shd w:val="clear" w:color="auto" w:fill="FFFFFF"/>
            <w:vAlign w:val="center"/>
          </w:tcPr>
          <w:p w14:paraId="2C2119BE"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51" w:history="1">
              <w:r w:rsidRPr="00E427EB">
                <w:rPr>
                  <w:rStyle w:val="Hipercze"/>
                  <w:rFonts w:ascii="Times New Roman" w:eastAsia="Times New Roman" w:hAnsi="Times New Roman" w:cs="Times New Roman"/>
                  <w:sz w:val="20"/>
                  <w:szCs w:val="20"/>
                  <w:lang w:eastAsia="pl-PL"/>
                </w:rPr>
                <w:t>https://legislacja.rcl.gov.pl/projekt/12387107</w:t>
              </w:r>
            </w:hyperlink>
          </w:p>
        </w:tc>
      </w:tr>
      <w:tr w:rsidR="000D0F57" w:rsidRPr="00E427EB" w14:paraId="254EE61B" w14:textId="77777777" w:rsidTr="00225E7F">
        <w:tc>
          <w:tcPr>
            <w:tcW w:w="2270" w:type="dxa"/>
            <w:tcBorders>
              <w:bottom w:val="single" w:sz="6" w:space="0" w:color="auto"/>
              <w:right w:val="single" w:sz="6" w:space="0" w:color="auto"/>
            </w:tcBorders>
            <w:shd w:val="clear" w:color="auto" w:fill="FFFFFF"/>
            <w:vAlign w:val="center"/>
          </w:tcPr>
          <w:p w14:paraId="5610CF00"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formularza Instrumentu Oceny Wniosków Inwestycyjnych w Sektorze Zdrowia dla inwestycji pozostających bez wpływu na zakres udzielanych świadczeń opieki zdrowotnej</w:t>
            </w:r>
          </w:p>
        </w:tc>
        <w:tc>
          <w:tcPr>
            <w:tcW w:w="6442" w:type="dxa"/>
            <w:tcBorders>
              <w:bottom w:val="single" w:sz="6" w:space="0" w:color="auto"/>
              <w:right w:val="single" w:sz="6" w:space="0" w:color="auto"/>
            </w:tcBorders>
            <w:shd w:val="clear" w:color="auto" w:fill="FFFFFF"/>
            <w:vAlign w:val="center"/>
          </w:tcPr>
          <w:p w14:paraId="5DE2255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14:paraId="47BF5B7D"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10.07.2024 r.</w:t>
            </w:r>
          </w:p>
        </w:tc>
        <w:tc>
          <w:tcPr>
            <w:tcW w:w="3346" w:type="dxa"/>
            <w:tcBorders>
              <w:bottom w:val="single" w:sz="6" w:space="0" w:color="auto"/>
              <w:right w:val="single" w:sz="6" w:space="0" w:color="auto"/>
            </w:tcBorders>
            <w:shd w:val="clear" w:color="auto" w:fill="FFFFFF"/>
            <w:vAlign w:val="center"/>
          </w:tcPr>
          <w:p w14:paraId="13259EEF"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52" w:history="1">
              <w:r w:rsidRPr="00E427EB">
                <w:rPr>
                  <w:rStyle w:val="Hipercze"/>
                  <w:rFonts w:ascii="Times New Roman" w:eastAsia="Times New Roman" w:hAnsi="Times New Roman" w:cs="Times New Roman"/>
                  <w:sz w:val="20"/>
                  <w:szCs w:val="20"/>
                  <w:lang w:eastAsia="pl-PL"/>
                </w:rPr>
                <w:t>https://legislacja.rcl.gov.pl/projekt/12387106</w:t>
              </w:r>
            </w:hyperlink>
          </w:p>
        </w:tc>
      </w:tr>
      <w:tr w:rsidR="000D0F57" w:rsidRPr="00E427EB" w14:paraId="5272C787" w14:textId="77777777" w:rsidTr="00225E7F">
        <w:tc>
          <w:tcPr>
            <w:tcW w:w="2270" w:type="dxa"/>
            <w:tcBorders>
              <w:bottom w:val="single" w:sz="6" w:space="0" w:color="auto"/>
              <w:right w:val="single" w:sz="6" w:space="0" w:color="auto"/>
            </w:tcBorders>
            <w:shd w:val="clear" w:color="auto" w:fill="FFFFFF"/>
            <w:vAlign w:val="center"/>
          </w:tcPr>
          <w:p w14:paraId="5EDE64E3"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14D13275"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w:t>
            </w:r>
            <w:r w:rsidRPr="00E427EB">
              <w:rPr>
                <w:rFonts w:ascii="Times New Roman" w:hAnsi="Times New Roman" w:cs="Times New Roman"/>
                <w:sz w:val="20"/>
                <w:szCs w:val="20"/>
                <w:shd w:val="clear" w:color="auto" w:fill="FFFFFF"/>
              </w:rPr>
              <w:t>rozporządzeniu</w:t>
            </w:r>
            <w:r w:rsidRPr="00E427EB">
              <w:rPr>
                <w:rFonts w:ascii="Times New Roman" w:hAnsi="Times New Roman" w:cs="Times New Roman"/>
                <w:color w:val="333333"/>
                <w:sz w:val="20"/>
                <w:szCs w:val="20"/>
                <w:shd w:val="clear" w:color="auto" w:fill="FFFFFF"/>
              </w:rPr>
              <w:t xml:space="preserve"> Ministra Zdrowia z dnia 6 listopada 2013 r. w sprawie świadczeń gwarantowanych z zakresu ambulatoryjnej opieki specjalistycznej przez wprowadzenie do wykazu świadczeń gwarantowanych z zakresu ambulatoryjnej opieki specjalistycznej nowego świadczenia opieki zdrowotnej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38896BC0"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03.07.2024 r.</w:t>
            </w:r>
          </w:p>
        </w:tc>
        <w:tc>
          <w:tcPr>
            <w:tcW w:w="3346" w:type="dxa"/>
            <w:tcBorders>
              <w:bottom w:val="single" w:sz="6" w:space="0" w:color="auto"/>
              <w:right w:val="single" w:sz="6" w:space="0" w:color="auto"/>
            </w:tcBorders>
            <w:shd w:val="clear" w:color="auto" w:fill="FFFFFF"/>
            <w:vAlign w:val="center"/>
          </w:tcPr>
          <w:p w14:paraId="0AF775E7"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53" w:history="1">
              <w:r w:rsidRPr="00E427EB">
                <w:rPr>
                  <w:rStyle w:val="Hipercze"/>
                  <w:rFonts w:ascii="Times New Roman" w:eastAsia="Times New Roman" w:hAnsi="Times New Roman" w:cs="Times New Roman"/>
                  <w:sz w:val="20"/>
                  <w:szCs w:val="20"/>
                  <w:lang w:eastAsia="pl-PL"/>
                </w:rPr>
                <w:t>https://legislacja.rcl.gov.pl/projekt/12386958</w:t>
              </w:r>
            </w:hyperlink>
          </w:p>
        </w:tc>
      </w:tr>
      <w:tr w:rsidR="000D0F57" w:rsidRPr="00E427EB" w14:paraId="27E5033A" w14:textId="77777777" w:rsidTr="00225E7F">
        <w:tc>
          <w:tcPr>
            <w:tcW w:w="2270" w:type="dxa"/>
            <w:tcBorders>
              <w:bottom w:val="single" w:sz="6" w:space="0" w:color="auto"/>
              <w:right w:val="single" w:sz="6" w:space="0" w:color="auto"/>
            </w:tcBorders>
            <w:shd w:val="clear" w:color="auto" w:fill="FFFFFF"/>
            <w:vAlign w:val="center"/>
          </w:tcPr>
          <w:p w14:paraId="185D711E"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Państwowym Ratownictwie Medycznym oraz niektórych innych ustaw</w:t>
            </w:r>
          </w:p>
        </w:tc>
        <w:tc>
          <w:tcPr>
            <w:tcW w:w="6442" w:type="dxa"/>
            <w:tcBorders>
              <w:bottom w:val="single" w:sz="6" w:space="0" w:color="auto"/>
              <w:right w:val="single" w:sz="6" w:space="0" w:color="auto"/>
            </w:tcBorders>
            <w:shd w:val="clear" w:color="auto" w:fill="FFFFFF"/>
            <w:vAlign w:val="center"/>
          </w:tcPr>
          <w:p w14:paraId="53C9550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jest usprawnienie funkcjonowania systemu Państwowe Ratownictwo Medyczne poprzez wprowadzenie zmian w zakresie większego zróżnicowania rodzajów zespołów ratownictwa medycznego, wytycznych do planowania liczby i rodzaju jednostek systemu, kursów dla lekarzy systemu i pielęgniarek systemu, rejestru jednostek współpracujących z systemem Państwowe Ratownictwo Medyczne oraz Systemu Wspomagania Dowodzenia Państwowego Ratownictwa Medycznego, a także stworzenie podstawy prawnej do wypłaty dodatków w wysokości 45% i 65% wynagrodzenia zasadniczego za każdą godzinę pracy wykonywanej w porze dziennej w niedziele i święta oraz za każdą godzinę pracy wykonywanej w porze nocnej dla członków zespołów ratownictwa medycznego.</w:t>
            </w:r>
          </w:p>
        </w:tc>
        <w:tc>
          <w:tcPr>
            <w:tcW w:w="2126" w:type="dxa"/>
            <w:tcBorders>
              <w:bottom w:val="single" w:sz="6" w:space="0" w:color="auto"/>
              <w:right w:val="single" w:sz="6" w:space="0" w:color="auto"/>
            </w:tcBorders>
            <w:shd w:val="clear" w:color="auto" w:fill="FFFFFF"/>
            <w:vAlign w:val="center"/>
          </w:tcPr>
          <w:p w14:paraId="6DCFD22B"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05.07.2024 r.</w:t>
            </w:r>
          </w:p>
        </w:tc>
        <w:tc>
          <w:tcPr>
            <w:tcW w:w="3346" w:type="dxa"/>
            <w:tcBorders>
              <w:bottom w:val="single" w:sz="6" w:space="0" w:color="auto"/>
              <w:right w:val="single" w:sz="6" w:space="0" w:color="auto"/>
            </w:tcBorders>
            <w:shd w:val="clear" w:color="auto" w:fill="FFFFFF"/>
            <w:vAlign w:val="center"/>
          </w:tcPr>
          <w:p w14:paraId="58BEB9A6"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54" w:history="1">
              <w:r w:rsidRPr="00E427EB">
                <w:rPr>
                  <w:rStyle w:val="Hipercze"/>
                  <w:rFonts w:ascii="Times New Roman" w:eastAsia="Times New Roman" w:hAnsi="Times New Roman" w:cs="Times New Roman"/>
                  <w:sz w:val="20"/>
                  <w:szCs w:val="20"/>
                  <w:lang w:eastAsia="pl-PL"/>
                </w:rPr>
                <w:t>https://legislacja.rcl.gov.pl/projekt/12386955</w:t>
              </w:r>
            </w:hyperlink>
          </w:p>
        </w:tc>
      </w:tr>
      <w:tr w:rsidR="000D0F57" w:rsidRPr="00E427EB" w14:paraId="27209130" w14:textId="77777777" w:rsidTr="00225E7F">
        <w:tc>
          <w:tcPr>
            <w:tcW w:w="2270" w:type="dxa"/>
            <w:tcBorders>
              <w:bottom w:val="single" w:sz="6" w:space="0" w:color="auto"/>
              <w:right w:val="single" w:sz="6" w:space="0" w:color="auto"/>
            </w:tcBorders>
            <w:shd w:val="clear" w:color="auto" w:fill="FFFFFF"/>
            <w:vAlign w:val="center"/>
          </w:tcPr>
          <w:p w14:paraId="17B98D75"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w:t>
            </w:r>
            <w:r w:rsidRPr="00E427EB">
              <w:rPr>
                <w:rFonts w:ascii="Times New Roman" w:eastAsia="Times New Roman" w:hAnsi="Times New Roman" w:cs="Times New Roman"/>
                <w:color w:val="333333"/>
                <w:sz w:val="20"/>
                <w:szCs w:val="20"/>
                <w:lang w:eastAsia="pl-PL"/>
              </w:rPr>
              <w:lastRenderedPageBreak/>
              <w:t>Zdrowia z dnia 25 lipca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44747C9F"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Projektowane rozwiązanie, polegające na dodaniu ust. 2 do </w:t>
            </w:r>
            <w:r w:rsidRPr="00E427EB">
              <w:rPr>
                <w:rFonts w:ascii="Times New Roman" w:hAnsi="Times New Roman" w:cs="Times New Roman"/>
                <w:sz w:val="20"/>
                <w:szCs w:val="20"/>
                <w:shd w:val="clear" w:color="auto" w:fill="FFFFFF"/>
              </w:rPr>
              <w:t>§ 3a</w:t>
            </w:r>
            <w:r w:rsidRPr="00E427EB">
              <w:rPr>
                <w:rFonts w:ascii="Times New Roman" w:hAnsi="Times New Roman" w:cs="Times New Roman"/>
                <w:color w:val="333333"/>
                <w:sz w:val="20"/>
                <w:szCs w:val="20"/>
                <w:shd w:val="clear" w:color="auto" w:fill="FFFFFF"/>
              </w:rPr>
              <w:t xml:space="preserve"> w </w:t>
            </w:r>
            <w:r w:rsidRPr="00E427EB">
              <w:rPr>
                <w:rFonts w:ascii="Times New Roman" w:hAnsi="Times New Roman" w:cs="Times New Roman"/>
                <w:color w:val="333333"/>
                <w:sz w:val="20"/>
                <w:szCs w:val="20"/>
                <w:shd w:val="clear" w:color="auto" w:fill="FFFFFF"/>
              </w:rPr>
              <w:lastRenderedPageBreak/>
              <w:t xml:space="preserve">rozporządzeniu Ministra Zdrowia z dnia 22 września 2017 r. w sprawie sposobu ustalania ryczałtu systemu podstawowego szpitalnego zabezpieczenia świadczeń opieki zdrowotnej, umożliwi odpowiednie zwiększenie ryczałtu PSZ w bieżącym okresie rozliczeniowym, tym świadczeniodawcom, którzy – w związku ze zwiększonym zapotrzebowaniem na świadczenia opieki zdrowotnej w okresie </w:t>
            </w:r>
            <w:proofErr w:type="spellStart"/>
            <w:r w:rsidRPr="00E427EB">
              <w:rPr>
                <w:rFonts w:ascii="Times New Roman" w:hAnsi="Times New Roman" w:cs="Times New Roman"/>
                <w:color w:val="333333"/>
                <w:sz w:val="20"/>
                <w:szCs w:val="20"/>
                <w:shd w:val="clear" w:color="auto" w:fill="FFFFFF"/>
              </w:rPr>
              <w:t>popandemicznym</w:t>
            </w:r>
            <w:proofErr w:type="spellEnd"/>
            <w:r w:rsidRPr="00E427EB">
              <w:rPr>
                <w:rFonts w:ascii="Times New Roman" w:hAnsi="Times New Roman" w:cs="Times New Roman"/>
                <w:color w:val="333333"/>
                <w:sz w:val="20"/>
                <w:szCs w:val="20"/>
                <w:shd w:val="clear" w:color="auto" w:fill="FFFFFF"/>
              </w:rPr>
              <w:t xml:space="preserve"> – wykonali świadczenia w skali przekraczającej liczbę jednostek sprawozdawczych, stanowiącą podstawę ustalenia wysokości ryczałtu PSZ.</w:t>
            </w:r>
          </w:p>
        </w:tc>
        <w:tc>
          <w:tcPr>
            <w:tcW w:w="2126" w:type="dxa"/>
            <w:tcBorders>
              <w:bottom w:val="single" w:sz="6" w:space="0" w:color="auto"/>
              <w:right w:val="single" w:sz="6" w:space="0" w:color="auto"/>
            </w:tcBorders>
            <w:shd w:val="clear" w:color="auto" w:fill="FFFFFF"/>
            <w:vAlign w:val="center"/>
          </w:tcPr>
          <w:p w14:paraId="43DDC5AA" w14:textId="77777777" w:rsidR="000D0F57"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(Dz.U.2024.1136)</w:t>
            </w:r>
          </w:p>
        </w:tc>
        <w:tc>
          <w:tcPr>
            <w:tcW w:w="3346" w:type="dxa"/>
            <w:tcBorders>
              <w:bottom w:val="single" w:sz="6" w:space="0" w:color="auto"/>
              <w:right w:val="single" w:sz="6" w:space="0" w:color="auto"/>
            </w:tcBorders>
            <w:shd w:val="clear" w:color="auto" w:fill="FFFFFF"/>
            <w:vAlign w:val="center"/>
          </w:tcPr>
          <w:p w14:paraId="2DF4E5CC"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155" w:history="1">
              <w:r w:rsidRPr="00E427EB">
                <w:rPr>
                  <w:rStyle w:val="Hipercze"/>
                  <w:rFonts w:ascii="Times New Roman" w:hAnsi="Times New Roman" w:cs="Times New Roman"/>
                  <w:sz w:val="20"/>
                  <w:szCs w:val="20"/>
                </w:rPr>
                <w:t>https://dziennikustaw.gov.pl/DU/20</w:t>
              </w:r>
              <w:r w:rsidRPr="00E427EB">
                <w:rPr>
                  <w:rStyle w:val="Hipercze"/>
                  <w:rFonts w:ascii="Times New Roman" w:hAnsi="Times New Roman" w:cs="Times New Roman"/>
                  <w:sz w:val="20"/>
                  <w:szCs w:val="20"/>
                </w:rPr>
                <w:lastRenderedPageBreak/>
                <w:t>24/1136</w:t>
              </w:r>
            </w:hyperlink>
          </w:p>
        </w:tc>
      </w:tr>
      <w:tr w:rsidR="000D0F57" w:rsidRPr="00E427EB" w14:paraId="0342ADAA" w14:textId="77777777" w:rsidTr="00225E7F">
        <w:tc>
          <w:tcPr>
            <w:tcW w:w="2270" w:type="dxa"/>
            <w:tcBorders>
              <w:bottom w:val="single" w:sz="6" w:space="0" w:color="auto"/>
              <w:right w:val="single" w:sz="6" w:space="0" w:color="auto"/>
            </w:tcBorders>
            <w:shd w:val="clear" w:color="auto" w:fill="FFFFFF"/>
            <w:vAlign w:val="center"/>
          </w:tcPr>
          <w:p w14:paraId="276E9C41"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25 września 2024 r. w sprawie określenia wysokości opłat za krew i jej składniki w 2025 r.</w:t>
            </w:r>
          </w:p>
        </w:tc>
        <w:tc>
          <w:tcPr>
            <w:tcW w:w="6442" w:type="dxa"/>
            <w:tcBorders>
              <w:bottom w:val="single" w:sz="6" w:space="0" w:color="auto"/>
              <w:right w:val="single" w:sz="6" w:space="0" w:color="auto"/>
            </w:tcBorders>
            <w:shd w:val="clear" w:color="auto" w:fill="FFFFFF"/>
            <w:vAlign w:val="center"/>
          </w:tcPr>
          <w:p w14:paraId="596D3DD5"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określonego w </w:t>
            </w:r>
            <w:r w:rsidRPr="00E427EB">
              <w:rPr>
                <w:rFonts w:ascii="Times New Roman" w:hAnsi="Times New Roman" w:cs="Times New Roman"/>
                <w:sz w:val="20"/>
                <w:szCs w:val="20"/>
                <w:shd w:val="clear" w:color="auto" w:fill="FFFFFF"/>
              </w:rPr>
              <w:t>art. 19 ust. 2</w:t>
            </w:r>
            <w:r w:rsidRPr="00E427EB">
              <w:rPr>
                <w:rFonts w:ascii="Times New Roman" w:hAnsi="Times New Roman" w:cs="Times New Roman"/>
                <w:color w:val="333333"/>
                <w:sz w:val="20"/>
                <w:szCs w:val="20"/>
                <w:shd w:val="clear" w:color="auto" w:fill="FFFFFF"/>
              </w:rPr>
              <w:t>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14:paraId="4EE9F483" w14:textId="77777777" w:rsidR="000D0F57"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(Dz.U.2024.1436)</w:t>
            </w:r>
          </w:p>
        </w:tc>
        <w:tc>
          <w:tcPr>
            <w:tcW w:w="3346" w:type="dxa"/>
            <w:tcBorders>
              <w:bottom w:val="single" w:sz="6" w:space="0" w:color="auto"/>
              <w:right w:val="single" w:sz="6" w:space="0" w:color="auto"/>
            </w:tcBorders>
            <w:shd w:val="clear" w:color="auto" w:fill="FFFFFF"/>
            <w:vAlign w:val="center"/>
          </w:tcPr>
          <w:p w14:paraId="00562128"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156" w:history="1">
              <w:r w:rsidRPr="00E427EB">
                <w:rPr>
                  <w:rStyle w:val="Hipercze"/>
                  <w:rFonts w:ascii="Times New Roman" w:hAnsi="Times New Roman" w:cs="Times New Roman"/>
                  <w:sz w:val="20"/>
                  <w:szCs w:val="20"/>
                </w:rPr>
                <w:t>https://dziennikustaw.gov.pl/DU/2024/1436</w:t>
              </w:r>
            </w:hyperlink>
          </w:p>
        </w:tc>
      </w:tr>
      <w:tr w:rsidR="000D0F57" w:rsidRPr="00E427EB" w14:paraId="30F49B2F" w14:textId="77777777" w:rsidTr="00225E7F">
        <w:tc>
          <w:tcPr>
            <w:tcW w:w="2270" w:type="dxa"/>
            <w:tcBorders>
              <w:bottom w:val="single" w:sz="6" w:space="0" w:color="auto"/>
              <w:right w:val="single" w:sz="6" w:space="0" w:color="auto"/>
            </w:tcBorders>
            <w:shd w:val="clear" w:color="auto" w:fill="FFFFFF"/>
            <w:vAlign w:val="center"/>
          </w:tcPr>
          <w:p w14:paraId="300CF3BB" w14:textId="77777777" w:rsidR="000D0F57"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5 grudnia 2024 r.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7BEF0BC9"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hAnsi="Times New Roman" w:cs="Times New Roman"/>
                <w:color w:val="333333"/>
                <w:sz w:val="20"/>
                <w:szCs w:val="20"/>
                <w:shd w:val="clear" w:color="auto" w:fill="FFFFFF"/>
              </w:rPr>
              <w:t>Projektowana ustawa ma na celu zmianę </w:t>
            </w:r>
            <w:r w:rsidRPr="00E427EB">
              <w:rPr>
                <w:rFonts w:ascii="Times New Roman" w:hAnsi="Times New Roman" w:cs="Times New Roman"/>
                <w:sz w:val="20"/>
                <w:szCs w:val="20"/>
                <w:shd w:val="clear" w:color="auto" w:fill="FFFFFF"/>
              </w:rPr>
              <w:t>ustawy</w:t>
            </w:r>
            <w:r w:rsidRPr="00E427EB">
              <w:rPr>
                <w:rFonts w:ascii="Times New Roman" w:hAnsi="Times New Roman" w:cs="Times New Roman"/>
                <w:color w:val="333333"/>
                <w:sz w:val="20"/>
                <w:szCs w:val="20"/>
                <w:shd w:val="clear" w:color="auto" w:fill="FFFFFF"/>
              </w:rPr>
              <w:t xml:space="preserve"> z dnia 27 sierpnia 2004 r. o świadczeniach opieki zdrowotnej finansowanych ze środków publicznych w kierunku wyeliminowania problemu obecnych ograniczeń związanych z możliwością wystawiania recept na refundowane niektóre leki, środki spożywcze specjalnego przeznaczenia żywieniowego lub wyroby medyczne przysługujące bezpłatnie osobom do ukończenia 18. roku życia albo po ukończeniu 65. roku życia. Ograniczenia te sprowadzają się do tego, że tylko niektórzy lekarze oraz pielęgniarki posiadają ww. uprawnienia </w:t>
            </w:r>
            <w:proofErr w:type="spellStart"/>
            <w:r w:rsidRPr="00E427EB">
              <w:rPr>
                <w:rFonts w:ascii="Times New Roman" w:hAnsi="Times New Roman" w:cs="Times New Roman"/>
                <w:color w:val="333333"/>
                <w:sz w:val="20"/>
                <w:szCs w:val="20"/>
                <w:shd w:val="clear" w:color="auto" w:fill="FFFFFF"/>
              </w:rPr>
              <w:t>preskrypcyjne</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1CA4072F" w14:textId="77777777" w:rsidR="000D0F57" w:rsidRPr="00E427EB" w:rsidRDefault="0089315E" w:rsidP="0089315E">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sz w:val="20"/>
                <w:szCs w:val="20"/>
                <w:lang w:eastAsia="pl-PL"/>
              </w:rPr>
              <w:t>Ogłoszony (Dz.U.2025.129)</w:t>
            </w:r>
          </w:p>
        </w:tc>
        <w:tc>
          <w:tcPr>
            <w:tcW w:w="3346" w:type="dxa"/>
            <w:tcBorders>
              <w:bottom w:val="single" w:sz="6" w:space="0" w:color="auto"/>
              <w:right w:val="single" w:sz="6" w:space="0" w:color="auto"/>
            </w:tcBorders>
            <w:shd w:val="clear" w:color="auto" w:fill="FFFFFF"/>
            <w:vAlign w:val="center"/>
          </w:tcPr>
          <w:p w14:paraId="5BB45A2F" w14:textId="77777777" w:rsidR="000D0F57"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hyperlink r:id="rId157" w:history="1">
              <w:r w:rsidRPr="00E427EB">
                <w:rPr>
                  <w:rStyle w:val="Hipercze"/>
                  <w:rFonts w:ascii="Times New Roman" w:hAnsi="Times New Roman" w:cs="Times New Roman"/>
                  <w:sz w:val="20"/>
                  <w:szCs w:val="20"/>
                </w:rPr>
                <w:t>https://dziennikustaw.gov.pl/DU/rok/2025/pozycja/129</w:t>
              </w:r>
            </w:hyperlink>
          </w:p>
        </w:tc>
      </w:tr>
      <w:tr w:rsidR="00FB5FEB" w:rsidRPr="00E427EB" w14:paraId="6A70694D" w14:textId="77777777" w:rsidTr="00225E7F">
        <w:tc>
          <w:tcPr>
            <w:tcW w:w="2270" w:type="dxa"/>
            <w:tcBorders>
              <w:bottom w:val="single" w:sz="6" w:space="0" w:color="auto"/>
              <w:right w:val="single" w:sz="6" w:space="0" w:color="auto"/>
            </w:tcBorders>
            <w:shd w:val="clear" w:color="auto" w:fill="FFFFFF"/>
            <w:vAlign w:val="center"/>
            <w:hideMark/>
          </w:tcPr>
          <w:p w14:paraId="32F2394F" w14:textId="77777777" w:rsidR="00FB5FEB" w:rsidRPr="00E427EB" w:rsidRDefault="0089315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7 lutego 2025 r. zmieniające rozporządzenie w sprawie świadczeń gwarantowanych z zakresu świadczeń pielęgnacyjnych </w:t>
            </w:r>
            <w:r w:rsidRPr="00E427EB">
              <w:rPr>
                <w:rFonts w:ascii="Times New Roman" w:eastAsia="Times New Roman" w:hAnsi="Times New Roman" w:cs="Times New Roman"/>
                <w:sz w:val="20"/>
                <w:szCs w:val="20"/>
                <w:lang w:eastAsia="pl-PL"/>
              </w:rPr>
              <w:lastRenderedPageBreak/>
              <w:t>i opiekuńczych w ramach opieki długoterminowej</w:t>
            </w:r>
          </w:p>
        </w:tc>
        <w:tc>
          <w:tcPr>
            <w:tcW w:w="6442" w:type="dxa"/>
            <w:tcBorders>
              <w:bottom w:val="single" w:sz="6" w:space="0" w:color="auto"/>
              <w:right w:val="single" w:sz="6" w:space="0" w:color="auto"/>
            </w:tcBorders>
            <w:shd w:val="clear" w:color="auto" w:fill="FFFFFF"/>
            <w:vAlign w:val="center"/>
            <w:hideMark/>
          </w:tcPr>
          <w:p w14:paraId="118D60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wprowadza zmiany w zakresie wymogów dotyczących personelu lekarskiego, udzielającego świadczeń gwarantowanych w zakładach opiekuńczych dla dorosłych, znosząc konieczność zatrudniania lekarzy o określonej specjalizacji oraz zwiększając wymiar 1 etatu przeliczeniowego z 35 na 40 łóżek.</w:t>
            </w:r>
          </w:p>
        </w:tc>
        <w:tc>
          <w:tcPr>
            <w:tcW w:w="2126" w:type="dxa"/>
            <w:tcBorders>
              <w:bottom w:val="single" w:sz="6" w:space="0" w:color="auto"/>
              <w:right w:val="single" w:sz="6" w:space="0" w:color="auto"/>
            </w:tcBorders>
            <w:shd w:val="clear" w:color="auto" w:fill="FFFFFF"/>
            <w:vAlign w:val="center"/>
            <w:hideMark/>
          </w:tcPr>
          <w:p w14:paraId="77B6D9BA" w14:textId="77777777" w:rsidR="00FB5FEB" w:rsidRPr="00E427EB" w:rsidRDefault="0089315E" w:rsidP="0089315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(Dz.U.2025.171)</w:t>
            </w:r>
          </w:p>
        </w:tc>
        <w:tc>
          <w:tcPr>
            <w:tcW w:w="3346" w:type="dxa"/>
            <w:tcBorders>
              <w:bottom w:val="single" w:sz="6" w:space="0" w:color="auto"/>
              <w:right w:val="single" w:sz="6" w:space="0" w:color="auto"/>
            </w:tcBorders>
            <w:shd w:val="clear" w:color="auto" w:fill="FFFFFF"/>
            <w:vAlign w:val="center"/>
          </w:tcPr>
          <w:p w14:paraId="3CCB9DC5" w14:textId="77777777" w:rsidR="00FB5FEB"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hyperlink r:id="rId158" w:history="1">
              <w:r w:rsidRPr="00E427EB">
                <w:rPr>
                  <w:rStyle w:val="Hipercze"/>
                  <w:rFonts w:ascii="Times New Roman" w:hAnsi="Times New Roman" w:cs="Times New Roman"/>
                  <w:sz w:val="20"/>
                  <w:szCs w:val="20"/>
                </w:rPr>
                <w:t>https://dziennikustaw.gov.pl/DU/2025/171</w:t>
              </w:r>
            </w:hyperlink>
          </w:p>
        </w:tc>
      </w:tr>
      <w:tr w:rsidR="00FB5FEB" w:rsidRPr="00E427EB" w14:paraId="25DD69ED" w14:textId="77777777" w:rsidTr="00225E7F">
        <w:tc>
          <w:tcPr>
            <w:tcW w:w="2270" w:type="dxa"/>
            <w:tcBorders>
              <w:bottom w:val="single" w:sz="6" w:space="0" w:color="auto"/>
              <w:right w:val="single" w:sz="6" w:space="0" w:color="auto"/>
            </w:tcBorders>
            <w:shd w:val="clear" w:color="auto" w:fill="FFFFFF"/>
            <w:vAlign w:val="center"/>
            <w:hideMark/>
          </w:tcPr>
          <w:p w14:paraId="7584AD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hideMark/>
          </w:tcPr>
          <w:p w14:paraId="7E10453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jest wykonaniem upoważnienia ustawowego zawartego w art. 14f ust. 1 ustawy z dnia 5 grudnia 1996 r. o zawodach lekarza i lekarza dentysty. Celem wydania niniejszego rozporządzenia jest określenie, zgodnie z wymogami wskazanymi w ustawie z dnia 22 listopada 2018 r. o dokumentach publicznych dla dokumentów kategorii trzeciej, nowych wzorów świadectw, tj. świadectwa złożenia Lekarskiego Egzaminu Końcowego zwanego dalej „świadectwem LEK” i świadectwa złożenia Lekarsko-Dentystycznego Egzaminu Końcowego, zwanego dalej „świadectwem LDEK”, o których mowa w art. 14e ust. 6 ustawy z dnia 5 grudnia 1996 r. o zawodach lekarza i lekarza dentysty, które zastąpią dotychczasowe świadectwa wydawane w tej sprawie.</w:t>
            </w:r>
          </w:p>
        </w:tc>
        <w:tc>
          <w:tcPr>
            <w:tcW w:w="2126" w:type="dxa"/>
            <w:tcBorders>
              <w:bottom w:val="single" w:sz="6" w:space="0" w:color="auto"/>
              <w:right w:val="single" w:sz="6" w:space="0" w:color="auto"/>
            </w:tcBorders>
            <w:shd w:val="clear" w:color="auto" w:fill="FFFFFF"/>
            <w:vAlign w:val="center"/>
            <w:hideMark/>
          </w:tcPr>
          <w:p w14:paraId="513C482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24.06.2024 r.</w:t>
            </w:r>
          </w:p>
        </w:tc>
        <w:tc>
          <w:tcPr>
            <w:tcW w:w="3346" w:type="dxa"/>
            <w:tcBorders>
              <w:bottom w:val="single" w:sz="6" w:space="0" w:color="auto"/>
              <w:right w:val="single" w:sz="6" w:space="0" w:color="auto"/>
            </w:tcBorders>
            <w:shd w:val="clear" w:color="auto" w:fill="FFFFFF"/>
            <w:vAlign w:val="center"/>
          </w:tcPr>
          <w:p w14:paraId="10A85BFB" w14:textId="77777777" w:rsidR="00FB5FEB" w:rsidRPr="00E427EB" w:rsidRDefault="00111EAF" w:rsidP="00672120">
            <w:pPr>
              <w:spacing w:before="120" w:after="150" w:line="240" w:lineRule="auto"/>
              <w:rPr>
                <w:rFonts w:ascii="Times New Roman" w:eastAsia="Times New Roman" w:hAnsi="Times New Roman" w:cs="Times New Roman"/>
                <w:color w:val="333333"/>
                <w:sz w:val="20"/>
                <w:szCs w:val="20"/>
                <w:lang w:eastAsia="pl-PL"/>
              </w:rPr>
            </w:pPr>
            <w:hyperlink r:id="rId159" w:history="1">
              <w:r w:rsidRPr="00E427EB">
                <w:rPr>
                  <w:rStyle w:val="Hipercze"/>
                  <w:rFonts w:ascii="Times New Roman" w:eastAsia="Times New Roman" w:hAnsi="Times New Roman" w:cs="Times New Roman"/>
                  <w:sz w:val="20"/>
                  <w:szCs w:val="20"/>
                  <w:lang w:eastAsia="pl-PL"/>
                </w:rPr>
                <w:t>https://legislacja.rcl.gov.pl/projekt/12386505</w:t>
              </w:r>
            </w:hyperlink>
          </w:p>
        </w:tc>
      </w:tr>
      <w:tr w:rsidR="00FB5FEB" w:rsidRPr="00E427EB" w14:paraId="791284E8" w14:textId="77777777" w:rsidTr="00225E7F">
        <w:tc>
          <w:tcPr>
            <w:tcW w:w="2270" w:type="dxa"/>
            <w:tcBorders>
              <w:bottom w:val="single" w:sz="6" w:space="0" w:color="auto"/>
              <w:right w:val="single" w:sz="6" w:space="0" w:color="auto"/>
            </w:tcBorders>
            <w:shd w:val="clear" w:color="auto" w:fill="FFFFFF"/>
            <w:vAlign w:val="center"/>
            <w:hideMark/>
          </w:tcPr>
          <w:p w14:paraId="3A357659" w14:textId="77777777" w:rsidR="00AE1141" w:rsidRPr="00E427EB" w:rsidRDefault="00AE1141" w:rsidP="00AE1141">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27 września 2024 r. zmieniające rozporządzenie w sprawie warunków bezpiecznego stosowania promieniowania jonizującego dla wszystkich rodzajów ekspozycji medycznej</w:t>
            </w:r>
          </w:p>
          <w:p w14:paraId="300A1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0E5E0D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Przedmiotowy projekt wprowadza zmiany do rozporządzenia Ministra Zdrowia z dnia 11 stycznia 2023 r. w sprawie warunków bezpiecznego stosowania promieniowania jonizującego dla wszystkich rodzajów ekspozycji medycznej, polegające na doprecyzowaniu przepisów przewidujących wykonywanie określonych zadań w zakresie radioterapii przez fizyków medycznych, tj. przepisów § 12 ust. 6, § 14 ust. 2, § 15 oraz § 16 ust. 1 pkt 7. W rozporządzeniu zmienianym pojęcie „fizyk medyczny” nie zostało zdefiniowane.</w:t>
            </w:r>
          </w:p>
        </w:tc>
        <w:tc>
          <w:tcPr>
            <w:tcW w:w="2126" w:type="dxa"/>
            <w:tcBorders>
              <w:bottom w:val="single" w:sz="6" w:space="0" w:color="auto"/>
              <w:right w:val="single" w:sz="6" w:space="0" w:color="auto"/>
            </w:tcBorders>
            <w:shd w:val="clear" w:color="auto" w:fill="FFFFFF"/>
            <w:vAlign w:val="center"/>
            <w:hideMark/>
          </w:tcPr>
          <w:p w14:paraId="493FA839" w14:textId="77777777" w:rsidR="00FB5FEB" w:rsidRPr="00E427EB" w:rsidRDefault="00AE1141" w:rsidP="00AE114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(Dz.U.2024.1470)</w:t>
            </w:r>
          </w:p>
        </w:tc>
        <w:tc>
          <w:tcPr>
            <w:tcW w:w="3346" w:type="dxa"/>
            <w:tcBorders>
              <w:bottom w:val="single" w:sz="6" w:space="0" w:color="auto"/>
              <w:right w:val="single" w:sz="6" w:space="0" w:color="auto"/>
            </w:tcBorders>
            <w:shd w:val="clear" w:color="auto" w:fill="FFFFFF"/>
            <w:vAlign w:val="center"/>
          </w:tcPr>
          <w:p w14:paraId="2A256EA5" w14:textId="77777777" w:rsidR="00FB5FEB"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160" w:history="1">
              <w:r w:rsidRPr="00E427EB">
                <w:rPr>
                  <w:rStyle w:val="Hipercze"/>
                  <w:rFonts w:ascii="Times New Roman" w:hAnsi="Times New Roman" w:cs="Times New Roman"/>
                  <w:sz w:val="20"/>
                  <w:szCs w:val="20"/>
                </w:rPr>
                <w:t>https://dziennikustaw.gov.pl/DU/2024/1470</w:t>
              </w:r>
            </w:hyperlink>
          </w:p>
        </w:tc>
      </w:tr>
      <w:tr w:rsidR="00FB5FEB" w:rsidRPr="00E427EB" w14:paraId="1FF9B673" w14:textId="77777777" w:rsidTr="00225E7F">
        <w:tc>
          <w:tcPr>
            <w:tcW w:w="2270" w:type="dxa"/>
            <w:tcBorders>
              <w:bottom w:val="single" w:sz="6" w:space="0" w:color="auto"/>
              <w:right w:val="single" w:sz="6" w:space="0" w:color="auto"/>
            </w:tcBorders>
            <w:shd w:val="clear" w:color="auto" w:fill="FFFFFF"/>
            <w:vAlign w:val="center"/>
            <w:hideMark/>
          </w:tcPr>
          <w:p w14:paraId="5681B7BC"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zmieniające rozporządzenie w sprawie okresowych badań lekarskich pracowników zatrudnionych w zakładach, które stosowały azbest w produkcji</w:t>
            </w:r>
          </w:p>
        </w:tc>
        <w:tc>
          <w:tcPr>
            <w:tcW w:w="6442" w:type="dxa"/>
            <w:tcBorders>
              <w:bottom w:val="single" w:sz="6" w:space="0" w:color="auto"/>
              <w:right w:val="single" w:sz="6" w:space="0" w:color="auto"/>
            </w:tcBorders>
            <w:shd w:val="clear" w:color="auto" w:fill="FFFFFF"/>
            <w:vAlign w:val="center"/>
            <w:hideMark/>
          </w:tcPr>
          <w:p w14:paraId="497280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Przedmiotem projektowanej zmiany jest doprecyzowanie zagadnienia dotyczącego sposobu sprawowania nadzoru nad przeprowadzaniem okresowych badań lekarskich pracowników zatrudnionych w zakładach, które stosowały azbest w produkcji, odnoszącego się do jego finansowania ze środków budżetu państwa z części, której dysponentem jest minister właściwy do spraw zdrowia.</w:t>
            </w:r>
          </w:p>
        </w:tc>
        <w:tc>
          <w:tcPr>
            <w:tcW w:w="2126" w:type="dxa"/>
            <w:tcBorders>
              <w:bottom w:val="single" w:sz="6" w:space="0" w:color="auto"/>
              <w:right w:val="single" w:sz="6" w:space="0" w:color="auto"/>
            </w:tcBorders>
            <w:shd w:val="clear" w:color="auto" w:fill="FFFFFF"/>
            <w:vAlign w:val="center"/>
            <w:hideMark/>
          </w:tcPr>
          <w:p w14:paraId="48A8AF32"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(Dz.U.2024.1201)</w:t>
            </w:r>
          </w:p>
        </w:tc>
        <w:tc>
          <w:tcPr>
            <w:tcW w:w="3346" w:type="dxa"/>
            <w:tcBorders>
              <w:bottom w:val="single" w:sz="6" w:space="0" w:color="auto"/>
              <w:right w:val="single" w:sz="6" w:space="0" w:color="auto"/>
            </w:tcBorders>
            <w:shd w:val="clear" w:color="auto" w:fill="FFFFFF"/>
            <w:vAlign w:val="center"/>
          </w:tcPr>
          <w:p w14:paraId="0A55FDE3"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61" w:history="1">
              <w:r w:rsidRPr="00E427EB">
                <w:rPr>
                  <w:rStyle w:val="Hipercze"/>
                  <w:rFonts w:ascii="Times New Roman" w:hAnsi="Times New Roman" w:cs="Times New Roman"/>
                  <w:sz w:val="20"/>
                  <w:szCs w:val="20"/>
                </w:rPr>
                <w:t>https://dziennikustaw.gov.pl/DU/2024/1201</w:t>
              </w:r>
            </w:hyperlink>
          </w:p>
        </w:tc>
      </w:tr>
      <w:tr w:rsidR="00FB5FEB" w:rsidRPr="00E427EB" w14:paraId="0919F245" w14:textId="77777777" w:rsidTr="00225E7F">
        <w:tc>
          <w:tcPr>
            <w:tcW w:w="2270" w:type="dxa"/>
            <w:tcBorders>
              <w:bottom w:val="single" w:sz="6" w:space="0" w:color="auto"/>
              <w:right w:val="single" w:sz="6" w:space="0" w:color="auto"/>
            </w:tcBorders>
            <w:shd w:val="clear" w:color="auto" w:fill="FFFFFF"/>
            <w:vAlign w:val="center"/>
            <w:hideMark/>
          </w:tcPr>
          <w:p w14:paraId="49D90A1B"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25 lipca 2024 r. zmieniające rozporządzenie w sprawie bezpieczeństwa i higieny pracy związanej z występowaniem w miejscu pracy czynników chemicznych</w:t>
            </w:r>
          </w:p>
        </w:tc>
        <w:tc>
          <w:tcPr>
            <w:tcW w:w="6442" w:type="dxa"/>
            <w:tcBorders>
              <w:bottom w:val="single" w:sz="6" w:space="0" w:color="auto"/>
              <w:right w:val="single" w:sz="6" w:space="0" w:color="auto"/>
            </w:tcBorders>
            <w:shd w:val="clear" w:color="auto" w:fill="FFFFFF"/>
            <w:vAlign w:val="center"/>
            <w:hideMark/>
          </w:tcPr>
          <w:p w14:paraId="26658DB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Nowelizowane rozporządzenie odnosi się do bezpieczeństwa i higieny pracy związanej z występowaniem w miejscu pracy czynników chemicznych, a zatem obejmuje swoim zakresem również zmianę wprowadzoną dyrektywą Parlamentu Europejskiego i Rady (UE) 2022/431 dotyczącą narażenia na działanie substancji </w:t>
            </w:r>
            <w:proofErr w:type="spellStart"/>
            <w:r w:rsidRPr="00E427EB">
              <w:rPr>
                <w:rFonts w:ascii="Times New Roman" w:eastAsia="Times New Roman" w:hAnsi="Times New Roman" w:cs="Times New Roman"/>
                <w:sz w:val="20"/>
                <w:szCs w:val="20"/>
                <w:lang w:eastAsia="pl-PL"/>
              </w:rPr>
              <w:t>reprotoksycznych</w:t>
            </w:r>
            <w:proofErr w:type="spellEnd"/>
            <w:r w:rsidRPr="00E427EB">
              <w:rPr>
                <w:rFonts w:ascii="Times New Roman" w:eastAsia="Times New Roman" w:hAnsi="Times New Roman" w:cs="Times New Roman"/>
                <w:sz w:val="20"/>
                <w:szCs w:val="20"/>
                <w:lang w:eastAsia="pl-PL"/>
              </w:rPr>
              <w:t xml:space="preserve"> podczas pracy. A zatem za zasadne przyjęto dokonanie nowelizacji ww. rozporządzenia wyłącznie w zakresie wskazania, że regulacje objęte tym rozporządzeniem wdrażają przedmiotową dyrektywę.</w:t>
            </w:r>
          </w:p>
        </w:tc>
        <w:tc>
          <w:tcPr>
            <w:tcW w:w="2126" w:type="dxa"/>
            <w:tcBorders>
              <w:bottom w:val="single" w:sz="6" w:space="0" w:color="auto"/>
              <w:right w:val="single" w:sz="6" w:space="0" w:color="auto"/>
            </w:tcBorders>
            <w:shd w:val="clear" w:color="auto" w:fill="FFFFFF"/>
            <w:vAlign w:val="center"/>
            <w:hideMark/>
          </w:tcPr>
          <w:p w14:paraId="20FA9281"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(Dz.U.2024.1123)</w:t>
            </w:r>
          </w:p>
        </w:tc>
        <w:tc>
          <w:tcPr>
            <w:tcW w:w="3346" w:type="dxa"/>
            <w:tcBorders>
              <w:bottom w:val="single" w:sz="6" w:space="0" w:color="auto"/>
              <w:right w:val="single" w:sz="6" w:space="0" w:color="auto"/>
            </w:tcBorders>
            <w:shd w:val="clear" w:color="auto" w:fill="FFFFFF"/>
            <w:vAlign w:val="center"/>
          </w:tcPr>
          <w:p w14:paraId="47D31D5A"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62" w:history="1">
              <w:r w:rsidRPr="00E427EB">
                <w:rPr>
                  <w:rStyle w:val="Hipercze"/>
                  <w:rFonts w:ascii="Times New Roman" w:hAnsi="Times New Roman" w:cs="Times New Roman"/>
                  <w:sz w:val="20"/>
                  <w:szCs w:val="20"/>
                </w:rPr>
                <w:t>https://dziennikustaw.gov.pl/DU/2024/1123</w:t>
              </w:r>
            </w:hyperlink>
          </w:p>
        </w:tc>
      </w:tr>
      <w:tr w:rsidR="00FB5FEB" w:rsidRPr="00E427EB" w14:paraId="3673D973" w14:textId="77777777" w:rsidTr="00225E7F">
        <w:tc>
          <w:tcPr>
            <w:tcW w:w="2270" w:type="dxa"/>
            <w:tcBorders>
              <w:bottom w:val="single" w:sz="6" w:space="0" w:color="auto"/>
              <w:right w:val="single" w:sz="6" w:space="0" w:color="auto"/>
            </w:tcBorders>
            <w:shd w:val="clear" w:color="auto" w:fill="FFFFFF"/>
            <w:vAlign w:val="center"/>
            <w:hideMark/>
          </w:tcPr>
          <w:p w14:paraId="436FFC1C"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lipca 2024 r. w sprawie substancji chemicznych, ich mieszanin, czynników lub procesów technologicznych o działaniu rakotwórczym, mutagennym lub </w:t>
            </w:r>
            <w:proofErr w:type="spellStart"/>
            <w:r w:rsidRPr="00E427EB">
              <w:rPr>
                <w:rFonts w:ascii="Times New Roman" w:eastAsia="Times New Roman" w:hAnsi="Times New Roman" w:cs="Times New Roman"/>
                <w:sz w:val="20"/>
                <w:szCs w:val="20"/>
                <w:lang w:eastAsia="pl-PL"/>
              </w:rPr>
              <w:t>reprotoksycznym</w:t>
            </w:r>
            <w:proofErr w:type="spellEnd"/>
            <w:r w:rsidRPr="00E427EB">
              <w:rPr>
                <w:rFonts w:ascii="Times New Roman" w:eastAsia="Times New Roman" w:hAnsi="Times New Roman" w:cs="Times New Roman"/>
                <w:sz w:val="20"/>
                <w:szCs w:val="20"/>
                <w:lang w:eastAsia="pl-PL"/>
              </w:rPr>
              <w:t xml:space="preserve"> w środowisku pracy</w:t>
            </w:r>
          </w:p>
        </w:tc>
        <w:tc>
          <w:tcPr>
            <w:tcW w:w="6442" w:type="dxa"/>
            <w:tcBorders>
              <w:bottom w:val="single" w:sz="6" w:space="0" w:color="auto"/>
              <w:right w:val="single" w:sz="6" w:space="0" w:color="auto"/>
            </w:tcBorders>
            <w:shd w:val="clear" w:color="auto" w:fill="FFFFFF"/>
            <w:vAlign w:val="center"/>
            <w:hideMark/>
          </w:tcPr>
          <w:p w14:paraId="3A279D1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Projektowane rozporządzenie w zakresie swojej regulacji obejmuje, oprócz dotychczasowych rozwiązań, dodatkowo ochroną pracowników pracujących w narażeniu na działanie substancji o działaniu </w:t>
            </w:r>
            <w:proofErr w:type="spellStart"/>
            <w:r w:rsidRPr="00E427EB">
              <w:rPr>
                <w:rFonts w:ascii="Times New Roman" w:eastAsia="Times New Roman" w:hAnsi="Times New Roman" w:cs="Times New Roman"/>
                <w:sz w:val="20"/>
                <w:szCs w:val="20"/>
                <w:lang w:eastAsia="pl-PL"/>
              </w:rPr>
              <w:t>reprotoksycznym</w:t>
            </w:r>
            <w:proofErr w:type="spellEnd"/>
            <w:r w:rsidRPr="00E427EB">
              <w:rPr>
                <w:rFonts w:ascii="Times New Roman" w:eastAsia="Times New Roman" w:hAnsi="Times New Roman" w:cs="Times New Roman"/>
                <w:sz w:val="20"/>
                <w:szCs w:val="20"/>
                <w:lang w:eastAsia="pl-PL"/>
              </w:rPr>
              <w:t xml:space="preserve">, a tym samym dokonuje wdrożenia dyrektywy 2022/431. Regulacje zawarte w projektowanym rozporządzeniu są skierowane do pracodawców prowadzących działalność związaną z występowaniem czynników szkodliwych dla zdrowia w środowisku pracy. Projektowane zmiany pozwolą na podejmowanie odpowiednich działań przez pracodawców w celu ochrony zdrowia przed czynnikami rakotwórczymi, mutagennymi lub </w:t>
            </w:r>
            <w:proofErr w:type="spellStart"/>
            <w:r w:rsidRPr="00E427EB">
              <w:rPr>
                <w:rFonts w:ascii="Times New Roman" w:eastAsia="Times New Roman" w:hAnsi="Times New Roman" w:cs="Times New Roman"/>
                <w:sz w:val="20"/>
                <w:szCs w:val="20"/>
                <w:lang w:eastAsia="pl-PL"/>
              </w:rPr>
              <w:t>reprotoksycznymi</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CC2F3F8"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(Dz.U.2024.1126)</w:t>
            </w:r>
          </w:p>
        </w:tc>
        <w:tc>
          <w:tcPr>
            <w:tcW w:w="3346" w:type="dxa"/>
            <w:tcBorders>
              <w:bottom w:val="single" w:sz="6" w:space="0" w:color="auto"/>
              <w:right w:val="single" w:sz="6" w:space="0" w:color="auto"/>
            </w:tcBorders>
            <w:shd w:val="clear" w:color="auto" w:fill="FFFFFF"/>
            <w:vAlign w:val="center"/>
          </w:tcPr>
          <w:p w14:paraId="7E163ECA"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63" w:history="1">
              <w:r w:rsidRPr="00E427EB">
                <w:rPr>
                  <w:rStyle w:val="Hipercze"/>
                  <w:rFonts w:ascii="Times New Roman" w:hAnsi="Times New Roman" w:cs="Times New Roman"/>
                  <w:sz w:val="20"/>
                  <w:szCs w:val="20"/>
                </w:rPr>
                <w:t>https://dziennikustaw.gov.pl/DU/2024/1126</w:t>
              </w:r>
            </w:hyperlink>
          </w:p>
        </w:tc>
      </w:tr>
      <w:tr w:rsidR="00FB5FEB" w:rsidRPr="00E427EB" w14:paraId="17EBF091" w14:textId="77777777" w:rsidTr="00225E7F">
        <w:tc>
          <w:tcPr>
            <w:tcW w:w="2270" w:type="dxa"/>
            <w:tcBorders>
              <w:bottom w:val="single" w:sz="6" w:space="0" w:color="auto"/>
              <w:right w:val="single" w:sz="6" w:space="0" w:color="auto"/>
            </w:tcBorders>
            <w:shd w:val="clear" w:color="auto" w:fill="FFFFFF"/>
            <w:vAlign w:val="center"/>
            <w:hideMark/>
          </w:tcPr>
          <w:p w14:paraId="1569D33E"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lipca 2024 r. zmieniające rozporządzenie w sprawie badań i pomiarów czynników szkodliwych dla zdrowia w środowisku pracy</w:t>
            </w:r>
          </w:p>
        </w:tc>
        <w:tc>
          <w:tcPr>
            <w:tcW w:w="6442" w:type="dxa"/>
            <w:tcBorders>
              <w:bottom w:val="single" w:sz="6" w:space="0" w:color="auto"/>
              <w:right w:val="single" w:sz="6" w:space="0" w:color="auto"/>
            </w:tcBorders>
            <w:shd w:val="clear" w:color="auto" w:fill="FFFFFF"/>
            <w:vAlign w:val="center"/>
            <w:hideMark/>
          </w:tcPr>
          <w:p w14:paraId="17D9A9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Nowelizowane rozporządzenie odnosi się do badań i pomiarów czynników szkodliwych dla zdrowia w środowisku pracy, które zgodnie z ww. Parlamentu Europejskiego i Rady (UE) z dnia 9 marca 2022 r. zmieniającą dyrektywę 2004/37/WE w sprawie ochrony pracowników przed zagrożeniem dotyczącym narażenia na działanie czynników rakotwórczych lub mutagenów podczas pracy. mają objąć również </w:t>
            </w:r>
            <w:proofErr w:type="spellStart"/>
            <w:r w:rsidRPr="00E427EB">
              <w:rPr>
                <w:rFonts w:ascii="Times New Roman" w:eastAsia="Times New Roman" w:hAnsi="Times New Roman" w:cs="Times New Roman"/>
                <w:sz w:val="20"/>
                <w:szCs w:val="20"/>
                <w:lang w:eastAsia="pl-PL"/>
              </w:rPr>
              <w:t>substacje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reprotoksyczne</w:t>
            </w:r>
            <w:proofErr w:type="spellEnd"/>
            <w:r w:rsidRPr="00E427EB">
              <w:rPr>
                <w:rFonts w:ascii="Times New Roman" w:eastAsia="Times New Roman" w:hAnsi="Times New Roman" w:cs="Times New Roman"/>
                <w:sz w:val="20"/>
                <w:szCs w:val="20"/>
                <w:lang w:eastAsia="pl-PL"/>
              </w:rPr>
              <w:t xml:space="preserve">. A zatem za zasadne przyjęto dokonanie nowelizacji ww. rozporządzenia w zakresie wskazania w nim poza obecnie występującymi czynnikami rakotwórczymi i mutagennymi również substancji </w:t>
            </w:r>
            <w:proofErr w:type="spellStart"/>
            <w:r w:rsidRPr="00E427EB">
              <w:rPr>
                <w:rFonts w:ascii="Times New Roman" w:eastAsia="Times New Roman" w:hAnsi="Times New Roman" w:cs="Times New Roman"/>
                <w:sz w:val="20"/>
                <w:szCs w:val="20"/>
                <w:lang w:eastAsia="pl-PL"/>
              </w:rPr>
              <w:t>reprotoksycznych</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4455B0B"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(Dz.U.2024.1110)</w:t>
            </w:r>
          </w:p>
        </w:tc>
        <w:tc>
          <w:tcPr>
            <w:tcW w:w="3346" w:type="dxa"/>
            <w:tcBorders>
              <w:bottom w:val="single" w:sz="6" w:space="0" w:color="auto"/>
              <w:right w:val="single" w:sz="6" w:space="0" w:color="auto"/>
            </w:tcBorders>
            <w:shd w:val="clear" w:color="auto" w:fill="FFFFFF"/>
            <w:vAlign w:val="center"/>
          </w:tcPr>
          <w:p w14:paraId="43C2816C"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64" w:history="1">
              <w:r w:rsidRPr="00E427EB">
                <w:rPr>
                  <w:rStyle w:val="Hipercze"/>
                  <w:rFonts w:ascii="Times New Roman" w:hAnsi="Times New Roman" w:cs="Times New Roman"/>
                  <w:sz w:val="20"/>
                  <w:szCs w:val="20"/>
                </w:rPr>
                <w:t>https://dziennikustaw.gov.pl/DU/2024/1110</w:t>
              </w:r>
            </w:hyperlink>
          </w:p>
        </w:tc>
      </w:tr>
      <w:tr w:rsidR="00FB5FEB" w:rsidRPr="00E427EB" w14:paraId="0B8C7F93" w14:textId="77777777" w:rsidTr="00225E7F">
        <w:tc>
          <w:tcPr>
            <w:tcW w:w="2270" w:type="dxa"/>
            <w:tcBorders>
              <w:bottom w:val="single" w:sz="6" w:space="0" w:color="auto"/>
              <w:right w:val="single" w:sz="6" w:space="0" w:color="auto"/>
            </w:tcBorders>
            <w:shd w:val="clear" w:color="auto" w:fill="FFFFFF"/>
            <w:vAlign w:val="center"/>
            <w:hideMark/>
          </w:tcPr>
          <w:p w14:paraId="5178A678"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6 sierpnia 2024 r. w sprawie zmiany rozporządzenia zmieniającego </w:t>
            </w:r>
            <w:r w:rsidRPr="00E427EB">
              <w:rPr>
                <w:rFonts w:ascii="Times New Roman" w:eastAsia="Times New Roman" w:hAnsi="Times New Roman" w:cs="Times New Roman"/>
                <w:sz w:val="20"/>
                <w:szCs w:val="20"/>
                <w:lang w:eastAsia="pl-PL"/>
              </w:rPr>
              <w:lastRenderedPageBreak/>
              <w:t>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14:paraId="1C9721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przypadku świadczeń gwarantowanych realizowanych w Centrum zdrowia psychicznego dla dzieci i młodzieży – II poziom referencyjny w oddziale dziennym </w:t>
            </w:r>
            <w:r w:rsidRPr="00E427EB">
              <w:rPr>
                <w:rFonts w:ascii="Times New Roman" w:eastAsia="Times New Roman" w:hAnsi="Times New Roman" w:cs="Times New Roman"/>
                <w:b/>
                <w:bCs/>
                <w:sz w:val="20"/>
                <w:szCs w:val="20"/>
                <w:lang w:eastAsia="pl-PL"/>
              </w:rPr>
              <w:t>zniesiony zostaje obowiązek realizacji obowiązku szkolnego w czasie roku szkolnego w miejscu udzielania tych świadczeń</w:t>
            </w:r>
            <w:r w:rsidRPr="00E427EB">
              <w:rPr>
                <w:rFonts w:ascii="Times New Roman" w:eastAsia="Times New Roman" w:hAnsi="Times New Roman" w:cs="Times New Roman"/>
                <w:sz w:val="20"/>
                <w:szCs w:val="20"/>
                <w:lang w:eastAsia="pl-PL"/>
              </w:rPr>
              <w:t>. Projektowana zmiana ma na celu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 xml:space="preserve">umożliwienie kontynuacji działania oddziałów dziennych w </w:t>
            </w:r>
            <w:r w:rsidRPr="00E427EB">
              <w:rPr>
                <w:rFonts w:ascii="Times New Roman" w:eastAsia="Times New Roman" w:hAnsi="Times New Roman" w:cs="Times New Roman"/>
                <w:sz w:val="20"/>
                <w:szCs w:val="20"/>
                <w:lang w:eastAsia="pl-PL"/>
              </w:rPr>
              <w:lastRenderedPageBreak/>
              <w:t>podmiotach leczniczych,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których nie ma możliwości organizacji realizacji obowiązku szkolnego w miejscu udzielania</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świadczeń. W tych podmiotach będzie możliwa </w:t>
            </w:r>
            <w:r w:rsidRPr="00E427EB">
              <w:rPr>
                <w:rFonts w:ascii="Times New Roman" w:eastAsia="Times New Roman" w:hAnsi="Times New Roman" w:cs="Times New Roman"/>
                <w:b/>
                <w:bCs/>
                <w:sz w:val="20"/>
                <w:szCs w:val="20"/>
                <w:lang w:eastAsia="pl-PL"/>
              </w:rPr>
              <w:t>kontynuacja realizacji świadczeń tak jak do tej pory</w:t>
            </w:r>
            <w:r w:rsidRPr="00E427EB">
              <w:rPr>
                <w:rFonts w:ascii="Times New Roman" w:eastAsia="Times New Roman" w:hAnsi="Times New Roman" w:cs="Times New Roman"/>
                <w:sz w:val="20"/>
                <w:szCs w:val="20"/>
                <w:lang w:eastAsia="pl-PL"/>
              </w:rPr>
              <w:t>, a więc takiej organizacji pracy oddziału dziennego w ramach której pacjenci realizują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obowiązek szkolny w innym miejscu.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Rozporządzenie wchodzi </w:t>
            </w:r>
            <w:r w:rsidRPr="00E427EB">
              <w:rPr>
                <w:rFonts w:ascii="Times New Roman" w:eastAsia="Times New Roman" w:hAnsi="Times New Roman" w:cs="Times New Roman"/>
                <w:b/>
                <w:bCs/>
                <w:sz w:val="20"/>
                <w:szCs w:val="20"/>
                <w:lang w:eastAsia="pl-PL"/>
              </w:rPr>
              <w:t>w życie z dniem 1 września 2024 r.</w:t>
            </w:r>
          </w:p>
        </w:tc>
        <w:tc>
          <w:tcPr>
            <w:tcW w:w="2126" w:type="dxa"/>
            <w:tcBorders>
              <w:bottom w:val="single" w:sz="6" w:space="0" w:color="auto"/>
              <w:right w:val="single" w:sz="6" w:space="0" w:color="auto"/>
            </w:tcBorders>
            <w:shd w:val="clear" w:color="auto" w:fill="FFFFFF"/>
            <w:vAlign w:val="center"/>
            <w:hideMark/>
          </w:tcPr>
          <w:p w14:paraId="6CEC6E5B" w14:textId="77777777" w:rsidR="00FB5FEB" w:rsidRPr="00E427EB" w:rsidRDefault="006D6A9F" w:rsidP="006D6A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(Dz.U.2024.1226)</w:t>
            </w:r>
          </w:p>
        </w:tc>
        <w:tc>
          <w:tcPr>
            <w:tcW w:w="3346" w:type="dxa"/>
            <w:tcBorders>
              <w:bottom w:val="single" w:sz="6" w:space="0" w:color="auto"/>
              <w:right w:val="single" w:sz="6" w:space="0" w:color="auto"/>
            </w:tcBorders>
            <w:shd w:val="clear" w:color="auto" w:fill="FFFFFF"/>
            <w:vAlign w:val="center"/>
          </w:tcPr>
          <w:p w14:paraId="455290DE"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65" w:history="1">
              <w:r w:rsidRPr="00E427EB">
                <w:rPr>
                  <w:rStyle w:val="Hipercze"/>
                  <w:rFonts w:ascii="Times New Roman" w:hAnsi="Times New Roman" w:cs="Times New Roman"/>
                  <w:sz w:val="20"/>
                  <w:szCs w:val="20"/>
                </w:rPr>
                <w:t>https://dziennikustaw.gov.pl/DU/2024/1226</w:t>
              </w:r>
            </w:hyperlink>
          </w:p>
        </w:tc>
      </w:tr>
      <w:tr w:rsidR="00FB5FEB" w:rsidRPr="00E427EB" w14:paraId="008BA166" w14:textId="77777777" w:rsidTr="00225E7F">
        <w:tc>
          <w:tcPr>
            <w:tcW w:w="2270" w:type="dxa"/>
            <w:tcBorders>
              <w:bottom w:val="single" w:sz="6" w:space="0" w:color="auto"/>
              <w:right w:val="single" w:sz="6" w:space="0" w:color="auto"/>
            </w:tcBorders>
            <w:shd w:val="clear" w:color="auto" w:fill="FFFFFF"/>
            <w:vAlign w:val="center"/>
            <w:hideMark/>
          </w:tcPr>
          <w:p w14:paraId="2806E599"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września 2024 r. w sprawie szczegółowego trybu organizowania oraz przeprowadzania okresowego testu wiedzy niezbędnej do przeprowadzania przeglądów akredytacyjnych</w:t>
            </w:r>
          </w:p>
        </w:tc>
        <w:tc>
          <w:tcPr>
            <w:tcW w:w="6442" w:type="dxa"/>
            <w:tcBorders>
              <w:bottom w:val="single" w:sz="6" w:space="0" w:color="auto"/>
              <w:right w:val="single" w:sz="6" w:space="0" w:color="auto"/>
            </w:tcBorders>
            <w:shd w:val="clear" w:color="auto" w:fill="FFFFFF"/>
            <w:vAlign w:val="center"/>
            <w:hideMark/>
          </w:tcPr>
          <w:p w14:paraId="2BA2E5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 szczegółowy </w:t>
            </w:r>
            <w:r w:rsidRPr="00E427EB">
              <w:rPr>
                <w:rFonts w:ascii="Times New Roman" w:eastAsia="Times New Roman" w:hAnsi="Times New Roman" w:cs="Times New Roman"/>
                <w:b/>
                <w:bCs/>
                <w:sz w:val="20"/>
                <w:szCs w:val="20"/>
                <w:lang w:eastAsia="pl-PL"/>
              </w:rPr>
              <w:t>tryb organizowania oraz przeprowadzania testów wiedzy wizytatorów</w:t>
            </w:r>
            <w:r w:rsidRPr="00E427EB">
              <w:rPr>
                <w:rFonts w:ascii="Times New Roman" w:eastAsia="Times New Roman" w:hAnsi="Times New Roman" w:cs="Times New Roman"/>
                <w:sz w:val="20"/>
                <w:szCs w:val="20"/>
                <w:lang w:eastAsia="pl-PL"/>
              </w:rPr>
              <w:t> przeprowadzających przegląd akredytacyjny. Test wiedzy ma formę pisemną i składa się pytań zamkniętych z możliwością jednokrotnego wyboru odpowiedzi. Do uzyskania pozytywnego wyniku z testu wiedzy wizytatora jest wymagane </w:t>
            </w:r>
            <w:r w:rsidRPr="00E427EB">
              <w:rPr>
                <w:rFonts w:ascii="Times New Roman" w:eastAsia="Times New Roman" w:hAnsi="Times New Roman" w:cs="Times New Roman"/>
                <w:b/>
                <w:bCs/>
                <w:sz w:val="20"/>
                <w:szCs w:val="20"/>
                <w:lang w:eastAsia="pl-PL"/>
              </w:rPr>
              <w:t>uzyskanie co najmniej 70% maksymalnej liczby punktów. </w:t>
            </w:r>
            <w:r w:rsidRPr="00E427EB">
              <w:rPr>
                <w:rFonts w:ascii="Times New Roman" w:eastAsia="Times New Roman" w:hAnsi="Times New Roman" w:cs="Times New Roman"/>
                <w:sz w:val="20"/>
                <w:szCs w:val="20"/>
                <w:lang w:eastAsia="pl-PL"/>
              </w:rPr>
              <w:t>Komisja sporządza z przebiegu testu wiedzy protokół, który podpisują wszyscy jej członkowie oraz listę wizytatorów, którzy uzyskali z testu ocenę pozytywną.</w:t>
            </w:r>
          </w:p>
        </w:tc>
        <w:tc>
          <w:tcPr>
            <w:tcW w:w="2126" w:type="dxa"/>
            <w:tcBorders>
              <w:bottom w:val="single" w:sz="6" w:space="0" w:color="auto"/>
              <w:right w:val="single" w:sz="6" w:space="0" w:color="auto"/>
            </w:tcBorders>
            <w:shd w:val="clear" w:color="auto" w:fill="FFFFFF"/>
            <w:vAlign w:val="center"/>
            <w:hideMark/>
          </w:tcPr>
          <w:p w14:paraId="233B7A46" w14:textId="77777777" w:rsidR="00FB5FEB" w:rsidRPr="00E427EB" w:rsidRDefault="006D6A9F" w:rsidP="006D6A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(Dz.U.2024.1359)</w:t>
            </w:r>
          </w:p>
        </w:tc>
        <w:tc>
          <w:tcPr>
            <w:tcW w:w="3346" w:type="dxa"/>
            <w:tcBorders>
              <w:bottom w:val="single" w:sz="6" w:space="0" w:color="auto"/>
              <w:right w:val="single" w:sz="6" w:space="0" w:color="auto"/>
            </w:tcBorders>
            <w:shd w:val="clear" w:color="auto" w:fill="FFFFFF"/>
            <w:vAlign w:val="center"/>
          </w:tcPr>
          <w:p w14:paraId="3BCE9DE1"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166" w:history="1">
              <w:r w:rsidRPr="00E427EB">
                <w:rPr>
                  <w:rStyle w:val="Hipercze"/>
                  <w:rFonts w:ascii="Times New Roman" w:hAnsi="Times New Roman" w:cs="Times New Roman"/>
                  <w:sz w:val="20"/>
                  <w:szCs w:val="20"/>
                </w:rPr>
                <w:t>https://dziennikustaw.gov.pl/DU/2024/1359</w:t>
              </w:r>
            </w:hyperlink>
          </w:p>
        </w:tc>
      </w:tr>
      <w:tr w:rsidR="00FB5FEB" w:rsidRPr="00E427EB" w14:paraId="644A76CE" w14:textId="77777777" w:rsidTr="00225E7F">
        <w:tc>
          <w:tcPr>
            <w:tcW w:w="2270" w:type="dxa"/>
            <w:tcBorders>
              <w:bottom w:val="single" w:sz="6" w:space="0" w:color="auto"/>
              <w:right w:val="single" w:sz="6" w:space="0" w:color="auto"/>
            </w:tcBorders>
            <w:shd w:val="clear" w:color="auto" w:fill="FFFFFF"/>
            <w:vAlign w:val="center"/>
            <w:hideMark/>
          </w:tcPr>
          <w:p w14:paraId="07BB85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Rady Ministrów zmieniającego rozporządzenie w sprawie wysokości maksymalnego wynagrodzenia konsultantów krajowych i wojewódzkich</w:t>
            </w:r>
          </w:p>
        </w:tc>
        <w:tc>
          <w:tcPr>
            <w:tcW w:w="6442" w:type="dxa"/>
            <w:tcBorders>
              <w:bottom w:val="single" w:sz="6" w:space="0" w:color="auto"/>
              <w:right w:val="single" w:sz="6" w:space="0" w:color="auto"/>
            </w:tcBorders>
            <w:shd w:val="clear" w:color="auto" w:fill="FFFFFF"/>
            <w:vAlign w:val="center"/>
            <w:hideMark/>
          </w:tcPr>
          <w:p w14:paraId="4003D3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ramach projektu proponuje się wprowadzenie 3 progów wynagrodzeń (zróżnicowanych z uwagi na poszczególne specjalności).</w:t>
            </w:r>
          </w:p>
        </w:tc>
        <w:tc>
          <w:tcPr>
            <w:tcW w:w="2126" w:type="dxa"/>
            <w:tcBorders>
              <w:bottom w:val="single" w:sz="6" w:space="0" w:color="auto"/>
              <w:right w:val="single" w:sz="6" w:space="0" w:color="auto"/>
            </w:tcBorders>
            <w:shd w:val="clear" w:color="auto" w:fill="FFFFFF"/>
            <w:vAlign w:val="center"/>
            <w:hideMark/>
          </w:tcPr>
          <w:p w14:paraId="6DC76E71"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podpisu Prezesa Rady Ministrów</w:t>
            </w:r>
          </w:p>
        </w:tc>
        <w:tc>
          <w:tcPr>
            <w:tcW w:w="3346" w:type="dxa"/>
            <w:tcBorders>
              <w:bottom w:val="single" w:sz="6" w:space="0" w:color="auto"/>
              <w:right w:val="single" w:sz="6" w:space="0" w:color="auto"/>
            </w:tcBorders>
            <w:shd w:val="clear" w:color="auto" w:fill="FFFFFF"/>
            <w:vAlign w:val="center"/>
          </w:tcPr>
          <w:p w14:paraId="16E4D84B" w14:textId="77777777" w:rsidR="00FB5FEB" w:rsidRPr="00E427EB" w:rsidRDefault="00111EAF" w:rsidP="00672120">
            <w:pPr>
              <w:spacing w:before="120" w:after="150" w:line="240" w:lineRule="auto"/>
              <w:rPr>
                <w:rFonts w:ascii="Times New Roman" w:eastAsia="Times New Roman" w:hAnsi="Times New Roman" w:cs="Times New Roman"/>
                <w:color w:val="333333"/>
                <w:sz w:val="20"/>
                <w:szCs w:val="20"/>
                <w:lang w:eastAsia="pl-PL"/>
              </w:rPr>
            </w:pPr>
            <w:hyperlink r:id="rId167" w:history="1">
              <w:r w:rsidRPr="00E427EB">
                <w:rPr>
                  <w:rStyle w:val="Hipercze"/>
                  <w:rFonts w:ascii="Times New Roman" w:eastAsia="Times New Roman" w:hAnsi="Times New Roman" w:cs="Times New Roman"/>
                  <w:sz w:val="20"/>
                  <w:szCs w:val="20"/>
                  <w:lang w:eastAsia="pl-PL"/>
                </w:rPr>
                <w:t>https://legislacja.rcl.gov.pl/projekt/12385800</w:t>
              </w:r>
            </w:hyperlink>
          </w:p>
        </w:tc>
      </w:tr>
      <w:tr w:rsidR="00FB5FEB" w:rsidRPr="00E427EB" w14:paraId="2CFDE6B0" w14:textId="77777777" w:rsidTr="00225E7F">
        <w:tc>
          <w:tcPr>
            <w:tcW w:w="2270" w:type="dxa"/>
            <w:tcBorders>
              <w:bottom w:val="single" w:sz="6" w:space="0" w:color="auto"/>
              <w:right w:val="single" w:sz="6" w:space="0" w:color="auto"/>
            </w:tcBorders>
            <w:shd w:val="clear" w:color="auto" w:fill="FFFFFF"/>
            <w:vAlign w:val="center"/>
            <w:hideMark/>
          </w:tcPr>
          <w:p w14:paraId="17BCBA92"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14:paraId="3E4E1E9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w:t>
            </w:r>
            <w:r w:rsidRPr="00E427EB">
              <w:rPr>
                <w:rFonts w:ascii="Times New Roman" w:eastAsia="Times New Roman" w:hAnsi="Times New Roman" w:cs="Times New Roman"/>
                <w:b/>
                <w:bCs/>
                <w:sz w:val="20"/>
                <w:szCs w:val="20"/>
                <w:lang w:eastAsia="pl-PL"/>
              </w:rPr>
              <w:t> limit przyjęć na studia na kierunkach lekarskim i lekarsko-dentystycznym</w:t>
            </w:r>
            <w:r w:rsidRPr="00E427EB">
              <w:rPr>
                <w:rFonts w:ascii="Times New Roman" w:eastAsia="Times New Roman" w:hAnsi="Times New Roman" w:cs="Times New Roman"/>
                <w:sz w:val="20"/>
                <w:szCs w:val="20"/>
                <w:lang w:eastAsia="pl-PL"/>
              </w:rPr>
              <w:t> w roku akademickim 2024/2025. W projekcie</w:t>
            </w:r>
            <w:r w:rsidRPr="00E427EB">
              <w:rPr>
                <w:rFonts w:ascii="Times New Roman" w:eastAsia="Times New Roman" w:hAnsi="Times New Roman" w:cs="Times New Roman"/>
                <w:b/>
                <w:bCs/>
                <w:sz w:val="20"/>
                <w:szCs w:val="20"/>
                <w:lang w:eastAsia="pl-PL"/>
              </w:rPr>
              <w:t> nie zostały uwzględnione </w:t>
            </w:r>
            <w:r w:rsidRPr="00E427EB">
              <w:rPr>
                <w:rFonts w:ascii="Times New Roman" w:eastAsia="Times New Roman" w:hAnsi="Times New Roman" w:cs="Times New Roman"/>
                <w:sz w:val="20"/>
                <w:szCs w:val="20"/>
                <w:lang w:eastAsia="pl-PL"/>
              </w:rPr>
              <w:t>propozycje uczelni, które dotychczas </w:t>
            </w:r>
            <w:r w:rsidRPr="00E427EB">
              <w:rPr>
                <w:rFonts w:ascii="Times New Roman" w:eastAsia="Times New Roman" w:hAnsi="Times New Roman" w:cs="Times New Roman"/>
                <w:b/>
                <w:bCs/>
                <w:sz w:val="20"/>
                <w:szCs w:val="20"/>
                <w:lang w:eastAsia="pl-PL"/>
              </w:rPr>
              <w:t>nie posiadają zgody Polskiej Komisji Akredytacyjnej (PKA) </w:t>
            </w:r>
            <w:r w:rsidRPr="00E427EB">
              <w:rPr>
                <w:rFonts w:ascii="Times New Roman" w:eastAsia="Times New Roman" w:hAnsi="Times New Roman" w:cs="Times New Roman"/>
                <w:sz w:val="20"/>
                <w:szCs w:val="20"/>
                <w:lang w:eastAsia="pl-PL"/>
              </w:rPr>
              <w:t>na rozpoczęcie kształcenia. Ewentualna nowelizacja tego rozporządzenia oraz opis zmian dla roku akademickiego 2024/2025 w stosunku do roku akademickiego 2023/2024 nastąpi dopiero po uzyskaniu ocen PKA.</w:t>
            </w:r>
          </w:p>
        </w:tc>
        <w:tc>
          <w:tcPr>
            <w:tcW w:w="2126" w:type="dxa"/>
            <w:tcBorders>
              <w:bottom w:val="single" w:sz="6" w:space="0" w:color="auto"/>
              <w:right w:val="single" w:sz="6" w:space="0" w:color="auto"/>
            </w:tcBorders>
            <w:shd w:val="clear" w:color="auto" w:fill="FFFFFF"/>
            <w:vAlign w:val="center"/>
            <w:hideMark/>
          </w:tcPr>
          <w:p w14:paraId="55F7B555"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(Dz.U.2024.1085)</w:t>
            </w:r>
          </w:p>
        </w:tc>
        <w:tc>
          <w:tcPr>
            <w:tcW w:w="3346" w:type="dxa"/>
            <w:tcBorders>
              <w:bottom w:val="single" w:sz="6" w:space="0" w:color="auto"/>
              <w:right w:val="single" w:sz="6" w:space="0" w:color="auto"/>
            </w:tcBorders>
            <w:shd w:val="clear" w:color="auto" w:fill="FFFFFF"/>
            <w:vAlign w:val="center"/>
          </w:tcPr>
          <w:p w14:paraId="1AF4661B"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168" w:history="1">
              <w:r w:rsidRPr="00E427EB">
                <w:rPr>
                  <w:rStyle w:val="Hipercze"/>
                  <w:rFonts w:ascii="Times New Roman" w:hAnsi="Times New Roman" w:cs="Times New Roman"/>
                  <w:sz w:val="20"/>
                  <w:szCs w:val="20"/>
                </w:rPr>
                <w:t>https://dziennikustaw.gov.pl/DU/2024/1085</w:t>
              </w:r>
            </w:hyperlink>
          </w:p>
        </w:tc>
      </w:tr>
      <w:tr w:rsidR="00FB5FEB" w:rsidRPr="00E427EB" w14:paraId="571D3705" w14:textId="77777777" w:rsidTr="00225E7F">
        <w:tc>
          <w:tcPr>
            <w:tcW w:w="2270" w:type="dxa"/>
            <w:tcBorders>
              <w:bottom w:val="single" w:sz="6" w:space="0" w:color="auto"/>
              <w:right w:val="single" w:sz="6" w:space="0" w:color="auto"/>
            </w:tcBorders>
            <w:shd w:val="clear" w:color="auto" w:fill="FFFFFF"/>
            <w:vAlign w:val="center"/>
            <w:hideMark/>
          </w:tcPr>
          <w:p w14:paraId="2387AF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w:t>
            </w:r>
            <w:r w:rsidRPr="00E427EB">
              <w:rPr>
                <w:rFonts w:ascii="Times New Roman" w:eastAsia="Times New Roman" w:hAnsi="Times New Roman" w:cs="Times New Roman"/>
                <w:sz w:val="20"/>
                <w:szCs w:val="20"/>
                <w:lang w:eastAsia="pl-PL"/>
              </w:rPr>
              <w:lastRenderedPageBreak/>
              <w:t>Rady Ministrów zmieniającego rozporządzenie w sprawie przygotowania oraz wykorzystania podmiotów leczniczych na potrzeby obronne państwa</w:t>
            </w:r>
          </w:p>
        </w:tc>
        <w:tc>
          <w:tcPr>
            <w:tcW w:w="6442" w:type="dxa"/>
            <w:tcBorders>
              <w:bottom w:val="single" w:sz="6" w:space="0" w:color="auto"/>
              <w:right w:val="single" w:sz="6" w:space="0" w:color="auto"/>
            </w:tcBorders>
            <w:shd w:val="clear" w:color="auto" w:fill="FFFFFF"/>
            <w:vAlign w:val="center"/>
            <w:hideMark/>
          </w:tcPr>
          <w:p w14:paraId="275ED9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 projekcie uwzględniono udział Szefa Agencji Wywiadu w zadaniach </w:t>
            </w:r>
            <w:r w:rsidRPr="00E427EB">
              <w:rPr>
                <w:rFonts w:ascii="Times New Roman" w:eastAsia="Times New Roman" w:hAnsi="Times New Roman" w:cs="Times New Roman"/>
                <w:sz w:val="20"/>
                <w:szCs w:val="20"/>
                <w:lang w:eastAsia="pl-PL"/>
              </w:rPr>
              <w:lastRenderedPageBreak/>
              <w:t>wynikających z rozporządzenia w sprawie przygotowania i wykorzystania podmiotów leczniczych na potrzeby obronne państwa – w takim zakresie, w jakim w obecnych przepisach uczestniczy Szef Agencji Bezpieczeństwa Wewnętrznego. Szef Agencji Wywiadu będzie </w:t>
            </w:r>
            <w:r w:rsidRPr="00E427EB">
              <w:rPr>
                <w:rFonts w:ascii="Times New Roman" w:eastAsia="Times New Roman" w:hAnsi="Times New Roman" w:cs="Times New Roman"/>
                <w:b/>
                <w:bCs/>
                <w:sz w:val="20"/>
                <w:szCs w:val="20"/>
                <w:lang w:eastAsia="pl-PL"/>
              </w:rPr>
              <w:t>obowiązany do wyznaczenia przedstawiciela resortowego</w:t>
            </w:r>
            <w:r w:rsidRPr="00E427EB">
              <w:rPr>
                <w:rFonts w:ascii="Times New Roman" w:eastAsia="Times New Roman" w:hAnsi="Times New Roman" w:cs="Times New Roman"/>
                <w:sz w:val="20"/>
                <w:szCs w:val="20"/>
                <w:lang w:eastAsia="pl-PL"/>
              </w:rPr>
              <w:t>, właściwego w sprawie reprezentowania tego organu w zakresie ustaleń dotyczących udzielania świadczeń szpitalnych funkcjonariuszom Agencji Wywiadu w razie zewnętrznego zagrożenia bezpieczeństwa państwa i w czasie wojny. Ponadto w projekcie </w:t>
            </w:r>
            <w:r w:rsidRPr="00E427EB">
              <w:rPr>
                <w:rFonts w:ascii="Times New Roman" w:eastAsia="Times New Roman" w:hAnsi="Times New Roman" w:cs="Times New Roman"/>
                <w:b/>
                <w:bCs/>
                <w:sz w:val="20"/>
                <w:szCs w:val="20"/>
                <w:lang w:eastAsia="pl-PL"/>
              </w:rPr>
              <w:t>zmodyfikowano sposób nakładania zadań w odniesieniu do niektórych podmiotów leczniczych</w:t>
            </w:r>
            <w:r w:rsidRPr="00E427EB">
              <w:rPr>
                <w:rFonts w:ascii="Times New Roman" w:eastAsia="Times New Roman" w:hAnsi="Times New Roman" w:cs="Times New Roman"/>
                <w:sz w:val="20"/>
                <w:szCs w:val="20"/>
                <w:lang w:eastAsia="pl-PL"/>
              </w:rPr>
              <w:t>. Przyjęto, że forma zarządzenia lub polecenia właściwego organu będzie stosowana w przypadku nakładania zadań na podmioty lecznicze będące jednostkami organizacyjnie podległymi temu organowi. W pozostałych przypadkach właściwy organ będzie nakładał zadania na podmiot leczniczy decyzją administracyjną</w:t>
            </w:r>
          </w:p>
        </w:tc>
        <w:tc>
          <w:tcPr>
            <w:tcW w:w="2126" w:type="dxa"/>
            <w:tcBorders>
              <w:bottom w:val="single" w:sz="6" w:space="0" w:color="auto"/>
              <w:right w:val="single" w:sz="6" w:space="0" w:color="auto"/>
            </w:tcBorders>
            <w:shd w:val="clear" w:color="auto" w:fill="FFFFFF"/>
            <w:vAlign w:val="center"/>
            <w:hideMark/>
          </w:tcPr>
          <w:p w14:paraId="7CBC7AC3" w14:textId="77777777" w:rsidR="00FB5FEB" w:rsidRPr="00E427EB" w:rsidRDefault="00924DC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Skierowanie projektu do </w:t>
            </w:r>
            <w:r w:rsidRPr="00E427EB">
              <w:rPr>
                <w:rFonts w:ascii="Times New Roman" w:eastAsia="Times New Roman" w:hAnsi="Times New Roman" w:cs="Times New Roman"/>
                <w:sz w:val="20"/>
                <w:szCs w:val="20"/>
                <w:lang w:eastAsia="pl-PL"/>
              </w:rPr>
              <w:lastRenderedPageBreak/>
              <w:t>podpisu Prezesa Rady Ministrów 25.09.2024 R.</w:t>
            </w:r>
          </w:p>
        </w:tc>
        <w:tc>
          <w:tcPr>
            <w:tcW w:w="3346" w:type="dxa"/>
            <w:tcBorders>
              <w:bottom w:val="single" w:sz="6" w:space="0" w:color="auto"/>
              <w:right w:val="single" w:sz="6" w:space="0" w:color="auto"/>
            </w:tcBorders>
            <w:shd w:val="clear" w:color="auto" w:fill="FFFFFF"/>
            <w:vAlign w:val="center"/>
          </w:tcPr>
          <w:p w14:paraId="65BE7862" w14:textId="77777777" w:rsidR="00FB5FEB" w:rsidRPr="00E427EB" w:rsidRDefault="00661404" w:rsidP="00672120">
            <w:pPr>
              <w:spacing w:before="120" w:after="150" w:line="240" w:lineRule="auto"/>
              <w:rPr>
                <w:rFonts w:ascii="Times New Roman" w:eastAsia="Times New Roman" w:hAnsi="Times New Roman" w:cs="Times New Roman"/>
                <w:color w:val="333333"/>
                <w:sz w:val="20"/>
                <w:szCs w:val="20"/>
                <w:lang w:eastAsia="pl-PL"/>
              </w:rPr>
            </w:pPr>
            <w:hyperlink r:id="rId169" w:history="1">
              <w:r w:rsidRPr="00E427EB">
                <w:rPr>
                  <w:rStyle w:val="Hipercze"/>
                  <w:rFonts w:ascii="Times New Roman" w:eastAsia="Times New Roman" w:hAnsi="Times New Roman" w:cs="Times New Roman"/>
                  <w:sz w:val="20"/>
                  <w:szCs w:val="20"/>
                  <w:lang w:eastAsia="pl-PL"/>
                </w:rPr>
                <w:t>https://legislacja.rcl.gov.pl/projekt/12385</w:t>
              </w:r>
              <w:r w:rsidRPr="00E427EB">
                <w:rPr>
                  <w:rStyle w:val="Hipercze"/>
                  <w:rFonts w:ascii="Times New Roman" w:eastAsia="Times New Roman" w:hAnsi="Times New Roman" w:cs="Times New Roman"/>
                  <w:sz w:val="20"/>
                  <w:szCs w:val="20"/>
                  <w:lang w:eastAsia="pl-PL"/>
                </w:rPr>
                <w:lastRenderedPageBreak/>
                <w:t>501</w:t>
              </w:r>
            </w:hyperlink>
          </w:p>
        </w:tc>
      </w:tr>
      <w:tr w:rsidR="00FB5FEB" w:rsidRPr="00E427EB" w14:paraId="46BC2BAC" w14:textId="77777777" w:rsidTr="00225E7F">
        <w:tc>
          <w:tcPr>
            <w:tcW w:w="2270" w:type="dxa"/>
            <w:tcBorders>
              <w:bottom w:val="single" w:sz="6" w:space="0" w:color="auto"/>
              <w:right w:val="single" w:sz="6" w:space="0" w:color="auto"/>
            </w:tcBorders>
            <w:shd w:val="clear" w:color="auto" w:fill="FFFFFF"/>
            <w:vAlign w:val="center"/>
            <w:hideMark/>
          </w:tcPr>
          <w:p w14:paraId="16D4987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14:paraId="74EA5C1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Zwiększenie wynagrodzeń zasadniczych lekarzy rezydentów</w:t>
            </w:r>
            <w:r w:rsidRPr="00E427EB">
              <w:rPr>
                <w:rFonts w:ascii="Times New Roman" w:eastAsia="Times New Roman" w:hAnsi="Times New Roman" w:cs="Times New Roman"/>
                <w:sz w:val="20"/>
                <w:szCs w:val="20"/>
                <w:lang w:eastAsia="pl-PL"/>
              </w:rPr>
              <w:t>. Wydanie rozporządzenia na podstawie art. 16j ust. 5 ustawy o zawodach lekarza i lekarza dentysty. Nowe wysokości wynagrodzeń zostaną dostosowane do wymogów określonych w przepisach ustawy o sposobie ustalania najniższego wynagrodzenia niektórych pracowników zatrudnionych w podmiotach leczniczych oraz ustawy o zawodach lekarza i lekarza dentysty. W 2024 r. najniższe wynagrodzenie zasadnicze, będące podstawą do ustalenia koniecznej podwyżki jest iloczynem współczynnika pracy właściwego dla lekarza albo lekarza dentysty, bez specjalizacji (1,19) oraz kwoty przeciętnego wynagrodzenia w gospodarce narodowej za 2023 r. (7155,48 zł). W związku z tym, </w:t>
            </w:r>
            <w:r w:rsidRPr="00E427EB">
              <w:rPr>
                <w:rFonts w:ascii="Times New Roman" w:eastAsia="Times New Roman" w:hAnsi="Times New Roman" w:cs="Times New Roman"/>
                <w:b/>
                <w:bCs/>
                <w:sz w:val="20"/>
                <w:szCs w:val="20"/>
                <w:lang w:eastAsia="pl-PL"/>
              </w:rPr>
              <w:t>w bieżącym roku stanowi kwotę 8 516 zł.</w:t>
            </w:r>
          </w:p>
        </w:tc>
        <w:tc>
          <w:tcPr>
            <w:tcW w:w="2126" w:type="dxa"/>
            <w:tcBorders>
              <w:bottom w:val="single" w:sz="6" w:space="0" w:color="auto"/>
              <w:right w:val="single" w:sz="6" w:space="0" w:color="auto"/>
            </w:tcBorders>
            <w:shd w:val="clear" w:color="auto" w:fill="FFFFFF"/>
            <w:vAlign w:val="center"/>
            <w:hideMark/>
          </w:tcPr>
          <w:p w14:paraId="5DDC6534" w14:textId="77777777" w:rsidR="00FB5FEB" w:rsidRPr="00E427EB" w:rsidRDefault="00450C3D" w:rsidP="00450C3D">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Komisja prawnicza</w:t>
            </w:r>
            <w:r w:rsidR="00FB5FEB"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21.06</w:t>
            </w:r>
            <w:r w:rsidR="00FB5FEB" w:rsidRPr="00E427EB">
              <w:rPr>
                <w:rFonts w:ascii="Times New Roman" w:eastAsia="Times New Roman" w:hAnsi="Times New Roman" w:cs="Times New Roman"/>
                <w:sz w:val="20"/>
                <w:szCs w:val="20"/>
                <w:lang w:eastAsia="pl-PL"/>
              </w:rPr>
              <w:t>.2024 r.</w:t>
            </w:r>
          </w:p>
        </w:tc>
        <w:tc>
          <w:tcPr>
            <w:tcW w:w="3346" w:type="dxa"/>
            <w:tcBorders>
              <w:bottom w:val="single" w:sz="6" w:space="0" w:color="auto"/>
              <w:right w:val="single" w:sz="6" w:space="0" w:color="auto"/>
            </w:tcBorders>
            <w:shd w:val="clear" w:color="auto" w:fill="FFFFFF"/>
            <w:vAlign w:val="center"/>
          </w:tcPr>
          <w:p w14:paraId="6B235D38" w14:textId="77777777" w:rsidR="00FB5FEB" w:rsidRPr="00E427EB" w:rsidRDefault="00661404" w:rsidP="00672120">
            <w:pPr>
              <w:spacing w:before="120" w:after="150" w:line="240" w:lineRule="auto"/>
              <w:rPr>
                <w:rFonts w:ascii="Times New Roman" w:eastAsia="Times New Roman" w:hAnsi="Times New Roman" w:cs="Times New Roman"/>
                <w:color w:val="333333"/>
                <w:sz w:val="20"/>
                <w:szCs w:val="20"/>
                <w:lang w:eastAsia="pl-PL"/>
              </w:rPr>
            </w:pPr>
            <w:hyperlink r:id="rId170" w:history="1">
              <w:r w:rsidRPr="00E427EB">
                <w:rPr>
                  <w:rStyle w:val="Hipercze"/>
                  <w:rFonts w:ascii="Times New Roman" w:eastAsia="Times New Roman" w:hAnsi="Times New Roman" w:cs="Times New Roman"/>
                  <w:sz w:val="20"/>
                  <w:szCs w:val="20"/>
                  <w:lang w:eastAsia="pl-PL"/>
                </w:rPr>
                <w:t>https://legislacja.rcl.gov.pl/projekt/12385412</w:t>
              </w:r>
            </w:hyperlink>
          </w:p>
        </w:tc>
      </w:tr>
      <w:tr w:rsidR="00FB5FEB" w:rsidRPr="00E427EB" w14:paraId="077215B2" w14:textId="77777777" w:rsidTr="00225E7F">
        <w:tc>
          <w:tcPr>
            <w:tcW w:w="2270" w:type="dxa"/>
            <w:tcBorders>
              <w:bottom w:val="single" w:sz="6" w:space="0" w:color="auto"/>
              <w:right w:val="single" w:sz="6" w:space="0" w:color="auto"/>
            </w:tcBorders>
            <w:shd w:val="clear" w:color="auto" w:fill="FFFFFF"/>
            <w:vAlign w:val="center"/>
            <w:hideMark/>
          </w:tcPr>
          <w:p w14:paraId="3BE448EA"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zmieniające 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3FCE14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w:t>
            </w:r>
            <w:r w:rsidRPr="00E427EB">
              <w:rPr>
                <w:rFonts w:ascii="Times New Roman" w:eastAsia="Times New Roman" w:hAnsi="Times New Roman" w:cs="Times New Roman"/>
                <w:b/>
                <w:bCs/>
                <w:sz w:val="20"/>
                <w:szCs w:val="20"/>
                <w:lang w:eastAsia="pl-PL"/>
              </w:rPr>
              <w:t> obowiązek składania przez świadczeniodawców (realizujących obowiązkowe szczepienia ochronne) wybranych sprawozdań oraz raportu</w:t>
            </w:r>
            <w:r w:rsidRPr="00E427EB">
              <w:rPr>
                <w:rFonts w:ascii="Times New Roman" w:eastAsia="Times New Roman" w:hAnsi="Times New Roman" w:cs="Times New Roman"/>
                <w:sz w:val="20"/>
                <w:szCs w:val="20"/>
                <w:lang w:eastAsia="pl-PL"/>
              </w:rPr>
              <w:t>, o którym mowa w art. 17 ust. 9b ustawy o zapobieganiu oraz zwalczaniu zakażeń i chorób zakaźnych u ludzi, do Państwowej Inspekcji Sanitarnej </w:t>
            </w:r>
            <w:r w:rsidRPr="00E427EB">
              <w:rPr>
                <w:rFonts w:ascii="Times New Roman" w:eastAsia="Times New Roman" w:hAnsi="Times New Roman" w:cs="Times New Roman"/>
                <w:b/>
                <w:bCs/>
                <w:sz w:val="20"/>
                <w:szCs w:val="20"/>
                <w:lang w:eastAsia="pl-PL"/>
              </w:rPr>
              <w:t>wyłącznie w postaci elektronicznej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FEC7E0C"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(Dz.U.2024.1075)</w:t>
            </w:r>
          </w:p>
        </w:tc>
        <w:tc>
          <w:tcPr>
            <w:tcW w:w="3346" w:type="dxa"/>
            <w:tcBorders>
              <w:bottom w:val="single" w:sz="6" w:space="0" w:color="auto"/>
              <w:right w:val="single" w:sz="6" w:space="0" w:color="auto"/>
            </w:tcBorders>
            <w:shd w:val="clear" w:color="auto" w:fill="FFFFFF"/>
            <w:vAlign w:val="center"/>
          </w:tcPr>
          <w:p w14:paraId="0EAC6A2E"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171" w:history="1">
              <w:r w:rsidRPr="00E427EB">
                <w:rPr>
                  <w:rStyle w:val="Hipercze"/>
                  <w:rFonts w:ascii="Times New Roman" w:hAnsi="Times New Roman" w:cs="Times New Roman"/>
                  <w:sz w:val="20"/>
                  <w:szCs w:val="20"/>
                </w:rPr>
                <w:t>https://dziennikustaw.gov.pl/DU/2024/1075</w:t>
              </w:r>
            </w:hyperlink>
          </w:p>
        </w:tc>
      </w:tr>
      <w:tr w:rsidR="00FB5FEB" w:rsidRPr="00E427EB" w14:paraId="11E1C50F" w14:textId="77777777" w:rsidTr="00225E7F">
        <w:tc>
          <w:tcPr>
            <w:tcW w:w="2270" w:type="dxa"/>
            <w:tcBorders>
              <w:bottom w:val="single" w:sz="6" w:space="0" w:color="auto"/>
              <w:right w:val="single" w:sz="6" w:space="0" w:color="auto"/>
            </w:tcBorders>
            <w:shd w:val="clear" w:color="auto" w:fill="FFFFFF"/>
            <w:vAlign w:val="center"/>
            <w:hideMark/>
          </w:tcPr>
          <w:p w14:paraId="3EB6FCDF"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25 czerwca 2024 r. zmieniające rozporządzenie w sprawie </w:t>
            </w:r>
            <w:r w:rsidRPr="00E427EB">
              <w:rPr>
                <w:rFonts w:ascii="Times New Roman" w:eastAsia="Times New Roman" w:hAnsi="Times New Roman" w:cs="Times New Roman"/>
                <w:sz w:val="20"/>
                <w:szCs w:val="20"/>
                <w:lang w:eastAsia="pl-PL"/>
              </w:rPr>
              <w:lastRenderedPageBreak/>
              <w:t>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hideMark/>
          </w:tcPr>
          <w:p w14:paraId="0D0FBB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Przedłużenie do dnia 31 grudnia 2024 r. etapu realizacji programu pilotażowego</w:t>
            </w:r>
            <w:r w:rsidRPr="00E427EB">
              <w:rPr>
                <w:rFonts w:ascii="Times New Roman" w:eastAsia="Times New Roman" w:hAnsi="Times New Roman" w:cs="Times New Roman"/>
                <w:sz w:val="20"/>
                <w:szCs w:val="20"/>
                <w:lang w:eastAsia="pl-PL"/>
              </w:rPr>
              <w:t> „Dobry posiłek w szpitalu” w celu dalszego zwiększania dostępności porad żywieniowych oraz wdrażanie optymalnego modelu żywienia świadczeniobiorców w szpitalach. Przewiduje się również </w:t>
            </w:r>
            <w:r w:rsidRPr="00E427EB">
              <w:rPr>
                <w:rFonts w:ascii="Times New Roman" w:eastAsia="Times New Roman" w:hAnsi="Times New Roman" w:cs="Times New Roman"/>
                <w:b/>
                <w:bCs/>
                <w:sz w:val="20"/>
                <w:szCs w:val="20"/>
                <w:lang w:eastAsia="pl-PL"/>
              </w:rPr>
              <w:t xml:space="preserve">zmianę w </w:t>
            </w:r>
            <w:r w:rsidRPr="00E427EB">
              <w:rPr>
                <w:rFonts w:ascii="Times New Roman" w:eastAsia="Times New Roman" w:hAnsi="Times New Roman" w:cs="Times New Roman"/>
                <w:b/>
                <w:bCs/>
                <w:sz w:val="20"/>
                <w:szCs w:val="20"/>
                <w:lang w:eastAsia="pl-PL"/>
              </w:rPr>
              <w:lastRenderedPageBreak/>
              <w:t>zakresie ewaluacji, która będzie trwała do dnia 30 września 2024 r.</w:t>
            </w:r>
            <w:r w:rsidRPr="00E427EB">
              <w:rPr>
                <w:rFonts w:ascii="Times New Roman" w:eastAsia="Times New Roman" w:hAnsi="Times New Roman" w:cs="Times New Roman"/>
                <w:sz w:val="20"/>
                <w:szCs w:val="20"/>
                <w:lang w:eastAsia="pl-PL"/>
              </w:rPr>
              <w:t>, i która obejmie etap organizacji i częściowej realizacji programu pilotażowego od dnia 27 września 2023 r. do dnia 31 sierpnia 2024 r</w:t>
            </w:r>
          </w:p>
        </w:tc>
        <w:tc>
          <w:tcPr>
            <w:tcW w:w="2126" w:type="dxa"/>
            <w:tcBorders>
              <w:bottom w:val="single" w:sz="6" w:space="0" w:color="auto"/>
              <w:right w:val="single" w:sz="6" w:space="0" w:color="auto"/>
            </w:tcBorders>
            <w:shd w:val="clear" w:color="auto" w:fill="FFFFFF"/>
            <w:vAlign w:val="center"/>
            <w:hideMark/>
          </w:tcPr>
          <w:p w14:paraId="2F8A725F"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(Dz.U.2024.940)</w:t>
            </w:r>
          </w:p>
        </w:tc>
        <w:tc>
          <w:tcPr>
            <w:tcW w:w="3346" w:type="dxa"/>
            <w:tcBorders>
              <w:bottom w:val="single" w:sz="6" w:space="0" w:color="auto"/>
              <w:right w:val="single" w:sz="6" w:space="0" w:color="auto"/>
            </w:tcBorders>
            <w:shd w:val="clear" w:color="auto" w:fill="FFFFFF"/>
            <w:vAlign w:val="center"/>
          </w:tcPr>
          <w:p w14:paraId="6D5285BE"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172" w:history="1">
              <w:r w:rsidRPr="00E427EB">
                <w:rPr>
                  <w:rStyle w:val="Hipercze"/>
                  <w:rFonts w:ascii="Times New Roman" w:hAnsi="Times New Roman" w:cs="Times New Roman"/>
                  <w:sz w:val="20"/>
                  <w:szCs w:val="20"/>
                </w:rPr>
                <w:t>https://dziennikustaw.gov.pl/DU/2024/940</w:t>
              </w:r>
            </w:hyperlink>
          </w:p>
        </w:tc>
      </w:tr>
      <w:tr w:rsidR="00FB5FEB" w:rsidRPr="00E427EB" w14:paraId="73046AE4" w14:textId="77777777" w:rsidTr="00225E7F">
        <w:tc>
          <w:tcPr>
            <w:tcW w:w="2270" w:type="dxa"/>
            <w:tcBorders>
              <w:bottom w:val="single" w:sz="6" w:space="0" w:color="auto"/>
              <w:right w:val="single" w:sz="6" w:space="0" w:color="auto"/>
            </w:tcBorders>
            <w:shd w:val="clear" w:color="auto" w:fill="FFFFFF"/>
            <w:vAlign w:val="center"/>
            <w:hideMark/>
          </w:tcPr>
          <w:p w14:paraId="1D518DD1"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w sprawie programu pilotażowego dotyczącego centralnej elektronicznej rejestracji na wybrane świadczenia opieki zdrowotnej w zakresie ambulatoryjnej opieki specjalistycznej oraz programów zdrowotnych</w:t>
            </w:r>
          </w:p>
        </w:tc>
        <w:tc>
          <w:tcPr>
            <w:tcW w:w="6442" w:type="dxa"/>
            <w:tcBorders>
              <w:bottom w:val="single" w:sz="6" w:space="0" w:color="auto"/>
              <w:right w:val="single" w:sz="6" w:space="0" w:color="auto"/>
            </w:tcBorders>
            <w:shd w:val="clear" w:color="auto" w:fill="FFFFFF"/>
            <w:vAlign w:val="center"/>
            <w:hideMark/>
          </w:tcPr>
          <w:p w14:paraId="5CBA5B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programu pilotażowego jest ocena działania </w:t>
            </w:r>
            <w:r w:rsidRPr="00E427EB">
              <w:rPr>
                <w:rFonts w:ascii="Times New Roman" w:eastAsia="Times New Roman" w:hAnsi="Times New Roman" w:cs="Times New Roman"/>
                <w:b/>
                <w:bCs/>
                <w:sz w:val="20"/>
                <w:szCs w:val="20"/>
                <w:lang w:eastAsia="pl-PL"/>
              </w:rPr>
              <w:t>centralnej elektronicznej rejestracji</w:t>
            </w:r>
            <w:r w:rsidRPr="00E427EB">
              <w:rPr>
                <w:rFonts w:ascii="Times New Roman" w:eastAsia="Times New Roman" w:hAnsi="Times New Roman" w:cs="Times New Roman"/>
                <w:sz w:val="20"/>
                <w:szCs w:val="20"/>
                <w:lang w:eastAsia="pl-PL"/>
              </w:rPr>
              <w:t> w realizacji świadczeń zdrowotnych objętych programem pilotażowym, obejmująca m.in. </w:t>
            </w:r>
            <w:r w:rsidRPr="00E427EB">
              <w:rPr>
                <w:rFonts w:ascii="Times New Roman" w:eastAsia="Times New Roman" w:hAnsi="Times New Roman" w:cs="Times New Roman"/>
                <w:b/>
                <w:bCs/>
                <w:sz w:val="20"/>
                <w:szCs w:val="20"/>
                <w:lang w:eastAsia="pl-PL"/>
              </w:rPr>
              <w:t>możliwość samodzielnego wyszukiwania przez świadczeniobiorcę dostępnych terminów</w:t>
            </w:r>
            <w:r w:rsidRPr="00E427EB">
              <w:rPr>
                <w:rFonts w:ascii="Times New Roman" w:eastAsia="Times New Roman" w:hAnsi="Times New Roman" w:cs="Times New Roman"/>
                <w:sz w:val="20"/>
                <w:szCs w:val="20"/>
                <w:lang w:eastAsia="pl-PL"/>
              </w:rPr>
              <w:t> udzielania wybranych świadczeń opieki zdrowotnej objętych programem pilotażowym oraz możliwość </w:t>
            </w:r>
            <w:r w:rsidRPr="00E427EB">
              <w:rPr>
                <w:rFonts w:ascii="Times New Roman" w:eastAsia="Times New Roman" w:hAnsi="Times New Roman" w:cs="Times New Roman"/>
                <w:b/>
                <w:bCs/>
                <w:sz w:val="20"/>
                <w:szCs w:val="20"/>
                <w:lang w:eastAsia="pl-PL"/>
              </w:rPr>
              <w:t>dokonywania przez świadczeniobiorcę centralnych zgłoszeń czy mechanizm przydzielania świadczeniobiorcy terminów udzielenia świadczenia.</w:t>
            </w:r>
            <w:r w:rsidRPr="00E427EB">
              <w:rPr>
                <w:rFonts w:ascii="Times New Roman" w:eastAsia="Times New Roman" w:hAnsi="Times New Roman" w:cs="Times New Roman"/>
                <w:sz w:val="20"/>
                <w:szCs w:val="20"/>
                <w:lang w:eastAsia="pl-PL"/>
              </w:rPr>
              <w:t> Program pilotażowy obejmuje świadczenia opieki zdrowotnej: </w:t>
            </w:r>
            <w:r w:rsidRPr="00E427EB">
              <w:rPr>
                <w:rFonts w:ascii="Times New Roman" w:eastAsia="Times New Roman" w:hAnsi="Times New Roman" w:cs="Times New Roman"/>
                <w:b/>
                <w:bCs/>
                <w:sz w:val="20"/>
                <w:szCs w:val="20"/>
                <w:lang w:eastAsia="pl-PL"/>
              </w:rPr>
              <w:t>kardiologia oraz programy profilaktyki </w:t>
            </w:r>
            <w:r w:rsidRPr="00E427EB">
              <w:rPr>
                <w:rFonts w:ascii="Times New Roman" w:eastAsia="Times New Roman" w:hAnsi="Times New Roman" w:cs="Times New Roman"/>
                <w:sz w:val="20"/>
                <w:szCs w:val="20"/>
                <w:lang w:eastAsia="pl-PL"/>
              </w:rPr>
              <w:t>raka szyjki macicy w zakresie etapu podstawowego oraz raka piersi w zakresie etapu podstawowego.</w:t>
            </w:r>
          </w:p>
        </w:tc>
        <w:tc>
          <w:tcPr>
            <w:tcW w:w="2126" w:type="dxa"/>
            <w:tcBorders>
              <w:bottom w:val="single" w:sz="6" w:space="0" w:color="auto"/>
              <w:right w:val="single" w:sz="6" w:space="0" w:color="auto"/>
            </w:tcBorders>
            <w:shd w:val="clear" w:color="auto" w:fill="FFFFFF"/>
            <w:vAlign w:val="center"/>
            <w:hideMark/>
          </w:tcPr>
          <w:p w14:paraId="745CB485"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(Dz.U.2024.1212)</w:t>
            </w:r>
          </w:p>
        </w:tc>
        <w:tc>
          <w:tcPr>
            <w:tcW w:w="3346" w:type="dxa"/>
            <w:tcBorders>
              <w:bottom w:val="single" w:sz="6" w:space="0" w:color="auto"/>
              <w:right w:val="single" w:sz="6" w:space="0" w:color="auto"/>
            </w:tcBorders>
            <w:shd w:val="clear" w:color="auto" w:fill="FFFFFF"/>
            <w:vAlign w:val="center"/>
          </w:tcPr>
          <w:p w14:paraId="238651FF"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173" w:history="1">
              <w:r w:rsidRPr="00E427EB">
                <w:rPr>
                  <w:rStyle w:val="Hipercze"/>
                  <w:rFonts w:ascii="Times New Roman" w:hAnsi="Times New Roman" w:cs="Times New Roman"/>
                  <w:sz w:val="20"/>
                  <w:szCs w:val="20"/>
                </w:rPr>
                <w:t>https://dziennikustaw.gov.pl/DU/2024/1212</w:t>
              </w:r>
            </w:hyperlink>
          </w:p>
        </w:tc>
      </w:tr>
      <w:tr w:rsidR="00FB5FEB" w:rsidRPr="00E427EB" w14:paraId="46BFF198" w14:textId="77777777" w:rsidTr="00225E7F">
        <w:tc>
          <w:tcPr>
            <w:tcW w:w="2270" w:type="dxa"/>
            <w:tcBorders>
              <w:bottom w:val="single" w:sz="6" w:space="0" w:color="auto"/>
              <w:right w:val="single" w:sz="6" w:space="0" w:color="auto"/>
            </w:tcBorders>
            <w:shd w:val="clear" w:color="auto" w:fill="FFFFFF"/>
            <w:vAlign w:val="center"/>
            <w:hideMark/>
          </w:tcPr>
          <w:p w14:paraId="0B85A312"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czerwca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20CD8E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wynikają z podjętej decyzji o wydłużenie etapu realizacji programu pilotażowego „Profilaktyka 40 PLUS” o kolejne 6 miesięcy, tj.</w:t>
            </w:r>
            <w:r w:rsidRPr="00E427EB">
              <w:rPr>
                <w:rFonts w:ascii="Times New Roman" w:eastAsia="Times New Roman" w:hAnsi="Times New Roman" w:cs="Times New Roman"/>
                <w:b/>
                <w:bCs/>
                <w:sz w:val="20"/>
                <w:szCs w:val="20"/>
                <w:lang w:eastAsia="pl-PL"/>
              </w:rPr>
              <w:t> do dnia 31 grudnia 2024 r.</w:t>
            </w:r>
            <w:r w:rsidRPr="00E427EB">
              <w:rPr>
                <w:rFonts w:ascii="Times New Roman" w:eastAsia="Times New Roman" w:hAnsi="Times New Roman" w:cs="Times New Roman"/>
                <w:sz w:val="20"/>
                <w:szCs w:val="20"/>
                <w:lang w:eastAsia="pl-PL"/>
              </w:rPr>
              <w:t> Ponadto wprowadzono przepis zgodnie z którym etap ewaluacji programu pilotażowego trwa do dnia 30 września 2024 r. i obejmuje okres realizacji programu</w:t>
            </w:r>
          </w:p>
          <w:p w14:paraId="08F10C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pilotażowego od dnia 1 lipca 2021 r. do dnia 31 sierpnia 2024 r. Projektowane rozporządzenie dokonuje zmiany w zakresie możliwości korzystania z infolinii, tj. </w:t>
            </w:r>
            <w:r w:rsidRPr="00E427EB">
              <w:rPr>
                <w:rFonts w:ascii="Times New Roman" w:eastAsia="Times New Roman" w:hAnsi="Times New Roman" w:cs="Times New Roman"/>
                <w:b/>
                <w:bCs/>
                <w:sz w:val="20"/>
                <w:szCs w:val="20"/>
                <w:lang w:eastAsia="pl-PL"/>
              </w:rPr>
              <w:t>zrezygnowano z takiej formy.</w:t>
            </w:r>
          </w:p>
        </w:tc>
        <w:tc>
          <w:tcPr>
            <w:tcW w:w="2126" w:type="dxa"/>
            <w:tcBorders>
              <w:bottom w:val="single" w:sz="6" w:space="0" w:color="auto"/>
              <w:right w:val="single" w:sz="6" w:space="0" w:color="auto"/>
            </w:tcBorders>
            <w:shd w:val="clear" w:color="auto" w:fill="FFFFFF"/>
            <w:vAlign w:val="center"/>
            <w:hideMark/>
          </w:tcPr>
          <w:p w14:paraId="22770592"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(Dz.U.2024.932)</w:t>
            </w:r>
          </w:p>
        </w:tc>
        <w:tc>
          <w:tcPr>
            <w:tcW w:w="3346" w:type="dxa"/>
            <w:tcBorders>
              <w:bottom w:val="single" w:sz="6" w:space="0" w:color="auto"/>
              <w:right w:val="single" w:sz="6" w:space="0" w:color="auto"/>
            </w:tcBorders>
            <w:shd w:val="clear" w:color="auto" w:fill="FFFFFF"/>
            <w:vAlign w:val="center"/>
          </w:tcPr>
          <w:p w14:paraId="4B1D868F"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174" w:history="1">
              <w:r w:rsidRPr="00E427EB">
                <w:rPr>
                  <w:rStyle w:val="Hipercze"/>
                  <w:rFonts w:ascii="Times New Roman" w:hAnsi="Times New Roman" w:cs="Times New Roman"/>
                  <w:sz w:val="20"/>
                  <w:szCs w:val="20"/>
                </w:rPr>
                <w:t>https://dziennikustaw.gov.pl/DU/2024/932</w:t>
              </w:r>
            </w:hyperlink>
          </w:p>
        </w:tc>
      </w:tr>
      <w:tr w:rsidR="00FB5FEB" w:rsidRPr="00E427EB" w14:paraId="58803640" w14:textId="77777777" w:rsidTr="00225E7F">
        <w:tc>
          <w:tcPr>
            <w:tcW w:w="2270" w:type="dxa"/>
            <w:tcBorders>
              <w:bottom w:val="single" w:sz="6" w:space="0" w:color="auto"/>
              <w:right w:val="single" w:sz="6" w:space="0" w:color="auto"/>
            </w:tcBorders>
            <w:shd w:val="clear" w:color="auto" w:fill="FFFFFF"/>
            <w:vAlign w:val="center"/>
            <w:hideMark/>
          </w:tcPr>
          <w:p w14:paraId="4CA41F4C"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5 lipca 2024 r. zmieniające rozporządzenie w sprawie programu pilotażowego opieki nad świadczeniobiorcą w ramach sieci </w:t>
            </w:r>
            <w:r w:rsidRPr="00E427EB">
              <w:rPr>
                <w:rFonts w:ascii="Times New Roman" w:eastAsia="Times New Roman" w:hAnsi="Times New Roman" w:cs="Times New Roman"/>
                <w:sz w:val="20"/>
                <w:szCs w:val="20"/>
                <w:lang w:eastAsia="pl-PL"/>
              </w:rPr>
              <w:lastRenderedPageBreak/>
              <w:t>kardiologicznej</w:t>
            </w:r>
          </w:p>
        </w:tc>
        <w:tc>
          <w:tcPr>
            <w:tcW w:w="6442" w:type="dxa"/>
            <w:tcBorders>
              <w:bottom w:val="single" w:sz="6" w:space="0" w:color="auto"/>
              <w:right w:val="single" w:sz="6" w:space="0" w:color="auto"/>
            </w:tcBorders>
            <w:shd w:val="clear" w:color="auto" w:fill="FFFFFF"/>
            <w:vAlign w:val="center"/>
            <w:hideMark/>
          </w:tcPr>
          <w:p w14:paraId="4F5180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Obowiązek dla NFZ i krajowego ośrodka koordynującego sporządzenia raportu częściowego zawierającego ocenę organizacji, jakości i efektywności programu pilotażowego opieki nad świadczeniobiorcą w ramach sieci kardiologicznej, </w:t>
            </w:r>
            <w:r w:rsidRPr="00E427EB">
              <w:rPr>
                <w:rFonts w:ascii="Times New Roman" w:eastAsia="Times New Roman" w:hAnsi="Times New Roman" w:cs="Times New Roman"/>
                <w:b/>
                <w:bCs/>
                <w:sz w:val="20"/>
                <w:szCs w:val="20"/>
                <w:lang w:eastAsia="pl-PL"/>
              </w:rPr>
              <w:t>NFZ sporządza</w:t>
            </w:r>
            <w:r w:rsidRPr="00E427EB">
              <w:rPr>
                <w:rFonts w:ascii="Times New Roman" w:eastAsia="Times New Roman" w:hAnsi="Times New Roman" w:cs="Times New Roman"/>
                <w:sz w:val="20"/>
                <w:szCs w:val="20"/>
                <w:lang w:eastAsia="pl-PL"/>
              </w:rPr>
              <w:t>, we współpracy z krajowym ośrodkiem koordynującym, </w:t>
            </w:r>
            <w:r w:rsidRPr="00E427EB">
              <w:rPr>
                <w:rFonts w:ascii="Times New Roman" w:eastAsia="Times New Roman" w:hAnsi="Times New Roman" w:cs="Times New Roman"/>
                <w:b/>
                <w:bCs/>
                <w:sz w:val="20"/>
                <w:szCs w:val="20"/>
                <w:lang w:eastAsia="pl-PL"/>
              </w:rPr>
              <w:t>raport częściowy zawierający ocenę organizacji, jakości i efektywności</w:t>
            </w:r>
            <w:r w:rsidRPr="00E427EB">
              <w:rPr>
                <w:rFonts w:ascii="Times New Roman" w:eastAsia="Times New Roman" w:hAnsi="Times New Roman" w:cs="Times New Roman"/>
                <w:sz w:val="20"/>
                <w:szCs w:val="20"/>
                <w:lang w:eastAsia="pl-PL"/>
              </w:rPr>
              <w:t>, w terminie </w:t>
            </w:r>
            <w:r w:rsidRPr="00E427EB">
              <w:rPr>
                <w:rFonts w:ascii="Times New Roman" w:eastAsia="Times New Roman" w:hAnsi="Times New Roman" w:cs="Times New Roman"/>
                <w:b/>
                <w:bCs/>
                <w:sz w:val="20"/>
                <w:szCs w:val="20"/>
                <w:lang w:eastAsia="pl-PL"/>
              </w:rPr>
              <w:t>do dnia 21 czerwca 2024 r</w:t>
            </w:r>
            <w:r w:rsidRPr="00E427EB">
              <w:rPr>
                <w:rFonts w:ascii="Times New Roman" w:eastAsia="Times New Roman" w:hAnsi="Times New Roman" w:cs="Times New Roman"/>
                <w:sz w:val="20"/>
                <w:szCs w:val="20"/>
                <w:lang w:eastAsia="pl-PL"/>
              </w:rPr>
              <w:t>., a następnie przekazuje go ministrowi właściwemu do spraw zdrowia w terminie do dnia 30 czerwca 2024 r</w:t>
            </w:r>
          </w:p>
        </w:tc>
        <w:tc>
          <w:tcPr>
            <w:tcW w:w="2126" w:type="dxa"/>
            <w:tcBorders>
              <w:bottom w:val="single" w:sz="6" w:space="0" w:color="auto"/>
              <w:right w:val="single" w:sz="6" w:space="0" w:color="auto"/>
            </w:tcBorders>
            <w:shd w:val="clear" w:color="auto" w:fill="FFFFFF"/>
            <w:vAlign w:val="center"/>
            <w:hideMark/>
          </w:tcPr>
          <w:p w14:paraId="04BF4D32"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(Dz.U.2024.1007)</w:t>
            </w:r>
          </w:p>
        </w:tc>
        <w:tc>
          <w:tcPr>
            <w:tcW w:w="3346" w:type="dxa"/>
            <w:tcBorders>
              <w:bottom w:val="single" w:sz="6" w:space="0" w:color="auto"/>
              <w:right w:val="single" w:sz="6" w:space="0" w:color="auto"/>
            </w:tcBorders>
            <w:shd w:val="clear" w:color="auto" w:fill="FFFFFF"/>
            <w:vAlign w:val="center"/>
          </w:tcPr>
          <w:p w14:paraId="3A0121F3"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175" w:history="1">
              <w:r w:rsidRPr="00E427EB">
                <w:rPr>
                  <w:rStyle w:val="Hipercze"/>
                  <w:rFonts w:ascii="Times New Roman" w:hAnsi="Times New Roman" w:cs="Times New Roman"/>
                  <w:sz w:val="20"/>
                  <w:szCs w:val="20"/>
                </w:rPr>
                <w:t>https://dziennikustaw.gov.pl/DU/2024/1007</w:t>
              </w:r>
            </w:hyperlink>
          </w:p>
        </w:tc>
      </w:tr>
      <w:tr w:rsidR="00FB5FEB" w:rsidRPr="00E427EB" w14:paraId="5A62607E" w14:textId="77777777" w:rsidTr="00225E7F">
        <w:tc>
          <w:tcPr>
            <w:tcW w:w="2270" w:type="dxa"/>
            <w:tcBorders>
              <w:bottom w:val="single" w:sz="6" w:space="0" w:color="auto"/>
              <w:right w:val="single" w:sz="6" w:space="0" w:color="auto"/>
            </w:tcBorders>
            <w:shd w:val="clear" w:color="auto" w:fill="FFFFFF"/>
            <w:vAlign w:val="center"/>
            <w:hideMark/>
          </w:tcPr>
          <w:p w14:paraId="49AE2052"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lipca 2024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381AD9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w:t>
            </w:r>
            <w:r w:rsidRPr="00E427EB">
              <w:rPr>
                <w:rFonts w:ascii="Times New Roman" w:eastAsia="Times New Roman" w:hAnsi="Times New Roman" w:cs="Times New Roman"/>
                <w:b/>
                <w:bCs/>
                <w:sz w:val="20"/>
                <w:szCs w:val="20"/>
                <w:lang w:eastAsia="pl-PL"/>
              </w:rPr>
              <w:t>gdy na recepcie nie wpisano, wpisano w sposób nieczytelny, błędny lub niezgodny</w:t>
            </w:r>
            <w:r w:rsidRPr="00E427EB">
              <w:rPr>
                <w:rFonts w:ascii="Times New Roman" w:eastAsia="Times New Roman" w:hAnsi="Times New Roman" w:cs="Times New Roman"/>
                <w:sz w:val="20"/>
                <w:szCs w:val="20"/>
                <w:lang w:eastAsia="pl-PL"/>
              </w:rPr>
              <w:t> z art. 96a ustawy – Prawo farmaceutyczne,</w:t>
            </w:r>
            <w:r w:rsidRPr="00E427EB">
              <w:rPr>
                <w:rFonts w:ascii="Times New Roman" w:eastAsia="Times New Roman" w:hAnsi="Times New Roman" w:cs="Times New Roman"/>
                <w:b/>
                <w:bCs/>
                <w:sz w:val="20"/>
                <w:szCs w:val="20"/>
                <w:lang w:eastAsia="pl-PL"/>
              </w:rPr>
              <w:t> postaci jednostki dawkowania </w:t>
            </w:r>
            <w:r w:rsidRPr="00E427EB">
              <w:rPr>
                <w:rFonts w:ascii="Times New Roman" w:eastAsia="Times New Roman" w:hAnsi="Times New Roman" w:cs="Times New Roman"/>
                <w:sz w:val="20"/>
                <w:szCs w:val="20"/>
                <w:lang w:eastAsia="pl-PL"/>
              </w:rPr>
              <w:t>produktu leczniczego, środka spożywczego specjalnego przeznaczenia żywieniowego lub wyrobu medycznego,</w:t>
            </w:r>
            <w:r w:rsidRPr="00E427EB">
              <w:rPr>
                <w:rFonts w:ascii="Times New Roman" w:eastAsia="Times New Roman" w:hAnsi="Times New Roman" w:cs="Times New Roman"/>
                <w:b/>
                <w:bCs/>
                <w:sz w:val="20"/>
                <w:szCs w:val="20"/>
                <w:lang w:eastAsia="pl-PL"/>
              </w:rPr>
              <w:t> osoba wydająca mogła określić tę postać na podstawie posiadanej wiedzy</w:t>
            </w:r>
            <w:r w:rsidRPr="00E427EB">
              <w:rPr>
                <w:rFonts w:ascii="Times New Roman" w:eastAsia="Times New Roman" w:hAnsi="Times New Roman" w:cs="Times New Roman"/>
                <w:sz w:val="20"/>
                <w:szCs w:val="20"/>
                <w:lang w:eastAsia="pl-PL"/>
              </w:rPr>
              <w:t>. Zmiana ta jest dokonywana przez nadanie nowego brzmienia § 8 ust. 1 pkt 4 zmienianego rozporządzenia. Ponadto w przypadku, </w:t>
            </w:r>
            <w:r w:rsidRPr="00E427EB">
              <w:rPr>
                <w:rFonts w:ascii="Times New Roman" w:eastAsia="Times New Roman" w:hAnsi="Times New Roman" w:cs="Times New Roman"/>
                <w:b/>
                <w:bCs/>
                <w:sz w:val="20"/>
                <w:szCs w:val="20"/>
                <w:lang w:eastAsia="pl-PL"/>
              </w:rPr>
              <w:t>gdy na recepcie nie wpisano sposobu dawkowania </w:t>
            </w:r>
            <w:r w:rsidRPr="00E427EB">
              <w:rPr>
                <w:rFonts w:ascii="Times New Roman" w:eastAsia="Times New Roman" w:hAnsi="Times New Roman" w:cs="Times New Roman"/>
                <w:sz w:val="20"/>
                <w:szCs w:val="20"/>
                <w:lang w:eastAsia="pl-PL"/>
              </w:rPr>
              <w:t>(a w przypadku wyrobów medycznych i środków spożywczych specjalnego przeznaczenia żywieniowego – </w:t>
            </w:r>
            <w:r w:rsidRPr="00E427EB">
              <w:rPr>
                <w:rFonts w:ascii="Times New Roman" w:eastAsia="Times New Roman" w:hAnsi="Times New Roman" w:cs="Times New Roman"/>
                <w:b/>
                <w:bCs/>
                <w:sz w:val="20"/>
                <w:szCs w:val="20"/>
                <w:lang w:eastAsia="pl-PL"/>
              </w:rPr>
              <w:t>sposobu stosowania</w:t>
            </w:r>
            <w:r w:rsidRPr="00E427EB">
              <w:rPr>
                <w:rFonts w:ascii="Times New Roman" w:eastAsia="Times New Roman" w:hAnsi="Times New Roman" w:cs="Times New Roman"/>
                <w:sz w:val="20"/>
                <w:szCs w:val="20"/>
                <w:lang w:eastAsia="pl-PL"/>
              </w:rPr>
              <w:t>), wpisano go w sposób nieczytelny, błędny lub niezgodny z art. 96a prawa farmaceutycznego, proponuje się aby </w:t>
            </w:r>
            <w:r w:rsidRPr="00E427EB">
              <w:rPr>
                <w:rFonts w:ascii="Times New Roman" w:eastAsia="Times New Roman" w:hAnsi="Times New Roman" w:cs="Times New Roman"/>
                <w:b/>
                <w:bCs/>
                <w:sz w:val="20"/>
                <w:szCs w:val="20"/>
                <w:lang w:eastAsia="pl-PL"/>
              </w:rPr>
              <w:t>osoba wydająca mogła wydać ilość </w:t>
            </w:r>
            <w:r w:rsidRPr="00E427EB">
              <w:rPr>
                <w:rFonts w:ascii="Times New Roman" w:eastAsia="Times New Roman" w:hAnsi="Times New Roman" w:cs="Times New Roman"/>
                <w:sz w:val="20"/>
                <w:szCs w:val="20"/>
                <w:lang w:eastAsia="pl-PL"/>
              </w:rPr>
              <w:t>produktu leczniczego, środka spożywczego specjalnego przeznaczenia żywieniowego lub wyrobu medycznego, która </w:t>
            </w:r>
            <w:r w:rsidRPr="00E427EB">
              <w:rPr>
                <w:rFonts w:ascii="Times New Roman" w:eastAsia="Times New Roman" w:hAnsi="Times New Roman" w:cs="Times New Roman"/>
                <w:b/>
                <w:bCs/>
                <w:sz w:val="20"/>
                <w:szCs w:val="20"/>
                <w:lang w:eastAsia="pl-PL"/>
              </w:rPr>
              <w:t>nie jest większa od ilości zawartej w czterech, a nie jak obecnie w dwóch, najmniejszych opakowaniach</w:t>
            </w:r>
            <w:r w:rsidRPr="00E427EB">
              <w:rPr>
                <w:rFonts w:ascii="Times New Roman" w:eastAsia="Times New Roman" w:hAnsi="Times New Roman" w:cs="Times New Roman"/>
                <w:sz w:val="20"/>
                <w:szCs w:val="20"/>
                <w:lang w:eastAsia="pl-PL"/>
              </w:rPr>
              <w:t> określonych w wykazie – w przypadku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produktu, środka lub wyrobu podlegającego refundacji, albo w czterech, a nie jak obecnie 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dwóch, najmniejszych opakowaniach dostępnych w obrocie na terytorium RP. Zasady te </w:t>
            </w:r>
            <w:r w:rsidRPr="00E427EB">
              <w:rPr>
                <w:rFonts w:ascii="Times New Roman" w:eastAsia="Times New Roman" w:hAnsi="Times New Roman" w:cs="Times New Roman"/>
                <w:b/>
                <w:bCs/>
                <w:sz w:val="20"/>
                <w:szCs w:val="20"/>
                <w:lang w:eastAsia="pl-PL"/>
              </w:rPr>
              <w:t>nie miałyby nadal zastosowania do recept,</w:t>
            </w:r>
            <w:r w:rsidRPr="00E427EB">
              <w:rPr>
                <w:rFonts w:ascii="Times New Roman" w:eastAsia="Times New Roman" w:hAnsi="Times New Roman" w:cs="Times New Roman"/>
                <w:sz w:val="20"/>
                <w:szCs w:val="20"/>
                <w:lang w:eastAsia="pl-PL"/>
              </w:rPr>
              <w:t> na których przepisano produkt leczniczy zawierający </w:t>
            </w:r>
            <w:r w:rsidRPr="00E427EB">
              <w:rPr>
                <w:rFonts w:ascii="Times New Roman" w:eastAsia="Times New Roman" w:hAnsi="Times New Roman" w:cs="Times New Roman"/>
                <w:b/>
                <w:bCs/>
                <w:sz w:val="20"/>
                <w:szCs w:val="20"/>
                <w:lang w:eastAsia="pl-PL"/>
              </w:rPr>
              <w:t>w swoim składzie środek odurzający lub substancję psychotropową</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90E83C8"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(Dz.U.2024.991)</w:t>
            </w:r>
          </w:p>
        </w:tc>
        <w:tc>
          <w:tcPr>
            <w:tcW w:w="3346" w:type="dxa"/>
            <w:tcBorders>
              <w:bottom w:val="single" w:sz="6" w:space="0" w:color="auto"/>
              <w:right w:val="single" w:sz="6" w:space="0" w:color="auto"/>
            </w:tcBorders>
            <w:shd w:val="clear" w:color="auto" w:fill="FFFFFF"/>
            <w:vAlign w:val="center"/>
          </w:tcPr>
          <w:p w14:paraId="3CE28DB0"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176" w:history="1">
              <w:r w:rsidRPr="00E427EB">
                <w:rPr>
                  <w:rStyle w:val="Hipercze"/>
                  <w:rFonts w:ascii="Times New Roman" w:hAnsi="Times New Roman" w:cs="Times New Roman"/>
                  <w:sz w:val="20"/>
                  <w:szCs w:val="20"/>
                </w:rPr>
                <w:t>https://dziennikustaw.gov.pl/DU/2024/991</w:t>
              </w:r>
            </w:hyperlink>
          </w:p>
        </w:tc>
      </w:tr>
      <w:tr w:rsidR="00FB5FEB" w:rsidRPr="00E427EB" w14:paraId="5F949610" w14:textId="77777777" w:rsidTr="00225E7F">
        <w:tc>
          <w:tcPr>
            <w:tcW w:w="2270" w:type="dxa"/>
            <w:tcBorders>
              <w:bottom w:val="single" w:sz="6" w:space="0" w:color="auto"/>
              <w:right w:val="single" w:sz="6" w:space="0" w:color="auto"/>
            </w:tcBorders>
            <w:shd w:val="clear" w:color="auto" w:fill="FFFFFF"/>
            <w:vAlign w:val="center"/>
            <w:hideMark/>
          </w:tcPr>
          <w:p w14:paraId="0B1CAD86"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kwietnia 2024 r. w sprawie programu pilotażowego w zakresie usług farmaceuty dotyczących zdrowia reprodukcyjnego</w:t>
            </w:r>
          </w:p>
        </w:tc>
        <w:tc>
          <w:tcPr>
            <w:tcW w:w="6442" w:type="dxa"/>
            <w:tcBorders>
              <w:bottom w:val="single" w:sz="6" w:space="0" w:color="auto"/>
              <w:right w:val="single" w:sz="6" w:space="0" w:color="auto"/>
            </w:tcBorders>
            <w:shd w:val="clear" w:color="auto" w:fill="FFFFFF"/>
            <w:vAlign w:val="center"/>
            <w:hideMark/>
          </w:tcPr>
          <w:p w14:paraId="6639A8C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Uruchomienie pilotażu</w:t>
            </w:r>
            <w:r w:rsidRPr="00E427EB">
              <w:rPr>
                <w:rFonts w:ascii="Times New Roman" w:eastAsia="Times New Roman" w:hAnsi="Times New Roman" w:cs="Times New Roman"/>
                <w:sz w:val="20"/>
                <w:szCs w:val="20"/>
                <w:lang w:eastAsia="pl-PL"/>
              </w:rPr>
              <w:t>, którego celem ma być </w:t>
            </w:r>
            <w:r w:rsidRPr="00E427EB">
              <w:rPr>
                <w:rFonts w:ascii="Times New Roman" w:eastAsia="Times New Roman" w:hAnsi="Times New Roman" w:cs="Times New Roman"/>
                <w:b/>
                <w:bCs/>
                <w:sz w:val="20"/>
                <w:szCs w:val="20"/>
                <w:lang w:eastAsia="pl-PL"/>
              </w:rPr>
              <w:t>umożliwienie</w:t>
            </w:r>
            <w:r w:rsidRPr="00E427EB">
              <w:rPr>
                <w:rFonts w:ascii="Times New Roman" w:eastAsia="Times New Roman" w:hAnsi="Times New Roman" w:cs="Times New Roman"/>
                <w:sz w:val="20"/>
                <w:szCs w:val="20"/>
                <w:lang w:eastAsia="pl-PL"/>
              </w:rPr>
              <w:t> przeprowadzenia z pacjentem wywiadu nt. stosowanej antykoncepcji przez farmaceutę oraz </w:t>
            </w:r>
            <w:r w:rsidRPr="00E427EB">
              <w:rPr>
                <w:rFonts w:ascii="Times New Roman" w:eastAsia="Times New Roman" w:hAnsi="Times New Roman" w:cs="Times New Roman"/>
                <w:b/>
                <w:bCs/>
                <w:sz w:val="20"/>
                <w:szCs w:val="20"/>
                <w:lang w:eastAsia="pl-PL"/>
              </w:rPr>
              <w:t>wystawiania </w:t>
            </w:r>
            <w:r w:rsidRPr="00E427EB">
              <w:rPr>
                <w:rFonts w:ascii="Times New Roman" w:eastAsia="Times New Roman" w:hAnsi="Times New Roman" w:cs="Times New Roman"/>
                <w:sz w:val="20"/>
                <w:szCs w:val="20"/>
                <w:lang w:eastAsia="pl-PL"/>
              </w:rPr>
              <w:t>w efekcie </w:t>
            </w:r>
            <w:r w:rsidRPr="00E427EB">
              <w:rPr>
                <w:rFonts w:ascii="Times New Roman" w:eastAsia="Times New Roman" w:hAnsi="Times New Roman" w:cs="Times New Roman"/>
                <w:b/>
                <w:bCs/>
                <w:sz w:val="20"/>
                <w:szCs w:val="20"/>
                <w:lang w:eastAsia="pl-PL"/>
              </w:rPr>
              <w:t>recept farmaceutycznych na środki antykoncepcji awaryjnej </w:t>
            </w:r>
            <w:r w:rsidRPr="00E427EB">
              <w:rPr>
                <w:rFonts w:ascii="Times New Roman" w:eastAsia="Times New Roman" w:hAnsi="Times New Roman" w:cs="Times New Roman"/>
                <w:sz w:val="20"/>
                <w:szCs w:val="20"/>
                <w:lang w:eastAsia="pl-PL"/>
              </w:rPr>
              <w:t>Rozporządzenie ma wejść w życie z dniem </w:t>
            </w:r>
            <w:r w:rsidRPr="00E427EB">
              <w:rPr>
                <w:rFonts w:ascii="Times New Roman" w:eastAsia="Times New Roman" w:hAnsi="Times New Roman" w:cs="Times New Roman"/>
                <w:b/>
                <w:bCs/>
                <w:sz w:val="20"/>
                <w:szCs w:val="20"/>
                <w:lang w:eastAsia="pl-PL"/>
              </w:rPr>
              <w:t>1 maja 2024 r.</w:t>
            </w:r>
          </w:p>
        </w:tc>
        <w:tc>
          <w:tcPr>
            <w:tcW w:w="2126" w:type="dxa"/>
            <w:tcBorders>
              <w:bottom w:val="single" w:sz="6" w:space="0" w:color="auto"/>
              <w:right w:val="single" w:sz="6" w:space="0" w:color="auto"/>
            </w:tcBorders>
            <w:shd w:val="clear" w:color="auto" w:fill="FFFFFF"/>
            <w:vAlign w:val="center"/>
            <w:hideMark/>
          </w:tcPr>
          <w:p w14:paraId="4D0D80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(Dz.U.2024.662)</w:t>
            </w:r>
          </w:p>
        </w:tc>
        <w:tc>
          <w:tcPr>
            <w:tcW w:w="3346" w:type="dxa"/>
            <w:tcBorders>
              <w:bottom w:val="single" w:sz="6" w:space="0" w:color="auto"/>
              <w:right w:val="single" w:sz="6" w:space="0" w:color="auto"/>
            </w:tcBorders>
            <w:shd w:val="clear" w:color="auto" w:fill="FFFFFF"/>
            <w:vAlign w:val="center"/>
          </w:tcPr>
          <w:p w14:paraId="19F4CE21"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177" w:history="1">
              <w:r w:rsidRPr="00E427EB">
                <w:rPr>
                  <w:rStyle w:val="Hipercze"/>
                  <w:rFonts w:ascii="Times New Roman" w:hAnsi="Times New Roman" w:cs="Times New Roman"/>
                  <w:sz w:val="20"/>
                  <w:szCs w:val="20"/>
                </w:rPr>
                <w:t>https://dziennikustaw.gov.pl/DU/rok/2024/pozycja/662</w:t>
              </w:r>
            </w:hyperlink>
          </w:p>
        </w:tc>
      </w:tr>
      <w:tr w:rsidR="00FB5FEB" w:rsidRPr="00E427EB" w14:paraId="6C2E6DF5" w14:textId="77777777" w:rsidTr="00225E7F">
        <w:tc>
          <w:tcPr>
            <w:tcW w:w="2270" w:type="dxa"/>
            <w:tcBorders>
              <w:bottom w:val="single" w:sz="6" w:space="0" w:color="auto"/>
              <w:right w:val="single" w:sz="6" w:space="0" w:color="auto"/>
            </w:tcBorders>
            <w:shd w:val="clear" w:color="auto" w:fill="FFFFFF"/>
            <w:vAlign w:val="center"/>
            <w:hideMark/>
          </w:tcPr>
          <w:p w14:paraId="624DC7FD"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lipca 2024 r. zmieniające rozporządzenie w sprawie wykazu wyrobów medycznych wydawanych </w:t>
            </w:r>
            <w:r w:rsidRPr="00E427EB">
              <w:rPr>
                <w:rFonts w:ascii="Times New Roman" w:eastAsia="Times New Roman" w:hAnsi="Times New Roman" w:cs="Times New Roman"/>
                <w:sz w:val="20"/>
                <w:szCs w:val="20"/>
                <w:lang w:eastAsia="pl-PL"/>
              </w:rPr>
              <w:lastRenderedPageBreak/>
              <w:t>na zlecenie</w:t>
            </w:r>
          </w:p>
        </w:tc>
        <w:tc>
          <w:tcPr>
            <w:tcW w:w="6442" w:type="dxa"/>
            <w:tcBorders>
              <w:bottom w:val="single" w:sz="6" w:space="0" w:color="auto"/>
              <w:right w:val="single" w:sz="6" w:space="0" w:color="auto"/>
            </w:tcBorders>
            <w:shd w:val="clear" w:color="auto" w:fill="FFFFFF"/>
            <w:vAlign w:val="center"/>
            <w:hideMark/>
          </w:tcPr>
          <w:p w14:paraId="5CFE2F7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Celem jest </w:t>
            </w:r>
            <w:r w:rsidRPr="00E427EB">
              <w:rPr>
                <w:rFonts w:ascii="Times New Roman" w:eastAsia="Times New Roman" w:hAnsi="Times New Roman" w:cs="Times New Roman"/>
                <w:b/>
                <w:bCs/>
                <w:sz w:val="20"/>
                <w:szCs w:val="20"/>
                <w:lang w:eastAsia="pl-PL"/>
              </w:rPr>
              <w:t>korekta i uszczegółowienie obowiązujących przepisów</w:t>
            </w:r>
            <w:r w:rsidRPr="00E427EB">
              <w:rPr>
                <w:rFonts w:ascii="Times New Roman" w:eastAsia="Times New Roman" w:hAnsi="Times New Roman" w:cs="Times New Roman"/>
                <w:sz w:val="20"/>
                <w:szCs w:val="20"/>
                <w:lang w:eastAsia="pl-PL"/>
              </w:rPr>
              <w:t> w tym m.in. korekta katalogu osób uprawnionych do wystawiania zleceń na zaopatrzenie w wyroby medyczne, przywrócenie możliwości skrócenia okresu użytkowania dla obuwia ortopedycznego czy korektę kryteriów przyznawania umożliwiająca zaopatrzenia w soczewki okularowe korekcyjne oraz inne zmiany wskazane w uzasadnieniu.</w:t>
            </w:r>
          </w:p>
        </w:tc>
        <w:tc>
          <w:tcPr>
            <w:tcW w:w="2126" w:type="dxa"/>
            <w:tcBorders>
              <w:bottom w:val="single" w:sz="6" w:space="0" w:color="auto"/>
              <w:right w:val="single" w:sz="6" w:space="0" w:color="auto"/>
            </w:tcBorders>
            <w:shd w:val="clear" w:color="auto" w:fill="FFFFFF"/>
            <w:vAlign w:val="center"/>
            <w:hideMark/>
          </w:tcPr>
          <w:p w14:paraId="1E70D4E9"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(Dz.U.2024.1055)</w:t>
            </w:r>
          </w:p>
        </w:tc>
        <w:tc>
          <w:tcPr>
            <w:tcW w:w="3346" w:type="dxa"/>
            <w:tcBorders>
              <w:bottom w:val="single" w:sz="6" w:space="0" w:color="auto"/>
              <w:right w:val="single" w:sz="6" w:space="0" w:color="auto"/>
            </w:tcBorders>
            <w:shd w:val="clear" w:color="auto" w:fill="FFFFFF"/>
            <w:vAlign w:val="center"/>
          </w:tcPr>
          <w:p w14:paraId="69A4A3D7"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178" w:history="1">
              <w:r w:rsidRPr="00E427EB">
                <w:rPr>
                  <w:rStyle w:val="Hipercze"/>
                  <w:rFonts w:ascii="Times New Roman" w:hAnsi="Times New Roman" w:cs="Times New Roman"/>
                  <w:sz w:val="20"/>
                  <w:szCs w:val="20"/>
                </w:rPr>
                <w:t>https://dziennikustaw.gov.pl/DU/2024/1055</w:t>
              </w:r>
            </w:hyperlink>
          </w:p>
        </w:tc>
      </w:tr>
      <w:tr w:rsidR="00FB5FEB" w:rsidRPr="00E427EB" w14:paraId="3D9850E7" w14:textId="77777777" w:rsidTr="00225E7F">
        <w:tc>
          <w:tcPr>
            <w:tcW w:w="2270" w:type="dxa"/>
            <w:tcBorders>
              <w:bottom w:val="single" w:sz="6" w:space="0" w:color="auto"/>
              <w:right w:val="single" w:sz="6" w:space="0" w:color="auto"/>
            </w:tcBorders>
            <w:shd w:val="clear" w:color="auto" w:fill="FFFFFF"/>
            <w:vAlign w:val="center"/>
            <w:hideMark/>
          </w:tcPr>
          <w:p w14:paraId="4C3D3DB3"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2024 r. w sprawie szczegółowego trybu organizowania oraz przeprowadzania naboru kandydatów do pełnienia funkcji wizytatora</w:t>
            </w:r>
          </w:p>
        </w:tc>
        <w:tc>
          <w:tcPr>
            <w:tcW w:w="6442" w:type="dxa"/>
            <w:tcBorders>
              <w:bottom w:val="single" w:sz="6" w:space="0" w:color="auto"/>
              <w:right w:val="single" w:sz="6" w:space="0" w:color="auto"/>
            </w:tcBorders>
            <w:shd w:val="clear" w:color="auto" w:fill="FFFFFF"/>
            <w:vAlign w:val="center"/>
            <w:hideMark/>
          </w:tcPr>
          <w:p w14:paraId="6474D2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 </w:t>
            </w:r>
            <w:r w:rsidRPr="00E427EB">
              <w:rPr>
                <w:rFonts w:ascii="Times New Roman" w:eastAsia="Times New Roman" w:hAnsi="Times New Roman" w:cs="Times New Roman"/>
                <w:b/>
                <w:bCs/>
                <w:sz w:val="20"/>
                <w:szCs w:val="20"/>
                <w:lang w:eastAsia="pl-PL"/>
              </w:rPr>
              <w:t>procedurę naboru kandydatów do pełnienia funkcji wizytatorów</w:t>
            </w:r>
            <w:r w:rsidRPr="00E427EB">
              <w:rPr>
                <w:rFonts w:ascii="Times New Roman" w:eastAsia="Times New Roman" w:hAnsi="Times New Roman" w:cs="Times New Roman"/>
                <w:sz w:val="20"/>
                <w:szCs w:val="20"/>
                <w:lang w:eastAsia="pl-PL"/>
              </w:rPr>
              <w:t>, o których mowa w art. 42 ust. 1 ustawy o jakości. W ramach tej procedury komisja egzaminacyjna </w:t>
            </w:r>
            <w:r w:rsidRPr="00E427EB">
              <w:rPr>
                <w:rFonts w:ascii="Times New Roman" w:eastAsia="Times New Roman" w:hAnsi="Times New Roman" w:cs="Times New Roman"/>
                <w:b/>
                <w:bCs/>
                <w:sz w:val="20"/>
                <w:szCs w:val="20"/>
                <w:lang w:eastAsia="pl-PL"/>
              </w:rPr>
              <w:t>ocenia spełnianie wymagań formalnych zgłoszeń kandydatów </w:t>
            </w:r>
            <w:r w:rsidRPr="00E427EB">
              <w:rPr>
                <w:rFonts w:ascii="Times New Roman" w:eastAsia="Times New Roman" w:hAnsi="Times New Roman" w:cs="Times New Roman"/>
                <w:sz w:val="20"/>
                <w:szCs w:val="20"/>
                <w:lang w:eastAsia="pl-PL"/>
              </w:rPr>
              <w:t>do pełnienia funkcji wizytatora, a także </w:t>
            </w:r>
            <w:r w:rsidRPr="00E427EB">
              <w:rPr>
                <w:rFonts w:ascii="Times New Roman" w:eastAsia="Times New Roman" w:hAnsi="Times New Roman" w:cs="Times New Roman"/>
                <w:b/>
                <w:bCs/>
                <w:sz w:val="20"/>
                <w:szCs w:val="20"/>
                <w:lang w:eastAsia="pl-PL"/>
              </w:rPr>
              <w:t>przeprowadza pisemny test </w:t>
            </w:r>
            <w:r w:rsidRPr="00E427EB">
              <w:rPr>
                <w:rFonts w:ascii="Times New Roman" w:eastAsia="Times New Roman" w:hAnsi="Times New Roman" w:cs="Times New Roman"/>
                <w:sz w:val="20"/>
                <w:szCs w:val="20"/>
                <w:lang w:eastAsia="pl-PL"/>
              </w:rPr>
              <w:t>sprawdzający wiedzę oraz </w:t>
            </w:r>
            <w:r w:rsidRPr="00E427EB">
              <w:rPr>
                <w:rFonts w:ascii="Times New Roman" w:eastAsia="Times New Roman" w:hAnsi="Times New Roman" w:cs="Times New Roman"/>
                <w:b/>
                <w:bCs/>
                <w:sz w:val="20"/>
                <w:szCs w:val="20"/>
                <w:lang w:eastAsia="pl-PL"/>
              </w:rPr>
              <w:t>rozmowę kwalifikacyjną</w:t>
            </w:r>
            <w:r w:rsidRPr="00E427EB">
              <w:rPr>
                <w:rFonts w:ascii="Times New Roman" w:eastAsia="Times New Roman" w:hAnsi="Times New Roman" w:cs="Times New Roman"/>
                <w:sz w:val="20"/>
                <w:szCs w:val="20"/>
                <w:lang w:eastAsia="pl-PL"/>
              </w:rPr>
              <w:t> kandydatów. Do uzyskania pozytywnego wyniku z naboru kandydatów do pełnienia funkcji wizytatora jest wymagane uzyskanie, co najmniej 55 % maksymalnej do uzyskania liczby punktów z testu sprawdzającego wiedzę oraz 80 punktów – z rozmowy kwalifikacyjnej. Z przebiegu każdego z etapów naboru, </w:t>
            </w:r>
            <w:r w:rsidRPr="00E427EB">
              <w:rPr>
                <w:rFonts w:ascii="Times New Roman" w:eastAsia="Times New Roman" w:hAnsi="Times New Roman" w:cs="Times New Roman"/>
                <w:b/>
                <w:bCs/>
                <w:sz w:val="20"/>
                <w:szCs w:val="20"/>
                <w:lang w:eastAsia="pl-PL"/>
              </w:rPr>
              <w:t>komisja egzaminacyjna sporządza protokół</w:t>
            </w:r>
            <w:r w:rsidRPr="00E427EB">
              <w:rPr>
                <w:rFonts w:ascii="Times New Roman" w:eastAsia="Times New Roman" w:hAnsi="Times New Roman" w:cs="Times New Roman"/>
                <w:sz w:val="20"/>
                <w:szCs w:val="20"/>
                <w:lang w:eastAsia="pl-PL"/>
              </w:rPr>
              <w:t>, który podpisują wszyscy jej członkowie. Na podstawie przekazanych przez komisje egzaminacyjną listy kandydatów oraz protokołu z ustalenia wyników z naboru, </w:t>
            </w:r>
            <w:r w:rsidRPr="00E427EB">
              <w:rPr>
                <w:rFonts w:ascii="Times New Roman" w:eastAsia="Times New Roman" w:hAnsi="Times New Roman" w:cs="Times New Roman"/>
                <w:b/>
                <w:bCs/>
                <w:sz w:val="20"/>
                <w:szCs w:val="20"/>
                <w:lang w:eastAsia="pl-PL"/>
              </w:rPr>
              <w:t>dyrektor ośrodka akredytacyjnego ustala listę osób uprawnionych do wpisania na listę wizytatora.</w:t>
            </w:r>
            <w:r w:rsidRPr="00E427EB">
              <w:rPr>
                <w:rFonts w:ascii="Times New Roman" w:eastAsia="Times New Roman" w:hAnsi="Times New Roman" w:cs="Times New Roman"/>
                <w:sz w:val="20"/>
                <w:szCs w:val="20"/>
                <w:lang w:eastAsia="pl-PL"/>
              </w:rPr>
              <w:t> Wpisu na listę wizytatorów dokonuje osoba kierująca ośrodkiem akredytacyjnym.</w:t>
            </w:r>
          </w:p>
        </w:tc>
        <w:tc>
          <w:tcPr>
            <w:tcW w:w="2126" w:type="dxa"/>
            <w:tcBorders>
              <w:bottom w:val="single" w:sz="6" w:space="0" w:color="auto"/>
              <w:right w:val="single" w:sz="6" w:space="0" w:color="auto"/>
            </w:tcBorders>
            <w:shd w:val="clear" w:color="auto" w:fill="FFFFFF"/>
            <w:vAlign w:val="center"/>
            <w:hideMark/>
          </w:tcPr>
          <w:p w14:paraId="70CA7C7E"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(Dz.U.2024.1480)</w:t>
            </w:r>
          </w:p>
        </w:tc>
        <w:tc>
          <w:tcPr>
            <w:tcW w:w="3346" w:type="dxa"/>
            <w:tcBorders>
              <w:bottom w:val="single" w:sz="6" w:space="0" w:color="auto"/>
              <w:right w:val="single" w:sz="6" w:space="0" w:color="auto"/>
            </w:tcBorders>
            <w:shd w:val="clear" w:color="auto" w:fill="FFFFFF"/>
            <w:vAlign w:val="center"/>
          </w:tcPr>
          <w:p w14:paraId="2316D28E"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179" w:history="1">
              <w:r w:rsidRPr="00E427EB">
                <w:rPr>
                  <w:rStyle w:val="Hipercze"/>
                  <w:rFonts w:ascii="Times New Roman" w:hAnsi="Times New Roman" w:cs="Times New Roman"/>
                  <w:sz w:val="20"/>
                  <w:szCs w:val="20"/>
                </w:rPr>
                <w:t>https://dziennikustaw.gov.pl/DU/2024/1480</w:t>
              </w:r>
            </w:hyperlink>
          </w:p>
        </w:tc>
      </w:tr>
      <w:tr w:rsidR="00FB5FEB" w:rsidRPr="00E427EB" w14:paraId="6608F008" w14:textId="77777777" w:rsidTr="00225E7F">
        <w:tc>
          <w:tcPr>
            <w:tcW w:w="2270" w:type="dxa"/>
            <w:tcBorders>
              <w:bottom w:val="single" w:sz="6" w:space="0" w:color="auto"/>
              <w:right w:val="single" w:sz="6" w:space="0" w:color="auto"/>
            </w:tcBorders>
            <w:shd w:val="clear" w:color="auto" w:fill="FFFFFF"/>
            <w:vAlign w:val="center"/>
            <w:hideMark/>
          </w:tcPr>
          <w:p w14:paraId="1764740E"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sierpnia 2024 r. w sprawie preparatów ze stabilnym jodem, w jakie wyposaża się osoby znajdujące się w strefie planowania wyprzedzających działań interwencyjnych</w:t>
            </w:r>
          </w:p>
        </w:tc>
        <w:tc>
          <w:tcPr>
            <w:tcW w:w="6442" w:type="dxa"/>
            <w:tcBorders>
              <w:bottom w:val="single" w:sz="6" w:space="0" w:color="auto"/>
              <w:right w:val="single" w:sz="6" w:space="0" w:color="auto"/>
            </w:tcBorders>
            <w:shd w:val="clear" w:color="auto" w:fill="FFFFFF"/>
            <w:vAlign w:val="center"/>
            <w:hideMark/>
          </w:tcPr>
          <w:p w14:paraId="03C4F12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Określenie dawek preparatów ze stabilnym jodem, </w:t>
            </w:r>
            <w:r w:rsidRPr="00E427EB">
              <w:rPr>
                <w:rFonts w:ascii="Times New Roman" w:eastAsia="Times New Roman" w:hAnsi="Times New Roman" w:cs="Times New Roman"/>
                <w:sz w:val="20"/>
                <w:szCs w:val="20"/>
                <w:lang w:eastAsia="pl-PL"/>
              </w:rPr>
              <w:t>w jakie wyposaża się osoby z ogółu ludności znajdujące się w strefie planowania wyprzedzających działań interwencyjnych, w celu zapewnienia właściwej ochrony przed skutkami skażeń promieniotwórczych. Ponadto rozporządzenie określa</w:t>
            </w:r>
            <w:r w:rsidRPr="00E427EB">
              <w:rPr>
                <w:rFonts w:ascii="Times New Roman" w:eastAsia="Times New Roman" w:hAnsi="Times New Roman" w:cs="Times New Roman"/>
                <w:b/>
                <w:bCs/>
                <w:sz w:val="20"/>
                <w:szCs w:val="20"/>
                <w:lang w:eastAsia="pl-PL"/>
              </w:rPr>
              <w:t> treść informacji o stosowaniu preparatów,</w:t>
            </w:r>
            <w:r w:rsidRPr="00E427EB">
              <w:rPr>
                <w:rFonts w:ascii="Times New Roman" w:eastAsia="Times New Roman" w:hAnsi="Times New Roman" w:cs="Times New Roman"/>
                <w:sz w:val="20"/>
                <w:szCs w:val="20"/>
                <w:lang w:eastAsia="pl-PL"/>
              </w:rPr>
              <w:t> którą dołącza się do opakowań tych preparatów.</w:t>
            </w:r>
          </w:p>
        </w:tc>
        <w:tc>
          <w:tcPr>
            <w:tcW w:w="2126" w:type="dxa"/>
            <w:tcBorders>
              <w:bottom w:val="single" w:sz="6" w:space="0" w:color="auto"/>
              <w:right w:val="single" w:sz="6" w:space="0" w:color="auto"/>
            </w:tcBorders>
            <w:shd w:val="clear" w:color="auto" w:fill="FFFFFF"/>
            <w:vAlign w:val="center"/>
            <w:hideMark/>
          </w:tcPr>
          <w:p w14:paraId="356494F3"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(Dz.U.2024.1263)</w:t>
            </w:r>
          </w:p>
        </w:tc>
        <w:tc>
          <w:tcPr>
            <w:tcW w:w="3346" w:type="dxa"/>
            <w:tcBorders>
              <w:bottom w:val="single" w:sz="6" w:space="0" w:color="auto"/>
              <w:right w:val="single" w:sz="6" w:space="0" w:color="auto"/>
            </w:tcBorders>
            <w:shd w:val="clear" w:color="auto" w:fill="FFFFFF"/>
            <w:vAlign w:val="center"/>
          </w:tcPr>
          <w:p w14:paraId="6EB30D0F"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180" w:history="1">
              <w:r w:rsidRPr="00E427EB">
                <w:rPr>
                  <w:rStyle w:val="Hipercze"/>
                  <w:rFonts w:ascii="Times New Roman" w:hAnsi="Times New Roman" w:cs="Times New Roman"/>
                  <w:sz w:val="20"/>
                  <w:szCs w:val="20"/>
                </w:rPr>
                <w:t>https://dziennikustaw.gov.pl/DU/2024/1263</w:t>
              </w:r>
            </w:hyperlink>
          </w:p>
        </w:tc>
      </w:tr>
      <w:tr w:rsidR="00FB5FEB" w:rsidRPr="00E427EB" w14:paraId="6BC44F32" w14:textId="77777777" w:rsidTr="00225E7F">
        <w:tc>
          <w:tcPr>
            <w:tcW w:w="2270" w:type="dxa"/>
            <w:tcBorders>
              <w:bottom w:val="single" w:sz="6" w:space="0" w:color="auto"/>
              <w:right w:val="single" w:sz="6" w:space="0" w:color="auto"/>
            </w:tcBorders>
            <w:shd w:val="clear" w:color="auto" w:fill="FFFFFF"/>
            <w:vAlign w:val="center"/>
            <w:hideMark/>
          </w:tcPr>
          <w:p w14:paraId="7FED5F35" w14:textId="77777777" w:rsidR="00FB5FEB" w:rsidRPr="00E427EB" w:rsidRDefault="00B826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października 2024 r. zmieniające rozporządzenie w sprawie szkolenia pielęgniarek i położnych dokonujących przetaczania krwi i jej składników</w:t>
            </w:r>
          </w:p>
        </w:tc>
        <w:tc>
          <w:tcPr>
            <w:tcW w:w="6442" w:type="dxa"/>
            <w:tcBorders>
              <w:bottom w:val="single" w:sz="6" w:space="0" w:color="auto"/>
              <w:right w:val="single" w:sz="6" w:space="0" w:color="auto"/>
            </w:tcBorders>
            <w:shd w:val="clear" w:color="auto" w:fill="FFFFFF"/>
            <w:vAlign w:val="center"/>
            <w:hideMark/>
          </w:tcPr>
          <w:p w14:paraId="506A81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Szkolenia podstawowe dla pielęgniarek </w:t>
            </w:r>
            <w:r w:rsidRPr="00E427EB">
              <w:rPr>
                <w:rFonts w:ascii="Times New Roman" w:eastAsia="Times New Roman" w:hAnsi="Times New Roman" w:cs="Times New Roman"/>
                <w:sz w:val="20"/>
                <w:szCs w:val="20"/>
                <w:lang w:eastAsia="pl-PL"/>
              </w:rPr>
              <w:t>i położnych </w:t>
            </w:r>
            <w:r w:rsidRPr="00E427EB">
              <w:rPr>
                <w:rFonts w:ascii="Times New Roman" w:eastAsia="Times New Roman" w:hAnsi="Times New Roman" w:cs="Times New Roman"/>
                <w:b/>
                <w:bCs/>
                <w:sz w:val="20"/>
                <w:szCs w:val="20"/>
                <w:lang w:eastAsia="pl-PL"/>
              </w:rPr>
              <w:t>dokonujących przetaczania krwi i jej składników </w:t>
            </w:r>
            <w:r w:rsidRPr="00E427EB">
              <w:rPr>
                <w:rFonts w:ascii="Times New Roman" w:eastAsia="Times New Roman" w:hAnsi="Times New Roman" w:cs="Times New Roman"/>
                <w:sz w:val="20"/>
                <w:szCs w:val="20"/>
                <w:lang w:eastAsia="pl-PL"/>
              </w:rPr>
              <w:t>odbywać się będą jedynie</w:t>
            </w:r>
            <w:r w:rsidRPr="00E427EB">
              <w:rPr>
                <w:rFonts w:ascii="Times New Roman" w:eastAsia="Times New Roman" w:hAnsi="Times New Roman" w:cs="Times New Roman"/>
                <w:b/>
                <w:bCs/>
                <w:sz w:val="20"/>
                <w:szCs w:val="20"/>
                <w:lang w:eastAsia="pl-PL"/>
              </w:rPr>
              <w:t> w formie stacjonarnej</w:t>
            </w:r>
            <w:r w:rsidRPr="00E427EB">
              <w:rPr>
                <w:rFonts w:ascii="Times New Roman" w:eastAsia="Times New Roman" w:hAnsi="Times New Roman" w:cs="Times New Roman"/>
                <w:sz w:val="20"/>
                <w:szCs w:val="20"/>
                <w:lang w:eastAsia="pl-PL"/>
              </w:rPr>
              <w:t>. Ponadto projektowana nowelizacja rozporządzenia umożliwi przeprowadzanie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w:t>
            </w:r>
          </w:p>
          <w:p w14:paraId="20F987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Jednocześnie nadal dopuszczalna </w:t>
            </w:r>
            <w:r w:rsidRPr="00E427EB">
              <w:rPr>
                <w:rFonts w:ascii="Times New Roman" w:eastAsia="Times New Roman" w:hAnsi="Times New Roman" w:cs="Times New Roman"/>
                <w:b/>
                <w:bCs/>
                <w:sz w:val="20"/>
                <w:szCs w:val="20"/>
                <w:lang w:eastAsia="pl-PL"/>
              </w:rPr>
              <w:t xml:space="preserve">pozostanie możliwość przeprowadzenia </w:t>
            </w:r>
            <w:r w:rsidRPr="00E427EB">
              <w:rPr>
                <w:rFonts w:ascii="Times New Roman" w:eastAsia="Times New Roman" w:hAnsi="Times New Roman" w:cs="Times New Roman"/>
                <w:b/>
                <w:bCs/>
                <w:sz w:val="20"/>
                <w:szCs w:val="20"/>
                <w:lang w:eastAsia="pl-PL"/>
              </w:rPr>
              <w:lastRenderedPageBreak/>
              <w:t>szkoleń w formie zdalnej w przypadku ogłoszenia stanu zagrożenia epidemicznego,</w:t>
            </w:r>
            <w:r w:rsidRPr="00E427EB">
              <w:rPr>
                <w:rFonts w:ascii="Times New Roman" w:eastAsia="Times New Roman" w:hAnsi="Times New Roman" w:cs="Times New Roman"/>
                <w:sz w:val="20"/>
                <w:szCs w:val="20"/>
                <w:lang w:eastAsia="pl-PL"/>
              </w:rPr>
              <w:t> stanu epidemii albo w razie niebezpieczeństwa szerzenia się zakażenia lub choroby zakaźnej, które może stanowić zagrożenie dla zdrowia publicznego.</w:t>
            </w:r>
          </w:p>
        </w:tc>
        <w:tc>
          <w:tcPr>
            <w:tcW w:w="2126" w:type="dxa"/>
            <w:tcBorders>
              <w:bottom w:val="single" w:sz="6" w:space="0" w:color="auto"/>
              <w:right w:val="single" w:sz="6" w:space="0" w:color="auto"/>
            </w:tcBorders>
            <w:shd w:val="clear" w:color="auto" w:fill="FFFFFF"/>
            <w:vAlign w:val="center"/>
            <w:hideMark/>
          </w:tcPr>
          <w:p w14:paraId="1FD78059" w14:textId="77777777" w:rsidR="00FB5FEB" w:rsidRPr="00E427EB" w:rsidRDefault="00B826B4" w:rsidP="00B826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(Dz.U.2024.1502)</w:t>
            </w:r>
          </w:p>
        </w:tc>
        <w:tc>
          <w:tcPr>
            <w:tcW w:w="3346" w:type="dxa"/>
            <w:tcBorders>
              <w:bottom w:val="single" w:sz="6" w:space="0" w:color="auto"/>
              <w:right w:val="single" w:sz="6" w:space="0" w:color="auto"/>
            </w:tcBorders>
            <w:shd w:val="clear" w:color="auto" w:fill="FFFFFF"/>
            <w:vAlign w:val="center"/>
          </w:tcPr>
          <w:p w14:paraId="29639127" w14:textId="77777777" w:rsidR="00FB5FEB" w:rsidRPr="00E427EB" w:rsidRDefault="00B826B4" w:rsidP="00672120">
            <w:pPr>
              <w:spacing w:before="120" w:after="150" w:line="240" w:lineRule="auto"/>
              <w:rPr>
                <w:rFonts w:ascii="Times New Roman" w:eastAsia="Times New Roman" w:hAnsi="Times New Roman" w:cs="Times New Roman"/>
                <w:color w:val="333333"/>
                <w:sz w:val="20"/>
                <w:szCs w:val="20"/>
                <w:lang w:eastAsia="pl-PL"/>
              </w:rPr>
            </w:pPr>
            <w:hyperlink r:id="rId181" w:history="1">
              <w:r w:rsidRPr="00E427EB">
                <w:rPr>
                  <w:rStyle w:val="Hipercze"/>
                  <w:rFonts w:ascii="Times New Roman" w:hAnsi="Times New Roman" w:cs="Times New Roman"/>
                  <w:sz w:val="20"/>
                  <w:szCs w:val="20"/>
                </w:rPr>
                <w:t>https://dziennikustaw.gov.pl/DU/2024/1502</w:t>
              </w:r>
            </w:hyperlink>
          </w:p>
        </w:tc>
      </w:tr>
      <w:tr w:rsidR="00FB5FEB" w:rsidRPr="00E427EB" w14:paraId="0E70F31C" w14:textId="77777777" w:rsidTr="00225E7F">
        <w:tc>
          <w:tcPr>
            <w:tcW w:w="2270" w:type="dxa"/>
            <w:tcBorders>
              <w:bottom w:val="single" w:sz="6" w:space="0" w:color="auto"/>
              <w:right w:val="single" w:sz="6" w:space="0" w:color="auto"/>
            </w:tcBorders>
            <w:shd w:val="clear" w:color="auto" w:fill="FFFFFF"/>
            <w:vAlign w:val="center"/>
            <w:hideMark/>
          </w:tcPr>
          <w:p w14:paraId="651F1CAF" w14:textId="77777777" w:rsidR="00FB5FEB" w:rsidRPr="00E427EB" w:rsidRDefault="00B826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sierpnia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759C5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polega na</w:t>
            </w:r>
            <w:r w:rsidRPr="00E427EB">
              <w:rPr>
                <w:rFonts w:ascii="Times New Roman" w:eastAsia="Times New Roman" w:hAnsi="Times New Roman" w:cs="Times New Roman"/>
                <w:b/>
                <w:bCs/>
                <w:sz w:val="20"/>
                <w:szCs w:val="20"/>
                <w:lang w:eastAsia="pl-PL"/>
              </w:rPr>
              <w:t> wprowadzeniu do wykazu świadczeń gwarantowanych z zakresu ambulatoryjnej opieki specjalistycznej dwóch nowych świadczeń </w:t>
            </w:r>
            <w:r w:rsidRPr="00E427EB">
              <w:rPr>
                <w:rFonts w:ascii="Times New Roman" w:eastAsia="Times New Roman" w:hAnsi="Times New Roman" w:cs="Times New Roman"/>
                <w:sz w:val="20"/>
                <w:szCs w:val="20"/>
                <w:lang w:eastAsia="pl-PL"/>
              </w:rPr>
              <w:t>opieki zdrowotnej:</w:t>
            </w:r>
          </w:p>
          <w:p w14:paraId="09FF6B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badania genetycznego metodą porównawczej hybrydyzacji genomowej do </w:t>
            </w:r>
            <w:proofErr w:type="spellStart"/>
            <w:r w:rsidRPr="00E427EB">
              <w:rPr>
                <w:rFonts w:ascii="Times New Roman" w:eastAsia="Times New Roman" w:hAnsi="Times New Roman" w:cs="Times New Roman"/>
                <w:sz w:val="20"/>
                <w:szCs w:val="20"/>
                <w:lang w:eastAsia="pl-PL"/>
              </w:rPr>
              <w:t>mikromacierzy</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aCGH</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Array</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Comparative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Genomic</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Hybridization</w:t>
            </w:r>
            <w:proofErr w:type="spellEnd"/>
            <w:r w:rsidRPr="00E427EB">
              <w:rPr>
                <w:rFonts w:ascii="Times New Roman" w:eastAsia="Times New Roman" w:hAnsi="Times New Roman" w:cs="Times New Roman"/>
                <w:sz w:val="20"/>
                <w:szCs w:val="20"/>
                <w:lang w:eastAsia="pl-PL"/>
              </w:rPr>
              <w:t>)</w:t>
            </w:r>
          </w:p>
          <w:p w14:paraId="26D494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analizy ekspresji genu lub kilku genów (w tym genów fuzyjnych) przy użyciu metody Real-Time PCR – ilościowa reakcja łańcuchowa polimerazy w czasie rzeczywistym (</w:t>
            </w:r>
            <w:proofErr w:type="spellStart"/>
            <w:r w:rsidRPr="00E427EB">
              <w:rPr>
                <w:rFonts w:ascii="Times New Roman" w:eastAsia="Times New Roman" w:hAnsi="Times New Roman" w:cs="Times New Roman"/>
                <w:sz w:val="20"/>
                <w:szCs w:val="20"/>
                <w:lang w:eastAsia="pl-PL"/>
              </w:rPr>
              <w:t>qRT</w:t>
            </w:r>
            <w:proofErr w:type="spellEnd"/>
            <w:r w:rsidRPr="00E427EB">
              <w:rPr>
                <w:rFonts w:ascii="Times New Roman" w:eastAsia="Times New Roman" w:hAnsi="Times New Roman" w:cs="Times New Roman"/>
                <w:sz w:val="20"/>
                <w:szCs w:val="20"/>
                <w:lang w:eastAsia="pl-PL"/>
              </w:rPr>
              <w:t xml:space="preserve">-PCR – Real-Time </w:t>
            </w:r>
            <w:proofErr w:type="spellStart"/>
            <w:r w:rsidRPr="00E427EB">
              <w:rPr>
                <w:rFonts w:ascii="Times New Roman" w:eastAsia="Times New Roman" w:hAnsi="Times New Roman" w:cs="Times New Roman"/>
                <w:sz w:val="20"/>
                <w:szCs w:val="20"/>
                <w:lang w:eastAsia="pl-PL"/>
              </w:rPr>
              <w:t>Quantitative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Polymerase</w:t>
            </w:r>
            <w:proofErr w:type="spellEnd"/>
            <w:r w:rsidRPr="00E427EB">
              <w:rPr>
                <w:rFonts w:ascii="Times New Roman" w:eastAsia="Times New Roman" w:hAnsi="Times New Roman" w:cs="Times New Roman"/>
                <w:sz w:val="20"/>
                <w:szCs w:val="20"/>
                <w:lang w:eastAsia="pl-PL"/>
              </w:rPr>
              <w:t xml:space="preserve"> Chain </w:t>
            </w:r>
            <w:proofErr w:type="spellStart"/>
            <w:r w:rsidRPr="00E427EB">
              <w:rPr>
                <w:rFonts w:ascii="Times New Roman" w:eastAsia="Times New Roman" w:hAnsi="Times New Roman" w:cs="Times New Roman"/>
                <w:sz w:val="20"/>
                <w:szCs w:val="20"/>
                <w:lang w:eastAsia="pl-PL"/>
              </w:rPr>
              <w:t>Reaction</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44524C8B" w14:textId="77777777" w:rsidR="00FB5FEB" w:rsidRPr="00E427EB" w:rsidRDefault="00B826B4" w:rsidP="00B826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(Dz.U.2024.1318)</w:t>
            </w:r>
          </w:p>
        </w:tc>
        <w:tc>
          <w:tcPr>
            <w:tcW w:w="3346" w:type="dxa"/>
            <w:tcBorders>
              <w:bottom w:val="single" w:sz="6" w:space="0" w:color="auto"/>
              <w:right w:val="single" w:sz="6" w:space="0" w:color="auto"/>
            </w:tcBorders>
            <w:shd w:val="clear" w:color="auto" w:fill="FFFFFF"/>
            <w:vAlign w:val="center"/>
          </w:tcPr>
          <w:p w14:paraId="244F3A01" w14:textId="77777777" w:rsidR="00FB5FEB" w:rsidRPr="00E427EB" w:rsidRDefault="00B826B4" w:rsidP="00672120">
            <w:pPr>
              <w:spacing w:before="120" w:after="150" w:line="240" w:lineRule="auto"/>
              <w:rPr>
                <w:rFonts w:ascii="Times New Roman" w:eastAsia="Times New Roman" w:hAnsi="Times New Roman" w:cs="Times New Roman"/>
                <w:color w:val="333333"/>
                <w:sz w:val="20"/>
                <w:szCs w:val="20"/>
                <w:lang w:eastAsia="pl-PL"/>
              </w:rPr>
            </w:pPr>
            <w:hyperlink r:id="rId182" w:history="1">
              <w:r w:rsidRPr="00E427EB">
                <w:rPr>
                  <w:rStyle w:val="Hipercze"/>
                  <w:rFonts w:ascii="Times New Roman" w:hAnsi="Times New Roman" w:cs="Times New Roman"/>
                  <w:sz w:val="20"/>
                  <w:szCs w:val="20"/>
                </w:rPr>
                <w:t>https://dziennikustaw.gov.pl/DU/2024/1318</w:t>
              </w:r>
            </w:hyperlink>
          </w:p>
        </w:tc>
      </w:tr>
      <w:tr w:rsidR="00FB5FEB" w:rsidRPr="00E427EB" w14:paraId="7AFC68D7" w14:textId="77777777" w:rsidTr="00225E7F">
        <w:tc>
          <w:tcPr>
            <w:tcW w:w="2270" w:type="dxa"/>
            <w:tcBorders>
              <w:bottom w:val="single" w:sz="6" w:space="0" w:color="auto"/>
              <w:right w:val="single" w:sz="6" w:space="0" w:color="auto"/>
            </w:tcBorders>
            <w:shd w:val="clear" w:color="auto" w:fill="FFFFFF"/>
            <w:vAlign w:val="center"/>
            <w:hideMark/>
          </w:tcPr>
          <w:p w14:paraId="1E2B3C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badań psychologicznych osób ubiegających się o uprawnienia do kierowania pojazdami, kierowców oraz osób wykonujących pracę na stanowisku kierowcy</w:t>
            </w:r>
          </w:p>
        </w:tc>
        <w:tc>
          <w:tcPr>
            <w:tcW w:w="6442" w:type="dxa"/>
            <w:tcBorders>
              <w:bottom w:val="single" w:sz="6" w:space="0" w:color="auto"/>
              <w:right w:val="single" w:sz="6" w:space="0" w:color="auto"/>
            </w:tcBorders>
            <w:shd w:val="clear" w:color="auto" w:fill="FFFFFF"/>
            <w:vAlign w:val="center"/>
            <w:hideMark/>
          </w:tcPr>
          <w:p w14:paraId="7BB293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 13 pkt 1 i 2 rozporządzenia dotyczą </w:t>
            </w:r>
            <w:r w:rsidRPr="00E427EB">
              <w:rPr>
                <w:rFonts w:ascii="Times New Roman" w:eastAsia="Times New Roman" w:hAnsi="Times New Roman" w:cs="Times New Roman"/>
                <w:b/>
                <w:bCs/>
                <w:sz w:val="20"/>
                <w:szCs w:val="20"/>
                <w:lang w:eastAsia="pl-PL"/>
              </w:rPr>
              <w:t>aktualizacji opłat za badania psychologiczne w zakresie psychologii transportu oraz ponowne badania psychologiczne, </w:t>
            </w:r>
            <w:r w:rsidRPr="00E427EB">
              <w:rPr>
                <w:rFonts w:ascii="Times New Roman" w:eastAsia="Times New Roman" w:hAnsi="Times New Roman" w:cs="Times New Roman"/>
                <w:sz w:val="20"/>
                <w:szCs w:val="20"/>
                <w:lang w:eastAsia="pl-PL"/>
              </w:rPr>
              <w:t>które obecnie wynoszą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odpowiednio po 150 zł, a po aktualizacji zostaną </w:t>
            </w:r>
            <w:r w:rsidRPr="00E427EB">
              <w:rPr>
                <w:rFonts w:ascii="Times New Roman" w:eastAsia="Times New Roman" w:hAnsi="Times New Roman" w:cs="Times New Roman"/>
                <w:b/>
                <w:bCs/>
                <w:sz w:val="20"/>
                <w:szCs w:val="20"/>
                <w:lang w:eastAsia="pl-PL"/>
              </w:rPr>
              <w:t>podniesione do wysokości 200 zł.</w:t>
            </w:r>
          </w:p>
        </w:tc>
        <w:tc>
          <w:tcPr>
            <w:tcW w:w="2126" w:type="dxa"/>
            <w:tcBorders>
              <w:bottom w:val="single" w:sz="6" w:space="0" w:color="auto"/>
              <w:right w:val="single" w:sz="6" w:space="0" w:color="auto"/>
            </w:tcBorders>
            <w:shd w:val="clear" w:color="auto" w:fill="FFFFFF"/>
            <w:vAlign w:val="center"/>
            <w:hideMark/>
          </w:tcPr>
          <w:p w14:paraId="0CC13279" w14:textId="77777777" w:rsidR="00FB5FEB" w:rsidRPr="00E427EB" w:rsidRDefault="00450C3D" w:rsidP="00450C3D">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Komisja prawnicza</w:t>
            </w:r>
            <w:r w:rsidR="00FB5FEB"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24.06</w:t>
            </w:r>
            <w:r w:rsidR="00FB5FEB" w:rsidRPr="00E427EB">
              <w:rPr>
                <w:rFonts w:ascii="Times New Roman" w:eastAsia="Times New Roman" w:hAnsi="Times New Roman" w:cs="Times New Roman"/>
                <w:sz w:val="20"/>
                <w:szCs w:val="20"/>
                <w:lang w:eastAsia="pl-PL"/>
              </w:rPr>
              <w:t>.2024 r.</w:t>
            </w:r>
          </w:p>
        </w:tc>
        <w:tc>
          <w:tcPr>
            <w:tcW w:w="3346" w:type="dxa"/>
            <w:tcBorders>
              <w:bottom w:val="single" w:sz="6" w:space="0" w:color="auto"/>
              <w:right w:val="single" w:sz="6" w:space="0" w:color="auto"/>
            </w:tcBorders>
            <w:shd w:val="clear" w:color="auto" w:fill="FFFFFF"/>
            <w:vAlign w:val="center"/>
          </w:tcPr>
          <w:p w14:paraId="6AB9F517" w14:textId="77777777" w:rsidR="00FB5FEB" w:rsidRPr="00E427EB" w:rsidRDefault="0018162E" w:rsidP="00672120">
            <w:pPr>
              <w:spacing w:before="120" w:after="150" w:line="240" w:lineRule="auto"/>
              <w:rPr>
                <w:rFonts w:ascii="Times New Roman" w:eastAsia="Times New Roman" w:hAnsi="Times New Roman" w:cs="Times New Roman"/>
                <w:color w:val="333333"/>
                <w:sz w:val="20"/>
                <w:szCs w:val="20"/>
                <w:lang w:eastAsia="pl-PL"/>
              </w:rPr>
            </w:pPr>
            <w:hyperlink r:id="rId183" w:history="1">
              <w:r w:rsidRPr="00E427EB">
                <w:rPr>
                  <w:rStyle w:val="Hipercze"/>
                  <w:rFonts w:ascii="Times New Roman" w:eastAsia="Times New Roman" w:hAnsi="Times New Roman" w:cs="Times New Roman"/>
                  <w:sz w:val="20"/>
                  <w:szCs w:val="20"/>
                  <w:lang w:eastAsia="pl-PL"/>
                </w:rPr>
                <w:t>https://legislacja.rcl.gov.pl/projekt/12384304</w:t>
              </w:r>
            </w:hyperlink>
          </w:p>
        </w:tc>
      </w:tr>
      <w:tr w:rsidR="00FB5FEB" w:rsidRPr="00E427EB" w14:paraId="0FB3027F" w14:textId="77777777" w:rsidTr="00225E7F">
        <w:tc>
          <w:tcPr>
            <w:tcW w:w="2270" w:type="dxa"/>
            <w:tcBorders>
              <w:bottom w:val="single" w:sz="6" w:space="0" w:color="auto"/>
              <w:right w:val="single" w:sz="6" w:space="0" w:color="auto"/>
            </w:tcBorders>
            <w:shd w:val="clear" w:color="auto" w:fill="FFFFFF"/>
            <w:vAlign w:val="center"/>
            <w:hideMark/>
          </w:tcPr>
          <w:p w14:paraId="404EF91D" w14:textId="77777777" w:rsidR="00FB5FEB" w:rsidRPr="00E427EB" w:rsidRDefault="00CC6B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10 maja 2024 r. zmieniające rozporządzenie w sprawie sposobu ustalenia wysokości ryczałtu dla Krajowego Ośrodka Monitorującego i poszczególnych Wojewódzkich Ośrodków </w:t>
            </w:r>
            <w:r w:rsidRPr="00E427EB">
              <w:rPr>
                <w:rFonts w:ascii="Times New Roman" w:eastAsia="Times New Roman" w:hAnsi="Times New Roman" w:cs="Times New Roman"/>
                <w:sz w:val="20"/>
                <w:szCs w:val="20"/>
                <w:lang w:eastAsia="pl-PL"/>
              </w:rPr>
              <w:lastRenderedPageBreak/>
              <w:t>Monitorujących oraz wysokości współczynników korygujących</w:t>
            </w:r>
          </w:p>
        </w:tc>
        <w:tc>
          <w:tcPr>
            <w:tcW w:w="6442" w:type="dxa"/>
            <w:tcBorders>
              <w:bottom w:val="single" w:sz="6" w:space="0" w:color="auto"/>
              <w:right w:val="single" w:sz="6" w:space="0" w:color="auto"/>
            </w:tcBorders>
            <w:shd w:val="clear" w:color="auto" w:fill="FFFFFF"/>
            <w:vAlign w:val="center"/>
            <w:hideMark/>
          </w:tcPr>
          <w:p w14:paraId="30B7B4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Dostosowanie terminu obowiązywania pierwszych współczynników korygujących</w:t>
            </w:r>
            <w:r w:rsidRPr="00E427EB">
              <w:rPr>
                <w:rFonts w:ascii="Times New Roman" w:eastAsia="Times New Roman" w:hAnsi="Times New Roman" w:cs="Times New Roman"/>
                <w:sz w:val="20"/>
                <w:szCs w:val="20"/>
                <w:lang w:eastAsia="pl-PL"/>
              </w:rPr>
              <w:t> do terminu wskazanego w art. 56 ust 5 ustawy o Krajowej Sieci Onkologicznej. Obowiązujący przepis wskazuje, że pierwsze obliczenie współczynników korygujących nastąpi po pierwszym obliczeniu wskaźników jakości opieki onkologicznej, natomiast nie określa terminu ich obliczenia. Jednocześnie obliczone współczynniki korygujące będą obowiązywać od pierwszego dnia miesiąca następującego po dniu ich</w:t>
            </w:r>
          </w:p>
          <w:p w14:paraId="12A248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obliczeniu. Z kolei zmiany§ 7 ust. 2 rozporządzenia jest konsekwencją </w:t>
            </w:r>
            <w:r w:rsidRPr="00E427EB">
              <w:rPr>
                <w:rFonts w:ascii="Times New Roman" w:eastAsia="Times New Roman" w:hAnsi="Times New Roman" w:cs="Times New Roman"/>
                <w:b/>
                <w:bCs/>
                <w:sz w:val="20"/>
                <w:szCs w:val="20"/>
                <w:lang w:eastAsia="pl-PL"/>
              </w:rPr>
              <w:t>zmiany terminu pierwszej kwalifikacji podmiotów leczniczych na dany poziom zabezpieczenia </w:t>
            </w:r>
            <w:r w:rsidRPr="00E427EB">
              <w:rPr>
                <w:rFonts w:ascii="Times New Roman" w:eastAsia="Times New Roman" w:hAnsi="Times New Roman" w:cs="Times New Roman"/>
                <w:sz w:val="20"/>
                <w:szCs w:val="20"/>
                <w:lang w:eastAsia="pl-PL"/>
              </w:rPr>
              <w:t>opieki onkologicznej w ramach KSO, </w:t>
            </w:r>
            <w:r w:rsidRPr="00E427EB">
              <w:rPr>
                <w:rFonts w:ascii="Times New Roman" w:eastAsia="Times New Roman" w:hAnsi="Times New Roman" w:cs="Times New Roman"/>
                <w:b/>
                <w:bCs/>
                <w:sz w:val="20"/>
                <w:szCs w:val="20"/>
                <w:lang w:eastAsia="pl-PL"/>
              </w:rPr>
              <w:t xml:space="preserve">z dnia 31 marca 2024 r. </w:t>
            </w:r>
            <w:r w:rsidRPr="00E427EB">
              <w:rPr>
                <w:rFonts w:ascii="Times New Roman" w:eastAsia="Times New Roman" w:hAnsi="Times New Roman" w:cs="Times New Roman"/>
                <w:b/>
                <w:bCs/>
                <w:sz w:val="20"/>
                <w:szCs w:val="20"/>
                <w:lang w:eastAsia="pl-PL"/>
              </w:rPr>
              <w:lastRenderedPageBreak/>
              <w:t>na dzień 31 marca 2025 r.</w:t>
            </w:r>
          </w:p>
        </w:tc>
        <w:tc>
          <w:tcPr>
            <w:tcW w:w="2126" w:type="dxa"/>
            <w:tcBorders>
              <w:bottom w:val="single" w:sz="6" w:space="0" w:color="auto"/>
              <w:right w:val="single" w:sz="6" w:space="0" w:color="auto"/>
            </w:tcBorders>
            <w:shd w:val="clear" w:color="auto" w:fill="FFFFFF"/>
            <w:vAlign w:val="center"/>
            <w:hideMark/>
          </w:tcPr>
          <w:p w14:paraId="76BB4B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(Dz.U.2024.717)</w:t>
            </w:r>
          </w:p>
        </w:tc>
        <w:tc>
          <w:tcPr>
            <w:tcW w:w="3346" w:type="dxa"/>
            <w:tcBorders>
              <w:bottom w:val="single" w:sz="6" w:space="0" w:color="auto"/>
              <w:right w:val="single" w:sz="6" w:space="0" w:color="auto"/>
            </w:tcBorders>
            <w:shd w:val="clear" w:color="auto" w:fill="FFFFFF"/>
            <w:vAlign w:val="center"/>
          </w:tcPr>
          <w:p w14:paraId="0A4EE4FA" w14:textId="77777777" w:rsidR="00FB5FEB" w:rsidRPr="00E427EB" w:rsidRDefault="00CC6BD7" w:rsidP="00672120">
            <w:pPr>
              <w:spacing w:before="120" w:after="150" w:line="240" w:lineRule="auto"/>
              <w:rPr>
                <w:rFonts w:ascii="Times New Roman" w:eastAsia="Times New Roman" w:hAnsi="Times New Roman" w:cs="Times New Roman"/>
                <w:color w:val="333333"/>
                <w:sz w:val="20"/>
                <w:szCs w:val="20"/>
                <w:lang w:eastAsia="pl-PL"/>
              </w:rPr>
            </w:pPr>
            <w:hyperlink r:id="rId184" w:history="1">
              <w:r w:rsidRPr="00E427EB">
                <w:rPr>
                  <w:rStyle w:val="Hipercze"/>
                  <w:rFonts w:ascii="Times New Roman" w:hAnsi="Times New Roman" w:cs="Times New Roman"/>
                  <w:sz w:val="20"/>
                  <w:szCs w:val="20"/>
                </w:rPr>
                <w:t>https://dziennikustaw.gov.pl/DU/rok/2024/pozycja/717</w:t>
              </w:r>
            </w:hyperlink>
          </w:p>
        </w:tc>
      </w:tr>
      <w:tr w:rsidR="00FB5FEB" w:rsidRPr="00E427EB" w14:paraId="52D7D420" w14:textId="77777777" w:rsidTr="00225E7F">
        <w:tc>
          <w:tcPr>
            <w:tcW w:w="2270" w:type="dxa"/>
            <w:tcBorders>
              <w:bottom w:val="single" w:sz="6" w:space="0" w:color="auto"/>
              <w:right w:val="single" w:sz="6" w:space="0" w:color="auto"/>
            </w:tcBorders>
            <w:shd w:val="clear" w:color="auto" w:fill="FFFFFF"/>
            <w:vAlign w:val="center"/>
            <w:hideMark/>
          </w:tcPr>
          <w:p w14:paraId="6173740A" w14:textId="77777777" w:rsidR="00FB5FEB" w:rsidRPr="00E427EB" w:rsidRDefault="00CC6B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czerwca 2024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14:paraId="25377C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dotyczący etapu realizacji programu pilotażowego w zakresie kompleksowej opieki specjalistycznej nad świadczeniobiorcami leczonymi z powodu otyłości olbrzymiej KOS-BAR, polegającą na </w:t>
            </w:r>
            <w:r w:rsidRPr="00E427EB">
              <w:rPr>
                <w:rFonts w:ascii="Times New Roman" w:eastAsia="Times New Roman" w:hAnsi="Times New Roman" w:cs="Times New Roman"/>
                <w:b/>
                <w:bCs/>
                <w:sz w:val="20"/>
                <w:szCs w:val="20"/>
                <w:lang w:eastAsia="pl-PL"/>
              </w:rPr>
              <w:t>wydłużenia etapu realizacji programu pilotażowego do dnia 30 czerwca 2026 r. </w:t>
            </w:r>
            <w:r w:rsidRPr="00E427EB">
              <w:rPr>
                <w:rFonts w:ascii="Times New Roman" w:eastAsia="Times New Roman" w:hAnsi="Times New Roman" w:cs="Times New Roman"/>
                <w:sz w:val="20"/>
                <w:szCs w:val="20"/>
                <w:lang w:eastAsia="pl-PL"/>
              </w:rPr>
              <w:t>Ponadto projekt rozporządzenia wprowadza korektę wynikającą z oczywistej omyłki w odniesieniu do wzorów matematycznych już funkcjonujących i mających zastosowanie do obliczeń, a tylko wykorzystanych jako wskaźniki jakości dotyczące opieki i efektów leczenia w programie pilotażowym.</w:t>
            </w:r>
          </w:p>
        </w:tc>
        <w:tc>
          <w:tcPr>
            <w:tcW w:w="2126" w:type="dxa"/>
            <w:tcBorders>
              <w:bottom w:val="single" w:sz="6" w:space="0" w:color="auto"/>
              <w:right w:val="single" w:sz="6" w:space="0" w:color="auto"/>
            </w:tcBorders>
            <w:shd w:val="clear" w:color="auto" w:fill="FFFFFF"/>
            <w:vAlign w:val="center"/>
            <w:hideMark/>
          </w:tcPr>
          <w:p w14:paraId="5CAD1E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(Dz.U.2024.856)</w:t>
            </w:r>
          </w:p>
        </w:tc>
        <w:tc>
          <w:tcPr>
            <w:tcW w:w="3346" w:type="dxa"/>
            <w:tcBorders>
              <w:bottom w:val="single" w:sz="6" w:space="0" w:color="auto"/>
              <w:right w:val="single" w:sz="6" w:space="0" w:color="auto"/>
            </w:tcBorders>
            <w:shd w:val="clear" w:color="auto" w:fill="FFFFFF"/>
            <w:vAlign w:val="center"/>
          </w:tcPr>
          <w:p w14:paraId="78759B68" w14:textId="77777777" w:rsidR="00FB5FEB" w:rsidRPr="00E427EB" w:rsidRDefault="00CC6BD7" w:rsidP="00672120">
            <w:pPr>
              <w:spacing w:before="120" w:after="150" w:line="240" w:lineRule="auto"/>
              <w:rPr>
                <w:rFonts w:ascii="Times New Roman" w:eastAsia="Times New Roman" w:hAnsi="Times New Roman" w:cs="Times New Roman"/>
                <w:color w:val="333333"/>
                <w:sz w:val="20"/>
                <w:szCs w:val="20"/>
                <w:lang w:eastAsia="pl-PL"/>
              </w:rPr>
            </w:pPr>
            <w:hyperlink r:id="rId185" w:history="1">
              <w:r w:rsidRPr="00E427EB">
                <w:rPr>
                  <w:rStyle w:val="Hipercze"/>
                  <w:rFonts w:ascii="Times New Roman" w:hAnsi="Times New Roman" w:cs="Times New Roman"/>
                  <w:sz w:val="20"/>
                  <w:szCs w:val="20"/>
                </w:rPr>
                <w:t>https://dziennikustaw.gov.pl/DU/rok/2024/pozycja/856</w:t>
              </w:r>
            </w:hyperlink>
          </w:p>
        </w:tc>
      </w:tr>
      <w:tr w:rsidR="00FB5FEB" w:rsidRPr="00E427EB" w14:paraId="7D1BC83D" w14:textId="77777777" w:rsidTr="00225E7F">
        <w:tc>
          <w:tcPr>
            <w:tcW w:w="2270" w:type="dxa"/>
            <w:tcBorders>
              <w:bottom w:val="single" w:sz="6" w:space="0" w:color="auto"/>
              <w:right w:val="single" w:sz="6" w:space="0" w:color="auto"/>
            </w:tcBorders>
            <w:shd w:val="clear" w:color="auto" w:fill="FFFFFF"/>
            <w:vAlign w:val="center"/>
            <w:hideMark/>
          </w:tcPr>
          <w:p w14:paraId="3CF1A678" w14:textId="77777777" w:rsidR="00FB5FEB" w:rsidRPr="00E427EB" w:rsidRDefault="00262B0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maja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1D8C11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ma na celu w</w:t>
            </w:r>
            <w:r w:rsidRPr="00E427EB">
              <w:rPr>
                <w:rFonts w:ascii="Times New Roman" w:eastAsia="Times New Roman" w:hAnsi="Times New Roman" w:cs="Times New Roman"/>
                <w:b/>
                <w:bCs/>
                <w:sz w:val="20"/>
                <w:szCs w:val="20"/>
                <w:lang w:eastAsia="pl-PL"/>
              </w:rPr>
              <w:t>ydłużenie o 6 miesięcy (do 31 grudnia 2024 r.) czasu na dostosowanie</w:t>
            </w:r>
          </w:p>
          <w:p w14:paraId="2177EA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się podmiotów leczniczych do wymagań </w:t>
            </w:r>
            <w:r w:rsidRPr="00E427EB">
              <w:rPr>
                <w:rFonts w:ascii="Times New Roman" w:eastAsia="Times New Roman" w:hAnsi="Times New Roman" w:cs="Times New Roman"/>
                <w:sz w:val="20"/>
                <w:szCs w:val="20"/>
                <w:lang w:eastAsia="pl-PL"/>
              </w:rPr>
              <w:t>określonych w rozporządzeniu SOR w zakresie:</w:t>
            </w:r>
          </w:p>
          <w:p w14:paraId="1072FA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organizacji </w:t>
            </w:r>
            <w:r w:rsidRPr="00E427EB">
              <w:rPr>
                <w:rFonts w:ascii="Times New Roman" w:eastAsia="Times New Roman" w:hAnsi="Times New Roman" w:cs="Times New Roman"/>
                <w:b/>
                <w:bCs/>
                <w:sz w:val="20"/>
                <w:szCs w:val="20"/>
                <w:lang w:eastAsia="pl-PL"/>
              </w:rPr>
              <w:t>w lokalizacji szpitalnego oddziału ratunkowego (SOR)</w:t>
            </w:r>
            <w:r w:rsidRPr="00E427EB">
              <w:rPr>
                <w:rFonts w:ascii="Times New Roman" w:eastAsia="Times New Roman" w:hAnsi="Times New Roman" w:cs="Times New Roman"/>
                <w:sz w:val="20"/>
                <w:szCs w:val="20"/>
                <w:lang w:eastAsia="pl-PL"/>
              </w:rPr>
              <w:t> miejsca udzielania </w:t>
            </w:r>
            <w:r w:rsidRPr="00E427EB">
              <w:rPr>
                <w:rFonts w:ascii="Times New Roman" w:eastAsia="Times New Roman" w:hAnsi="Times New Roman" w:cs="Times New Roman"/>
                <w:b/>
                <w:bCs/>
                <w:sz w:val="20"/>
                <w:szCs w:val="20"/>
                <w:lang w:eastAsia="pl-PL"/>
              </w:rPr>
              <w:t>świadczeń nocnej i świątecznej opieki zdrowotnej;</w:t>
            </w:r>
          </w:p>
          <w:p w14:paraId="260CE3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zapewnienia </w:t>
            </w:r>
            <w:r w:rsidRPr="00E427EB">
              <w:rPr>
                <w:rFonts w:ascii="Times New Roman" w:eastAsia="Times New Roman" w:hAnsi="Times New Roman" w:cs="Times New Roman"/>
                <w:b/>
                <w:bCs/>
                <w:sz w:val="20"/>
                <w:szCs w:val="20"/>
                <w:lang w:eastAsia="pl-PL"/>
              </w:rPr>
              <w:t>na stanowisku ordynatora SOR (lekarza kierującego oddziałem) lekarza posiadającego</w:t>
            </w:r>
            <w:r w:rsidRPr="00E427EB">
              <w:rPr>
                <w:rFonts w:ascii="Times New Roman" w:eastAsia="Times New Roman" w:hAnsi="Times New Roman" w:cs="Times New Roman"/>
                <w:sz w:val="20"/>
                <w:szCs w:val="20"/>
                <w:lang w:eastAsia="pl-PL"/>
              </w:rPr>
              <w:t> tytuł specjalisty w dziedzinie medycyny ratunkowej albo po drugim roku specjalizacji w dziedzinie medycyny ratunkowej, który kontynuuje szkolenie specjalizacyjne i posiada jednocześnie specjalizację lub tytuł specjalisty w dziedzinie anestezjologii i intensywnej terapii, chorób wewnętrznych, chirurgii ogólnej, chirurgii dziecięcej, ortopedii i traumatologii narządu ruchu, ortopedii i traumatologii, pediatrii, neurologii lub kardiologii.</w:t>
            </w:r>
          </w:p>
        </w:tc>
        <w:tc>
          <w:tcPr>
            <w:tcW w:w="2126" w:type="dxa"/>
            <w:tcBorders>
              <w:bottom w:val="single" w:sz="6" w:space="0" w:color="auto"/>
              <w:right w:val="single" w:sz="6" w:space="0" w:color="auto"/>
            </w:tcBorders>
            <w:shd w:val="clear" w:color="auto" w:fill="FFFFFF"/>
            <w:vAlign w:val="center"/>
            <w:hideMark/>
          </w:tcPr>
          <w:p w14:paraId="5770C7E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(Dz.U.2024.795)</w:t>
            </w:r>
          </w:p>
        </w:tc>
        <w:tc>
          <w:tcPr>
            <w:tcW w:w="3346" w:type="dxa"/>
            <w:tcBorders>
              <w:bottom w:val="single" w:sz="6" w:space="0" w:color="auto"/>
              <w:right w:val="single" w:sz="6" w:space="0" w:color="auto"/>
            </w:tcBorders>
            <w:shd w:val="clear" w:color="auto" w:fill="FFFFFF"/>
            <w:vAlign w:val="center"/>
          </w:tcPr>
          <w:p w14:paraId="1CB23EB1" w14:textId="77777777" w:rsidR="00FB5FEB" w:rsidRPr="00E427EB" w:rsidRDefault="00262B02" w:rsidP="00672120">
            <w:pPr>
              <w:spacing w:before="120" w:after="150" w:line="240" w:lineRule="auto"/>
              <w:rPr>
                <w:rFonts w:ascii="Times New Roman" w:eastAsia="Times New Roman" w:hAnsi="Times New Roman" w:cs="Times New Roman"/>
                <w:color w:val="333333"/>
                <w:sz w:val="20"/>
                <w:szCs w:val="20"/>
                <w:lang w:eastAsia="pl-PL"/>
              </w:rPr>
            </w:pPr>
            <w:hyperlink r:id="rId186" w:history="1">
              <w:r w:rsidRPr="00E427EB">
                <w:rPr>
                  <w:rStyle w:val="Hipercze"/>
                  <w:rFonts w:ascii="Times New Roman" w:hAnsi="Times New Roman" w:cs="Times New Roman"/>
                  <w:sz w:val="20"/>
                  <w:szCs w:val="20"/>
                </w:rPr>
                <w:t>https://dziennikustaw.gov.pl/DU/rok/2024/pozycja/795</w:t>
              </w:r>
            </w:hyperlink>
          </w:p>
        </w:tc>
      </w:tr>
      <w:tr w:rsidR="00FB5FEB" w:rsidRPr="00E427EB" w14:paraId="69947CDD" w14:textId="77777777" w:rsidTr="00225E7F">
        <w:tc>
          <w:tcPr>
            <w:tcW w:w="2270" w:type="dxa"/>
            <w:tcBorders>
              <w:bottom w:val="single" w:sz="6" w:space="0" w:color="auto"/>
              <w:right w:val="single" w:sz="6" w:space="0" w:color="auto"/>
            </w:tcBorders>
            <w:shd w:val="clear" w:color="auto" w:fill="FFFFFF"/>
            <w:vAlign w:val="center"/>
            <w:hideMark/>
          </w:tcPr>
          <w:p w14:paraId="2DDDD85A" w14:textId="77777777" w:rsidR="00FB5FEB" w:rsidRPr="00E427EB" w:rsidRDefault="00262B0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maja 2024 r. zmieniające rozporządzenie w sprawie </w:t>
            </w:r>
            <w:r w:rsidRPr="00E427EB">
              <w:rPr>
                <w:rFonts w:ascii="Times New Roman" w:eastAsia="Times New Roman" w:hAnsi="Times New Roman" w:cs="Times New Roman"/>
                <w:sz w:val="20"/>
                <w:szCs w:val="20"/>
                <w:lang w:eastAsia="pl-PL"/>
              </w:rPr>
              <w:lastRenderedPageBreak/>
              <w:t>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14:paraId="32C1C8D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wprowadza </w:t>
            </w:r>
            <w:r w:rsidRPr="00E427EB">
              <w:rPr>
                <w:rFonts w:ascii="Times New Roman" w:eastAsia="Times New Roman" w:hAnsi="Times New Roman" w:cs="Times New Roman"/>
                <w:b/>
                <w:bCs/>
                <w:sz w:val="20"/>
                <w:szCs w:val="20"/>
                <w:lang w:eastAsia="pl-PL"/>
              </w:rPr>
              <w:t>zmiany warunków realizacji Programu badań prenatalnych</w:t>
            </w:r>
            <w:r w:rsidRPr="00E427EB">
              <w:rPr>
                <w:rFonts w:ascii="Times New Roman" w:eastAsia="Times New Roman" w:hAnsi="Times New Roman" w:cs="Times New Roman"/>
                <w:sz w:val="20"/>
                <w:szCs w:val="20"/>
                <w:lang w:eastAsia="pl-PL"/>
              </w:rPr>
              <w:t> polegające na </w:t>
            </w:r>
            <w:r w:rsidRPr="00E427EB">
              <w:rPr>
                <w:rFonts w:ascii="Times New Roman" w:eastAsia="Times New Roman" w:hAnsi="Times New Roman" w:cs="Times New Roman"/>
                <w:b/>
                <w:bCs/>
                <w:sz w:val="20"/>
                <w:szCs w:val="20"/>
                <w:lang w:eastAsia="pl-PL"/>
              </w:rPr>
              <w:t>usunięciu kryterium wieku jako kryterium kwalifikacji</w:t>
            </w:r>
            <w:r w:rsidRPr="00E427EB">
              <w:rPr>
                <w:rFonts w:ascii="Times New Roman" w:eastAsia="Times New Roman" w:hAnsi="Times New Roman" w:cs="Times New Roman"/>
                <w:sz w:val="20"/>
                <w:szCs w:val="20"/>
                <w:lang w:eastAsia="pl-PL"/>
              </w:rPr>
              <w:t> (do udziału w programie) ze wszystkich etapów programu, </w:t>
            </w:r>
            <w:r w:rsidRPr="00E427EB">
              <w:rPr>
                <w:rFonts w:ascii="Times New Roman" w:eastAsia="Times New Roman" w:hAnsi="Times New Roman" w:cs="Times New Roman"/>
                <w:b/>
                <w:bCs/>
                <w:sz w:val="20"/>
                <w:szCs w:val="20"/>
                <w:lang w:eastAsia="pl-PL"/>
              </w:rPr>
              <w:t>usunięciu obecnie obowiązujących kryteriów kwalifikacji</w:t>
            </w:r>
            <w:r w:rsidRPr="00E427EB">
              <w:rPr>
                <w:rFonts w:ascii="Times New Roman" w:eastAsia="Times New Roman" w:hAnsi="Times New Roman" w:cs="Times New Roman"/>
                <w:sz w:val="20"/>
                <w:szCs w:val="20"/>
                <w:lang w:eastAsia="pl-PL"/>
              </w:rPr>
              <w:t xml:space="preserve"> (do </w:t>
            </w:r>
            <w:r w:rsidRPr="00E427EB">
              <w:rPr>
                <w:rFonts w:ascii="Times New Roman" w:eastAsia="Times New Roman" w:hAnsi="Times New Roman" w:cs="Times New Roman"/>
                <w:sz w:val="20"/>
                <w:szCs w:val="20"/>
                <w:lang w:eastAsia="pl-PL"/>
              </w:rPr>
              <w:lastRenderedPageBreak/>
              <w:t>udziału w programie) z etapu Poradnictwo i badania biochemiczne oraz Poradnictwo i USG płodu w kierunku diagnostyki wad wrodzonych oraz </w:t>
            </w:r>
            <w:r w:rsidRPr="00E427EB">
              <w:rPr>
                <w:rFonts w:ascii="Times New Roman" w:eastAsia="Times New Roman" w:hAnsi="Times New Roman" w:cs="Times New Roman"/>
                <w:b/>
                <w:bCs/>
                <w:sz w:val="20"/>
                <w:szCs w:val="20"/>
                <w:lang w:eastAsia="pl-PL"/>
              </w:rPr>
              <w:t>doprecyzowaniu </w:t>
            </w:r>
            <w:r w:rsidRPr="00E427EB">
              <w:rPr>
                <w:rFonts w:ascii="Times New Roman" w:eastAsia="Times New Roman" w:hAnsi="Times New Roman" w:cs="Times New Roman"/>
                <w:sz w:val="20"/>
                <w:szCs w:val="20"/>
                <w:lang w:eastAsia="pl-PL"/>
              </w:rPr>
              <w:t>w etapie Poradnictwo i badania biochemiczne oraz Poradnictwo i USG płodu w kierunku diagnostyki wad wrodzonych</w:t>
            </w:r>
            <w:r w:rsidRPr="00E427EB">
              <w:rPr>
                <w:rFonts w:ascii="Times New Roman" w:eastAsia="Times New Roman" w:hAnsi="Times New Roman" w:cs="Times New Roman"/>
                <w:b/>
                <w:bCs/>
                <w:sz w:val="20"/>
                <w:szCs w:val="20"/>
                <w:lang w:eastAsia="pl-PL"/>
              </w:rPr>
              <w:t> terminu, w którym powinny zostać wykonane priorytetowe badania prenatalne.</w:t>
            </w:r>
          </w:p>
        </w:tc>
        <w:tc>
          <w:tcPr>
            <w:tcW w:w="2126" w:type="dxa"/>
            <w:tcBorders>
              <w:bottom w:val="single" w:sz="6" w:space="0" w:color="auto"/>
              <w:right w:val="single" w:sz="6" w:space="0" w:color="auto"/>
            </w:tcBorders>
            <w:shd w:val="clear" w:color="auto" w:fill="FFFFFF"/>
            <w:vAlign w:val="center"/>
            <w:hideMark/>
          </w:tcPr>
          <w:p w14:paraId="4F42B9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(Dz.U.2024.767)</w:t>
            </w:r>
          </w:p>
        </w:tc>
        <w:tc>
          <w:tcPr>
            <w:tcW w:w="3346" w:type="dxa"/>
            <w:tcBorders>
              <w:bottom w:val="single" w:sz="6" w:space="0" w:color="auto"/>
              <w:right w:val="single" w:sz="6" w:space="0" w:color="auto"/>
            </w:tcBorders>
            <w:shd w:val="clear" w:color="auto" w:fill="FFFFFF"/>
            <w:vAlign w:val="center"/>
          </w:tcPr>
          <w:p w14:paraId="4DCA6BC0" w14:textId="77777777" w:rsidR="00FB5FEB" w:rsidRPr="00E427EB" w:rsidRDefault="00262B02" w:rsidP="00672120">
            <w:pPr>
              <w:spacing w:before="120" w:after="150" w:line="240" w:lineRule="auto"/>
              <w:rPr>
                <w:rFonts w:ascii="Times New Roman" w:eastAsia="Times New Roman" w:hAnsi="Times New Roman" w:cs="Times New Roman"/>
                <w:color w:val="333333"/>
                <w:sz w:val="20"/>
                <w:szCs w:val="20"/>
                <w:lang w:eastAsia="pl-PL"/>
              </w:rPr>
            </w:pPr>
            <w:hyperlink r:id="rId187" w:history="1">
              <w:r w:rsidRPr="00E427EB">
                <w:rPr>
                  <w:rStyle w:val="Hipercze"/>
                  <w:rFonts w:ascii="Times New Roman" w:hAnsi="Times New Roman" w:cs="Times New Roman"/>
                  <w:sz w:val="20"/>
                  <w:szCs w:val="20"/>
                </w:rPr>
                <w:t>https://dziennikustaw.gov.pl/DU/rok/2024/pozycja/767</w:t>
              </w:r>
            </w:hyperlink>
          </w:p>
        </w:tc>
      </w:tr>
      <w:tr w:rsidR="00FB5FEB" w:rsidRPr="00E427EB" w14:paraId="0AF5D42B" w14:textId="77777777" w:rsidTr="00225E7F">
        <w:tc>
          <w:tcPr>
            <w:tcW w:w="2270" w:type="dxa"/>
            <w:tcBorders>
              <w:bottom w:val="single" w:sz="6" w:space="0" w:color="auto"/>
              <w:right w:val="single" w:sz="6" w:space="0" w:color="auto"/>
            </w:tcBorders>
            <w:shd w:val="clear" w:color="auto" w:fill="FFFFFF"/>
            <w:vAlign w:val="center"/>
            <w:hideMark/>
          </w:tcPr>
          <w:p w14:paraId="00871B82" w14:textId="77777777" w:rsidR="00FB5FEB" w:rsidRPr="00E427EB" w:rsidRDefault="00BE3B1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w sprawie składu i trybu działania komisji orzekającej oraz trybu orzekania o stanie zdrowia diagnosty laboratoryjnego</w:t>
            </w:r>
          </w:p>
        </w:tc>
        <w:tc>
          <w:tcPr>
            <w:tcW w:w="6442" w:type="dxa"/>
            <w:tcBorders>
              <w:bottom w:val="single" w:sz="6" w:space="0" w:color="auto"/>
              <w:right w:val="single" w:sz="6" w:space="0" w:color="auto"/>
            </w:tcBorders>
            <w:shd w:val="clear" w:color="auto" w:fill="FFFFFF"/>
            <w:vAlign w:val="center"/>
            <w:hideMark/>
          </w:tcPr>
          <w:p w14:paraId="5A36E8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Zgodnie z projektem Krajowa Rada</w:t>
            </w:r>
            <w:r w:rsidRPr="00E427EB">
              <w:rPr>
                <w:rFonts w:ascii="Times New Roman" w:eastAsia="Times New Roman" w:hAnsi="Times New Roman" w:cs="Times New Roman"/>
                <w:b/>
                <w:bCs/>
                <w:sz w:val="20"/>
                <w:szCs w:val="20"/>
                <w:lang w:eastAsia="pl-PL"/>
              </w:rPr>
              <w:t> powołuje komisję</w:t>
            </w:r>
            <w:r w:rsidRPr="00E427EB">
              <w:rPr>
                <w:rFonts w:ascii="Times New Roman" w:eastAsia="Times New Roman" w:hAnsi="Times New Roman" w:cs="Times New Roman"/>
                <w:sz w:val="20"/>
                <w:szCs w:val="20"/>
                <w:lang w:eastAsia="pl-PL"/>
              </w:rPr>
              <w:t> (o której mowa w art. 19 ust. 1 ustawy o medycynie laboratoryjnej),oraz ustala jej skład, tryb jej działania oraz tryb </w:t>
            </w:r>
            <w:r w:rsidRPr="00E427EB">
              <w:rPr>
                <w:rFonts w:ascii="Times New Roman" w:eastAsia="Times New Roman" w:hAnsi="Times New Roman" w:cs="Times New Roman"/>
                <w:b/>
                <w:bCs/>
                <w:sz w:val="20"/>
                <w:szCs w:val="20"/>
                <w:lang w:eastAsia="pl-PL"/>
              </w:rPr>
              <w:t>orzekania o stanie zdrowia diagnosty laboratoryjnego.</w:t>
            </w:r>
          </w:p>
        </w:tc>
        <w:tc>
          <w:tcPr>
            <w:tcW w:w="2126" w:type="dxa"/>
            <w:tcBorders>
              <w:bottom w:val="single" w:sz="6" w:space="0" w:color="auto"/>
              <w:right w:val="single" w:sz="6" w:space="0" w:color="auto"/>
            </w:tcBorders>
            <w:shd w:val="clear" w:color="auto" w:fill="FFFFFF"/>
            <w:vAlign w:val="center"/>
            <w:hideMark/>
          </w:tcPr>
          <w:p w14:paraId="079377E4" w14:textId="77777777" w:rsidR="00FB5FEB" w:rsidRPr="00E427EB" w:rsidRDefault="00BE3B13" w:rsidP="00BE3B1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(Dz.U.2024.1086)</w:t>
            </w:r>
          </w:p>
        </w:tc>
        <w:tc>
          <w:tcPr>
            <w:tcW w:w="3346" w:type="dxa"/>
            <w:tcBorders>
              <w:bottom w:val="single" w:sz="6" w:space="0" w:color="auto"/>
              <w:right w:val="single" w:sz="6" w:space="0" w:color="auto"/>
            </w:tcBorders>
            <w:shd w:val="clear" w:color="auto" w:fill="FFFFFF"/>
            <w:vAlign w:val="center"/>
          </w:tcPr>
          <w:p w14:paraId="3F6B1AF4" w14:textId="77777777" w:rsidR="00FB5FEB" w:rsidRPr="00E427EB" w:rsidRDefault="00BE3B13" w:rsidP="00672120">
            <w:pPr>
              <w:spacing w:before="120" w:after="150" w:line="240" w:lineRule="auto"/>
              <w:rPr>
                <w:rFonts w:ascii="Times New Roman" w:eastAsia="Times New Roman" w:hAnsi="Times New Roman" w:cs="Times New Roman"/>
                <w:color w:val="333333"/>
                <w:sz w:val="20"/>
                <w:szCs w:val="20"/>
                <w:lang w:eastAsia="pl-PL"/>
              </w:rPr>
            </w:pPr>
            <w:hyperlink r:id="rId188" w:history="1">
              <w:r w:rsidRPr="00E427EB">
                <w:rPr>
                  <w:rStyle w:val="Hipercze"/>
                  <w:rFonts w:ascii="Times New Roman" w:hAnsi="Times New Roman" w:cs="Times New Roman"/>
                  <w:sz w:val="20"/>
                  <w:szCs w:val="20"/>
                </w:rPr>
                <w:t>https://dziennikustaw.gov.pl/DU/2024/1086</w:t>
              </w:r>
            </w:hyperlink>
          </w:p>
        </w:tc>
      </w:tr>
      <w:tr w:rsidR="00FB5FEB" w:rsidRPr="00E427EB" w14:paraId="43266443" w14:textId="77777777" w:rsidTr="00225E7F">
        <w:tc>
          <w:tcPr>
            <w:tcW w:w="2270" w:type="dxa"/>
            <w:tcBorders>
              <w:bottom w:val="single" w:sz="6" w:space="0" w:color="auto"/>
              <w:right w:val="single" w:sz="6" w:space="0" w:color="auto"/>
            </w:tcBorders>
            <w:shd w:val="clear" w:color="auto" w:fill="FFFFFF"/>
            <w:vAlign w:val="center"/>
            <w:hideMark/>
          </w:tcPr>
          <w:p w14:paraId="13D91AB7" w14:textId="77777777" w:rsidR="00FB5FEB" w:rsidRPr="00E427EB" w:rsidRDefault="00BE3B1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17 czerwca 2024 r. zmieniające rozporządzenie w sprawie programu pilotażowego oddziaływań terapeutycznych skierowanych do dzieci i młodzieży problemowo korzystających z nowych technologii cyfrowych oraz ich rodzin</w:t>
            </w:r>
          </w:p>
        </w:tc>
        <w:tc>
          <w:tcPr>
            <w:tcW w:w="6442" w:type="dxa"/>
            <w:tcBorders>
              <w:bottom w:val="single" w:sz="6" w:space="0" w:color="auto"/>
              <w:right w:val="single" w:sz="6" w:space="0" w:color="auto"/>
            </w:tcBorders>
            <w:shd w:val="clear" w:color="auto" w:fill="FFFFFF"/>
            <w:vAlign w:val="center"/>
            <w:hideMark/>
          </w:tcPr>
          <w:p w14:paraId="0AE28E9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rozporządzenia polega na </w:t>
            </w:r>
            <w:r w:rsidRPr="00E427EB">
              <w:rPr>
                <w:rFonts w:ascii="Times New Roman" w:eastAsia="Times New Roman" w:hAnsi="Times New Roman" w:cs="Times New Roman"/>
                <w:b/>
                <w:bCs/>
                <w:sz w:val="20"/>
                <w:szCs w:val="20"/>
                <w:lang w:eastAsia="pl-PL"/>
              </w:rPr>
              <w:t>wydłużeniu czasu realizacji</w:t>
            </w:r>
            <w:r w:rsidRPr="00E427EB">
              <w:rPr>
                <w:rFonts w:ascii="Times New Roman" w:eastAsia="Times New Roman" w:hAnsi="Times New Roman" w:cs="Times New Roman"/>
                <w:sz w:val="20"/>
                <w:szCs w:val="20"/>
                <w:lang w:eastAsia="pl-PL"/>
              </w:rPr>
              <w:t> programu pilotażowego </w:t>
            </w:r>
            <w:r w:rsidRPr="00E427EB">
              <w:rPr>
                <w:rFonts w:ascii="Times New Roman" w:eastAsia="Times New Roman" w:hAnsi="Times New Roman" w:cs="Times New Roman"/>
                <w:b/>
                <w:bCs/>
                <w:sz w:val="20"/>
                <w:szCs w:val="20"/>
                <w:lang w:eastAsia="pl-PL"/>
              </w:rPr>
              <w:t>do dnia 30 czerwca 2025 r.</w:t>
            </w:r>
          </w:p>
        </w:tc>
        <w:tc>
          <w:tcPr>
            <w:tcW w:w="2126" w:type="dxa"/>
            <w:tcBorders>
              <w:bottom w:val="single" w:sz="6" w:space="0" w:color="auto"/>
              <w:right w:val="single" w:sz="6" w:space="0" w:color="auto"/>
            </w:tcBorders>
            <w:shd w:val="clear" w:color="auto" w:fill="FFFFFF"/>
            <w:vAlign w:val="center"/>
            <w:hideMark/>
          </w:tcPr>
          <w:p w14:paraId="3084DB7F" w14:textId="77777777" w:rsidR="00FB5FEB" w:rsidRPr="00E427EB" w:rsidRDefault="00BE3B13" w:rsidP="00BE3B1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(Dz.U.2024.911)</w:t>
            </w:r>
          </w:p>
        </w:tc>
        <w:tc>
          <w:tcPr>
            <w:tcW w:w="3346" w:type="dxa"/>
            <w:tcBorders>
              <w:bottom w:val="single" w:sz="6" w:space="0" w:color="auto"/>
              <w:right w:val="single" w:sz="6" w:space="0" w:color="auto"/>
            </w:tcBorders>
            <w:shd w:val="clear" w:color="auto" w:fill="FFFFFF"/>
            <w:vAlign w:val="center"/>
          </w:tcPr>
          <w:p w14:paraId="73E56A28" w14:textId="77777777" w:rsidR="00FB5FEB" w:rsidRPr="00E427EB" w:rsidRDefault="00BE3B13" w:rsidP="00672120">
            <w:pPr>
              <w:spacing w:before="120" w:after="150" w:line="240" w:lineRule="auto"/>
              <w:rPr>
                <w:rFonts w:ascii="Times New Roman" w:eastAsia="Times New Roman" w:hAnsi="Times New Roman" w:cs="Times New Roman"/>
                <w:color w:val="333333"/>
                <w:sz w:val="20"/>
                <w:szCs w:val="20"/>
                <w:lang w:eastAsia="pl-PL"/>
              </w:rPr>
            </w:pPr>
            <w:hyperlink r:id="rId189" w:history="1">
              <w:r w:rsidRPr="00E427EB">
                <w:rPr>
                  <w:rStyle w:val="Hipercze"/>
                  <w:rFonts w:ascii="Times New Roman" w:hAnsi="Times New Roman" w:cs="Times New Roman"/>
                  <w:sz w:val="20"/>
                  <w:szCs w:val="20"/>
                </w:rPr>
                <w:t>https://dziennikustaw.gov.pl/DU/2024/911</w:t>
              </w:r>
            </w:hyperlink>
          </w:p>
        </w:tc>
      </w:tr>
      <w:tr w:rsidR="00FB5FEB" w:rsidRPr="00E427EB" w14:paraId="1928B9FA" w14:textId="77777777" w:rsidTr="00225E7F">
        <w:tc>
          <w:tcPr>
            <w:tcW w:w="2270" w:type="dxa"/>
            <w:tcBorders>
              <w:bottom w:val="single" w:sz="6" w:space="0" w:color="auto"/>
              <w:right w:val="single" w:sz="6" w:space="0" w:color="auto"/>
            </w:tcBorders>
            <w:shd w:val="clear" w:color="auto" w:fill="FFFFFF"/>
            <w:vAlign w:val="center"/>
            <w:hideMark/>
          </w:tcPr>
          <w:p w14:paraId="32E12F30"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27 listopada 2024 r. o zmianie ustawy o Centrum Medycznym Kształcenia Podyplomowego oraz niektórych innych ustaw</w:t>
            </w:r>
          </w:p>
        </w:tc>
        <w:tc>
          <w:tcPr>
            <w:tcW w:w="6442" w:type="dxa"/>
            <w:tcBorders>
              <w:bottom w:val="single" w:sz="6" w:space="0" w:color="auto"/>
              <w:right w:val="single" w:sz="6" w:space="0" w:color="auto"/>
            </w:tcBorders>
            <w:shd w:val="clear" w:color="auto" w:fill="FFFFFF"/>
            <w:vAlign w:val="center"/>
            <w:hideMark/>
          </w:tcPr>
          <w:p w14:paraId="03DC1DE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regulacje zakładają</w:t>
            </w:r>
            <w:r w:rsidRPr="00E427EB">
              <w:rPr>
                <w:rFonts w:ascii="Times New Roman" w:eastAsia="Times New Roman" w:hAnsi="Times New Roman" w:cs="Times New Roman"/>
                <w:b/>
                <w:bCs/>
                <w:sz w:val="20"/>
                <w:szCs w:val="20"/>
                <w:lang w:eastAsia="pl-PL"/>
              </w:rPr>
              <w:t xml:space="preserve"> przeniesienie zadań dotychczas realizowanych przez </w:t>
            </w:r>
            <w:proofErr w:type="spellStart"/>
            <w:r w:rsidRPr="00E427EB">
              <w:rPr>
                <w:rFonts w:ascii="Times New Roman" w:eastAsia="Times New Roman" w:hAnsi="Times New Roman" w:cs="Times New Roman"/>
                <w:b/>
                <w:bCs/>
                <w:sz w:val="20"/>
                <w:szCs w:val="20"/>
                <w:lang w:eastAsia="pl-PL"/>
              </w:rPr>
              <w:t>CKPPiP</w:t>
            </w:r>
            <w:proofErr w:type="spellEnd"/>
            <w:r w:rsidRPr="00E427EB">
              <w:rPr>
                <w:rFonts w:ascii="Times New Roman" w:eastAsia="Times New Roman" w:hAnsi="Times New Roman" w:cs="Times New Roman"/>
                <w:b/>
                <w:bCs/>
                <w:sz w:val="20"/>
                <w:szCs w:val="20"/>
                <w:lang w:eastAsia="pl-PL"/>
              </w:rPr>
              <w:t xml:space="preserve"> do Centrum Medyczne Kształcenia Podyplomowego</w:t>
            </w:r>
            <w:r w:rsidRPr="00E427EB">
              <w:rPr>
                <w:rFonts w:ascii="Times New Roman" w:eastAsia="Times New Roman" w:hAnsi="Times New Roman" w:cs="Times New Roman"/>
                <w:sz w:val="20"/>
                <w:szCs w:val="20"/>
                <w:lang w:eastAsia="pl-PL"/>
              </w:rPr>
              <w:t>. Proponowana zmiana umożliwi rozwój zawodowy pielęgniarkom i położnym, w takim zakresie i na takim poziomie, jaki jest dostępny dla innych zawodów medycznych. Zintegrowanie tych dwóch jednostek umożliwi również ww. grupie zawodowej łatwiejszy dostęp do prowadzenia działalności naukowej, dydaktycznej oraz uczestnictwa w inicjowaniu i wspólnym prowadzeniu badań naukowych. Z kolei zmiana przepisów ustawy o podstawowej opiece zdrowotnej, polega na</w:t>
            </w:r>
            <w:r w:rsidRPr="00E427EB">
              <w:rPr>
                <w:rFonts w:ascii="Times New Roman" w:eastAsia="Times New Roman" w:hAnsi="Times New Roman" w:cs="Times New Roman"/>
                <w:b/>
                <w:bCs/>
                <w:sz w:val="20"/>
                <w:szCs w:val="20"/>
                <w:lang w:eastAsia="pl-PL"/>
              </w:rPr>
              <w:t xml:space="preserve"> utrzymaniu ważności deklaracji POZ oraz możliwości ich przyjmowania od nowych pacjentów po 31 grudnia 2024 r., niezależnie od przystąpienia do zespołu </w:t>
            </w:r>
            <w:r w:rsidRPr="00E427EB">
              <w:rPr>
                <w:rFonts w:ascii="Times New Roman" w:eastAsia="Times New Roman" w:hAnsi="Times New Roman" w:cs="Times New Roman"/>
                <w:b/>
                <w:bCs/>
                <w:sz w:val="20"/>
                <w:szCs w:val="20"/>
                <w:lang w:eastAsia="pl-PL"/>
              </w:rPr>
              <w:lastRenderedPageBreak/>
              <w:t>POZ</w:t>
            </w:r>
            <w:r w:rsidRPr="00E427EB">
              <w:rPr>
                <w:rFonts w:ascii="Times New Roman" w:eastAsia="Times New Roman" w:hAnsi="Times New Roman" w:cs="Times New Roman"/>
                <w:sz w:val="20"/>
                <w:szCs w:val="20"/>
                <w:lang w:eastAsia="pl-PL"/>
              </w:rPr>
              <w:t> czy też przedłużeniu czasu potrzebnego do ukończenia kursu w dziedzinie medycyny rodzinnej dla niektórych grup lekarzy.</w:t>
            </w:r>
          </w:p>
        </w:tc>
        <w:tc>
          <w:tcPr>
            <w:tcW w:w="2126" w:type="dxa"/>
            <w:tcBorders>
              <w:bottom w:val="single" w:sz="6" w:space="0" w:color="auto"/>
              <w:right w:val="single" w:sz="6" w:space="0" w:color="auto"/>
            </w:tcBorders>
            <w:shd w:val="clear" w:color="auto" w:fill="FFFFFF"/>
            <w:vAlign w:val="center"/>
            <w:hideMark/>
          </w:tcPr>
          <w:p w14:paraId="2E73FC1D" w14:textId="77777777" w:rsidR="00FB5FEB" w:rsidRPr="00E427EB" w:rsidRDefault="006D6A9F" w:rsidP="006D6A9F">
            <w:pPr>
              <w:spacing w:before="24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(Dz.U.2024.1897)</w:t>
            </w:r>
          </w:p>
        </w:tc>
        <w:tc>
          <w:tcPr>
            <w:tcW w:w="3346" w:type="dxa"/>
            <w:tcBorders>
              <w:bottom w:val="single" w:sz="6" w:space="0" w:color="auto"/>
              <w:right w:val="single" w:sz="6" w:space="0" w:color="auto"/>
            </w:tcBorders>
            <w:shd w:val="clear" w:color="auto" w:fill="FFFFFF"/>
            <w:vAlign w:val="center"/>
          </w:tcPr>
          <w:p w14:paraId="329BAC2B"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190" w:history="1">
              <w:r w:rsidRPr="00E427EB">
                <w:rPr>
                  <w:rStyle w:val="Hipercze"/>
                  <w:rFonts w:ascii="Times New Roman" w:hAnsi="Times New Roman" w:cs="Times New Roman"/>
                  <w:sz w:val="20"/>
                  <w:szCs w:val="20"/>
                </w:rPr>
                <w:t>https://dziennikustaw.gov.pl/DU/2024/1897</w:t>
              </w:r>
            </w:hyperlink>
          </w:p>
        </w:tc>
      </w:tr>
      <w:tr w:rsidR="00FB5FEB" w:rsidRPr="00E427EB" w14:paraId="3AE43A17" w14:textId="77777777" w:rsidTr="00225E7F">
        <w:tc>
          <w:tcPr>
            <w:tcW w:w="2270" w:type="dxa"/>
            <w:tcBorders>
              <w:bottom w:val="single" w:sz="6" w:space="0" w:color="auto"/>
              <w:right w:val="single" w:sz="6" w:space="0" w:color="auto"/>
            </w:tcBorders>
            <w:shd w:val="clear" w:color="auto" w:fill="FFFFFF"/>
            <w:vAlign w:val="center"/>
            <w:hideMark/>
          </w:tcPr>
          <w:p w14:paraId="4A7362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szczegółowych warunków prowadzenia studiów dla pielęgniarek i położnych, które uzyskały kwalifikacje zawodowe poza terytorium państw członkowskich Unii Europejskiej</w:t>
            </w:r>
          </w:p>
        </w:tc>
        <w:tc>
          <w:tcPr>
            <w:tcW w:w="6442" w:type="dxa"/>
            <w:tcBorders>
              <w:bottom w:val="single" w:sz="6" w:space="0" w:color="auto"/>
              <w:right w:val="single" w:sz="6" w:space="0" w:color="auto"/>
            </w:tcBorders>
            <w:shd w:val="clear" w:color="auto" w:fill="FFFFFF"/>
            <w:vAlign w:val="center"/>
            <w:hideMark/>
          </w:tcPr>
          <w:p w14:paraId="47A2D23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Umożliwienie </w:t>
            </w:r>
            <w:r w:rsidRPr="00E427EB">
              <w:rPr>
                <w:rFonts w:ascii="Times New Roman" w:eastAsia="Times New Roman" w:hAnsi="Times New Roman" w:cs="Times New Roman"/>
                <w:b/>
                <w:bCs/>
                <w:sz w:val="20"/>
                <w:szCs w:val="20"/>
                <w:lang w:eastAsia="pl-PL"/>
              </w:rPr>
              <w:t>uzupełnienia przez wspomniane. pielęgniarki i położne wykształcenia zawodowego uzyskanego poza terytorium państw członkowskich UE do poziomu licencjata pielęgniarstwa lub licencjata położnictwa. </w:t>
            </w:r>
            <w:r w:rsidRPr="00E427EB">
              <w:rPr>
                <w:rFonts w:ascii="Times New Roman" w:eastAsia="Times New Roman" w:hAnsi="Times New Roman" w:cs="Times New Roman"/>
                <w:sz w:val="20"/>
                <w:szCs w:val="20"/>
                <w:lang w:eastAsia="pl-PL"/>
              </w:rPr>
              <w:t>Rozporządzenie określa sposób rekrutacji, czas trwania studiów, liczbę godzin zajęć, w tym praktyk zawodowych, minimalną liczbę godzin zajęć zorganizowanych oraz liczbę godzin kształcenia zajęć praktycznych i praktyk zawodowych na kierunku pielęgniarstwo i kierunku położnictwo oraz szczegółowe efekty uczenia się dotyczące kierunku pielęgniarstwo i kierunku położnictwo. W wyniku</w:t>
            </w:r>
            <w:r w:rsidRPr="00E427EB">
              <w:rPr>
                <w:rFonts w:ascii="Times New Roman" w:eastAsia="Times New Roman" w:hAnsi="Times New Roman" w:cs="Times New Roman"/>
                <w:b/>
                <w:bCs/>
                <w:sz w:val="20"/>
                <w:szCs w:val="20"/>
                <w:lang w:eastAsia="pl-PL"/>
              </w:rPr>
              <w:t> ukończenia studiów pielęgniarki i położne</w:t>
            </w:r>
            <w:r w:rsidRPr="00E427EB">
              <w:rPr>
                <w:rFonts w:ascii="Times New Roman" w:eastAsia="Times New Roman" w:hAnsi="Times New Roman" w:cs="Times New Roman"/>
                <w:sz w:val="20"/>
                <w:szCs w:val="20"/>
                <w:lang w:eastAsia="pl-PL"/>
              </w:rPr>
              <w:t>, które uzyskały kwalifikacje zawodowe poza UE uzupełnią wykształcenie zawodowe do poziomu wykształcenia zawodowego, zgodnego z wymaganiami unijnymi, co przełoży się na </w:t>
            </w:r>
            <w:r w:rsidRPr="00E427EB">
              <w:rPr>
                <w:rFonts w:ascii="Times New Roman" w:eastAsia="Times New Roman" w:hAnsi="Times New Roman" w:cs="Times New Roman"/>
                <w:b/>
                <w:bCs/>
                <w:sz w:val="20"/>
                <w:szCs w:val="20"/>
                <w:lang w:eastAsia="pl-PL"/>
              </w:rPr>
              <w:t>możliwość podjęcia zatrudnienia przez te osoby w Polsce.</w:t>
            </w:r>
          </w:p>
        </w:tc>
        <w:tc>
          <w:tcPr>
            <w:tcW w:w="2126" w:type="dxa"/>
            <w:tcBorders>
              <w:bottom w:val="single" w:sz="6" w:space="0" w:color="auto"/>
              <w:right w:val="single" w:sz="6" w:space="0" w:color="auto"/>
            </w:tcBorders>
            <w:shd w:val="clear" w:color="auto" w:fill="FFFFFF"/>
            <w:vAlign w:val="center"/>
            <w:hideMark/>
          </w:tcPr>
          <w:p w14:paraId="4C66EC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10.04.2024 r.</w:t>
            </w:r>
          </w:p>
        </w:tc>
        <w:tc>
          <w:tcPr>
            <w:tcW w:w="3346" w:type="dxa"/>
            <w:tcBorders>
              <w:bottom w:val="single" w:sz="6" w:space="0" w:color="auto"/>
              <w:right w:val="single" w:sz="6" w:space="0" w:color="auto"/>
            </w:tcBorders>
            <w:shd w:val="clear" w:color="auto" w:fill="FFFFFF"/>
            <w:vAlign w:val="center"/>
          </w:tcPr>
          <w:p w14:paraId="2388319E" w14:textId="77777777" w:rsidR="00FB5FEB" w:rsidRPr="00E427EB" w:rsidRDefault="0018162E" w:rsidP="00672120">
            <w:pPr>
              <w:spacing w:before="120" w:after="150" w:line="240" w:lineRule="auto"/>
              <w:rPr>
                <w:rFonts w:ascii="Times New Roman" w:eastAsia="Times New Roman" w:hAnsi="Times New Roman" w:cs="Times New Roman"/>
                <w:color w:val="333333"/>
                <w:sz w:val="20"/>
                <w:szCs w:val="20"/>
                <w:lang w:eastAsia="pl-PL"/>
              </w:rPr>
            </w:pPr>
            <w:hyperlink r:id="rId191" w:history="1">
              <w:r w:rsidRPr="00E427EB">
                <w:rPr>
                  <w:rStyle w:val="Hipercze"/>
                  <w:rFonts w:ascii="Times New Roman" w:eastAsia="Times New Roman" w:hAnsi="Times New Roman" w:cs="Times New Roman"/>
                  <w:sz w:val="20"/>
                  <w:szCs w:val="20"/>
                  <w:lang w:eastAsia="pl-PL"/>
                </w:rPr>
                <w:t>https://legislacja.rcl.gov.pl/projekt/12383953</w:t>
              </w:r>
            </w:hyperlink>
          </w:p>
        </w:tc>
      </w:tr>
      <w:tr w:rsidR="00FB5FEB" w:rsidRPr="00E427EB" w14:paraId="1BA78722" w14:textId="77777777" w:rsidTr="00225E7F">
        <w:tc>
          <w:tcPr>
            <w:tcW w:w="2270" w:type="dxa"/>
            <w:tcBorders>
              <w:bottom w:val="single" w:sz="6" w:space="0" w:color="auto"/>
              <w:right w:val="single" w:sz="6" w:space="0" w:color="auto"/>
            </w:tcBorders>
            <w:shd w:val="clear" w:color="auto" w:fill="FFFFFF"/>
            <w:vAlign w:val="center"/>
            <w:hideMark/>
          </w:tcPr>
          <w:p w14:paraId="609546F7" w14:textId="77777777" w:rsidR="00FB5FEB" w:rsidRPr="00E427EB" w:rsidRDefault="00B949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czerwca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9D05DE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Wskazany (końcowy)</w:t>
            </w:r>
            <w:r w:rsidRPr="00E427EB">
              <w:rPr>
                <w:rFonts w:ascii="Times New Roman" w:eastAsia="Times New Roman" w:hAnsi="Times New Roman" w:cs="Times New Roman"/>
                <w:b/>
                <w:bCs/>
                <w:sz w:val="20"/>
                <w:szCs w:val="20"/>
                <w:lang w:eastAsia="pl-PL"/>
              </w:rPr>
              <w:t> termin wyłączenia stosowania przez NFZ kar umownych</w:t>
            </w:r>
            <w:r w:rsidRPr="00E427EB">
              <w:rPr>
                <w:rFonts w:ascii="Times New Roman" w:eastAsia="Times New Roman" w:hAnsi="Times New Roman" w:cs="Times New Roman"/>
                <w:sz w:val="20"/>
                <w:szCs w:val="20"/>
                <w:lang w:eastAsia="pl-PL"/>
              </w:rPr>
              <w:t> w przypadku </w:t>
            </w:r>
            <w:r w:rsidRPr="00E427EB">
              <w:rPr>
                <w:rFonts w:ascii="Times New Roman" w:eastAsia="Times New Roman" w:hAnsi="Times New Roman" w:cs="Times New Roman"/>
                <w:b/>
                <w:bCs/>
                <w:sz w:val="20"/>
                <w:szCs w:val="20"/>
                <w:lang w:eastAsia="pl-PL"/>
              </w:rPr>
              <w:t>nie zapewnienia lekarza systemu w ZRMS wydłuża się do dnia 31 grudnia 2024 r.</w:t>
            </w:r>
          </w:p>
        </w:tc>
        <w:tc>
          <w:tcPr>
            <w:tcW w:w="2126" w:type="dxa"/>
            <w:tcBorders>
              <w:bottom w:val="single" w:sz="6" w:space="0" w:color="auto"/>
              <w:right w:val="single" w:sz="6" w:space="0" w:color="auto"/>
            </w:tcBorders>
            <w:shd w:val="clear" w:color="auto" w:fill="FFFFFF"/>
            <w:vAlign w:val="center"/>
            <w:hideMark/>
          </w:tcPr>
          <w:p w14:paraId="29B032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(Dz.U.2024.843)</w:t>
            </w:r>
          </w:p>
        </w:tc>
        <w:tc>
          <w:tcPr>
            <w:tcW w:w="3346" w:type="dxa"/>
            <w:tcBorders>
              <w:bottom w:val="single" w:sz="6" w:space="0" w:color="auto"/>
              <w:right w:val="single" w:sz="6" w:space="0" w:color="auto"/>
            </w:tcBorders>
            <w:shd w:val="clear" w:color="auto" w:fill="FFFFFF"/>
            <w:vAlign w:val="center"/>
          </w:tcPr>
          <w:p w14:paraId="677C03B8" w14:textId="77777777" w:rsidR="00FB5FEB" w:rsidRPr="00E427EB" w:rsidRDefault="00B949FF" w:rsidP="00672120">
            <w:pPr>
              <w:spacing w:before="120" w:after="150" w:line="240" w:lineRule="auto"/>
              <w:rPr>
                <w:rFonts w:ascii="Times New Roman" w:eastAsia="Times New Roman" w:hAnsi="Times New Roman" w:cs="Times New Roman"/>
                <w:color w:val="333333"/>
                <w:sz w:val="20"/>
                <w:szCs w:val="20"/>
                <w:lang w:eastAsia="pl-PL"/>
              </w:rPr>
            </w:pPr>
            <w:hyperlink r:id="rId192" w:history="1">
              <w:r w:rsidRPr="00E427EB">
                <w:rPr>
                  <w:rStyle w:val="Hipercze"/>
                  <w:rFonts w:ascii="Times New Roman" w:hAnsi="Times New Roman" w:cs="Times New Roman"/>
                  <w:sz w:val="20"/>
                  <w:szCs w:val="20"/>
                </w:rPr>
                <w:t>https://dziennikustaw.gov.pl/DU/rok/2024/pozycja/843</w:t>
              </w:r>
            </w:hyperlink>
          </w:p>
        </w:tc>
      </w:tr>
      <w:tr w:rsidR="00FB5FEB" w:rsidRPr="00E427EB" w14:paraId="6E7767B6" w14:textId="77777777" w:rsidTr="00225E7F">
        <w:tc>
          <w:tcPr>
            <w:tcW w:w="2270" w:type="dxa"/>
            <w:tcBorders>
              <w:bottom w:val="single" w:sz="6" w:space="0" w:color="auto"/>
              <w:right w:val="single" w:sz="6" w:space="0" w:color="auto"/>
            </w:tcBorders>
            <w:shd w:val="clear" w:color="auto" w:fill="FFFFFF"/>
            <w:vAlign w:val="center"/>
            <w:hideMark/>
          </w:tcPr>
          <w:p w14:paraId="04F7DC4D" w14:textId="77777777" w:rsidR="00FB5FEB" w:rsidRPr="00E427EB" w:rsidRDefault="00B949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maja 2024 r. zmieniające rozporządzenie w sprawie badań lekarskich i psychologicznych osób występujących o wydanie pozwolenia na broń lub zgłaszających do rejestru broń pneumatyczną oraz posiadających pozwolenie na broń lub zarejestrowaną broń pneumatyczną</w:t>
            </w:r>
          </w:p>
        </w:tc>
        <w:tc>
          <w:tcPr>
            <w:tcW w:w="6442" w:type="dxa"/>
            <w:tcBorders>
              <w:bottom w:val="single" w:sz="6" w:space="0" w:color="auto"/>
              <w:right w:val="single" w:sz="6" w:space="0" w:color="auto"/>
            </w:tcBorders>
            <w:shd w:val="clear" w:color="auto" w:fill="FFFFFF"/>
            <w:vAlign w:val="center"/>
            <w:hideMark/>
          </w:tcPr>
          <w:p w14:paraId="33CB2B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załączniku nr 3 i nr 4 do rozporządzenia polegają na </w:t>
            </w:r>
            <w:r w:rsidRPr="00E427EB">
              <w:rPr>
                <w:rFonts w:ascii="Times New Roman" w:eastAsia="Times New Roman" w:hAnsi="Times New Roman" w:cs="Times New Roman"/>
                <w:b/>
                <w:bCs/>
                <w:sz w:val="20"/>
                <w:szCs w:val="20"/>
                <w:lang w:eastAsia="pl-PL"/>
              </w:rPr>
              <w:t>uproszczeniu procedury odwoławczej od orzeczenia lekarskiego i psychologicznego</w:t>
            </w:r>
            <w:r w:rsidRPr="00E427EB">
              <w:rPr>
                <w:rFonts w:ascii="Times New Roman" w:eastAsia="Times New Roman" w:hAnsi="Times New Roman" w:cs="Times New Roman"/>
                <w:sz w:val="20"/>
                <w:szCs w:val="20"/>
                <w:lang w:eastAsia="pl-PL"/>
              </w:rPr>
              <w:t>, które są wydawane w toku postępowania 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wydanie pozwolenia na broń. Obecnie odwołanie będzie mogło być</w:t>
            </w:r>
            <w:r w:rsidRPr="00E427EB">
              <w:rPr>
                <w:rFonts w:ascii="Times New Roman" w:eastAsia="Times New Roman" w:hAnsi="Times New Roman" w:cs="Times New Roman"/>
                <w:b/>
                <w:bCs/>
                <w:sz w:val="20"/>
                <w:szCs w:val="20"/>
                <w:lang w:eastAsia="pl-PL"/>
              </w:rPr>
              <w:t> wniesione do dowolnego, wybranego przez odwołującego się, lekarza upoważnionego albo psychologa</w:t>
            </w:r>
            <w:r w:rsidRPr="00E427EB">
              <w:rPr>
                <w:rFonts w:ascii="Times New Roman" w:eastAsia="Times New Roman" w:hAnsi="Times New Roman" w:cs="Times New Roman"/>
                <w:sz w:val="20"/>
                <w:szCs w:val="20"/>
                <w:lang w:eastAsia="pl-PL"/>
              </w:rPr>
              <w:t> upoważnionego,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a nie jak dotychczas odwołanie wraz z jego uzasadnieniem wnosiło się w terminie 30 dni od</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dnia doręczenia orzeczenia, za pośrednictwem lekarza lub psychologa, który wydał orzeczenie,</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do jednego z podmiotów odwoławczych.</w:t>
            </w:r>
          </w:p>
        </w:tc>
        <w:tc>
          <w:tcPr>
            <w:tcW w:w="2126" w:type="dxa"/>
            <w:tcBorders>
              <w:bottom w:val="single" w:sz="6" w:space="0" w:color="auto"/>
              <w:right w:val="single" w:sz="6" w:space="0" w:color="auto"/>
            </w:tcBorders>
            <w:shd w:val="clear" w:color="auto" w:fill="FFFFFF"/>
            <w:vAlign w:val="center"/>
            <w:hideMark/>
          </w:tcPr>
          <w:p w14:paraId="1446EF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(Dz.U.2024.829)</w:t>
            </w:r>
          </w:p>
        </w:tc>
        <w:tc>
          <w:tcPr>
            <w:tcW w:w="3346" w:type="dxa"/>
            <w:tcBorders>
              <w:bottom w:val="single" w:sz="6" w:space="0" w:color="auto"/>
              <w:right w:val="single" w:sz="6" w:space="0" w:color="auto"/>
            </w:tcBorders>
            <w:shd w:val="clear" w:color="auto" w:fill="FFFFFF"/>
            <w:vAlign w:val="center"/>
          </w:tcPr>
          <w:p w14:paraId="0058EC8C" w14:textId="77777777" w:rsidR="00FB5FEB" w:rsidRPr="00E427EB" w:rsidRDefault="00B949FF" w:rsidP="00672120">
            <w:pPr>
              <w:spacing w:before="120" w:after="150" w:line="240" w:lineRule="auto"/>
              <w:rPr>
                <w:rFonts w:ascii="Times New Roman" w:eastAsia="Times New Roman" w:hAnsi="Times New Roman" w:cs="Times New Roman"/>
                <w:color w:val="333333"/>
                <w:sz w:val="20"/>
                <w:szCs w:val="20"/>
                <w:lang w:eastAsia="pl-PL"/>
              </w:rPr>
            </w:pPr>
            <w:hyperlink r:id="rId193" w:history="1">
              <w:r w:rsidRPr="00E427EB">
                <w:rPr>
                  <w:rStyle w:val="Hipercze"/>
                  <w:rFonts w:ascii="Times New Roman" w:hAnsi="Times New Roman" w:cs="Times New Roman"/>
                  <w:sz w:val="20"/>
                  <w:szCs w:val="20"/>
                </w:rPr>
                <w:t>https://dziennikustaw.gov.pl/DU/rok/2024/pozycja/829</w:t>
              </w:r>
            </w:hyperlink>
          </w:p>
        </w:tc>
      </w:tr>
      <w:tr w:rsidR="00FB5FEB" w:rsidRPr="00E427EB" w14:paraId="7148B3A7" w14:textId="77777777" w:rsidTr="00225E7F">
        <w:tc>
          <w:tcPr>
            <w:tcW w:w="2270" w:type="dxa"/>
            <w:tcBorders>
              <w:bottom w:val="single" w:sz="6" w:space="0" w:color="auto"/>
              <w:right w:val="single" w:sz="6" w:space="0" w:color="auto"/>
            </w:tcBorders>
            <w:shd w:val="clear" w:color="auto" w:fill="FFFFFF"/>
            <w:vAlign w:val="center"/>
            <w:hideMark/>
          </w:tcPr>
          <w:p w14:paraId="75D29B70" w14:textId="77777777" w:rsidR="00FB5FEB" w:rsidRPr="00E427EB" w:rsidRDefault="005A18A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25 lipca 2024 r. w sprawie zryczałtowanych kosztów postępowania w przedmiocie odpowiedzialności zawodowej</w:t>
            </w:r>
          </w:p>
        </w:tc>
        <w:tc>
          <w:tcPr>
            <w:tcW w:w="6442" w:type="dxa"/>
            <w:tcBorders>
              <w:bottom w:val="single" w:sz="6" w:space="0" w:color="auto"/>
              <w:right w:val="single" w:sz="6" w:space="0" w:color="auto"/>
            </w:tcBorders>
            <w:shd w:val="clear" w:color="auto" w:fill="FFFFFF"/>
            <w:vAlign w:val="center"/>
            <w:hideMark/>
          </w:tcPr>
          <w:p w14:paraId="2BA21C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zryczałtowane koszty postępowania w przedmiocie odpowiedzialności zawodowej, </w:t>
            </w:r>
            <w:r w:rsidRPr="00E427EB">
              <w:rPr>
                <w:rFonts w:ascii="Times New Roman" w:eastAsia="Times New Roman" w:hAnsi="Times New Roman" w:cs="Times New Roman"/>
                <w:sz w:val="20"/>
                <w:szCs w:val="20"/>
                <w:lang w:eastAsia="pl-PL"/>
              </w:rPr>
              <w:t xml:space="preserve">które obejmują koszty podróży i noclegów osób wezwanych przez Komisję lub rzecznika dyscyplinarnego czy członków Komisji. Rozporządzenie wskazuje kwotę 350 zł za każdy dzień – w przypadku utraconych zarobków lub dochodów osób wezwanych przez Komisję lub rzecznika </w:t>
            </w:r>
            <w:proofErr w:type="spellStart"/>
            <w:r w:rsidRPr="00E427EB">
              <w:rPr>
                <w:rFonts w:ascii="Times New Roman" w:eastAsia="Times New Roman" w:hAnsi="Times New Roman" w:cs="Times New Roman"/>
                <w:sz w:val="20"/>
                <w:szCs w:val="20"/>
                <w:lang w:eastAsia="pl-PL"/>
              </w:rPr>
              <w:t>dyscyplinarneg</w:t>
            </w:r>
            <w:proofErr w:type="spellEnd"/>
            <w:r w:rsidRPr="00E427EB">
              <w:rPr>
                <w:rFonts w:ascii="Times New Roman" w:eastAsia="Times New Roman" w:hAnsi="Times New Roman" w:cs="Times New Roman"/>
                <w:sz w:val="20"/>
                <w:szCs w:val="20"/>
                <w:lang w:eastAsia="pl-PL"/>
              </w:rPr>
              <w:t>, kwotę 400 zł – w przypadku kosztów wynagrodzenia za sporządzenie opinii mającej znaczenie dla rozpoznania sprawy.</w:t>
            </w:r>
          </w:p>
          <w:p w14:paraId="05334F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wskazuje też koszty wynagrodzenia członków Komisji oraz rzeczników dyscyplinarnych w wysokości określonej w rozporządzeniu wydanym na podstawie art. 83 ust. 1 ustawy.</w:t>
            </w:r>
          </w:p>
        </w:tc>
        <w:tc>
          <w:tcPr>
            <w:tcW w:w="2126" w:type="dxa"/>
            <w:tcBorders>
              <w:bottom w:val="single" w:sz="6" w:space="0" w:color="auto"/>
              <w:right w:val="single" w:sz="6" w:space="0" w:color="auto"/>
            </w:tcBorders>
            <w:shd w:val="clear" w:color="auto" w:fill="FFFFFF"/>
            <w:vAlign w:val="center"/>
            <w:hideMark/>
          </w:tcPr>
          <w:p w14:paraId="1C75FBC4" w14:textId="77777777" w:rsidR="00FB5FEB" w:rsidRPr="00E427EB" w:rsidRDefault="005A18A2" w:rsidP="005A18A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(Dz.U.2024.1128)</w:t>
            </w:r>
          </w:p>
        </w:tc>
        <w:tc>
          <w:tcPr>
            <w:tcW w:w="3346" w:type="dxa"/>
            <w:tcBorders>
              <w:bottom w:val="single" w:sz="6" w:space="0" w:color="auto"/>
              <w:right w:val="single" w:sz="6" w:space="0" w:color="auto"/>
            </w:tcBorders>
            <w:shd w:val="clear" w:color="auto" w:fill="FFFFFF"/>
            <w:vAlign w:val="center"/>
          </w:tcPr>
          <w:p w14:paraId="754849EB" w14:textId="77777777" w:rsidR="00FB5FEB" w:rsidRPr="00E427EB" w:rsidRDefault="005A18A2" w:rsidP="00672120">
            <w:pPr>
              <w:spacing w:before="120" w:after="150" w:line="240" w:lineRule="auto"/>
              <w:rPr>
                <w:rFonts w:ascii="Times New Roman" w:eastAsia="Times New Roman" w:hAnsi="Times New Roman" w:cs="Times New Roman"/>
                <w:color w:val="333333"/>
                <w:sz w:val="20"/>
                <w:szCs w:val="20"/>
                <w:lang w:eastAsia="pl-PL"/>
              </w:rPr>
            </w:pPr>
            <w:hyperlink r:id="rId194" w:history="1">
              <w:r w:rsidRPr="00E427EB">
                <w:rPr>
                  <w:rStyle w:val="Hipercze"/>
                  <w:rFonts w:ascii="Times New Roman" w:hAnsi="Times New Roman" w:cs="Times New Roman"/>
                  <w:sz w:val="20"/>
                  <w:szCs w:val="20"/>
                </w:rPr>
                <w:t>https://dziennikustaw.gov.pl/DU/2024/1128</w:t>
              </w:r>
            </w:hyperlink>
          </w:p>
        </w:tc>
      </w:tr>
      <w:tr w:rsidR="00FB5FEB" w:rsidRPr="00E427EB" w14:paraId="02DBB36F" w14:textId="77777777" w:rsidTr="00225E7F">
        <w:tc>
          <w:tcPr>
            <w:tcW w:w="2270" w:type="dxa"/>
            <w:tcBorders>
              <w:bottom w:val="single" w:sz="6" w:space="0" w:color="auto"/>
              <w:right w:val="single" w:sz="6" w:space="0" w:color="auto"/>
            </w:tcBorders>
            <w:shd w:val="clear" w:color="auto" w:fill="FFFFFF"/>
            <w:vAlign w:val="center"/>
            <w:hideMark/>
          </w:tcPr>
          <w:p w14:paraId="0D211478" w14:textId="77777777" w:rsidR="00FB5FEB" w:rsidRPr="00E427EB" w:rsidRDefault="0024100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września 2024 r. w sprawie określenia szczegółowego sposobu przeprowadzenia procedury oceniającej spełnienie pojedynczych standardów akredytacyjnych</w:t>
            </w:r>
          </w:p>
        </w:tc>
        <w:tc>
          <w:tcPr>
            <w:tcW w:w="6442" w:type="dxa"/>
            <w:tcBorders>
              <w:bottom w:val="single" w:sz="6" w:space="0" w:color="auto"/>
              <w:right w:val="single" w:sz="6" w:space="0" w:color="auto"/>
            </w:tcBorders>
            <w:shd w:val="clear" w:color="auto" w:fill="FFFFFF"/>
            <w:vAlign w:val="center"/>
            <w:hideMark/>
          </w:tcPr>
          <w:p w14:paraId="491AEA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szczegółowy sposób przeprowadzania procedury oceniającej, w tym zakres planu przeglądu akredytacyjnego, wzór certyfikatu akredytacyjnego i sposób obliczenia wysokości opłat za przeprowadzenie procedury oceniającej.</w:t>
            </w:r>
            <w:r w:rsidRPr="00E427EB">
              <w:rPr>
                <w:rFonts w:ascii="Times New Roman" w:eastAsia="Times New Roman" w:hAnsi="Times New Roman" w:cs="Times New Roman"/>
                <w:sz w:val="20"/>
                <w:szCs w:val="20"/>
                <w:lang w:eastAsia="pl-PL"/>
              </w:rPr>
              <w:t> Celem projektu rozporządzenia jest wdrożenie rozwiązań prawno-organizacyjnych, które w sposób kompleksowy i transparentny określą zasady przeprowadzania procedury akredytacyjnej przez ośrodek akredytacyjny.</w:t>
            </w:r>
          </w:p>
        </w:tc>
        <w:tc>
          <w:tcPr>
            <w:tcW w:w="2126" w:type="dxa"/>
            <w:tcBorders>
              <w:bottom w:val="single" w:sz="6" w:space="0" w:color="auto"/>
              <w:right w:val="single" w:sz="6" w:space="0" w:color="auto"/>
            </w:tcBorders>
            <w:shd w:val="clear" w:color="auto" w:fill="FFFFFF"/>
            <w:vAlign w:val="center"/>
            <w:hideMark/>
          </w:tcPr>
          <w:p w14:paraId="289E5A37" w14:textId="77777777" w:rsidR="00FB5FEB" w:rsidRPr="00E427EB" w:rsidRDefault="00241008" w:rsidP="0024100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(Dz.U.2024.1357)</w:t>
            </w:r>
          </w:p>
        </w:tc>
        <w:tc>
          <w:tcPr>
            <w:tcW w:w="3346" w:type="dxa"/>
            <w:tcBorders>
              <w:bottom w:val="single" w:sz="6" w:space="0" w:color="auto"/>
              <w:right w:val="single" w:sz="6" w:space="0" w:color="auto"/>
            </w:tcBorders>
            <w:shd w:val="clear" w:color="auto" w:fill="FFFFFF"/>
            <w:vAlign w:val="center"/>
          </w:tcPr>
          <w:p w14:paraId="5DF7B4B0" w14:textId="77777777" w:rsidR="00FB5FEB" w:rsidRPr="00E427EB" w:rsidRDefault="00241008" w:rsidP="00672120">
            <w:pPr>
              <w:spacing w:before="120" w:after="150" w:line="240" w:lineRule="auto"/>
              <w:rPr>
                <w:rFonts w:ascii="Times New Roman" w:eastAsia="Times New Roman" w:hAnsi="Times New Roman" w:cs="Times New Roman"/>
                <w:color w:val="333333"/>
                <w:sz w:val="20"/>
                <w:szCs w:val="20"/>
                <w:lang w:eastAsia="pl-PL"/>
              </w:rPr>
            </w:pPr>
            <w:hyperlink r:id="rId195" w:history="1">
              <w:r w:rsidRPr="00E427EB">
                <w:rPr>
                  <w:rStyle w:val="Hipercze"/>
                  <w:rFonts w:ascii="Times New Roman" w:hAnsi="Times New Roman" w:cs="Times New Roman"/>
                  <w:sz w:val="20"/>
                  <w:szCs w:val="20"/>
                </w:rPr>
                <w:t>https://dziennikustaw.gov.pl/DU/2024/1357</w:t>
              </w:r>
            </w:hyperlink>
          </w:p>
        </w:tc>
      </w:tr>
      <w:tr w:rsidR="00FB5FEB" w:rsidRPr="00E427EB" w14:paraId="79D9CBA7" w14:textId="77777777" w:rsidTr="00225E7F">
        <w:tc>
          <w:tcPr>
            <w:tcW w:w="2270" w:type="dxa"/>
            <w:tcBorders>
              <w:bottom w:val="single" w:sz="6" w:space="0" w:color="auto"/>
              <w:right w:val="single" w:sz="6" w:space="0" w:color="auto"/>
            </w:tcBorders>
            <w:shd w:val="clear" w:color="auto" w:fill="FFFFFF"/>
            <w:vAlign w:val="center"/>
            <w:hideMark/>
          </w:tcPr>
          <w:p w14:paraId="417F6797" w14:textId="77777777" w:rsidR="00FB5FEB" w:rsidRPr="00E427EB" w:rsidRDefault="0024100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lipca 2024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FB5E3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obejmuje zmiany kryteriów wyboru ofert w części ogólnej rozporządzenia oraz w poszczególnych załącznikach do rozporządzenia. Zmiany w części ogólnej rozporządzenia obejmują:</w:t>
            </w:r>
          </w:p>
          <w:p w14:paraId="0FE66A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aktualizację definicji lekarza w trakcie specjalizacji</w:t>
            </w:r>
            <w:r w:rsidRPr="00E427EB">
              <w:rPr>
                <w:rFonts w:ascii="Times New Roman" w:eastAsia="Times New Roman" w:hAnsi="Times New Roman" w:cs="Times New Roman"/>
                <w:sz w:val="20"/>
                <w:szCs w:val="20"/>
                <w:lang w:eastAsia="pl-PL"/>
              </w:rPr>
              <w:t> w części dotyczącej rozpoczęcia specjalizacji - niepowoływanie się na odesłania do nieobowiązujących przepisów;</w:t>
            </w:r>
          </w:p>
          <w:p w14:paraId="1580C91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uzupełnienie definicji specjalisty psychologii klinicznej</w:t>
            </w:r>
            <w:r w:rsidRPr="00E427EB">
              <w:rPr>
                <w:rFonts w:ascii="Times New Roman" w:eastAsia="Times New Roman" w:hAnsi="Times New Roman" w:cs="Times New Roman"/>
                <w:sz w:val="20"/>
                <w:szCs w:val="20"/>
                <w:lang w:eastAsia="pl-PL"/>
              </w:rPr>
              <w:t> w związku z nowymi przepisami regulującymi kwestie uzyskiwania tytułu specjalisty w dziedzinach mających zastosowania w ochronie zdrowia;</w:t>
            </w:r>
          </w:p>
          <w:p w14:paraId="08AFAEA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t>
            </w:r>
            <w:r w:rsidRPr="00E427EB">
              <w:rPr>
                <w:rFonts w:ascii="Times New Roman" w:eastAsia="Times New Roman" w:hAnsi="Times New Roman" w:cs="Times New Roman"/>
                <w:b/>
                <w:bCs/>
                <w:sz w:val="20"/>
                <w:szCs w:val="20"/>
                <w:lang w:eastAsia="pl-PL"/>
              </w:rPr>
              <w:t>aktualizację warunków spełnienia kryterium „jakość – wyniki kontroli</w:t>
            </w:r>
            <w:r w:rsidRPr="00E427EB">
              <w:rPr>
                <w:rFonts w:ascii="Times New Roman" w:eastAsia="Times New Roman" w:hAnsi="Times New Roman" w:cs="Times New Roman"/>
                <w:sz w:val="20"/>
                <w:szCs w:val="20"/>
                <w:lang w:eastAsia="pl-PL"/>
              </w:rPr>
              <w:t>” przez zmianę warunków jego spełnienia; w wyniku planowanej zmiany to kryterium będzie odnosić się do kontroli lub czynności sprawdzających prowadzonych od dnia 1 czerwca 2019 r.</w:t>
            </w:r>
          </w:p>
          <w:p w14:paraId="56CB3B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w części szczegółowej dotyczą m.in. uwzględnienia w postępowaniach konkursowych </w:t>
            </w:r>
            <w:r w:rsidRPr="00E427EB">
              <w:rPr>
                <w:rFonts w:ascii="Times New Roman" w:eastAsia="Times New Roman" w:hAnsi="Times New Roman" w:cs="Times New Roman"/>
                <w:b/>
                <w:bCs/>
                <w:sz w:val="20"/>
                <w:szCs w:val="20"/>
                <w:lang w:eastAsia="pl-PL"/>
              </w:rPr>
              <w:t>certyfikatów akredytacyjnych wydanych </w:t>
            </w:r>
            <w:r w:rsidRPr="00E427EB">
              <w:rPr>
                <w:rFonts w:ascii="Times New Roman" w:eastAsia="Times New Roman" w:hAnsi="Times New Roman" w:cs="Times New Roman"/>
                <w:sz w:val="20"/>
                <w:szCs w:val="20"/>
                <w:lang w:eastAsia="pl-PL"/>
              </w:rPr>
              <w:t>na podstawie ustawy o jakości czy zastosowania odesłania do obowiązujących przepisów regulujących warunki jakie powinna spełniać hybrydowa sala operacyjna.</w:t>
            </w:r>
          </w:p>
        </w:tc>
        <w:tc>
          <w:tcPr>
            <w:tcW w:w="2126" w:type="dxa"/>
            <w:tcBorders>
              <w:bottom w:val="single" w:sz="6" w:space="0" w:color="auto"/>
              <w:right w:val="single" w:sz="6" w:space="0" w:color="auto"/>
            </w:tcBorders>
            <w:shd w:val="clear" w:color="auto" w:fill="FFFFFF"/>
            <w:vAlign w:val="center"/>
            <w:hideMark/>
          </w:tcPr>
          <w:p w14:paraId="4DB904CA" w14:textId="77777777" w:rsidR="00FB5FEB" w:rsidRPr="00E427EB" w:rsidRDefault="00241008" w:rsidP="0024100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(Dz.U.2024.1064)</w:t>
            </w:r>
          </w:p>
        </w:tc>
        <w:tc>
          <w:tcPr>
            <w:tcW w:w="3346" w:type="dxa"/>
            <w:tcBorders>
              <w:bottom w:val="single" w:sz="6" w:space="0" w:color="auto"/>
              <w:right w:val="single" w:sz="6" w:space="0" w:color="auto"/>
            </w:tcBorders>
            <w:shd w:val="clear" w:color="auto" w:fill="FFFFFF"/>
            <w:vAlign w:val="center"/>
          </w:tcPr>
          <w:p w14:paraId="4DF98E6D" w14:textId="77777777" w:rsidR="00FB5FEB" w:rsidRPr="00E427EB" w:rsidRDefault="00241008" w:rsidP="00672120">
            <w:pPr>
              <w:spacing w:before="120" w:after="150" w:line="240" w:lineRule="auto"/>
              <w:rPr>
                <w:rFonts w:ascii="Times New Roman" w:eastAsia="Times New Roman" w:hAnsi="Times New Roman" w:cs="Times New Roman"/>
                <w:color w:val="333333"/>
                <w:sz w:val="20"/>
                <w:szCs w:val="20"/>
                <w:lang w:eastAsia="pl-PL"/>
              </w:rPr>
            </w:pPr>
            <w:hyperlink r:id="rId196" w:history="1">
              <w:r w:rsidRPr="00E427EB">
                <w:rPr>
                  <w:rStyle w:val="Hipercze"/>
                  <w:rFonts w:ascii="Times New Roman" w:hAnsi="Times New Roman" w:cs="Times New Roman"/>
                  <w:sz w:val="20"/>
                  <w:szCs w:val="20"/>
                </w:rPr>
                <w:t>https://dziennikustaw.gov.pl/DU/2024/1064</w:t>
              </w:r>
            </w:hyperlink>
          </w:p>
        </w:tc>
      </w:tr>
      <w:tr w:rsidR="00FB5FEB" w:rsidRPr="00E427EB" w14:paraId="3789FF21" w14:textId="77777777" w:rsidTr="00225E7F">
        <w:tc>
          <w:tcPr>
            <w:tcW w:w="2270" w:type="dxa"/>
            <w:tcBorders>
              <w:bottom w:val="single" w:sz="6" w:space="0" w:color="auto"/>
              <w:right w:val="single" w:sz="6" w:space="0" w:color="auto"/>
            </w:tcBorders>
            <w:shd w:val="clear" w:color="auto" w:fill="FFFFFF"/>
            <w:vAlign w:val="center"/>
            <w:hideMark/>
          </w:tcPr>
          <w:p w14:paraId="3366C0A0" w14:textId="77777777" w:rsidR="00FB5FEB" w:rsidRPr="00E427EB" w:rsidRDefault="00D14C6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grudnia 2024 r. zmieniające rozporządzenie w sprawie świadczeń gwarantowanych z zakresu leczenia stomatologicznego</w:t>
            </w:r>
          </w:p>
        </w:tc>
        <w:tc>
          <w:tcPr>
            <w:tcW w:w="6442" w:type="dxa"/>
            <w:tcBorders>
              <w:bottom w:val="single" w:sz="6" w:space="0" w:color="auto"/>
              <w:right w:val="single" w:sz="6" w:space="0" w:color="auto"/>
            </w:tcBorders>
            <w:shd w:val="clear" w:color="auto" w:fill="FFFFFF"/>
            <w:vAlign w:val="center"/>
            <w:hideMark/>
          </w:tcPr>
          <w:p w14:paraId="07F896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 się świadczenia z zakresu diagnostyki, protetyki stomatologicznej, stomatologii dziecięcej oraz świadczeń profilaktycznych dla dzieci i młodzieży.</w:t>
            </w:r>
          </w:p>
        </w:tc>
        <w:tc>
          <w:tcPr>
            <w:tcW w:w="2126" w:type="dxa"/>
            <w:tcBorders>
              <w:bottom w:val="single" w:sz="6" w:space="0" w:color="auto"/>
              <w:right w:val="single" w:sz="6" w:space="0" w:color="auto"/>
            </w:tcBorders>
            <w:shd w:val="clear" w:color="auto" w:fill="FFFFFF"/>
            <w:vAlign w:val="center"/>
            <w:hideMark/>
          </w:tcPr>
          <w:p w14:paraId="66BE777C" w14:textId="77777777" w:rsidR="00FB5FEB" w:rsidRPr="00E427EB" w:rsidRDefault="00D14C67" w:rsidP="00D14C6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(Dz.U.2025.2)</w:t>
            </w:r>
          </w:p>
        </w:tc>
        <w:tc>
          <w:tcPr>
            <w:tcW w:w="3346" w:type="dxa"/>
            <w:tcBorders>
              <w:bottom w:val="single" w:sz="6" w:space="0" w:color="auto"/>
              <w:right w:val="single" w:sz="6" w:space="0" w:color="auto"/>
            </w:tcBorders>
            <w:shd w:val="clear" w:color="auto" w:fill="FFFFFF"/>
            <w:vAlign w:val="center"/>
          </w:tcPr>
          <w:p w14:paraId="33FACCA7" w14:textId="77777777" w:rsidR="00FB5FEB" w:rsidRPr="00E427EB" w:rsidRDefault="00D14C67" w:rsidP="00672120">
            <w:pPr>
              <w:spacing w:before="120" w:after="150" w:line="240" w:lineRule="auto"/>
              <w:rPr>
                <w:rFonts w:ascii="Times New Roman" w:eastAsia="Times New Roman" w:hAnsi="Times New Roman" w:cs="Times New Roman"/>
                <w:color w:val="333333"/>
                <w:sz w:val="20"/>
                <w:szCs w:val="20"/>
                <w:lang w:eastAsia="pl-PL"/>
              </w:rPr>
            </w:pPr>
            <w:hyperlink r:id="rId197" w:history="1">
              <w:r w:rsidRPr="00E427EB">
                <w:rPr>
                  <w:rStyle w:val="Hipercze"/>
                  <w:rFonts w:ascii="Times New Roman" w:hAnsi="Times New Roman" w:cs="Times New Roman"/>
                  <w:sz w:val="20"/>
                  <w:szCs w:val="20"/>
                </w:rPr>
                <w:t>https://dziennikustaw.gov.pl/DU/2025/1</w:t>
              </w:r>
            </w:hyperlink>
          </w:p>
        </w:tc>
      </w:tr>
      <w:tr w:rsidR="00FB5FEB" w:rsidRPr="00E427EB" w14:paraId="25E15715" w14:textId="77777777" w:rsidTr="00225E7F">
        <w:tc>
          <w:tcPr>
            <w:tcW w:w="2270" w:type="dxa"/>
            <w:tcBorders>
              <w:bottom w:val="single" w:sz="6" w:space="0" w:color="auto"/>
              <w:right w:val="single" w:sz="6" w:space="0" w:color="auto"/>
            </w:tcBorders>
            <w:shd w:val="clear" w:color="auto" w:fill="FFFFFF"/>
            <w:vAlign w:val="center"/>
            <w:hideMark/>
          </w:tcPr>
          <w:p w14:paraId="440D745F" w14:textId="77777777" w:rsidR="00FB5FEB" w:rsidRPr="00E427EB" w:rsidRDefault="005756D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33643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załącznikach nr 1 i 4 do rozporządzenia które polegają na </w:t>
            </w:r>
            <w:r w:rsidRPr="00E427EB">
              <w:rPr>
                <w:rFonts w:ascii="Times New Roman" w:eastAsia="Times New Roman" w:hAnsi="Times New Roman" w:cs="Times New Roman"/>
                <w:b/>
                <w:bCs/>
                <w:sz w:val="20"/>
                <w:szCs w:val="20"/>
                <w:lang w:eastAsia="pl-PL"/>
              </w:rPr>
              <w:t>dodaniu do wykazu świadczeń gwarantowanych </w:t>
            </w:r>
            <w:r w:rsidRPr="00E427EB">
              <w:rPr>
                <w:rFonts w:ascii="Times New Roman" w:eastAsia="Times New Roman" w:hAnsi="Times New Roman" w:cs="Times New Roman"/>
                <w:sz w:val="20"/>
                <w:szCs w:val="20"/>
                <w:lang w:eastAsia="pl-PL"/>
              </w:rPr>
              <w:t xml:space="preserve">następującego świadczenia: „Leczenie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w:t>
            </w:r>
          </w:p>
        </w:tc>
        <w:tc>
          <w:tcPr>
            <w:tcW w:w="2126" w:type="dxa"/>
            <w:tcBorders>
              <w:bottom w:val="single" w:sz="6" w:space="0" w:color="auto"/>
              <w:right w:val="single" w:sz="6" w:space="0" w:color="auto"/>
            </w:tcBorders>
            <w:shd w:val="clear" w:color="auto" w:fill="FFFFFF"/>
            <w:vAlign w:val="center"/>
            <w:hideMark/>
          </w:tcPr>
          <w:p w14:paraId="63B9B13C" w14:textId="77777777" w:rsidR="00FB5FEB" w:rsidRPr="00E427EB" w:rsidRDefault="005756D5" w:rsidP="005756D5">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(Dz.U.2024.961)</w:t>
            </w:r>
          </w:p>
        </w:tc>
        <w:tc>
          <w:tcPr>
            <w:tcW w:w="3346" w:type="dxa"/>
            <w:tcBorders>
              <w:bottom w:val="single" w:sz="6" w:space="0" w:color="auto"/>
              <w:right w:val="single" w:sz="6" w:space="0" w:color="auto"/>
            </w:tcBorders>
            <w:shd w:val="clear" w:color="auto" w:fill="FFFFFF"/>
            <w:vAlign w:val="center"/>
          </w:tcPr>
          <w:p w14:paraId="65D134BE" w14:textId="77777777" w:rsidR="00FB5FEB" w:rsidRPr="00E427EB" w:rsidRDefault="005756D5" w:rsidP="00672120">
            <w:pPr>
              <w:spacing w:before="120" w:after="150" w:line="240" w:lineRule="auto"/>
              <w:rPr>
                <w:rFonts w:ascii="Times New Roman" w:eastAsia="Times New Roman" w:hAnsi="Times New Roman" w:cs="Times New Roman"/>
                <w:color w:val="333333"/>
                <w:sz w:val="20"/>
                <w:szCs w:val="20"/>
                <w:lang w:eastAsia="pl-PL"/>
              </w:rPr>
            </w:pPr>
            <w:hyperlink r:id="rId198" w:history="1">
              <w:r w:rsidRPr="00E427EB">
                <w:rPr>
                  <w:rStyle w:val="Hipercze"/>
                  <w:rFonts w:ascii="Times New Roman" w:hAnsi="Times New Roman" w:cs="Times New Roman"/>
                  <w:sz w:val="20"/>
                  <w:szCs w:val="20"/>
                </w:rPr>
                <w:t>https://dziennikustaw.gov.pl/DU/2024/961</w:t>
              </w:r>
            </w:hyperlink>
          </w:p>
        </w:tc>
      </w:tr>
      <w:tr w:rsidR="00FB5FEB" w:rsidRPr="00E427EB" w14:paraId="56206D5F" w14:textId="77777777" w:rsidTr="00225E7F">
        <w:tc>
          <w:tcPr>
            <w:tcW w:w="2270" w:type="dxa"/>
            <w:tcBorders>
              <w:bottom w:val="single" w:sz="6" w:space="0" w:color="auto"/>
              <w:right w:val="single" w:sz="6" w:space="0" w:color="auto"/>
            </w:tcBorders>
            <w:shd w:val="clear" w:color="auto" w:fill="FFFFFF"/>
            <w:vAlign w:val="center"/>
            <w:hideMark/>
          </w:tcPr>
          <w:p w14:paraId="50D69659" w14:textId="77777777" w:rsidR="00FB5FEB" w:rsidRPr="00E427EB" w:rsidRDefault="0053587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maja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5352A6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kompleksowych </w:t>
            </w:r>
            <w:r w:rsidRPr="00E427EB">
              <w:rPr>
                <w:rFonts w:ascii="Times New Roman" w:eastAsia="Times New Roman" w:hAnsi="Times New Roman" w:cs="Times New Roman"/>
                <w:b/>
                <w:bCs/>
                <w:sz w:val="20"/>
                <w:szCs w:val="20"/>
                <w:lang w:eastAsia="pl-PL"/>
              </w:rPr>
              <w:t>zmian w zakresie zasad uwzględniania certyfikatów akredytacyjnych przy ustalaniu wysokości środków przekazywanych świadczeniodawcom</w:t>
            </w:r>
            <w:r w:rsidRPr="00E427EB">
              <w:rPr>
                <w:rFonts w:ascii="Times New Roman" w:eastAsia="Times New Roman" w:hAnsi="Times New Roman" w:cs="Times New Roman"/>
                <w:sz w:val="20"/>
                <w:szCs w:val="20"/>
                <w:lang w:eastAsia="pl-PL"/>
              </w:rPr>
              <w:t> w formie ryczałtu systemu podstawowego szpitalnego zabezpieczenia świadczeń opieki zdrowotnej. W dotychczasowym stanie prawnym ryczałt przysługujący danemu świadczeniodawcy na okres planowania był korygowany odpowiednim współczynnikiem, pod warunkiem przekazania dyrektorowi OW NFZ certyfikatu akredytacyjnego, ważnego przynajmniej przez jeden dzień w okresie planowania, nie później niż do końca drugiego miesiąca tego okresu. W projekcie proponuje się</w:t>
            </w:r>
            <w:r w:rsidRPr="00E427EB">
              <w:rPr>
                <w:rFonts w:ascii="Times New Roman" w:eastAsia="Times New Roman" w:hAnsi="Times New Roman" w:cs="Times New Roman"/>
                <w:b/>
                <w:bCs/>
                <w:sz w:val="20"/>
                <w:szCs w:val="20"/>
                <w:lang w:eastAsia="pl-PL"/>
              </w:rPr>
              <w:t> uelastycznienie zasad uwzględniania certyfikatów</w:t>
            </w:r>
            <w:r w:rsidRPr="00E427EB">
              <w:rPr>
                <w:rFonts w:ascii="Times New Roman" w:eastAsia="Times New Roman" w:hAnsi="Times New Roman" w:cs="Times New Roman"/>
                <w:sz w:val="20"/>
                <w:szCs w:val="20"/>
                <w:lang w:eastAsia="pl-PL"/>
              </w:rPr>
              <w:t> akredytacyjnych przy ustalaniu ryczałtu, dzięki czemu </w:t>
            </w:r>
            <w:r w:rsidRPr="00E427EB">
              <w:rPr>
                <w:rFonts w:ascii="Times New Roman" w:eastAsia="Times New Roman" w:hAnsi="Times New Roman" w:cs="Times New Roman"/>
                <w:b/>
                <w:bCs/>
                <w:sz w:val="20"/>
                <w:szCs w:val="20"/>
                <w:lang w:eastAsia="pl-PL"/>
              </w:rPr>
              <w:t>wysokość finansowania</w:t>
            </w:r>
            <w:r w:rsidRPr="00E427EB">
              <w:rPr>
                <w:rFonts w:ascii="Times New Roman" w:eastAsia="Times New Roman" w:hAnsi="Times New Roman" w:cs="Times New Roman"/>
                <w:sz w:val="20"/>
                <w:szCs w:val="20"/>
                <w:lang w:eastAsia="pl-PL"/>
              </w:rPr>
              <w:t> zostanie </w:t>
            </w:r>
            <w:r w:rsidRPr="00E427EB">
              <w:rPr>
                <w:rFonts w:ascii="Times New Roman" w:eastAsia="Times New Roman" w:hAnsi="Times New Roman" w:cs="Times New Roman"/>
                <w:b/>
                <w:bCs/>
                <w:sz w:val="20"/>
                <w:szCs w:val="20"/>
                <w:lang w:eastAsia="pl-PL"/>
              </w:rPr>
              <w:t>ściślej powiązana ze spełnianiem przez świadczeniodawcę określonych wymogów jakościowych</w:t>
            </w:r>
            <w:r w:rsidRPr="00E427EB">
              <w:rPr>
                <w:rFonts w:ascii="Times New Roman" w:eastAsia="Times New Roman" w:hAnsi="Times New Roman" w:cs="Times New Roman"/>
                <w:sz w:val="20"/>
                <w:szCs w:val="20"/>
                <w:lang w:eastAsia="pl-PL"/>
              </w:rPr>
              <w:t>. Zgodnie z zaproponowanym zmodyfikowanym brzmieniem wstępu do wyliczenia w tabeli nr 2 w części 1 załącznika do nowelizowanego rozporządzenia korygowanie odpowiednim współczynnikiem wartości ryczałtu przyznanego na cały okres planowania dotyczyłoby </w:t>
            </w:r>
            <w:r w:rsidRPr="00E427EB">
              <w:rPr>
                <w:rFonts w:ascii="Times New Roman" w:eastAsia="Times New Roman" w:hAnsi="Times New Roman" w:cs="Times New Roman"/>
                <w:b/>
                <w:bCs/>
                <w:sz w:val="20"/>
                <w:szCs w:val="20"/>
                <w:lang w:eastAsia="pl-PL"/>
              </w:rPr>
              <w:t xml:space="preserve">tylko świadczeniodawców, którzy we </w:t>
            </w:r>
            <w:r w:rsidRPr="00E427EB">
              <w:rPr>
                <w:rFonts w:ascii="Times New Roman" w:eastAsia="Times New Roman" w:hAnsi="Times New Roman" w:cs="Times New Roman"/>
                <w:b/>
                <w:bCs/>
                <w:sz w:val="20"/>
                <w:szCs w:val="20"/>
                <w:lang w:eastAsia="pl-PL"/>
              </w:rPr>
              <w:lastRenderedPageBreak/>
              <w:t>wskazanym okresie przekażą płatnikowi certyfikat akredytacyjny ważny do końca okresu planowania. </w:t>
            </w:r>
            <w:r w:rsidRPr="00E427EB">
              <w:rPr>
                <w:rFonts w:ascii="Times New Roman" w:eastAsia="Times New Roman" w:hAnsi="Times New Roman" w:cs="Times New Roman"/>
                <w:sz w:val="20"/>
                <w:szCs w:val="20"/>
                <w:lang w:eastAsia="pl-PL"/>
              </w:rPr>
              <w:t>W pozostałych przypadkach certyfikat akredytacyjny będzie uwzględniany przy ustaleniu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ryczałtu tylko w odniesieniu do odpowiedniej części okresu planowania, zgodnie z regułami</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zawartymi w dodawanych w § 3 nowelizowanego rozporządzenia przepisach ust. 3 i 4.</w:t>
            </w:r>
          </w:p>
        </w:tc>
        <w:tc>
          <w:tcPr>
            <w:tcW w:w="2126" w:type="dxa"/>
            <w:tcBorders>
              <w:bottom w:val="single" w:sz="6" w:space="0" w:color="auto"/>
              <w:right w:val="single" w:sz="6" w:space="0" w:color="auto"/>
            </w:tcBorders>
            <w:shd w:val="clear" w:color="auto" w:fill="FFFFFF"/>
            <w:vAlign w:val="center"/>
            <w:hideMark/>
          </w:tcPr>
          <w:p w14:paraId="24C5AD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(Dz.U.2024.792)</w:t>
            </w:r>
          </w:p>
        </w:tc>
        <w:tc>
          <w:tcPr>
            <w:tcW w:w="3346" w:type="dxa"/>
            <w:tcBorders>
              <w:bottom w:val="single" w:sz="6" w:space="0" w:color="auto"/>
              <w:right w:val="single" w:sz="6" w:space="0" w:color="auto"/>
            </w:tcBorders>
            <w:shd w:val="clear" w:color="auto" w:fill="FFFFFF"/>
            <w:vAlign w:val="center"/>
          </w:tcPr>
          <w:p w14:paraId="4E8EC4CB" w14:textId="77777777" w:rsidR="00FB5FEB" w:rsidRPr="00E427EB" w:rsidRDefault="0053587F" w:rsidP="00672120">
            <w:pPr>
              <w:spacing w:before="120" w:after="150" w:line="240" w:lineRule="auto"/>
              <w:rPr>
                <w:rFonts w:ascii="Times New Roman" w:eastAsia="Times New Roman" w:hAnsi="Times New Roman" w:cs="Times New Roman"/>
                <w:color w:val="333333"/>
                <w:sz w:val="20"/>
                <w:szCs w:val="20"/>
                <w:lang w:eastAsia="pl-PL"/>
              </w:rPr>
            </w:pPr>
            <w:hyperlink r:id="rId199" w:history="1">
              <w:r w:rsidRPr="00E427EB">
                <w:rPr>
                  <w:rStyle w:val="Hipercze"/>
                  <w:rFonts w:ascii="Times New Roman" w:hAnsi="Times New Roman" w:cs="Times New Roman"/>
                  <w:sz w:val="20"/>
                  <w:szCs w:val="20"/>
                </w:rPr>
                <w:t>https://dziennikustaw.gov.pl/DU/rok/2024/pozycja/792</w:t>
              </w:r>
            </w:hyperlink>
          </w:p>
        </w:tc>
      </w:tr>
      <w:tr w:rsidR="00FB5FEB" w:rsidRPr="00E427EB" w14:paraId="138E1320" w14:textId="77777777" w:rsidTr="00225E7F">
        <w:tc>
          <w:tcPr>
            <w:tcW w:w="2270" w:type="dxa"/>
            <w:tcBorders>
              <w:bottom w:val="single" w:sz="6" w:space="0" w:color="auto"/>
              <w:right w:val="single" w:sz="6" w:space="0" w:color="auto"/>
            </w:tcBorders>
            <w:shd w:val="clear" w:color="auto" w:fill="FFFFFF"/>
            <w:vAlign w:val="center"/>
            <w:hideMark/>
          </w:tcPr>
          <w:p w14:paraId="3510B63F"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24 lipca 2024 r. o zmianie ustawy o publicznej służbie krwi</w:t>
            </w:r>
          </w:p>
        </w:tc>
        <w:tc>
          <w:tcPr>
            <w:tcW w:w="6442" w:type="dxa"/>
            <w:tcBorders>
              <w:bottom w:val="single" w:sz="6" w:space="0" w:color="auto"/>
              <w:right w:val="single" w:sz="6" w:space="0" w:color="auto"/>
            </w:tcBorders>
            <w:shd w:val="clear" w:color="auto" w:fill="FFFFFF"/>
            <w:vAlign w:val="center"/>
            <w:hideMark/>
          </w:tcPr>
          <w:p w14:paraId="5D2C55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Przeniesienie przepisów</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przeliczania oddanych składników krwi</w:t>
            </w:r>
            <w:r w:rsidRPr="00E427EB">
              <w:rPr>
                <w:rFonts w:ascii="Times New Roman" w:eastAsia="Times New Roman" w:hAnsi="Times New Roman" w:cs="Times New Roman"/>
                <w:sz w:val="20"/>
                <w:szCs w:val="20"/>
                <w:lang w:eastAsia="pl-PL"/>
              </w:rPr>
              <w:t> na krew pełną z poziomu regulacji ustawowej </w:t>
            </w:r>
            <w:r w:rsidRPr="00E427EB">
              <w:rPr>
                <w:rFonts w:ascii="Times New Roman" w:eastAsia="Times New Roman" w:hAnsi="Times New Roman" w:cs="Times New Roman"/>
                <w:b/>
                <w:bCs/>
                <w:sz w:val="20"/>
                <w:szCs w:val="20"/>
                <w:lang w:eastAsia="pl-PL"/>
              </w:rPr>
              <w:t>na poziom aktu wykonawczego</w:t>
            </w:r>
            <w:r w:rsidRPr="00E427EB">
              <w:rPr>
                <w:rFonts w:ascii="Times New Roman" w:eastAsia="Times New Roman" w:hAnsi="Times New Roman" w:cs="Times New Roman"/>
                <w:sz w:val="20"/>
                <w:szCs w:val="20"/>
                <w:lang w:eastAsia="pl-PL"/>
              </w:rPr>
              <w:t>, w celu bardziej elastycznego określania przelicznika donacji składników krwi oddanych podczas zabiegów aferezy oraz w celu objęcia wszystkich możliwych typów donacji podczas aferezy. Przelicznik będzie miał zastosowanie w praktyce we wszystkich centrach w jednolity sposób i przyczyni się do docenienia dawcy oraz zachęcenia większej liczby dawców do poddania się tym zabiegom</w:t>
            </w:r>
          </w:p>
        </w:tc>
        <w:tc>
          <w:tcPr>
            <w:tcW w:w="2126" w:type="dxa"/>
            <w:tcBorders>
              <w:bottom w:val="single" w:sz="6" w:space="0" w:color="auto"/>
              <w:right w:val="single" w:sz="6" w:space="0" w:color="auto"/>
            </w:tcBorders>
            <w:shd w:val="clear" w:color="auto" w:fill="FFFFFF"/>
            <w:vAlign w:val="center"/>
            <w:hideMark/>
          </w:tcPr>
          <w:p w14:paraId="08D7BA7C" w14:textId="77777777" w:rsidR="00FB5FEB" w:rsidRPr="00E427EB" w:rsidRDefault="006470B2" w:rsidP="006470B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(Dz.U.2024.1229)</w:t>
            </w:r>
          </w:p>
        </w:tc>
        <w:tc>
          <w:tcPr>
            <w:tcW w:w="3346" w:type="dxa"/>
            <w:tcBorders>
              <w:bottom w:val="single" w:sz="6" w:space="0" w:color="auto"/>
              <w:right w:val="single" w:sz="6" w:space="0" w:color="auto"/>
            </w:tcBorders>
            <w:shd w:val="clear" w:color="auto" w:fill="FFFFFF"/>
            <w:vAlign w:val="center"/>
          </w:tcPr>
          <w:p w14:paraId="5719CB03"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00" w:history="1">
              <w:r w:rsidRPr="00E427EB">
                <w:rPr>
                  <w:rStyle w:val="Hipercze"/>
                  <w:rFonts w:ascii="Times New Roman" w:hAnsi="Times New Roman" w:cs="Times New Roman"/>
                  <w:sz w:val="20"/>
                  <w:szCs w:val="20"/>
                </w:rPr>
                <w:t>https://dziennikustaw.gov.pl/DU/rok/2024/pozycja/1229</w:t>
              </w:r>
            </w:hyperlink>
          </w:p>
        </w:tc>
      </w:tr>
      <w:tr w:rsidR="00FB5FEB" w:rsidRPr="00E427EB" w14:paraId="78BCDF6E" w14:textId="77777777" w:rsidTr="00225E7F">
        <w:tc>
          <w:tcPr>
            <w:tcW w:w="2270" w:type="dxa"/>
            <w:tcBorders>
              <w:bottom w:val="single" w:sz="6" w:space="0" w:color="auto"/>
              <w:right w:val="single" w:sz="6" w:space="0" w:color="auto"/>
            </w:tcBorders>
            <w:shd w:val="clear" w:color="auto" w:fill="FFFFFF"/>
            <w:vAlign w:val="center"/>
            <w:hideMark/>
          </w:tcPr>
          <w:p w14:paraId="4C806EB8"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sierpnia 2024 r. zmieniające rozporządzenie w sprawie ogólnych warunków umów na realizację recept oraz ramowego wzoru umowy na realizację recept</w:t>
            </w:r>
          </w:p>
        </w:tc>
        <w:tc>
          <w:tcPr>
            <w:tcW w:w="6442" w:type="dxa"/>
            <w:tcBorders>
              <w:bottom w:val="single" w:sz="6" w:space="0" w:color="auto"/>
              <w:right w:val="single" w:sz="6" w:space="0" w:color="auto"/>
            </w:tcBorders>
            <w:shd w:val="clear" w:color="auto" w:fill="FFFFFF"/>
            <w:vAlign w:val="center"/>
            <w:hideMark/>
          </w:tcPr>
          <w:p w14:paraId="762456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Modyfikacja § 7 i 8 zmienianego rozporządzenia przez wskazanie, że </w:t>
            </w:r>
            <w:r w:rsidRPr="00E427EB">
              <w:rPr>
                <w:rFonts w:ascii="Times New Roman" w:eastAsia="Times New Roman" w:hAnsi="Times New Roman" w:cs="Times New Roman"/>
                <w:b/>
                <w:bCs/>
                <w:sz w:val="20"/>
                <w:szCs w:val="20"/>
                <w:lang w:eastAsia="pl-PL"/>
              </w:rPr>
              <w:t xml:space="preserve">w związku z naruszeniem art. 96a ust. 7aa </w:t>
            </w:r>
            <w:proofErr w:type="spellStart"/>
            <w:r w:rsidRPr="00E427EB">
              <w:rPr>
                <w:rFonts w:ascii="Times New Roman" w:eastAsia="Times New Roman" w:hAnsi="Times New Roman" w:cs="Times New Roman"/>
                <w:b/>
                <w:bCs/>
                <w:sz w:val="20"/>
                <w:szCs w:val="20"/>
                <w:lang w:eastAsia="pl-PL"/>
              </w:rPr>
              <w:t>u.p.f</w:t>
            </w:r>
            <w:proofErr w:type="spellEnd"/>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zakresie, w jakim reguluje on </w:t>
            </w:r>
            <w:r w:rsidRPr="00E427EB">
              <w:rPr>
                <w:rFonts w:ascii="Times New Roman" w:eastAsia="Times New Roman" w:hAnsi="Times New Roman" w:cs="Times New Roman"/>
                <w:b/>
                <w:bCs/>
                <w:sz w:val="20"/>
                <w:szCs w:val="20"/>
                <w:lang w:eastAsia="pl-PL"/>
              </w:rPr>
              <w:t>zasady wydawania produktu leczniczego,</w:t>
            </w:r>
            <w:r w:rsidRPr="00E427EB">
              <w:rPr>
                <w:rFonts w:ascii="Times New Roman" w:eastAsia="Times New Roman" w:hAnsi="Times New Roman" w:cs="Times New Roman"/>
                <w:sz w:val="20"/>
                <w:szCs w:val="20"/>
                <w:lang w:eastAsia="pl-PL"/>
              </w:rPr>
              <w:t> środka spożywczego specjalnego przeznaczenia żywieniowego albo wyrobu medycznego, </w:t>
            </w:r>
            <w:r w:rsidRPr="00E427EB">
              <w:rPr>
                <w:rFonts w:ascii="Times New Roman" w:eastAsia="Times New Roman" w:hAnsi="Times New Roman" w:cs="Times New Roman"/>
                <w:b/>
                <w:bCs/>
                <w:sz w:val="20"/>
                <w:szCs w:val="20"/>
                <w:lang w:eastAsia="pl-PL"/>
              </w:rPr>
              <w:t>w aspekcie maksymalnej ilości, jaką można wydać w ramach jednostkowej realizacji częściowej recepty</w:t>
            </w:r>
            <w:r w:rsidRPr="00E427EB">
              <w:rPr>
                <w:rFonts w:ascii="Times New Roman" w:eastAsia="Times New Roman" w:hAnsi="Times New Roman" w:cs="Times New Roman"/>
                <w:sz w:val="20"/>
                <w:szCs w:val="20"/>
                <w:lang w:eastAsia="pl-PL"/>
              </w:rPr>
              <w:t>, na której całościowo przepisano ilość większą, niż</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odpowiadającą 120 dniom terapii wyliczonym na podstawie określonego w recepcie sposobu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dawkowania)</w:t>
            </w:r>
            <w:r w:rsidRPr="00E427EB">
              <w:rPr>
                <w:rFonts w:ascii="Times New Roman" w:eastAsia="Times New Roman" w:hAnsi="Times New Roman" w:cs="Times New Roman"/>
                <w:b/>
                <w:bCs/>
                <w:sz w:val="20"/>
                <w:szCs w:val="20"/>
                <w:lang w:eastAsia="pl-PL"/>
              </w:rPr>
              <w:t> nie dokonuje się zwrotu nienależnej refundacj</w:t>
            </w:r>
            <w:r w:rsidRPr="00E427EB">
              <w:rPr>
                <w:rFonts w:ascii="Times New Roman" w:eastAsia="Times New Roman" w:hAnsi="Times New Roman" w:cs="Times New Roman"/>
                <w:sz w:val="20"/>
                <w:szCs w:val="20"/>
                <w:lang w:eastAsia="pl-PL"/>
              </w:rPr>
              <w:t>i, jak również w związku z takim naruszeniem </w:t>
            </w:r>
            <w:r w:rsidRPr="00E427EB">
              <w:rPr>
                <w:rFonts w:ascii="Times New Roman" w:eastAsia="Times New Roman" w:hAnsi="Times New Roman" w:cs="Times New Roman"/>
                <w:b/>
                <w:bCs/>
                <w:sz w:val="20"/>
                <w:szCs w:val="20"/>
                <w:lang w:eastAsia="pl-PL"/>
              </w:rPr>
              <w:t>nie stwierdza się odpowiedzialności podmiotu prowadzącego aptekę </w:t>
            </w:r>
            <w:r w:rsidRPr="00E427EB">
              <w:rPr>
                <w:rFonts w:ascii="Times New Roman" w:eastAsia="Times New Roman" w:hAnsi="Times New Roman" w:cs="Times New Roman"/>
                <w:sz w:val="20"/>
                <w:szCs w:val="20"/>
                <w:lang w:eastAsia="pl-PL"/>
              </w:rPr>
              <w:t>albo punkt apteczny, w konsekwencji czego </w:t>
            </w:r>
            <w:r w:rsidRPr="00E427EB">
              <w:rPr>
                <w:rFonts w:ascii="Times New Roman" w:eastAsia="Times New Roman" w:hAnsi="Times New Roman" w:cs="Times New Roman"/>
                <w:b/>
                <w:bCs/>
                <w:sz w:val="20"/>
                <w:szCs w:val="20"/>
                <w:lang w:eastAsia="pl-PL"/>
              </w:rPr>
              <w:t>nie można równie</w:t>
            </w:r>
            <w:r w:rsidRPr="00E427EB">
              <w:rPr>
                <w:rFonts w:ascii="Times New Roman" w:eastAsia="Times New Roman" w:hAnsi="Times New Roman" w:cs="Times New Roman"/>
                <w:sz w:val="20"/>
                <w:szCs w:val="20"/>
                <w:lang w:eastAsia="pl-PL"/>
              </w:rPr>
              <w:t>ż w tych okolicznościach </w:t>
            </w:r>
            <w:r w:rsidRPr="00E427EB">
              <w:rPr>
                <w:rFonts w:ascii="Times New Roman" w:eastAsia="Times New Roman" w:hAnsi="Times New Roman" w:cs="Times New Roman"/>
                <w:b/>
                <w:bCs/>
                <w:sz w:val="20"/>
                <w:szCs w:val="20"/>
                <w:lang w:eastAsia="pl-PL"/>
              </w:rPr>
              <w:t>nałożyć na ten podmiot umownej kary finansowej. </w:t>
            </w:r>
            <w:r w:rsidRPr="00E427EB">
              <w:rPr>
                <w:rFonts w:ascii="Times New Roman" w:eastAsia="Times New Roman" w:hAnsi="Times New Roman" w:cs="Times New Roman"/>
                <w:sz w:val="20"/>
                <w:szCs w:val="20"/>
                <w:lang w:eastAsia="pl-PL"/>
              </w:rPr>
              <w:t xml:space="preserve">Powyższe powinno dotyczyć zarówno okresu począwszy od 1 marca 2024 r. (data uruchomienia systemu) będącego również datą wejścia w życie art. 96a ust. 7ab </w:t>
            </w:r>
            <w:proofErr w:type="spellStart"/>
            <w:r w:rsidRPr="00E427EB">
              <w:rPr>
                <w:rFonts w:ascii="Times New Roman" w:eastAsia="Times New Roman" w:hAnsi="Times New Roman" w:cs="Times New Roman"/>
                <w:sz w:val="20"/>
                <w:szCs w:val="20"/>
                <w:lang w:eastAsia="pl-PL"/>
              </w:rPr>
              <w:t>u.p.f</w:t>
            </w:r>
            <w:proofErr w:type="spellEnd"/>
            <w:r w:rsidRPr="00E427EB">
              <w:rPr>
                <w:rFonts w:ascii="Times New Roman" w:eastAsia="Times New Roman" w:hAnsi="Times New Roman" w:cs="Times New Roman"/>
                <w:sz w:val="20"/>
                <w:szCs w:val="20"/>
                <w:lang w:eastAsia="pl-PL"/>
              </w:rPr>
              <w:t xml:space="preserve">., jak i okresu pomiędzy dniem 1 listopada 2023 r. (data wejścia w życie art. 96a ust. 7aa </w:t>
            </w:r>
            <w:proofErr w:type="spellStart"/>
            <w:r w:rsidRPr="00E427EB">
              <w:rPr>
                <w:rFonts w:ascii="Times New Roman" w:eastAsia="Times New Roman" w:hAnsi="Times New Roman" w:cs="Times New Roman"/>
                <w:sz w:val="20"/>
                <w:szCs w:val="20"/>
                <w:lang w:eastAsia="pl-PL"/>
              </w:rPr>
              <w:t>u.p.f</w:t>
            </w:r>
            <w:proofErr w:type="spellEnd"/>
            <w:r w:rsidRPr="00E427EB">
              <w:rPr>
                <w:rFonts w:ascii="Times New Roman" w:eastAsia="Times New Roman" w:hAnsi="Times New Roman" w:cs="Times New Roman"/>
                <w:sz w:val="20"/>
                <w:szCs w:val="20"/>
                <w:lang w:eastAsia="pl-PL"/>
              </w:rPr>
              <w:t>.) a dniem 29 lutego 2024 r. włącznie.</w:t>
            </w:r>
          </w:p>
        </w:tc>
        <w:tc>
          <w:tcPr>
            <w:tcW w:w="2126" w:type="dxa"/>
            <w:tcBorders>
              <w:bottom w:val="single" w:sz="6" w:space="0" w:color="auto"/>
              <w:right w:val="single" w:sz="6" w:space="0" w:color="auto"/>
            </w:tcBorders>
            <w:shd w:val="clear" w:color="auto" w:fill="FFFFFF"/>
            <w:vAlign w:val="center"/>
            <w:hideMark/>
          </w:tcPr>
          <w:p w14:paraId="6B0D7AB6" w14:textId="77777777" w:rsidR="00FB5FEB" w:rsidRPr="00E427EB" w:rsidRDefault="006470B2" w:rsidP="006470B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(Dz.U.2024.1291)</w:t>
            </w:r>
          </w:p>
        </w:tc>
        <w:tc>
          <w:tcPr>
            <w:tcW w:w="3346" w:type="dxa"/>
            <w:tcBorders>
              <w:bottom w:val="single" w:sz="6" w:space="0" w:color="auto"/>
              <w:right w:val="single" w:sz="6" w:space="0" w:color="auto"/>
            </w:tcBorders>
            <w:shd w:val="clear" w:color="auto" w:fill="FFFFFF"/>
            <w:vAlign w:val="center"/>
          </w:tcPr>
          <w:p w14:paraId="7F29916C"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01" w:history="1">
              <w:r w:rsidRPr="00E427EB">
                <w:rPr>
                  <w:rStyle w:val="Hipercze"/>
                  <w:rFonts w:ascii="Times New Roman" w:hAnsi="Times New Roman" w:cs="Times New Roman"/>
                  <w:sz w:val="20"/>
                  <w:szCs w:val="20"/>
                </w:rPr>
                <w:t>https://dziennikustaw.gov.pl/DU/2024/1291</w:t>
              </w:r>
            </w:hyperlink>
          </w:p>
        </w:tc>
      </w:tr>
      <w:tr w:rsidR="00FB5FEB" w:rsidRPr="00E427EB" w14:paraId="75D8909A" w14:textId="77777777" w:rsidTr="00225E7F">
        <w:tc>
          <w:tcPr>
            <w:tcW w:w="2270" w:type="dxa"/>
            <w:tcBorders>
              <w:bottom w:val="single" w:sz="6" w:space="0" w:color="auto"/>
              <w:right w:val="single" w:sz="6" w:space="0" w:color="auto"/>
            </w:tcBorders>
            <w:shd w:val="clear" w:color="auto" w:fill="FFFFFF"/>
            <w:vAlign w:val="center"/>
            <w:hideMark/>
          </w:tcPr>
          <w:p w14:paraId="00D48144"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maja 2024 r. zmieniające rozporządzenie w sprawie ogólnych warunków umów o udzielanie świadczeń </w:t>
            </w:r>
            <w:r w:rsidRPr="00E427EB">
              <w:rPr>
                <w:rFonts w:ascii="Times New Roman" w:eastAsia="Times New Roman" w:hAnsi="Times New Roman" w:cs="Times New Roman"/>
                <w:sz w:val="20"/>
                <w:szCs w:val="20"/>
                <w:lang w:eastAsia="pl-PL"/>
              </w:rPr>
              <w:lastRenderedPageBreak/>
              <w:t>opieki zdrowotnej</w:t>
            </w:r>
          </w:p>
        </w:tc>
        <w:tc>
          <w:tcPr>
            <w:tcW w:w="6442" w:type="dxa"/>
            <w:tcBorders>
              <w:bottom w:val="single" w:sz="6" w:space="0" w:color="auto"/>
              <w:right w:val="single" w:sz="6" w:space="0" w:color="auto"/>
            </w:tcBorders>
            <w:shd w:val="clear" w:color="auto" w:fill="FFFFFF"/>
            <w:vAlign w:val="center"/>
            <w:hideMark/>
          </w:tcPr>
          <w:p w14:paraId="736FBC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Dodanie § 3ba ma na celu </w:t>
            </w:r>
            <w:r w:rsidRPr="00E427EB">
              <w:rPr>
                <w:rFonts w:ascii="Times New Roman" w:eastAsia="Times New Roman" w:hAnsi="Times New Roman" w:cs="Times New Roman"/>
                <w:b/>
                <w:bCs/>
                <w:sz w:val="20"/>
                <w:szCs w:val="20"/>
                <w:lang w:eastAsia="pl-PL"/>
              </w:rPr>
              <w:t>zapewnienie utrzymania odpowiedniego finansowania, na 2024 r</w:t>
            </w:r>
            <w:r w:rsidRPr="00E427EB">
              <w:rPr>
                <w:rFonts w:ascii="Times New Roman" w:eastAsia="Times New Roman" w:hAnsi="Times New Roman" w:cs="Times New Roman"/>
                <w:sz w:val="20"/>
                <w:szCs w:val="20"/>
                <w:lang w:eastAsia="pl-PL"/>
              </w:rPr>
              <w:t>., w ramach ryczałtu systemu podstawowego szpitalnego zabezpieczenia świadczeń opieki zdrowotnej (tzw. sieci szpitali), świadczeniodawcom, którzy w poprzedzającym okresie rozliczeniowym </w:t>
            </w:r>
            <w:r w:rsidRPr="00E427EB">
              <w:rPr>
                <w:rFonts w:ascii="Times New Roman" w:eastAsia="Times New Roman" w:hAnsi="Times New Roman" w:cs="Times New Roman"/>
                <w:b/>
                <w:bCs/>
                <w:sz w:val="20"/>
                <w:szCs w:val="20"/>
                <w:lang w:eastAsia="pl-PL"/>
              </w:rPr>
              <w:t>(2023 r.) nie wykonali ryczałtu przewidzianego na ten okres</w:t>
            </w:r>
            <w:r w:rsidRPr="00E427EB">
              <w:rPr>
                <w:rFonts w:ascii="Times New Roman" w:eastAsia="Times New Roman" w:hAnsi="Times New Roman" w:cs="Times New Roman"/>
                <w:sz w:val="20"/>
                <w:szCs w:val="20"/>
                <w:lang w:eastAsia="pl-PL"/>
              </w:rPr>
              <w:t xml:space="preserve">. Zagwarantuje to szpitalom, których poziom realizacji świadczeń w 2023 r. był niższy niż </w:t>
            </w:r>
            <w:r w:rsidRPr="00E427EB">
              <w:rPr>
                <w:rFonts w:ascii="Times New Roman" w:eastAsia="Times New Roman" w:hAnsi="Times New Roman" w:cs="Times New Roman"/>
                <w:sz w:val="20"/>
                <w:szCs w:val="20"/>
                <w:lang w:eastAsia="pl-PL"/>
              </w:rPr>
              <w:lastRenderedPageBreak/>
              <w:t>zakładany przy ustaleniu ryczałtu na ten rok., </w:t>
            </w:r>
            <w:r w:rsidRPr="00E427EB">
              <w:rPr>
                <w:rFonts w:ascii="Times New Roman" w:eastAsia="Times New Roman" w:hAnsi="Times New Roman" w:cs="Times New Roman"/>
                <w:b/>
                <w:bCs/>
                <w:sz w:val="20"/>
                <w:szCs w:val="20"/>
                <w:lang w:eastAsia="pl-PL"/>
              </w:rPr>
              <w:t>wypłatę dodatkowych środków zapewniających utrzymanie dotychczasowej wysokości ryczałtu</w:t>
            </w:r>
            <w:r w:rsidRPr="00E427EB">
              <w:rPr>
                <w:rFonts w:ascii="Times New Roman" w:eastAsia="Times New Roman" w:hAnsi="Times New Roman" w:cs="Times New Roman"/>
                <w:sz w:val="20"/>
                <w:szCs w:val="20"/>
                <w:lang w:eastAsia="pl-PL"/>
              </w:rPr>
              <w:t>, a jednocześnie zobowiąże beneficjentów tego instrumentu do rozliczenia uzyskanych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ten sposób środków poprzez ich odpracowanie, a w przypadku nieosiągnięcia odpowiednich</w:t>
            </w:r>
            <w:r w:rsidRPr="00E427EB">
              <w:rPr>
                <w:rFonts w:ascii="Times New Roman" w:eastAsia="Times New Roman" w:hAnsi="Times New Roman" w:cs="Times New Roman"/>
                <w:b/>
                <w:bCs/>
                <w:sz w:val="20"/>
                <w:szCs w:val="20"/>
                <w:lang w:eastAsia="pl-PL"/>
              </w:rPr>
              <w:t> </w:t>
            </w:r>
            <w:proofErr w:type="spellStart"/>
            <w:r w:rsidRPr="00E427EB">
              <w:rPr>
                <w:rFonts w:ascii="Times New Roman" w:eastAsia="Times New Roman" w:hAnsi="Times New Roman" w:cs="Times New Roman"/>
                <w:sz w:val="20"/>
                <w:szCs w:val="20"/>
                <w:lang w:eastAsia="pl-PL"/>
              </w:rPr>
              <w:t>nadwykonań</w:t>
            </w:r>
            <w:proofErr w:type="spellEnd"/>
            <w:r w:rsidRPr="00E427EB">
              <w:rPr>
                <w:rFonts w:ascii="Times New Roman" w:eastAsia="Times New Roman" w:hAnsi="Times New Roman" w:cs="Times New Roman"/>
                <w:sz w:val="20"/>
                <w:szCs w:val="20"/>
                <w:lang w:eastAsia="pl-PL"/>
              </w:rPr>
              <w:t xml:space="preserve"> ryczałtu w 2024 r., poprzez zwrot nierozliczonych w ten sposób kwot.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Aby otrzymać dodatkowe środki świadczeniodawca będzie musiał wystąpić z odpowiednim wnioskiem.</w:t>
            </w:r>
          </w:p>
        </w:tc>
        <w:tc>
          <w:tcPr>
            <w:tcW w:w="2126" w:type="dxa"/>
            <w:tcBorders>
              <w:bottom w:val="single" w:sz="6" w:space="0" w:color="auto"/>
              <w:right w:val="single" w:sz="6" w:space="0" w:color="auto"/>
            </w:tcBorders>
            <w:shd w:val="clear" w:color="auto" w:fill="FFFFFF"/>
            <w:vAlign w:val="center"/>
            <w:hideMark/>
          </w:tcPr>
          <w:p w14:paraId="209ADBA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(Dz.U.2024.730)</w:t>
            </w:r>
          </w:p>
        </w:tc>
        <w:tc>
          <w:tcPr>
            <w:tcW w:w="3346" w:type="dxa"/>
            <w:tcBorders>
              <w:bottom w:val="single" w:sz="6" w:space="0" w:color="auto"/>
              <w:right w:val="single" w:sz="6" w:space="0" w:color="auto"/>
            </w:tcBorders>
            <w:shd w:val="clear" w:color="auto" w:fill="FFFFFF"/>
            <w:vAlign w:val="center"/>
          </w:tcPr>
          <w:p w14:paraId="6FE9C286"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02" w:history="1">
              <w:r w:rsidRPr="00E427EB">
                <w:rPr>
                  <w:rStyle w:val="Hipercze"/>
                  <w:rFonts w:ascii="Times New Roman" w:hAnsi="Times New Roman" w:cs="Times New Roman"/>
                  <w:sz w:val="20"/>
                  <w:szCs w:val="20"/>
                </w:rPr>
                <w:t>https://dziennikustaw.gov.pl/DU/rok/2024/pozycja/730</w:t>
              </w:r>
            </w:hyperlink>
          </w:p>
        </w:tc>
      </w:tr>
      <w:tr w:rsidR="00FB5FEB" w:rsidRPr="00E427EB" w14:paraId="11203606" w14:textId="77777777" w:rsidTr="00225E7F">
        <w:tc>
          <w:tcPr>
            <w:tcW w:w="2270" w:type="dxa"/>
            <w:tcBorders>
              <w:bottom w:val="single" w:sz="6" w:space="0" w:color="auto"/>
              <w:right w:val="single" w:sz="6" w:space="0" w:color="auto"/>
            </w:tcBorders>
            <w:shd w:val="clear" w:color="auto" w:fill="FFFFFF"/>
            <w:vAlign w:val="center"/>
            <w:hideMark/>
          </w:tcPr>
          <w:p w14:paraId="103062F4"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maja 2024 r. w sprawie wzorów dokumentów „Prawo wykonywania zawodu lekarza” i „Prawo wykonywania zawodu lekarza dentysty”</w:t>
            </w:r>
          </w:p>
        </w:tc>
        <w:tc>
          <w:tcPr>
            <w:tcW w:w="6442" w:type="dxa"/>
            <w:tcBorders>
              <w:bottom w:val="single" w:sz="6" w:space="0" w:color="auto"/>
              <w:right w:val="single" w:sz="6" w:space="0" w:color="auto"/>
            </w:tcBorders>
            <w:shd w:val="clear" w:color="auto" w:fill="FFFFFF"/>
            <w:vAlign w:val="center"/>
            <w:hideMark/>
          </w:tcPr>
          <w:p w14:paraId="2B50D9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 polegają na uwzględnieniu przepisów umożliwiających posługiwanie się dokumentami: „Prawo wykonywania zawodu lekarza” oraz „Prawo wykonywania zawodu lekarza dentysty” wydawanymi na czas nieokreślony albo na czas określony</w:t>
            </w:r>
            <w:r w:rsidRPr="00E427EB">
              <w:rPr>
                <w:rFonts w:ascii="Times New Roman" w:eastAsia="Times New Roman" w:hAnsi="Times New Roman" w:cs="Times New Roman"/>
                <w:b/>
                <w:bCs/>
                <w:sz w:val="20"/>
                <w:szCs w:val="20"/>
                <w:lang w:eastAsia="pl-PL"/>
              </w:rPr>
              <w:t> w postaci dokumentu mobilnego</w:t>
            </w:r>
            <w:r w:rsidRPr="00E427EB">
              <w:rPr>
                <w:rFonts w:ascii="Times New Roman" w:eastAsia="Times New Roman" w:hAnsi="Times New Roman" w:cs="Times New Roman"/>
                <w:sz w:val="20"/>
                <w:szCs w:val="20"/>
                <w:lang w:eastAsia="pl-PL"/>
              </w:rPr>
              <w:t>. Wspomniane wyżej dokumenty mobilne wydawane na czas określony, zawierać będą oprócz wyżej wymienionych danych dodatkową adnotację wskazującą odpowiednio zakres czynności zawodowych oraz czas i miejsce zatrudnienia, na jakie zostało przyznane dane prawo wykonywania zawodu. </w:t>
            </w:r>
            <w:r w:rsidRPr="00E427EB">
              <w:rPr>
                <w:rFonts w:ascii="Times New Roman" w:eastAsia="Times New Roman" w:hAnsi="Times New Roman" w:cs="Times New Roman"/>
                <w:b/>
                <w:bCs/>
                <w:sz w:val="20"/>
                <w:szCs w:val="20"/>
                <w:lang w:eastAsia="pl-PL"/>
              </w:rPr>
              <w:t>W pozostałym zakresie przepisy</w:t>
            </w:r>
            <w:r w:rsidRPr="00E427EB">
              <w:rPr>
                <w:rFonts w:ascii="Times New Roman" w:eastAsia="Times New Roman" w:hAnsi="Times New Roman" w:cs="Times New Roman"/>
                <w:sz w:val="20"/>
                <w:szCs w:val="20"/>
                <w:lang w:eastAsia="pl-PL"/>
              </w:rPr>
              <w:t> rozporządzenia pozostają </w:t>
            </w:r>
            <w:r w:rsidRPr="00E427EB">
              <w:rPr>
                <w:rFonts w:ascii="Times New Roman" w:eastAsia="Times New Roman" w:hAnsi="Times New Roman" w:cs="Times New Roman"/>
                <w:b/>
                <w:bCs/>
                <w:sz w:val="20"/>
                <w:szCs w:val="20"/>
                <w:lang w:eastAsia="pl-PL"/>
              </w:rPr>
              <w:t>niezmienione</w:t>
            </w:r>
            <w:r w:rsidRPr="00E427EB">
              <w:rPr>
                <w:rFonts w:ascii="Times New Roman" w:eastAsia="Times New Roman" w:hAnsi="Times New Roman" w:cs="Times New Roman"/>
                <w:sz w:val="20"/>
                <w:szCs w:val="20"/>
                <w:lang w:eastAsia="pl-PL"/>
              </w:rPr>
              <w:t> w stosunku do </w:t>
            </w:r>
            <w:r w:rsidRPr="00E427EB">
              <w:rPr>
                <w:rFonts w:ascii="Times New Roman" w:eastAsia="Times New Roman" w:hAnsi="Times New Roman" w:cs="Times New Roman"/>
                <w:b/>
                <w:bCs/>
                <w:sz w:val="20"/>
                <w:szCs w:val="20"/>
                <w:lang w:eastAsia="pl-PL"/>
              </w:rPr>
              <w:t>dotychczas obowiązującego rozporządzenia (Dz.U.2021.2374).</w:t>
            </w:r>
          </w:p>
        </w:tc>
        <w:tc>
          <w:tcPr>
            <w:tcW w:w="2126" w:type="dxa"/>
            <w:tcBorders>
              <w:bottom w:val="single" w:sz="6" w:space="0" w:color="auto"/>
              <w:right w:val="single" w:sz="6" w:space="0" w:color="auto"/>
            </w:tcBorders>
            <w:shd w:val="clear" w:color="auto" w:fill="FFFFFF"/>
            <w:vAlign w:val="center"/>
            <w:hideMark/>
          </w:tcPr>
          <w:p w14:paraId="57B97E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(Dz.U.2024.783)</w:t>
            </w:r>
          </w:p>
        </w:tc>
        <w:tc>
          <w:tcPr>
            <w:tcW w:w="3346" w:type="dxa"/>
            <w:tcBorders>
              <w:bottom w:val="single" w:sz="6" w:space="0" w:color="auto"/>
              <w:right w:val="single" w:sz="6" w:space="0" w:color="auto"/>
            </w:tcBorders>
            <w:shd w:val="clear" w:color="auto" w:fill="FFFFFF"/>
            <w:vAlign w:val="center"/>
          </w:tcPr>
          <w:p w14:paraId="023046FE"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03" w:history="1">
              <w:r w:rsidRPr="00E427EB">
                <w:rPr>
                  <w:rStyle w:val="Hipercze"/>
                  <w:rFonts w:ascii="Times New Roman" w:hAnsi="Times New Roman" w:cs="Times New Roman"/>
                  <w:sz w:val="20"/>
                  <w:szCs w:val="20"/>
                </w:rPr>
                <w:t>https://dziennikustaw.gov.pl/DU/rok/2024/pozycja/783</w:t>
              </w:r>
            </w:hyperlink>
          </w:p>
        </w:tc>
      </w:tr>
      <w:tr w:rsidR="00FB5FEB" w:rsidRPr="00E427EB" w14:paraId="007C17AD" w14:textId="77777777" w:rsidTr="00225E7F">
        <w:tc>
          <w:tcPr>
            <w:tcW w:w="2270" w:type="dxa"/>
            <w:tcBorders>
              <w:bottom w:val="single" w:sz="6" w:space="0" w:color="auto"/>
              <w:right w:val="single" w:sz="6" w:space="0" w:color="auto"/>
            </w:tcBorders>
            <w:shd w:val="clear" w:color="auto" w:fill="FFFFFF"/>
            <w:vAlign w:val="center"/>
            <w:hideMark/>
          </w:tcPr>
          <w:p w14:paraId="1BC53D0E"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maja 2024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14:paraId="78C4076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Podwyższenie minimalnych oraz maksymalnych miesięcznych stawek </w:t>
            </w:r>
            <w:r w:rsidRPr="00E427EB">
              <w:rPr>
                <w:rFonts w:ascii="Times New Roman" w:eastAsia="Times New Roman" w:hAnsi="Times New Roman" w:cs="Times New Roman"/>
                <w:sz w:val="20"/>
                <w:szCs w:val="20"/>
                <w:lang w:eastAsia="pl-PL"/>
              </w:rPr>
              <w:t>wynagrodzenia zasadniczego przypisanych </w:t>
            </w:r>
            <w:r w:rsidRPr="00E427EB">
              <w:rPr>
                <w:rFonts w:ascii="Times New Roman" w:eastAsia="Times New Roman" w:hAnsi="Times New Roman" w:cs="Times New Roman"/>
                <w:b/>
                <w:bCs/>
                <w:sz w:val="20"/>
                <w:szCs w:val="20"/>
                <w:lang w:eastAsia="pl-PL"/>
              </w:rPr>
              <w:t>do poszczególnych kategorii zaszeregowania w załączniku nr 1</w:t>
            </w:r>
            <w:r w:rsidRPr="00E427EB">
              <w:rPr>
                <w:rFonts w:ascii="Times New Roman" w:eastAsia="Times New Roman" w:hAnsi="Times New Roman" w:cs="Times New Roman"/>
                <w:sz w:val="20"/>
                <w:szCs w:val="20"/>
                <w:lang w:eastAsia="pl-PL"/>
              </w:rPr>
              <w:t> do rozporządzenia w celu dostosowania miesięcznych stawek wynagrodzenia zasadniczego pracowników podmiotów leczniczych działających w formie jednostki budżetowej do zmienionych przepisów. </w:t>
            </w:r>
            <w:r w:rsidRPr="00E427EB">
              <w:rPr>
                <w:rFonts w:ascii="Times New Roman" w:eastAsia="Times New Roman" w:hAnsi="Times New Roman" w:cs="Times New Roman"/>
                <w:b/>
                <w:bCs/>
                <w:sz w:val="20"/>
                <w:szCs w:val="20"/>
                <w:lang w:eastAsia="pl-PL"/>
              </w:rPr>
              <w:t>Minimalne kwoty wynagrodzenia </w:t>
            </w:r>
            <w:r w:rsidRPr="00E427EB">
              <w:rPr>
                <w:rFonts w:ascii="Times New Roman" w:eastAsia="Times New Roman" w:hAnsi="Times New Roman" w:cs="Times New Roman"/>
                <w:sz w:val="20"/>
                <w:szCs w:val="20"/>
                <w:lang w:eastAsia="pl-PL"/>
              </w:rPr>
              <w:t>zasadniczego w kategoriach I–XX będą wynosiły </w:t>
            </w:r>
            <w:r w:rsidRPr="00E427EB">
              <w:rPr>
                <w:rFonts w:ascii="Times New Roman" w:eastAsia="Times New Roman" w:hAnsi="Times New Roman" w:cs="Times New Roman"/>
                <w:b/>
                <w:bCs/>
                <w:sz w:val="20"/>
                <w:szCs w:val="20"/>
                <w:lang w:eastAsia="pl-PL"/>
              </w:rPr>
              <w:t>od 4190 zł do 4640 zł</w:t>
            </w:r>
            <w:r w:rsidRPr="00E427EB">
              <w:rPr>
                <w:rFonts w:ascii="Times New Roman" w:eastAsia="Times New Roman" w:hAnsi="Times New Roman" w:cs="Times New Roman"/>
                <w:sz w:val="20"/>
                <w:szCs w:val="20"/>
                <w:lang w:eastAsia="pl-PL"/>
              </w:rPr>
              <w:t>, natomiast </w:t>
            </w:r>
            <w:r w:rsidRPr="00E427EB">
              <w:rPr>
                <w:rFonts w:ascii="Times New Roman" w:eastAsia="Times New Roman" w:hAnsi="Times New Roman" w:cs="Times New Roman"/>
                <w:b/>
                <w:bCs/>
                <w:sz w:val="20"/>
                <w:szCs w:val="20"/>
                <w:lang w:eastAsia="pl-PL"/>
              </w:rPr>
              <w:t>maksymalne kwoty</w:t>
            </w:r>
            <w:r w:rsidRPr="00E427EB">
              <w:rPr>
                <w:rFonts w:ascii="Times New Roman" w:eastAsia="Times New Roman" w:hAnsi="Times New Roman" w:cs="Times New Roman"/>
                <w:sz w:val="20"/>
                <w:szCs w:val="20"/>
                <w:lang w:eastAsia="pl-PL"/>
              </w:rPr>
              <w:t> wynagrodzenia zasadniczego będą wynosiły </w:t>
            </w:r>
            <w:r w:rsidRPr="00E427EB">
              <w:rPr>
                <w:rFonts w:ascii="Times New Roman" w:eastAsia="Times New Roman" w:hAnsi="Times New Roman" w:cs="Times New Roman"/>
                <w:b/>
                <w:bCs/>
                <w:sz w:val="20"/>
                <w:szCs w:val="20"/>
                <w:lang w:eastAsia="pl-PL"/>
              </w:rPr>
              <w:t>od 6000 zł do 12 720 zł - </w:t>
            </w:r>
            <w:r w:rsidRPr="00E427EB">
              <w:rPr>
                <w:rFonts w:ascii="Times New Roman" w:eastAsia="Times New Roman" w:hAnsi="Times New Roman" w:cs="Times New Roman"/>
                <w:sz w:val="20"/>
                <w:szCs w:val="20"/>
                <w:lang w:eastAsia="pl-PL"/>
              </w:rPr>
              <w:t>wzrosną więc o około 20% we wszystkich kategoriach zaszeregowania.</w:t>
            </w:r>
          </w:p>
        </w:tc>
        <w:tc>
          <w:tcPr>
            <w:tcW w:w="2126" w:type="dxa"/>
            <w:tcBorders>
              <w:bottom w:val="single" w:sz="6" w:space="0" w:color="auto"/>
              <w:right w:val="single" w:sz="6" w:space="0" w:color="auto"/>
            </w:tcBorders>
            <w:shd w:val="clear" w:color="auto" w:fill="FFFFFF"/>
            <w:vAlign w:val="center"/>
            <w:hideMark/>
          </w:tcPr>
          <w:p w14:paraId="135C88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(Dz.U.2024.770)</w:t>
            </w:r>
          </w:p>
        </w:tc>
        <w:tc>
          <w:tcPr>
            <w:tcW w:w="3346" w:type="dxa"/>
            <w:tcBorders>
              <w:bottom w:val="single" w:sz="6" w:space="0" w:color="auto"/>
              <w:right w:val="single" w:sz="6" w:space="0" w:color="auto"/>
            </w:tcBorders>
            <w:shd w:val="clear" w:color="auto" w:fill="FFFFFF"/>
            <w:vAlign w:val="center"/>
          </w:tcPr>
          <w:p w14:paraId="5FE21CEA"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04" w:history="1">
              <w:r w:rsidRPr="00E427EB">
                <w:rPr>
                  <w:rStyle w:val="Hipercze"/>
                  <w:rFonts w:ascii="Times New Roman" w:hAnsi="Times New Roman" w:cs="Times New Roman"/>
                  <w:sz w:val="20"/>
                  <w:szCs w:val="20"/>
                </w:rPr>
                <w:t>https://dziennikustaw.gov.pl/DU/rok/2024/pozycja/770</w:t>
              </w:r>
            </w:hyperlink>
          </w:p>
        </w:tc>
      </w:tr>
      <w:tr w:rsidR="00FB5FEB" w:rsidRPr="00E427EB" w14:paraId="4D21462C" w14:textId="77777777" w:rsidTr="00225E7F">
        <w:tc>
          <w:tcPr>
            <w:tcW w:w="2270" w:type="dxa"/>
            <w:tcBorders>
              <w:bottom w:val="single" w:sz="6" w:space="0" w:color="auto"/>
              <w:right w:val="single" w:sz="6" w:space="0" w:color="auto"/>
            </w:tcBorders>
            <w:shd w:val="clear" w:color="auto" w:fill="FFFFFF"/>
            <w:vAlign w:val="center"/>
            <w:hideMark/>
          </w:tcPr>
          <w:p w14:paraId="33A4F315"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marca 2024 r. w sprawie potwierdzania znajomości języka polskiego w zakresie niezbędnym do wykonywania zawodu ratownika medycznego na </w:t>
            </w:r>
            <w:r w:rsidRPr="00E427EB">
              <w:rPr>
                <w:rFonts w:ascii="Times New Roman" w:eastAsia="Times New Roman" w:hAnsi="Times New Roman" w:cs="Times New Roman"/>
                <w:sz w:val="20"/>
                <w:szCs w:val="20"/>
                <w:lang w:eastAsia="pl-PL"/>
              </w:rPr>
              <w:lastRenderedPageBreak/>
              <w:t>terytorium Rzeczypospolitej Polskiej</w:t>
            </w:r>
          </w:p>
        </w:tc>
        <w:tc>
          <w:tcPr>
            <w:tcW w:w="6442" w:type="dxa"/>
            <w:tcBorders>
              <w:bottom w:val="single" w:sz="6" w:space="0" w:color="auto"/>
              <w:right w:val="single" w:sz="6" w:space="0" w:color="auto"/>
            </w:tcBorders>
            <w:shd w:val="clear" w:color="auto" w:fill="FFFFFF"/>
            <w:vAlign w:val="center"/>
            <w:hideMark/>
          </w:tcPr>
          <w:p w14:paraId="5A0E3F0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Rozporządzenie </w:t>
            </w:r>
            <w:proofErr w:type="spellStart"/>
            <w:r w:rsidRPr="00E427EB">
              <w:rPr>
                <w:rFonts w:ascii="Times New Roman" w:eastAsia="Times New Roman" w:hAnsi="Times New Roman" w:cs="Times New Roman"/>
                <w:sz w:val="20"/>
                <w:szCs w:val="20"/>
                <w:lang w:eastAsia="pl-PL"/>
              </w:rPr>
              <w:t>określaja</w:t>
            </w:r>
            <w:proofErr w:type="spellEnd"/>
            <w:r w:rsidRPr="00E427EB">
              <w:rPr>
                <w:rFonts w:ascii="Times New Roman" w:eastAsia="Times New Roman" w:hAnsi="Times New Roman" w:cs="Times New Roman"/>
                <w:b/>
                <w:bCs/>
                <w:sz w:val="20"/>
                <w:szCs w:val="20"/>
                <w:lang w:eastAsia="pl-PL"/>
              </w:rPr>
              <w:t> zakres znajomości języka polskiego </w:t>
            </w:r>
            <w:r w:rsidRPr="00E427EB">
              <w:rPr>
                <w:rFonts w:ascii="Times New Roman" w:eastAsia="Times New Roman" w:hAnsi="Times New Roman" w:cs="Times New Roman"/>
                <w:sz w:val="20"/>
                <w:szCs w:val="20"/>
                <w:lang w:eastAsia="pl-PL"/>
              </w:rPr>
              <w:t>w mowie i piśmie w</w:t>
            </w:r>
            <w:r w:rsidRPr="00E427EB">
              <w:rPr>
                <w:rFonts w:ascii="Times New Roman" w:eastAsia="Times New Roman" w:hAnsi="Times New Roman" w:cs="Times New Roman"/>
                <w:b/>
                <w:bCs/>
                <w:sz w:val="20"/>
                <w:szCs w:val="20"/>
                <w:lang w:eastAsia="pl-PL"/>
              </w:rPr>
              <w:t> zakresie niezbędnym do wykonywania zawodu </w:t>
            </w:r>
            <w:r w:rsidRPr="00E427EB">
              <w:rPr>
                <w:rFonts w:ascii="Times New Roman" w:eastAsia="Times New Roman" w:hAnsi="Times New Roman" w:cs="Times New Roman"/>
                <w:sz w:val="20"/>
                <w:szCs w:val="20"/>
                <w:lang w:eastAsia="pl-PL"/>
              </w:rPr>
              <w:t>ratownika medycznego na terytorium Rzeczypospolitej Polskiej przez osobę posiadającą kwalifikacje, </w:t>
            </w:r>
            <w:r w:rsidRPr="00E427EB">
              <w:rPr>
                <w:rFonts w:ascii="Times New Roman" w:eastAsia="Times New Roman" w:hAnsi="Times New Roman" w:cs="Times New Roman"/>
                <w:b/>
                <w:bCs/>
                <w:sz w:val="20"/>
                <w:szCs w:val="20"/>
                <w:lang w:eastAsia="pl-PL"/>
              </w:rPr>
              <w:t>sposób przeprowadzania egzaminu z języka</w:t>
            </w:r>
            <w:r w:rsidRPr="00E427EB">
              <w:rPr>
                <w:rFonts w:ascii="Times New Roman" w:eastAsia="Times New Roman" w:hAnsi="Times New Roman" w:cs="Times New Roman"/>
                <w:sz w:val="20"/>
                <w:szCs w:val="20"/>
                <w:lang w:eastAsia="pl-PL"/>
              </w:rPr>
              <w:t> polskiego, </w:t>
            </w:r>
            <w:r w:rsidRPr="00E427EB">
              <w:rPr>
                <w:rFonts w:ascii="Times New Roman" w:eastAsia="Times New Roman" w:hAnsi="Times New Roman" w:cs="Times New Roman"/>
                <w:b/>
                <w:bCs/>
                <w:sz w:val="20"/>
                <w:szCs w:val="20"/>
                <w:lang w:eastAsia="pl-PL"/>
              </w:rPr>
              <w:t>wzór zaświadczenia o pozytywnym złożeniu egzaminu</w:t>
            </w:r>
            <w:r w:rsidRPr="00E427EB">
              <w:rPr>
                <w:rFonts w:ascii="Times New Roman" w:eastAsia="Times New Roman" w:hAnsi="Times New Roman" w:cs="Times New Roman"/>
                <w:sz w:val="20"/>
                <w:szCs w:val="20"/>
                <w:lang w:eastAsia="pl-PL"/>
              </w:rPr>
              <w:t>, oraz wysokość opłaty za egzamin.</w:t>
            </w:r>
          </w:p>
        </w:tc>
        <w:tc>
          <w:tcPr>
            <w:tcW w:w="2126" w:type="dxa"/>
            <w:tcBorders>
              <w:bottom w:val="single" w:sz="6" w:space="0" w:color="auto"/>
              <w:right w:val="single" w:sz="6" w:space="0" w:color="auto"/>
            </w:tcBorders>
            <w:shd w:val="clear" w:color="auto" w:fill="FFFFFF"/>
            <w:vAlign w:val="center"/>
            <w:hideMark/>
          </w:tcPr>
          <w:p w14:paraId="6F95B3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(Dz.U.2024.429)</w:t>
            </w:r>
          </w:p>
        </w:tc>
        <w:tc>
          <w:tcPr>
            <w:tcW w:w="3346" w:type="dxa"/>
            <w:tcBorders>
              <w:bottom w:val="single" w:sz="6" w:space="0" w:color="auto"/>
              <w:right w:val="single" w:sz="6" w:space="0" w:color="auto"/>
            </w:tcBorders>
            <w:shd w:val="clear" w:color="auto" w:fill="FFFFFF"/>
            <w:vAlign w:val="center"/>
          </w:tcPr>
          <w:p w14:paraId="5D16C21A"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05" w:history="1">
              <w:r w:rsidRPr="00E427EB">
                <w:rPr>
                  <w:rStyle w:val="Hipercze"/>
                  <w:rFonts w:ascii="Times New Roman" w:hAnsi="Times New Roman" w:cs="Times New Roman"/>
                  <w:sz w:val="20"/>
                  <w:szCs w:val="20"/>
                </w:rPr>
                <w:t>https://dziennikustaw.gov.pl/DU/rok/2024/pozycja/429</w:t>
              </w:r>
            </w:hyperlink>
          </w:p>
        </w:tc>
      </w:tr>
      <w:tr w:rsidR="00FB5FEB" w:rsidRPr="00E427EB" w14:paraId="48828D7F" w14:textId="77777777" w:rsidTr="00225E7F">
        <w:tc>
          <w:tcPr>
            <w:tcW w:w="2270" w:type="dxa"/>
            <w:tcBorders>
              <w:bottom w:val="single" w:sz="6" w:space="0" w:color="auto"/>
              <w:right w:val="single" w:sz="6" w:space="0" w:color="auto"/>
            </w:tcBorders>
            <w:shd w:val="clear" w:color="auto" w:fill="FFFFFF"/>
            <w:vAlign w:val="center"/>
            <w:hideMark/>
          </w:tcPr>
          <w:p w14:paraId="108DE0F3" w14:textId="77777777" w:rsidR="00FB5FEB" w:rsidRPr="00E427EB" w:rsidRDefault="0018649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lipca 2024 r. zmieniające rozporządzenie w sprawie rodzaju i zakresu świadczeń zapobiegawczych, diagnostycznych, leczniczych i rehabilitacyjnych udzielanych przez pielęgniarkę albo położną samodzielnie bez zlecenia lekarskiego</w:t>
            </w:r>
          </w:p>
        </w:tc>
        <w:tc>
          <w:tcPr>
            <w:tcW w:w="6442" w:type="dxa"/>
            <w:tcBorders>
              <w:bottom w:val="single" w:sz="6" w:space="0" w:color="auto"/>
              <w:right w:val="single" w:sz="6" w:space="0" w:color="auto"/>
            </w:tcBorders>
            <w:shd w:val="clear" w:color="auto" w:fill="FFFFFF"/>
            <w:vAlign w:val="center"/>
            <w:hideMark/>
          </w:tcPr>
          <w:p w14:paraId="2DFB91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polega na </w:t>
            </w:r>
            <w:r w:rsidRPr="00E427EB">
              <w:rPr>
                <w:rFonts w:ascii="Times New Roman" w:eastAsia="Times New Roman" w:hAnsi="Times New Roman" w:cs="Times New Roman"/>
                <w:b/>
                <w:bCs/>
                <w:sz w:val="20"/>
                <w:szCs w:val="20"/>
                <w:lang w:eastAsia="pl-PL"/>
              </w:rPr>
              <w:t>rozszerzeniu uprawnień pielęgniarki systemu w zakresie medycznych czynności ratunkowych </w:t>
            </w:r>
            <w:r w:rsidRPr="00E427EB">
              <w:rPr>
                <w:rFonts w:ascii="Times New Roman" w:eastAsia="Times New Roman" w:hAnsi="Times New Roman" w:cs="Times New Roman"/>
                <w:sz w:val="20"/>
                <w:szCs w:val="20"/>
                <w:lang w:eastAsia="pl-PL"/>
              </w:rPr>
              <w:t>przewidzianych do </w:t>
            </w:r>
            <w:r w:rsidRPr="00E427EB">
              <w:rPr>
                <w:rFonts w:ascii="Times New Roman" w:eastAsia="Times New Roman" w:hAnsi="Times New Roman" w:cs="Times New Roman"/>
                <w:b/>
                <w:bCs/>
                <w:sz w:val="20"/>
                <w:szCs w:val="20"/>
                <w:lang w:eastAsia="pl-PL"/>
              </w:rPr>
              <w:t>samodzielnego wykonywania</w:t>
            </w:r>
            <w:r w:rsidRPr="00E427EB">
              <w:rPr>
                <w:rFonts w:ascii="Times New Roman" w:eastAsia="Times New Roman" w:hAnsi="Times New Roman" w:cs="Times New Roman"/>
                <w:sz w:val="20"/>
                <w:szCs w:val="20"/>
                <w:lang w:eastAsia="pl-PL"/>
              </w:rPr>
              <w:t>. Ponadto rozporządzenie stanowi ujednolicenie przepisów dotyczących realizacji medycznych czynności ratunkowych wykonywanych samodzielnie przez pielęgniarkę systemu z przepisami w zakresie wykonywania świadczeń zdrowotnych przez ratownika medycznego, procedowanymi obecnie w projekcie rozporządzenia, które mogą być udzielane przez ratownika medycznego. Wprowadzone zmiany umożliwią </w:t>
            </w:r>
            <w:r w:rsidRPr="00E427EB">
              <w:rPr>
                <w:rFonts w:ascii="Times New Roman" w:eastAsia="Times New Roman" w:hAnsi="Times New Roman" w:cs="Times New Roman"/>
                <w:b/>
                <w:bCs/>
                <w:sz w:val="20"/>
                <w:szCs w:val="20"/>
                <w:lang w:eastAsia="pl-PL"/>
              </w:rPr>
              <w:t>pielęgniarkom systemu uzyskanie równorzędnych uprawnień z ratownikami medycznymi </w:t>
            </w:r>
            <w:r w:rsidRPr="00E427EB">
              <w:rPr>
                <w:rFonts w:ascii="Times New Roman" w:eastAsia="Times New Roman" w:hAnsi="Times New Roman" w:cs="Times New Roman"/>
                <w:sz w:val="20"/>
                <w:szCs w:val="20"/>
                <w:lang w:eastAsia="pl-PL"/>
              </w:rPr>
              <w:t>w zakresie realizacji medycznych czynności ratunkowych. W § 4 do projektowanego rozporządzenia określono medyczne czynności ratunkowe, które mogą być udzielane samodzielnie przez pielęgniarkę systemu,</w:t>
            </w:r>
          </w:p>
        </w:tc>
        <w:tc>
          <w:tcPr>
            <w:tcW w:w="2126" w:type="dxa"/>
            <w:tcBorders>
              <w:bottom w:val="single" w:sz="6" w:space="0" w:color="auto"/>
              <w:right w:val="single" w:sz="6" w:space="0" w:color="auto"/>
            </w:tcBorders>
            <w:shd w:val="clear" w:color="auto" w:fill="FFFFFF"/>
            <w:vAlign w:val="center"/>
            <w:hideMark/>
          </w:tcPr>
          <w:p w14:paraId="270544E7" w14:textId="77777777" w:rsidR="00FB5FEB" w:rsidRPr="00E427EB" w:rsidRDefault="00186492" w:rsidP="0018649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(Dz.U.2024.988)</w:t>
            </w:r>
          </w:p>
        </w:tc>
        <w:tc>
          <w:tcPr>
            <w:tcW w:w="3346" w:type="dxa"/>
            <w:tcBorders>
              <w:bottom w:val="single" w:sz="6" w:space="0" w:color="auto"/>
              <w:right w:val="single" w:sz="6" w:space="0" w:color="auto"/>
            </w:tcBorders>
            <w:shd w:val="clear" w:color="auto" w:fill="FFFFFF"/>
            <w:vAlign w:val="center"/>
          </w:tcPr>
          <w:p w14:paraId="103125C4" w14:textId="77777777" w:rsidR="00FB5FEB" w:rsidRPr="00E427EB" w:rsidRDefault="00186492" w:rsidP="00672120">
            <w:pPr>
              <w:spacing w:before="120" w:after="150" w:line="240" w:lineRule="auto"/>
              <w:rPr>
                <w:rFonts w:ascii="Times New Roman" w:eastAsia="Times New Roman" w:hAnsi="Times New Roman" w:cs="Times New Roman"/>
                <w:color w:val="333333"/>
                <w:sz w:val="20"/>
                <w:szCs w:val="20"/>
                <w:lang w:eastAsia="pl-PL"/>
              </w:rPr>
            </w:pPr>
            <w:hyperlink r:id="rId206" w:history="1">
              <w:r w:rsidRPr="00E427EB">
                <w:rPr>
                  <w:rStyle w:val="Hipercze"/>
                  <w:rFonts w:ascii="Times New Roman" w:hAnsi="Times New Roman" w:cs="Times New Roman"/>
                  <w:sz w:val="20"/>
                  <w:szCs w:val="20"/>
                </w:rPr>
                <w:t>https://dziennikustaw.gov.pl/DU/2024/988</w:t>
              </w:r>
            </w:hyperlink>
          </w:p>
        </w:tc>
      </w:tr>
      <w:tr w:rsidR="00FB5FEB" w:rsidRPr="00E427EB" w14:paraId="117BE1D6" w14:textId="77777777" w:rsidTr="00225E7F">
        <w:tc>
          <w:tcPr>
            <w:tcW w:w="2270" w:type="dxa"/>
            <w:tcBorders>
              <w:bottom w:val="single" w:sz="6" w:space="0" w:color="auto"/>
              <w:right w:val="single" w:sz="6" w:space="0" w:color="auto"/>
            </w:tcBorders>
            <w:shd w:val="clear" w:color="auto" w:fill="FFFFFF"/>
            <w:vAlign w:val="center"/>
            <w:hideMark/>
          </w:tcPr>
          <w:p w14:paraId="537B0AF1" w14:textId="77777777" w:rsidR="00FB5FEB" w:rsidRPr="00E427EB" w:rsidRDefault="00FF09DD"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maja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325F96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Dodanie w § 3 załącznika do rozporządzenia ust. 6, zgodnie z którym świadczeniodawca realizujący umowę z NFZ na udzielanie świadczeń w rodzaju hospitalizacja w zakresie ginekologia i położnictwo, w przypadkach, gdy </w:t>
            </w:r>
            <w:r w:rsidRPr="00E427EB">
              <w:rPr>
                <w:rFonts w:ascii="Times New Roman" w:eastAsia="Times New Roman" w:hAnsi="Times New Roman" w:cs="Times New Roman"/>
                <w:b/>
                <w:bCs/>
                <w:sz w:val="20"/>
                <w:szCs w:val="20"/>
                <w:lang w:eastAsia="pl-PL"/>
              </w:rPr>
              <w:t>zakończenie ciąży jest dopuszczalne przepisami prawa </w:t>
            </w:r>
            <w:r w:rsidRPr="00E427EB">
              <w:rPr>
                <w:rFonts w:ascii="Times New Roman" w:eastAsia="Times New Roman" w:hAnsi="Times New Roman" w:cs="Times New Roman"/>
                <w:sz w:val="20"/>
                <w:szCs w:val="20"/>
                <w:lang w:eastAsia="pl-PL"/>
              </w:rPr>
              <w:t>powszechnie obowiązującego, jest </w:t>
            </w:r>
            <w:r w:rsidRPr="00E427EB">
              <w:rPr>
                <w:rFonts w:ascii="Times New Roman" w:eastAsia="Times New Roman" w:hAnsi="Times New Roman" w:cs="Times New Roman"/>
                <w:b/>
                <w:bCs/>
                <w:sz w:val="20"/>
                <w:szCs w:val="20"/>
                <w:lang w:eastAsia="pl-PL"/>
              </w:rPr>
              <w:t>zobowiązany do wykonywania świadczeń </w:t>
            </w:r>
            <w:r w:rsidRPr="00E427EB">
              <w:rPr>
                <w:rFonts w:ascii="Times New Roman" w:eastAsia="Times New Roman" w:hAnsi="Times New Roman" w:cs="Times New Roman"/>
                <w:sz w:val="20"/>
                <w:szCs w:val="20"/>
                <w:lang w:eastAsia="pl-PL"/>
              </w:rPr>
              <w:t>zakończenia ciąży, w miejscu udzielania świadczeń, </w:t>
            </w:r>
            <w:r w:rsidRPr="00E427EB">
              <w:rPr>
                <w:rFonts w:ascii="Times New Roman" w:eastAsia="Times New Roman" w:hAnsi="Times New Roman" w:cs="Times New Roman"/>
                <w:b/>
                <w:bCs/>
                <w:sz w:val="20"/>
                <w:szCs w:val="20"/>
                <w:lang w:eastAsia="pl-PL"/>
              </w:rPr>
              <w:t>niezależnie od powstrzymania się przez lekarza </w:t>
            </w:r>
            <w:r w:rsidRPr="00E427EB">
              <w:rPr>
                <w:rFonts w:ascii="Times New Roman" w:eastAsia="Times New Roman" w:hAnsi="Times New Roman" w:cs="Times New Roman"/>
                <w:sz w:val="20"/>
                <w:szCs w:val="20"/>
                <w:lang w:eastAsia="pl-PL"/>
              </w:rPr>
              <w:t>wykonującego zawód u tego świadczeniodawcy od wykonania świadczenia. Konsekwencją powyższej zamiany jest odpowiednie uzupełnienie przepisu § 30 ust. 1 pkt 1 załącznika, poprzez </w:t>
            </w:r>
            <w:r w:rsidRPr="00E427EB">
              <w:rPr>
                <w:rFonts w:ascii="Times New Roman" w:eastAsia="Times New Roman" w:hAnsi="Times New Roman" w:cs="Times New Roman"/>
                <w:b/>
                <w:bCs/>
                <w:sz w:val="20"/>
                <w:szCs w:val="20"/>
                <w:lang w:eastAsia="pl-PL"/>
              </w:rPr>
              <w:t>wprowadzenie kary umownej w wysokości 2% kwoty zobowiązania</w:t>
            </w:r>
            <w:r w:rsidRPr="00E427EB">
              <w:rPr>
                <w:rFonts w:ascii="Times New Roman" w:eastAsia="Times New Roman" w:hAnsi="Times New Roman" w:cs="Times New Roman"/>
                <w:sz w:val="20"/>
                <w:szCs w:val="20"/>
                <w:lang w:eastAsia="pl-PL"/>
              </w:rPr>
              <w:t> wynikającego z umowy oraz przepisu § 36 ust. 1, poprzez wprowadzenie </w:t>
            </w:r>
            <w:r w:rsidRPr="00E427EB">
              <w:rPr>
                <w:rFonts w:ascii="Times New Roman" w:eastAsia="Times New Roman" w:hAnsi="Times New Roman" w:cs="Times New Roman"/>
                <w:b/>
                <w:bCs/>
                <w:sz w:val="20"/>
                <w:szCs w:val="20"/>
                <w:lang w:eastAsia="pl-PL"/>
              </w:rPr>
              <w:t>możliwości rozwiązania umowy w części albo w całości,</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bez zachowania okresu wypowiedzeni</w:t>
            </w:r>
            <w:r w:rsidRPr="00E427EB">
              <w:rPr>
                <w:rFonts w:ascii="Times New Roman" w:eastAsia="Times New Roman" w:hAnsi="Times New Roman" w:cs="Times New Roman"/>
                <w:sz w:val="20"/>
                <w:szCs w:val="20"/>
                <w:lang w:eastAsia="pl-PL"/>
              </w:rPr>
              <w:t>a, w przypadku naruszenia obowiązku wynikającego z dodawanego § 3 ust. 6.</w:t>
            </w:r>
          </w:p>
        </w:tc>
        <w:tc>
          <w:tcPr>
            <w:tcW w:w="2126" w:type="dxa"/>
            <w:tcBorders>
              <w:bottom w:val="single" w:sz="6" w:space="0" w:color="auto"/>
              <w:right w:val="single" w:sz="6" w:space="0" w:color="auto"/>
            </w:tcBorders>
            <w:shd w:val="clear" w:color="auto" w:fill="FFFFFF"/>
            <w:vAlign w:val="center"/>
            <w:hideMark/>
          </w:tcPr>
          <w:p w14:paraId="1810C8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(Dz.U.2024.730)</w:t>
            </w:r>
          </w:p>
        </w:tc>
        <w:tc>
          <w:tcPr>
            <w:tcW w:w="3346" w:type="dxa"/>
            <w:tcBorders>
              <w:bottom w:val="single" w:sz="6" w:space="0" w:color="auto"/>
              <w:right w:val="single" w:sz="6" w:space="0" w:color="auto"/>
            </w:tcBorders>
            <w:shd w:val="clear" w:color="auto" w:fill="FFFFFF"/>
            <w:vAlign w:val="center"/>
          </w:tcPr>
          <w:p w14:paraId="56EB0717" w14:textId="77777777" w:rsidR="00FB5FEB" w:rsidRPr="00E427EB" w:rsidRDefault="00FF09DD" w:rsidP="00672120">
            <w:pPr>
              <w:spacing w:before="120" w:after="150" w:line="240" w:lineRule="auto"/>
              <w:rPr>
                <w:rFonts w:ascii="Times New Roman" w:eastAsia="Times New Roman" w:hAnsi="Times New Roman" w:cs="Times New Roman"/>
                <w:color w:val="333333"/>
                <w:sz w:val="20"/>
                <w:szCs w:val="20"/>
                <w:lang w:eastAsia="pl-PL"/>
              </w:rPr>
            </w:pPr>
            <w:hyperlink r:id="rId207" w:history="1">
              <w:r w:rsidRPr="00E427EB">
                <w:rPr>
                  <w:rStyle w:val="Hipercze"/>
                  <w:rFonts w:ascii="Times New Roman" w:hAnsi="Times New Roman" w:cs="Times New Roman"/>
                  <w:sz w:val="20"/>
                  <w:szCs w:val="20"/>
                </w:rPr>
                <w:t>https://dziennikustaw.gov.pl/DU/rok/2024/pozycja/730</w:t>
              </w:r>
            </w:hyperlink>
          </w:p>
        </w:tc>
      </w:tr>
      <w:tr w:rsidR="00FB5FEB" w:rsidRPr="00E427EB" w14:paraId="1DC00316" w14:textId="77777777" w:rsidTr="00225E7F">
        <w:tc>
          <w:tcPr>
            <w:tcW w:w="2270" w:type="dxa"/>
            <w:tcBorders>
              <w:bottom w:val="single" w:sz="6" w:space="0" w:color="auto"/>
              <w:right w:val="single" w:sz="6" w:space="0" w:color="auto"/>
            </w:tcBorders>
            <w:shd w:val="clear" w:color="auto" w:fill="FFFFFF"/>
            <w:vAlign w:val="center"/>
            <w:hideMark/>
          </w:tcPr>
          <w:p w14:paraId="58939878" w14:textId="77777777" w:rsidR="00FB5FEB" w:rsidRPr="00E427EB" w:rsidRDefault="00D519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czerwca 2024 r. w sprawie wysokości wynagrodzenia członków Komisji Odpowiedzialności </w:t>
            </w:r>
            <w:r w:rsidRPr="00E427EB">
              <w:rPr>
                <w:rFonts w:ascii="Times New Roman" w:eastAsia="Times New Roman" w:hAnsi="Times New Roman" w:cs="Times New Roman"/>
                <w:sz w:val="20"/>
                <w:szCs w:val="20"/>
                <w:lang w:eastAsia="pl-PL"/>
              </w:rPr>
              <w:lastRenderedPageBreak/>
              <w:t>Zawodowej oraz rzeczników dyscyplinarnych</w:t>
            </w:r>
          </w:p>
        </w:tc>
        <w:tc>
          <w:tcPr>
            <w:tcW w:w="6442" w:type="dxa"/>
            <w:tcBorders>
              <w:bottom w:val="single" w:sz="6" w:space="0" w:color="auto"/>
              <w:right w:val="single" w:sz="6" w:space="0" w:color="auto"/>
            </w:tcBorders>
            <w:shd w:val="clear" w:color="auto" w:fill="FFFFFF"/>
            <w:vAlign w:val="center"/>
            <w:hideMark/>
          </w:tcPr>
          <w:p w14:paraId="314D29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Członkom Komisji </w:t>
            </w:r>
            <w:r w:rsidRPr="00E427EB">
              <w:rPr>
                <w:rFonts w:ascii="Times New Roman" w:eastAsia="Times New Roman" w:hAnsi="Times New Roman" w:cs="Times New Roman"/>
                <w:sz w:val="20"/>
                <w:szCs w:val="20"/>
                <w:lang w:eastAsia="pl-PL"/>
              </w:rPr>
              <w:t>przysługiwać będzie </w:t>
            </w:r>
            <w:r w:rsidRPr="00E427EB">
              <w:rPr>
                <w:rFonts w:ascii="Times New Roman" w:eastAsia="Times New Roman" w:hAnsi="Times New Roman" w:cs="Times New Roman"/>
                <w:b/>
                <w:bCs/>
                <w:sz w:val="20"/>
                <w:szCs w:val="20"/>
                <w:lang w:eastAsia="pl-PL"/>
              </w:rPr>
              <w:t>wynagrodzenie za rozpoznanie sprawy dotyczącej odpowiedzialności zawodowej</w:t>
            </w:r>
            <w:r w:rsidRPr="00E427EB">
              <w:rPr>
                <w:rFonts w:ascii="Times New Roman" w:eastAsia="Times New Roman" w:hAnsi="Times New Roman" w:cs="Times New Roman"/>
                <w:sz w:val="20"/>
                <w:szCs w:val="20"/>
                <w:lang w:eastAsia="pl-PL"/>
              </w:rPr>
              <w:t xml:space="preserve">, zakończonej wydaniem orzeczenia przez Komisję w wysokości: 600 zł – w przypadku sprawy zakończonej wydaniem postanowienia o umorzeniu postępowania, 740 zł – w przypadku sprawy zakończonej wydaniem orzeczenia uniewinniającego osobę obwinioną oraz w przypadku sprawy zakończonej orzeczeniem kary wobec </w:t>
            </w:r>
            <w:r w:rsidRPr="00E427EB">
              <w:rPr>
                <w:rFonts w:ascii="Times New Roman" w:eastAsia="Times New Roman" w:hAnsi="Times New Roman" w:cs="Times New Roman"/>
                <w:sz w:val="20"/>
                <w:szCs w:val="20"/>
                <w:lang w:eastAsia="pl-PL"/>
              </w:rPr>
              <w:lastRenderedPageBreak/>
              <w:t>osoby obwinionej. </w:t>
            </w:r>
            <w:r w:rsidRPr="00E427EB">
              <w:rPr>
                <w:rFonts w:ascii="Times New Roman" w:eastAsia="Times New Roman" w:hAnsi="Times New Roman" w:cs="Times New Roman"/>
                <w:b/>
                <w:bCs/>
                <w:sz w:val="20"/>
                <w:szCs w:val="20"/>
                <w:lang w:eastAsia="pl-PL"/>
              </w:rPr>
              <w:t>Rzecznikowi dyscyplinarnemu przysługiwać będzie wynagrodzenie za rozpoznanie sprawy </w:t>
            </w:r>
            <w:r w:rsidRPr="00E427EB">
              <w:rPr>
                <w:rFonts w:ascii="Times New Roman" w:eastAsia="Times New Roman" w:hAnsi="Times New Roman" w:cs="Times New Roman"/>
                <w:sz w:val="20"/>
                <w:szCs w:val="20"/>
                <w:lang w:eastAsia="pl-PL"/>
              </w:rPr>
              <w:t>dotyczącej odpowiedzialności zawodowej w wysokości: 700 zł – w przypadku sprawy zakończonej prawomocnym postanowieniem o odmowie wszczęcia postępowania wyjaśniającego, 900 zł – w przypadku sprawy zakończonej prawomocnym postanowieniem o umorzeniu postępowania wyjaśniającego, 1100 zł – w przypadku sprawy zakończonej skierowaniem do Komisji wniosku o ukaranie. Rozporządzenie</w:t>
            </w:r>
            <w:r w:rsidRPr="00E427EB">
              <w:rPr>
                <w:rFonts w:ascii="Times New Roman" w:eastAsia="Times New Roman" w:hAnsi="Times New Roman" w:cs="Times New Roman"/>
                <w:b/>
                <w:bCs/>
                <w:sz w:val="20"/>
                <w:szCs w:val="20"/>
                <w:lang w:eastAsia="pl-PL"/>
              </w:rPr>
              <w:t> wchodzi w życie z dniem 26 marca 2024 r</w:t>
            </w:r>
          </w:p>
        </w:tc>
        <w:tc>
          <w:tcPr>
            <w:tcW w:w="2126" w:type="dxa"/>
            <w:tcBorders>
              <w:bottom w:val="single" w:sz="6" w:space="0" w:color="auto"/>
              <w:right w:val="single" w:sz="6" w:space="0" w:color="auto"/>
            </w:tcBorders>
            <w:shd w:val="clear" w:color="auto" w:fill="FFFFFF"/>
            <w:vAlign w:val="center"/>
            <w:hideMark/>
          </w:tcPr>
          <w:p w14:paraId="7841FC5E" w14:textId="77777777" w:rsidR="00FB5FEB" w:rsidRPr="00E427EB" w:rsidRDefault="00D5199F" w:rsidP="00D519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(Dz.U.2024.941)</w:t>
            </w:r>
          </w:p>
        </w:tc>
        <w:tc>
          <w:tcPr>
            <w:tcW w:w="3346" w:type="dxa"/>
            <w:tcBorders>
              <w:bottom w:val="single" w:sz="6" w:space="0" w:color="auto"/>
              <w:right w:val="single" w:sz="6" w:space="0" w:color="auto"/>
            </w:tcBorders>
            <w:shd w:val="clear" w:color="auto" w:fill="FFFFFF"/>
            <w:vAlign w:val="center"/>
          </w:tcPr>
          <w:p w14:paraId="167B92EB" w14:textId="77777777" w:rsidR="00FB5FEB" w:rsidRPr="00E427EB" w:rsidRDefault="00D5199F" w:rsidP="00672120">
            <w:pPr>
              <w:spacing w:before="120" w:after="150" w:line="240" w:lineRule="auto"/>
              <w:rPr>
                <w:rFonts w:ascii="Times New Roman" w:eastAsia="Times New Roman" w:hAnsi="Times New Roman" w:cs="Times New Roman"/>
                <w:color w:val="333333"/>
                <w:sz w:val="20"/>
                <w:szCs w:val="20"/>
                <w:lang w:eastAsia="pl-PL"/>
              </w:rPr>
            </w:pPr>
            <w:hyperlink r:id="rId208" w:history="1">
              <w:r w:rsidRPr="00E427EB">
                <w:rPr>
                  <w:rStyle w:val="Hipercze"/>
                  <w:rFonts w:ascii="Times New Roman" w:hAnsi="Times New Roman" w:cs="Times New Roman"/>
                  <w:sz w:val="20"/>
                  <w:szCs w:val="20"/>
                </w:rPr>
                <w:t>https://dziennikustaw.gov.pl/DU/2024/941</w:t>
              </w:r>
            </w:hyperlink>
          </w:p>
        </w:tc>
      </w:tr>
      <w:tr w:rsidR="00FB5FEB" w:rsidRPr="00E427EB" w14:paraId="04A5DECA" w14:textId="77777777" w:rsidTr="00225E7F">
        <w:tc>
          <w:tcPr>
            <w:tcW w:w="2270" w:type="dxa"/>
            <w:tcBorders>
              <w:bottom w:val="single" w:sz="6" w:space="0" w:color="auto"/>
              <w:right w:val="single" w:sz="6" w:space="0" w:color="auto"/>
            </w:tcBorders>
            <w:shd w:val="clear" w:color="auto" w:fill="FFFFFF"/>
            <w:vAlign w:val="center"/>
            <w:hideMark/>
          </w:tcPr>
          <w:p w14:paraId="6A4321EE"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kwietnia 2024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14:paraId="2C79977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umożliwiająca zawieranie umów z NFZ na realizację programu pilotażowego KOWZS przez świadczeniodawców wymienionych w załączniku nr 5 do rozporządzenia, stanowiącym Wykaz ośrodków wczesnego zapalenia stawów, zwanych dalej „ośrodkami WZS”. Dotychczasowe wymaganie dotyczące posiadania wyłącznie w lokalizacji badań: laboratoryjnych, rentgenowskich, ultrasonograficznych, rezonansu magnetycznego oraz tomografii komputerowej zostanie zastąpione</w:t>
            </w:r>
            <w:r w:rsidRPr="00E427EB">
              <w:rPr>
                <w:rFonts w:ascii="Times New Roman" w:eastAsia="Times New Roman" w:hAnsi="Times New Roman" w:cs="Times New Roman"/>
                <w:b/>
                <w:bCs/>
                <w:sz w:val="20"/>
                <w:szCs w:val="20"/>
                <w:lang w:eastAsia="pl-PL"/>
              </w:rPr>
              <w:t> wymaganiem posiadania tych badań w dostępie.</w:t>
            </w:r>
            <w:r w:rsidRPr="00E427EB">
              <w:rPr>
                <w:rFonts w:ascii="Times New Roman" w:eastAsia="Times New Roman" w:hAnsi="Times New Roman" w:cs="Times New Roman"/>
                <w:sz w:val="20"/>
                <w:szCs w:val="20"/>
                <w:lang w:eastAsia="pl-PL"/>
              </w:rPr>
              <w:t> Ponadto, obniżenie warunków formalnych umożliwi</w:t>
            </w:r>
            <w:r w:rsidRPr="00E427EB">
              <w:rPr>
                <w:rFonts w:ascii="Times New Roman" w:eastAsia="Times New Roman" w:hAnsi="Times New Roman" w:cs="Times New Roman"/>
                <w:b/>
                <w:bCs/>
                <w:sz w:val="20"/>
                <w:szCs w:val="20"/>
                <w:lang w:eastAsia="pl-PL"/>
              </w:rPr>
              <w:t> rozszerzenie liczby realizatorów</w:t>
            </w:r>
          </w:p>
          <w:p w14:paraId="4FB512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programu pilotażowego</w:t>
            </w:r>
            <w:r w:rsidRPr="00E427EB">
              <w:rPr>
                <w:rFonts w:ascii="Times New Roman" w:eastAsia="Times New Roman" w:hAnsi="Times New Roman" w:cs="Times New Roman"/>
                <w:sz w:val="20"/>
                <w:szCs w:val="20"/>
                <w:lang w:eastAsia="pl-PL"/>
              </w:rPr>
              <w:t> o kolejne 4 ośrodki reumatologiczne.</w:t>
            </w:r>
          </w:p>
        </w:tc>
        <w:tc>
          <w:tcPr>
            <w:tcW w:w="2126" w:type="dxa"/>
            <w:tcBorders>
              <w:bottom w:val="single" w:sz="6" w:space="0" w:color="auto"/>
              <w:right w:val="single" w:sz="6" w:space="0" w:color="auto"/>
            </w:tcBorders>
            <w:shd w:val="clear" w:color="auto" w:fill="FFFFFF"/>
            <w:vAlign w:val="center"/>
            <w:hideMark/>
          </w:tcPr>
          <w:p w14:paraId="708E5A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(Dz.U.2024.655)</w:t>
            </w:r>
          </w:p>
        </w:tc>
        <w:tc>
          <w:tcPr>
            <w:tcW w:w="3346" w:type="dxa"/>
            <w:tcBorders>
              <w:bottom w:val="single" w:sz="6" w:space="0" w:color="auto"/>
              <w:right w:val="single" w:sz="6" w:space="0" w:color="auto"/>
            </w:tcBorders>
            <w:shd w:val="clear" w:color="auto" w:fill="FFFFFF"/>
            <w:vAlign w:val="center"/>
          </w:tcPr>
          <w:p w14:paraId="2044A620"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09" w:history="1">
              <w:r w:rsidRPr="00E427EB">
                <w:rPr>
                  <w:rStyle w:val="Hipercze"/>
                  <w:rFonts w:ascii="Times New Roman" w:hAnsi="Times New Roman" w:cs="Times New Roman"/>
                  <w:sz w:val="20"/>
                  <w:szCs w:val="20"/>
                </w:rPr>
                <w:t>https://dziennikustaw.gov.pl/DU/rok/2024/pozycja/655</w:t>
              </w:r>
            </w:hyperlink>
          </w:p>
        </w:tc>
      </w:tr>
      <w:tr w:rsidR="00FB5FEB" w:rsidRPr="00E427EB" w14:paraId="290C8A11" w14:textId="77777777" w:rsidTr="00225E7F">
        <w:tc>
          <w:tcPr>
            <w:tcW w:w="2270" w:type="dxa"/>
            <w:tcBorders>
              <w:bottom w:val="single" w:sz="6" w:space="0" w:color="auto"/>
              <w:right w:val="single" w:sz="6" w:space="0" w:color="auto"/>
            </w:tcBorders>
            <w:shd w:val="clear" w:color="auto" w:fill="FFFFFF"/>
            <w:vAlign w:val="center"/>
            <w:hideMark/>
          </w:tcPr>
          <w:p w14:paraId="6A609198"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Rodziny, Pracy i Polityki Społecznej z dnia 4 kwietnia 2024 r. zmieniające rozporządzenie w sprawie warunków wynagradzania za pracę i przyznawania innych świadczeń związanych z pracą dla pracowników zatrudnionych w niektórych państwowych 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14:paraId="15BE66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celu umożliwienia pracodawcy kształtowania </w:t>
            </w:r>
            <w:r w:rsidRPr="00E427EB">
              <w:rPr>
                <w:rFonts w:ascii="Times New Roman" w:eastAsia="Times New Roman" w:hAnsi="Times New Roman" w:cs="Times New Roman"/>
                <w:b/>
                <w:bCs/>
                <w:sz w:val="20"/>
                <w:szCs w:val="20"/>
                <w:lang w:eastAsia="pl-PL"/>
              </w:rPr>
              <w:t>wynagrodzeń pracowników w niektórych państwowych jednostkach budżetowych działających w ochronie zdrowia </w:t>
            </w:r>
            <w:r w:rsidRPr="00E427EB">
              <w:rPr>
                <w:rFonts w:ascii="Times New Roman" w:eastAsia="Times New Roman" w:hAnsi="Times New Roman" w:cs="Times New Roman"/>
                <w:sz w:val="20"/>
                <w:szCs w:val="20"/>
                <w:lang w:eastAsia="pl-PL"/>
              </w:rPr>
              <w:t>oraz ustalenia wynagrodzenia pracownika co najmniej na poziomie minimalnego wynagrodzenia za pracę, w </w:t>
            </w:r>
            <w:r w:rsidRPr="00E427EB">
              <w:rPr>
                <w:rFonts w:ascii="Times New Roman" w:eastAsia="Times New Roman" w:hAnsi="Times New Roman" w:cs="Times New Roman"/>
                <w:b/>
                <w:bCs/>
                <w:sz w:val="20"/>
                <w:szCs w:val="20"/>
                <w:lang w:eastAsia="pl-PL"/>
              </w:rPr>
              <w:t>załączniku do projektu rozporządzenia:</w:t>
            </w:r>
          </w:p>
          <w:p w14:paraId="446E7CF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tabeli 1 minimalne kwoty wynagrodzenia zasadniczego w kategoriach zaszeregowania I–XVIII wynoszą odpowiednio 4242 zł – 5080 zł (obecnie 3 490 zł – 4 180 zł), natomiast maksymalne kwoty wynagrodzenia zasadniczego 4440 zł – 10310 zł (obecnie 3 700 zł – 8 590 zł);</w:t>
            </w:r>
          </w:p>
          <w:p w14:paraId="5DBCC2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 tabeli 2 minimalne kwoty wynagrodzenia zasadniczego w kategoriach zaszeregowania I–XV wynoszą odpowiednio 4242 zł – 5600 zł (obecnie 3 490 zł – 4 610 zł), natomiast maksymalne kwoty wynagrodzenia zasadniczego 4440 zł – 18690 zł (obecnie 3 700 zł – 15 570 zł).</w:t>
            </w:r>
          </w:p>
          <w:p w14:paraId="2D6B9B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że podwyższone stawki wynagrodzenia zasadniczego </w:t>
            </w:r>
            <w:r w:rsidRPr="00E427EB">
              <w:rPr>
                <w:rFonts w:ascii="Times New Roman" w:eastAsia="Times New Roman" w:hAnsi="Times New Roman" w:cs="Times New Roman"/>
                <w:b/>
                <w:bCs/>
                <w:sz w:val="20"/>
                <w:szCs w:val="20"/>
                <w:lang w:eastAsia="pl-PL"/>
              </w:rPr>
              <w:t>będą obowiązywały od dnia 1 stycznia 2024 r.</w:t>
            </w:r>
          </w:p>
        </w:tc>
        <w:tc>
          <w:tcPr>
            <w:tcW w:w="2126" w:type="dxa"/>
            <w:tcBorders>
              <w:bottom w:val="single" w:sz="6" w:space="0" w:color="auto"/>
              <w:right w:val="single" w:sz="6" w:space="0" w:color="auto"/>
            </w:tcBorders>
            <w:shd w:val="clear" w:color="auto" w:fill="FFFFFF"/>
            <w:vAlign w:val="center"/>
            <w:hideMark/>
          </w:tcPr>
          <w:p w14:paraId="144C54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(Dz.U.2024.524)</w:t>
            </w:r>
          </w:p>
        </w:tc>
        <w:tc>
          <w:tcPr>
            <w:tcW w:w="3346" w:type="dxa"/>
            <w:tcBorders>
              <w:bottom w:val="single" w:sz="6" w:space="0" w:color="auto"/>
              <w:right w:val="single" w:sz="6" w:space="0" w:color="auto"/>
            </w:tcBorders>
            <w:shd w:val="clear" w:color="auto" w:fill="FFFFFF"/>
            <w:vAlign w:val="center"/>
          </w:tcPr>
          <w:p w14:paraId="4F487064"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10" w:history="1">
              <w:r w:rsidRPr="00E427EB">
                <w:rPr>
                  <w:rStyle w:val="Hipercze"/>
                  <w:rFonts w:ascii="Times New Roman" w:hAnsi="Times New Roman" w:cs="Times New Roman"/>
                  <w:sz w:val="20"/>
                  <w:szCs w:val="20"/>
                </w:rPr>
                <w:t>https://dziennikustaw.gov.pl/DU/rok/2024/pozycja/524</w:t>
              </w:r>
            </w:hyperlink>
          </w:p>
        </w:tc>
      </w:tr>
      <w:tr w:rsidR="00FB5FEB" w:rsidRPr="00E427EB" w14:paraId="617B55F2" w14:textId="77777777" w:rsidTr="00225E7F">
        <w:tc>
          <w:tcPr>
            <w:tcW w:w="2270" w:type="dxa"/>
            <w:tcBorders>
              <w:bottom w:val="single" w:sz="6" w:space="0" w:color="auto"/>
              <w:right w:val="single" w:sz="6" w:space="0" w:color="auto"/>
            </w:tcBorders>
            <w:shd w:val="clear" w:color="auto" w:fill="FFFFFF"/>
            <w:vAlign w:val="center"/>
            <w:hideMark/>
          </w:tcPr>
          <w:p w14:paraId="61196A91"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26 marca 2024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271A25F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przedłuża do dnia 30 czerwca 2024 r. fakultatywną możliwość przydzielenia świadczeniobiorcy terminu udzielenia świadczenia opieki zdrowotnej w ramach programu pilotażowego „Profilaktyka 40 PLUS” poza centralną elektroniczną rejestracją,</w:t>
            </w:r>
            <w:r w:rsidRPr="00E427EB">
              <w:rPr>
                <w:rFonts w:ascii="Times New Roman" w:eastAsia="Times New Roman" w:hAnsi="Times New Roman" w:cs="Times New Roman"/>
                <w:sz w:val="20"/>
                <w:szCs w:val="20"/>
                <w:lang w:eastAsia="pl-PL"/>
              </w:rPr>
              <w:t> czyli na zasadach określonych obecnie do dnia 31 marca 2024 r. Zmiana ta jest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konsekwencją przedłużających się prac niezbędnych do dostosowania systemów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teleinformatycznych realizatorów programu pilotażowego do rozwiązań i wymogów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wynikających z wdrożenia w ramach programu pilotażowego centralnej elektronicznej</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rejestracji.</w:t>
            </w:r>
          </w:p>
        </w:tc>
        <w:tc>
          <w:tcPr>
            <w:tcW w:w="2126" w:type="dxa"/>
            <w:tcBorders>
              <w:bottom w:val="single" w:sz="6" w:space="0" w:color="auto"/>
              <w:right w:val="single" w:sz="6" w:space="0" w:color="auto"/>
            </w:tcBorders>
            <w:shd w:val="clear" w:color="auto" w:fill="FFFFFF"/>
            <w:vAlign w:val="center"/>
            <w:hideMark/>
          </w:tcPr>
          <w:p w14:paraId="312EBC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(Dz.U.2024.464)</w:t>
            </w:r>
          </w:p>
        </w:tc>
        <w:tc>
          <w:tcPr>
            <w:tcW w:w="3346" w:type="dxa"/>
            <w:tcBorders>
              <w:bottom w:val="single" w:sz="6" w:space="0" w:color="auto"/>
              <w:right w:val="single" w:sz="6" w:space="0" w:color="auto"/>
            </w:tcBorders>
            <w:shd w:val="clear" w:color="auto" w:fill="FFFFFF"/>
            <w:vAlign w:val="center"/>
          </w:tcPr>
          <w:p w14:paraId="6914E3FD"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11" w:history="1">
              <w:r w:rsidRPr="00E427EB">
                <w:rPr>
                  <w:rStyle w:val="Hipercze"/>
                  <w:rFonts w:ascii="Times New Roman" w:hAnsi="Times New Roman" w:cs="Times New Roman"/>
                  <w:sz w:val="20"/>
                  <w:szCs w:val="20"/>
                </w:rPr>
                <w:t>https://dziennikustaw.gov.pl/DU/rok/2024/pozycja/464</w:t>
              </w:r>
            </w:hyperlink>
          </w:p>
        </w:tc>
      </w:tr>
      <w:tr w:rsidR="00FB5FEB" w:rsidRPr="00E427EB" w14:paraId="731737CA" w14:textId="77777777" w:rsidTr="00225E7F">
        <w:tc>
          <w:tcPr>
            <w:tcW w:w="2270" w:type="dxa"/>
            <w:tcBorders>
              <w:bottom w:val="single" w:sz="6" w:space="0" w:color="auto"/>
              <w:right w:val="single" w:sz="6" w:space="0" w:color="auto"/>
            </w:tcBorders>
            <w:shd w:val="clear" w:color="auto" w:fill="FFFFFF"/>
            <w:vAlign w:val="center"/>
            <w:hideMark/>
          </w:tcPr>
          <w:p w14:paraId="539D1A7A"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lipca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hideMark/>
          </w:tcPr>
          <w:p w14:paraId="4D0D93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nadaje nowe brzmienie załącznika. Zmiany wprowadzone projektem rozporządzenia dotyczą przede wszystkim tematyki programu kursu. W programie kursu zrezygnowano z problemów klinicznych. Inna poważna zmiana dotyczy </w:t>
            </w:r>
            <w:r w:rsidRPr="00E427EB">
              <w:rPr>
                <w:rFonts w:ascii="Times New Roman" w:eastAsia="Times New Roman" w:hAnsi="Times New Roman" w:cs="Times New Roman"/>
                <w:b/>
                <w:bCs/>
                <w:sz w:val="20"/>
                <w:szCs w:val="20"/>
                <w:lang w:eastAsia="pl-PL"/>
              </w:rPr>
              <w:t>formy prowadzenia zajęć, zrezygnowano z trybu stacjonarnego,</w:t>
            </w:r>
            <w:r w:rsidRPr="00E427EB">
              <w:rPr>
                <w:rFonts w:ascii="Times New Roman" w:eastAsia="Times New Roman" w:hAnsi="Times New Roman" w:cs="Times New Roman"/>
                <w:sz w:val="20"/>
                <w:szCs w:val="20"/>
                <w:lang w:eastAsia="pl-PL"/>
              </w:rPr>
              <w:t> który </w:t>
            </w:r>
            <w:r w:rsidRPr="00E427EB">
              <w:rPr>
                <w:rFonts w:ascii="Times New Roman" w:eastAsia="Times New Roman" w:hAnsi="Times New Roman" w:cs="Times New Roman"/>
                <w:b/>
                <w:bCs/>
                <w:sz w:val="20"/>
                <w:szCs w:val="20"/>
                <w:lang w:eastAsia="pl-PL"/>
              </w:rPr>
              <w:t>zastąpiono formą e-learningową</w:t>
            </w:r>
            <w:r w:rsidRPr="00E427EB">
              <w:rPr>
                <w:rFonts w:ascii="Times New Roman" w:eastAsia="Times New Roman" w:hAnsi="Times New Roman" w:cs="Times New Roman"/>
                <w:sz w:val="20"/>
                <w:szCs w:val="20"/>
                <w:lang w:eastAsia="pl-PL"/>
              </w:rPr>
              <w:t>. Kolejne zmiany dotyczą wskazania jako kierownika kursu lekarza specjalisty w dziedzinie medycyny rodzinnej, z jednoczesnym umożliwieniem realizacji poszczególnych części kursu przez lekarzy danej specjalizacji, której tematyka dotyczy, skrócenia czasu trwania kursu do 80 godzin dydaktycznych realizowanych w ciągu 10 dni oraz rezygnacji z kolokwiów z poszczególnych części tematycznych i sprawdzianu umiejętności praktycznych, a pozostawieniu końcowego sprawdzianu testowego.</w:t>
            </w:r>
          </w:p>
        </w:tc>
        <w:tc>
          <w:tcPr>
            <w:tcW w:w="2126" w:type="dxa"/>
            <w:tcBorders>
              <w:bottom w:val="single" w:sz="6" w:space="0" w:color="auto"/>
              <w:right w:val="single" w:sz="6" w:space="0" w:color="auto"/>
            </w:tcBorders>
            <w:shd w:val="clear" w:color="auto" w:fill="FFFFFF"/>
            <w:vAlign w:val="center"/>
            <w:hideMark/>
          </w:tcPr>
          <w:p w14:paraId="1CF11AF5" w14:textId="77777777" w:rsidR="00FB5FEB" w:rsidRPr="00E427EB" w:rsidRDefault="000735F4" w:rsidP="000735F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(Dz.U.2024.1147)</w:t>
            </w:r>
          </w:p>
        </w:tc>
        <w:tc>
          <w:tcPr>
            <w:tcW w:w="3346" w:type="dxa"/>
            <w:tcBorders>
              <w:bottom w:val="single" w:sz="6" w:space="0" w:color="auto"/>
              <w:right w:val="single" w:sz="6" w:space="0" w:color="auto"/>
            </w:tcBorders>
            <w:shd w:val="clear" w:color="auto" w:fill="FFFFFF"/>
            <w:vAlign w:val="center"/>
          </w:tcPr>
          <w:p w14:paraId="68A3E864"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12" w:history="1">
              <w:r w:rsidRPr="00E427EB">
                <w:rPr>
                  <w:rStyle w:val="Hipercze"/>
                  <w:rFonts w:ascii="Times New Roman" w:hAnsi="Times New Roman" w:cs="Times New Roman"/>
                  <w:sz w:val="20"/>
                  <w:szCs w:val="20"/>
                </w:rPr>
                <w:t>https://dziennikustaw.gov.pl/DU/2024/1147</w:t>
              </w:r>
            </w:hyperlink>
          </w:p>
        </w:tc>
      </w:tr>
      <w:tr w:rsidR="00FB5FEB" w:rsidRPr="00E427EB" w14:paraId="08C798A3" w14:textId="77777777" w:rsidTr="00225E7F">
        <w:tc>
          <w:tcPr>
            <w:tcW w:w="2270" w:type="dxa"/>
            <w:tcBorders>
              <w:bottom w:val="single" w:sz="6" w:space="0" w:color="auto"/>
              <w:right w:val="single" w:sz="6" w:space="0" w:color="auto"/>
            </w:tcBorders>
            <w:shd w:val="clear" w:color="auto" w:fill="FFFFFF"/>
            <w:vAlign w:val="center"/>
            <w:hideMark/>
          </w:tcPr>
          <w:p w14:paraId="5CC43D10" w14:textId="77777777" w:rsidR="00FB5FEB" w:rsidRPr="00E427EB" w:rsidRDefault="00B0165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kwietnia 2025 r. w sprawie szczegółowego wykazu czynności zawodowych osób wykonujących niektóre zawody medyczne</w:t>
            </w:r>
          </w:p>
        </w:tc>
        <w:tc>
          <w:tcPr>
            <w:tcW w:w="6442" w:type="dxa"/>
            <w:tcBorders>
              <w:bottom w:val="single" w:sz="6" w:space="0" w:color="auto"/>
              <w:right w:val="single" w:sz="6" w:space="0" w:color="auto"/>
            </w:tcBorders>
            <w:shd w:val="clear" w:color="auto" w:fill="FFFFFF"/>
            <w:vAlign w:val="center"/>
            <w:hideMark/>
          </w:tcPr>
          <w:p w14:paraId="6F6772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szczegółowy wykaz czynności zawodowych, do wykonywania których są uprawnione osoby wykonujące zawody medyczne objęte ustawą o niektórych zawodach medycznych.</w:t>
            </w:r>
          </w:p>
        </w:tc>
        <w:tc>
          <w:tcPr>
            <w:tcW w:w="2126" w:type="dxa"/>
            <w:tcBorders>
              <w:bottom w:val="single" w:sz="6" w:space="0" w:color="auto"/>
              <w:right w:val="single" w:sz="6" w:space="0" w:color="auto"/>
            </w:tcBorders>
            <w:shd w:val="clear" w:color="auto" w:fill="FFFFFF"/>
            <w:vAlign w:val="center"/>
            <w:hideMark/>
          </w:tcPr>
          <w:p w14:paraId="6E968FC9" w14:textId="77777777" w:rsidR="00FB5FEB" w:rsidRPr="00E427EB" w:rsidRDefault="001361C1" w:rsidP="001361C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(Dz.U.2025.626)</w:t>
            </w:r>
          </w:p>
        </w:tc>
        <w:tc>
          <w:tcPr>
            <w:tcW w:w="3346" w:type="dxa"/>
            <w:tcBorders>
              <w:bottom w:val="single" w:sz="6" w:space="0" w:color="auto"/>
              <w:right w:val="single" w:sz="6" w:space="0" w:color="auto"/>
            </w:tcBorders>
            <w:shd w:val="clear" w:color="auto" w:fill="FFFFFF"/>
            <w:vAlign w:val="center"/>
          </w:tcPr>
          <w:p w14:paraId="2116F527" w14:textId="77777777" w:rsidR="00FB5FEB" w:rsidRPr="00E427EB" w:rsidRDefault="00FD497A" w:rsidP="00672120">
            <w:pPr>
              <w:spacing w:before="120" w:after="150" w:line="240" w:lineRule="auto"/>
              <w:rPr>
                <w:rFonts w:ascii="Times New Roman" w:eastAsia="Times New Roman" w:hAnsi="Times New Roman" w:cs="Times New Roman"/>
                <w:color w:val="333333"/>
                <w:sz w:val="20"/>
                <w:szCs w:val="20"/>
                <w:lang w:eastAsia="pl-PL"/>
              </w:rPr>
            </w:pPr>
            <w:hyperlink r:id="rId213" w:history="1">
              <w:r w:rsidRPr="00E427EB">
                <w:rPr>
                  <w:rStyle w:val="Hipercze"/>
                  <w:rFonts w:ascii="Times New Roman" w:hAnsi="Times New Roman" w:cs="Times New Roman"/>
                  <w:sz w:val="20"/>
                  <w:szCs w:val="20"/>
                </w:rPr>
                <w:t>https://dziennikustaw.gov.pl/DU/2025/626</w:t>
              </w:r>
            </w:hyperlink>
          </w:p>
        </w:tc>
      </w:tr>
      <w:tr w:rsidR="00FB5FEB" w:rsidRPr="00E427EB" w14:paraId="34B890AE" w14:textId="77777777" w:rsidTr="00225E7F">
        <w:tc>
          <w:tcPr>
            <w:tcW w:w="2270" w:type="dxa"/>
            <w:tcBorders>
              <w:bottom w:val="single" w:sz="6" w:space="0" w:color="auto"/>
              <w:right w:val="single" w:sz="6" w:space="0" w:color="auto"/>
            </w:tcBorders>
            <w:shd w:val="clear" w:color="auto" w:fill="FFFFFF"/>
            <w:vAlign w:val="center"/>
            <w:hideMark/>
          </w:tcPr>
          <w:p w14:paraId="6C3752EB"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 kwietnia 2024 r. w sprawie warunków, sposobu i trybu zaopatrywania pacjentów szpitala w znaki </w:t>
            </w:r>
            <w:r w:rsidRPr="00E427EB">
              <w:rPr>
                <w:rFonts w:ascii="Times New Roman" w:eastAsia="Times New Roman" w:hAnsi="Times New Roman" w:cs="Times New Roman"/>
                <w:sz w:val="20"/>
                <w:szCs w:val="20"/>
                <w:lang w:eastAsia="pl-PL"/>
              </w:rPr>
              <w:lastRenderedPageBreak/>
              <w:t>identyfikacyjne oraz sposobu postępowania w razie stwierdzenia ich braku</w:t>
            </w:r>
          </w:p>
        </w:tc>
        <w:tc>
          <w:tcPr>
            <w:tcW w:w="6442" w:type="dxa"/>
            <w:tcBorders>
              <w:bottom w:val="single" w:sz="6" w:space="0" w:color="auto"/>
              <w:right w:val="single" w:sz="6" w:space="0" w:color="auto"/>
            </w:tcBorders>
            <w:shd w:val="clear" w:color="auto" w:fill="FFFFFF"/>
            <w:vAlign w:val="center"/>
            <w:hideMark/>
          </w:tcPr>
          <w:p w14:paraId="2174F9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Rozporządzenie reguluje warunki, sposób i tryb zaopatrywania pacjentów szpitala w znaki identyfikacyjne oraz </w:t>
            </w:r>
            <w:proofErr w:type="spellStart"/>
            <w:r w:rsidRPr="00E427EB">
              <w:rPr>
                <w:rFonts w:ascii="Times New Roman" w:eastAsia="Times New Roman" w:hAnsi="Times New Roman" w:cs="Times New Roman"/>
                <w:sz w:val="20"/>
                <w:szCs w:val="20"/>
                <w:lang w:eastAsia="pl-PL"/>
              </w:rPr>
              <w:t>sposón</w:t>
            </w:r>
            <w:proofErr w:type="spellEnd"/>
            <w:r w:rsidRPr="00E427EB">
              <w:rPr>
                <w:rFonts w:ascii="Times New Roman" w:eastAsia="Times New Roman" w:hAnsi="Times New Roman" w:cs="Times New Roman"/>
                <w:sz w:val="20"/>
                <w:szCs w:val="20"/>
                <w:lang w:eastAsia="pl-PL"/>
              </w:rPr>
              <w:t xml:space="preserve"> postępowania w razie stwierdzenia ich braku, w celu zapewnienia ciągłości obowiązywania przepisów w przedmiotowym zakresie.</w:t>
            </w:r>
          </w:p>
        </w:tc>
        <w:tc>
          <w:tcPr>
            <w:tcW w:w="2126" w:type="dxa"/>
            <w:tcBorders>
              <w:bottom w:val="single" w:sz="6" w:space="0" w:color="auto"/>
              <w:right w:val="single" w:sz="6" w:space="0" w:color="auto"/>
            </w:tcBorders>
            <w:shd w:val="clear" w:color="auto" w:fill="FFFFFF"/>
            <w:vAlign w:val="center"/>
            <w:hideMark/>
          </w:tcPr>
          <w:p w14:paraId="1FA503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(Dz.U.2024.513)</w:t>
            </w:r>
          </w:p>
        </w:tc>
        <w:tc>
          <w:tcPr>
            <w:tcW w:w="3346" w:type="dxa"/>
            <w:tcBorders>
              <w:bottom w:val="single" w:sz="6" w:space="0" w:color="auto"/>
              <w:right w:val="single" w:sz="6" w:space="0" w:color="auto"/>
            </w:tcBorders>
            <w:shd w:val="clear" w:color="auto" w:fill="FFFFFF"/>
            <w:vAlign w:val="center"/>
          </w:tcPr>
          <w:p w14:paraId="187DFF51"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14" w:history="1">
              <w:r w:rsidRPr="00E427EB">
                <w:rPr>
                  <w:rStyle w:val="Hipercze"/>
                  <w:rFonts w:ascii="Times New Roman" w:hAnsi="Times New Roman" w:cs="Times New Roman"/>
                  <w:sz w:val="20"/>
                  <w:szCs w:val="20"/>
                </w:rPr>
                <w:t>https://dziennikustaw.gov.pl/DU/rok/2024/pozycja/513</w:t>
              </w:r>
            </w:hyperlink>
          </w:p>
        </w:tc>
      </w:tr>
      <w:tr w:rsidR="00FB5FEB" w:rsidRPr="00E427EB" w14:paraId="4689CEC2" w14:textId="77777777" w:rsidTr="00225E7F">
        <w:tc>
          <w:tcPr>
            <w:tcW w:w="2270" w:type="dxa"/>
            <w:tcBorders>
              <w:bottom w:val="single" w:sz="6" w:space="0" w:color="auto"/>
              <w:right w:val="single" w:sz="6" w:space="0" w:color="auto"/>
            </w:tcBorders>
            <w:shd w:val="clear" w:color="auto" w:fill="FFFFFF"/>
            <w:vAlign w:val="center"/>
            <w:hideMark/>
          </w:tcPr>
          <w:p w14:paraId="27933D47"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14:paraId="56A28D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kwestii </w:t>
            </w:r>
            <w:r w:rsidRPr="00E427EB">
              <w:rPr>
                <w:rFonts w:ascii="Times New Roman" w:eastAsia="Times New Roman" w:hAnsi="Times New Roman" w:cs="Times New Roman"/>
                <w:b/>
                <w:bCs/>
                <w:sz w:val="20"/>
                <w:szCs w:val="20"/>
                <w:lang w:eastAsia="pl-PL"/>
              </w:rPr>
              <w:t>kierowania pacjentów z SOR do miejsc udzielania świadczeń</w:t>
            </w:r>
            <w:r w:rsidRPr="00E427EB">
              <w:rPr>
                <w:rFonts w:ascii="Times New Roman" w:eastAsia="Times New Roman" w:hAnsi="Times New Roman" w:cs="Times New Roman"/>
                <w:sz w:val="20"/>
                <w:szCs w:val="20"/>
                <w:lang w:eastAsia="pl-PL"/>
              </w:rPr>
              <w:t> zdrowotnych w ramach </w:t>
            </w:r>
            <w:r w:rsidRPr="00E427EB">
              <w:rPr>
                <w:rFonts w:ascii="Times New Roman" w:eastAsia="Times New Roman" w:hAnsi="Times New Roman" w:cs="Times New Roman"/>
                <w:b/>
                <w:bCs/>
                <w:sz w:val="20"/>
                <w:szCs w:val="20"/>
                <w:lang w:eastAsia="pl-PL"/>
              </w:rPr>
              <w:t>POZ, bez konieczności oczekiwania do lekarza SOR,</w:t>
            </w:r>
            <w:r w:rsidRPr="00E427EB">
              <w:rPr>
                <w:rFonts w:ascii="Times New Roman" w:eastAsia="Times New Roman" w:hAnsi="Times New Roman" w:cs="Times New Roman"/>
                <w:sz w:val="20"/>
                <w:szCs w:val="20"/>
                <w:lang w:eastAsia="pl-PL"/>
              </w:rPr>
              <w:t> nadaje się </w:t>
            </w:r>
            <w:r w:rsidRPr="00E427EB">
              <w:rPr>
                <w:rFonts w:ascii="Times New Roman" w:eastAsia="Times New Roman" w:hAnsi="Times New Roman" w:cs="Times New Roman"/>
                <w:b/>
                <w:bCs/>
                <w:sz w:val="20"/>
                <w:szCs w:val="20"/>
                <w:lang w:eastAsia="pl-PL"/>
              </w:rPr>
              <w:t>karcie segregacji medycznej status indywidualnej dokumentacji medycznej</w:t>
            </w:r>
            <w:r w:rsidRPr="00E427EB">
              <w:rPr>
                <w:rFonts w:ascii="Times New Roman" w:eastAsia="Times New Roman" w:hAnsi="Times New Roman" w:cs="Times New Roman"/>
                <w:sz w:val="20"/>
                <w:szCs w:val="20"/>
                <w:lang w:eastAsia="pl-PL"/>
              </w:rPr>
              <w:t xml:space="preserve"> zarówno wewnętrznej, jak i zewnętrznej. W sytuacji skierowania przez </w:t>
            </w:r>
            <w:proofErr w:type="spellStart"/>
            <w:r w:rsidRPr="00E427EB">
              <w:rPr>
                <w:rFonts w:ascii="Times New Roman" w:eastAsia="Times New Roman" w:hAnsi="Times New Roman" w:cs="Times New Roman"/>
                <w:sz w:val="20"/>
                <w:szCs w:val="20"/>
                <w:lang w:eastAsia="pl-PL"/>
              </w:rPr>
              <w:t>triażystę</w:t>
            </w:r>
            <w:proofErr w:type="spellEnd"/>
            <w:r w:rsidRPr="00E427EB">
              <w:rPr>
                <w:rFonts w:ascii="Times New Roman" w:eastAsia="Times New Roman" w:hAnsi="Times New Roman" w:cs="Times New Roman"/>
                <w:sz w:val="20"/>
                <w:szCs w:val="20"/>
                <w:lang w:eastAsia="pl-PL"/>
              </w:rPr>
              <w:t xml:space="preserve"> osoby niebędącej w stanie nagłego zagrożenia zdrowotnego do miejsc udzielania świadczeń w ramach POZ, </w:t>
            </w:r>
            <w:r w:rsidRPr="00E427EB">
              <w:rPr>
                <w:rFonts w:ascii="Times New Roman" w:eastAsia="Times New Roman" w:hAnsi="Times New Roman" w:cs="Times New Roman"/>
                <w:b/>
                <w:bCs/>
                <w:sz w:val="20"/>
                <w:szCs w:val="20"/>
                <w:lang w:eastAsia="pl-PL"/>
              </w:rPr>
              <w:t>dokumentem kończącym pobyt pacjenta w oddziale i wystawianym pacjentowi będzie karta segregacji medycznej</w:t>
            </w:r>
            <w:r w:rsidRPr="00E427EB">
              <w:rPr>
                <w:rFonts w:ascii="Times New Roman" w:eastAsia="Times New Roman" w:hAnsi="Times New Roman" w:cs="Times New Roman"/>
                <w:sz w:val="20"/>
                <w:szCs w:val="20"/>
                <w:lang w:eastAsia="pl-PL"/>
              </w:rPr>
              <w:t xml:space="preserve"> podpisana przez </w:t>
            </w:r>
            <w:proofErr w:type="spellStart"/>
            <w:r w:rsidRPr="00E427EB">
              <w:rPr>
                <w:rFonts w:ascii="Times New Roman" w:eastAsia="Times New Roman" w:hAnsi="Times New Roman" w:cs="Times New Roman"/>
                <w:sz w:val="20"/>
                <w:szCs w:val="20"/>
                <w:lang w:eastAsia="pl-PL"/>
              </w:rPr>
              <w:t>triażystę</w:t>
            </w:r>
            <w:proofErr w:type="spellEnd"/>
            <w:r w:rsidRPr="00E427EB">
              <w:rPr>
                <w:rFonts w:ascii="Times New Roman" w:eastAsia="Times New Roman" w:hAnsi="Times New Roman" w:cs="Times New Roman"/>
                <w:sz w:val="20"/>
                <w:szCs w:val="20"/>
                <w:lang w:eastAsia="pl-PL"/>
              </w:rPr>
              <w:t>. Natomiast w sytuacji, w której pacjent </w:t>
            </w:r>
            <w:r w:rsidRPr="00E427EB">
              <w:rPr>
                <w:rFonts w:ascii="Times New Roman" w:eastAsia="Times New Roman" w:hAnsi="Times New Roman" w:cs="Times New Roman"/>
                <w:b/>
                <w:bCs/>
                <w:sz w:val="20"/>
                <w:szCs w:val="20"/>
                <w:lang w:eastAsia="pl-PL"/>
              </w:rPr>
              <w:t>po przeprowadzonej segregacji medycznej pozostaje w oddziale oczekując na kontakt z lekarzem SOR</w:t>
            </w:r>
            <w:r w:rsidRPr="00E427EB">
              <w:rPr>
                <w:rFonts w:ascii="Times New Roman" w:eastAsia="Times New Roman" w:hAnsi="Times New Roman" w:cs="Times New Roman"/>
                <w:sz w:val="20"/>
                <w:szCs w:val="20"/>
                <w:lang w:eastAsia="pl-PL"/>
              </w:rPr>
              <w:t> i dalsze udzielanie świadczeń zdrowotnych w tym oddziale, karta segregacji medycznej będzie stanowiła </w:t>
            </w:r>
            <w:r w:rsidRPr="00E427EB">
              <w:rPr>
                <w:rFonts w:ascii="Times New Roman" w:eastAsia="Times New Roman" w:hAnsi="Times New Roman" w:cs="Times New Roman"/>
                <w:b/>
                <w:bCs/>
                <w:sz w:val="20"/>
                <w:szCs w:val="20"/>
                <w:lang w:eastAsia="pl-PL"/>
              </w:rPr>
              <w:t>załącznik do historii choroby tego pacjenta</w:t>
            </w:r>
            <w:r w:rsidRPr="00E427EB">
              <w:rPr>
                <w:rFonts w:ascii="Times New Roman" w:eastAsia="Times New Roman" w:hAnsi="Times New Roman" w:cs="Times New Roman"/>
                <w:sz w:val="20"/>
                <w:szCs w:val="20"/>
                <w:lang w:eastAsia="pl-PL"/>
              </w:rPr>
              <w:t>.</w:t>
            </w:r>
          </w:p>
          <w:p w14:paraId="350852C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do karty medycznych czynności ratunkowych i karty medycznej lotniczego zespołu ratownictwa medycznego - jako dokumentacji indywidualnej pacjenta - dodano </w:t>
            </w:r>
            <w:r w:rsidRPr="00E427EB">
              <w:rPr>
                <w:rFonts w:ascii="Times New Roman" w:eastAsia="Times New Roman" w:hAnsi="Times New Roman" w:cs="Times New Roman"/>
                <w:b/>
                <w:bCs/>
                <w:sz w:val="20"/>
                <w:szCs w:val="20"/>
                <w:lang w:eastAsia="pl-PL"/>
              </w:rPr>
              <w:t>adnotację związaną z odmową przyjęcia pacjenta przetransportowanego przez zespół ratownictwa medycznego do szpitala</w:t>
            </w:r>
            <w:r w:rsidRPr="00E427EB">
              <w:rPr>
                <w:rFonts w:ascii="Times New Roman" w:eastAsia="Times New Roman" w:hAnsi="Times New Roman" w:cs="Times New Roman"/>
                <w:sz w:val="20"/>
                <w:szCs w:val="20"/>
                <w:lang w:eastAsia="pl-PL"/>
              </w:rPr>
              <w:t>, wraz ze wskazaniem i podpisem osoby upoważnionej przez podmiot leczniczy do wydania takiej decyzji.</w:t>
            </w:r>
          </w:p>
        </w:tc>
        <w:tc>
          <w:tcPr>
            <w:tcW w:w="2126" w:type="dxa"/>
            <w:tcBorders>
              <w:bottom w:val="single" w:sz="6" w:space="0" w:color="auto"/>
              <w:right w:val="single" w:sz="6" w:space="0" w:color="auto"/>
            </w:tcBorders>
            <w:shd w:val="clear" w:color="auto" w:fill="FFFFFF"/>
            <w:vAlign w:val="center"/>
            <w:hideMark/>
          </w:tcPr>
          <w:p w14:paraId="1B5B85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(Dz.U.2024.252)</w:t>
            </w:r>
          </w:p>
        </w:tc>
        <w:tc>
          <w:tcPr>
            <w:tcW w:w="3346" w:type="dxa"/>
            <w:tcBorders>
              <w:bottom w:val="single" w:sz="6" w:space="0" w:color="auto"/>
              <w:right w:val="single" w:sz="6" w:space="0" w:color="auto"/>
            </w:tcBorders>
            <w:shd w:val="clear" w:color="auto" w:fill="FFFFFF"/>
            <w:vAlign w:val="center"/>
          </w:tcPr>
          <w:p w14:paraId="211BE76C"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15" w:history="1">
              <w:r w:rsidRPr="00E427EB">
                <w:rPr>
                  <w:rStyle w:val="Hipercze"/>
                  <w:rFonts w:ascii="Times New Roman" w:hAnsi="Times New Roman" w:cs="Times New Roman"/>
                  <w:sz w:val="20"/>
                  <w:szCs w:val="20"/>
                </w:rPr>
                <w:t>https://dziennikustaw.gov.pl/DU/rok/2024/pozycja/252</w:t>
              </w:r>
            </w:hyperlink>
          </w:p>
        </w:tc>
      </w:tr>
      <w:tr w:rsidR="00FB5FEB" w:rsidRPr="00E427EB" w14:paraId="5B4CB730" w14:textId="77777777" w:rsidTr="00225E7F">
        <w:tc>
          <w:tcPr>
            <w:tcW w:w="2270" w:type="dxa"/>
            <w:tcBorders>
              <w:bottom w:val="single" w:sz="6" w:space="0" w:color="auto"/>
              <w:right w:val="single" w:sz="6" w:space="0" w:color="auto"/>
            </w:tcBorders>
            <w:shd w:val="clear" w:color="auto" w:fill="FFFFFF"/>
            <w:vAlign w:val="center"/>
            <w:hideMark/>
          </w:tcPr>
          <w:p w14:paraId="2FCDCEFB"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października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058A39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zmianę warunków realizacji świadczenia opieki zdrowotnej – świadczenia gwarantowanego „TK tętnic wieńcowych” polegającą na usunięciu kryteriów kwalifikacji do badania tomografii komputerowej (TK) tętnic wieńcowych.</w:t>
            </w:r>
          </w:p>
        </w:tc>
        <w:tc>
          <w:tcPr>
            <w:tcW w:w="2126" w:type="dxa"/>
            <w:tcBorders>
              <w:bottom w:val="single" w:sz="6" w:space="0" w:color="auto"/>
              <w:right w:val="single" w:sz="6" w:space="0" w:color="auto"/>
            </w:tcBorders>
            <w:shd w:val="clear" w:color="auto" w:fill="FFFFFF"/>
            <w:vAlign w:val="center"/>
            <w:hideMark/>
          </w:tcPr>
          <w:p w14:paraId="22C2D2FF" w14:textId="77777777" w:rsidR="00FB5FEB" w:rsidRPr="00E427EB" w:rsidRDefault="00366F2E" w:rsidP="00366F2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(Dz.U.2024.1543)</w:t>
            </w:r>
          </w:p>
        </w:tc>
        <w:tc>
          <w:tcPr>
            <w:tcW w:w="3346" w:type="dxa"/>
            <w:tcBorders>
              <w:bottom w:val="single" w:sz="6" w:space="0" w:color="auto"/>
              <w:right w:val="single" w:sz="6" w:space="0" w:color="auto"/>
            </w:tcBorders>
            <w:shd w:val="clear" w:color="auto" w:fill="FFFFFF"/>
            <w:vAlign w:val="center"/>
          </w:tcPr>
          <w:p w14:paraId="27254174"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16" w:history="1">
              <w:r w:rsidRPr="00E427EB">
                <w:rPr>
                  <w:rStyle w:val="Hipercze"/>
                  <w:rFonts w:ascii="Times New Roman" w:hAnsi="Times New Roman" w:cs="Times New Roman"/>
                  <w:sz w:val="20"/>
                  <w:szCs w:val="20"/>
                </w:rPr>
                <w:t>https://dziennikustaw.gov.pl/DU/2024/1543</w:t>
              </w:r>
            </w:hyperlink>
          </w:p>
        </w:tc>
      </w:tr>
      <w:tr w:rsidR="00FB5FEB" w:rsidRPr="00E427EB" w14:paraId="7C4B4A91" w14:textId="77777777" w:rsidTr="00225E7F">
        <w:tc>
          <w:tcPr>
            <w:tcW w:w="2270" w:type="dxa"/>
            <w:tcBorders>
              <w:bottom w:val="single" w:sz="6" w:space="0" w:color="auto"/>
              <w:right w:val="single" w:sz="6" w:space="0" w:color="auto"/>
            </w:tcBorders>
            <w:shd w:val="clear" w:color="auto" w:fill="FFFFFF"/>
            <w:vAlign w:val="center"/>
            <w:hideMark/>
          </w:tcPr>
          <w:p w14:paraId="291C812F" w14:textId="77777777" w:rsidR="00FB5FEB" w:rsidRPr="00E427EB" w:rsidRDefault="006C3D2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11 września 2024 r. w sprawie wysokości wynagrodzenia </w:t>
            </w:r>
            <w:r w:rsidRPr="00E427EB">
              <w:rPr>
                <w:rFonts w:ascii="Times New Roman" w:eastAsia="Times New Roman" w:hAnsi="Times New Roman" w:cs="Times New Roman"/>
                <w:sz w:val="20"/>
                <w:szCs w:val="20"/>
                <w:lang w:eastAsia="pl-PL"/>
              </w:rPr>
              <w:lastRenderedPageBreak/>
              <w:t>wizytatora oraz koordynatora</w:t>
            </w:r>
          </w:p>
        </w:tc>
        <w:tc>
          <w:tcPr>
            <w:tcW w:w="6442" w:type="dxa"/>
            <w:tcBorders>
              <w:bottom w:val="single" w:sz="6" w:space="0" w:color="auto"/>
              <w:right w:val="single" w:sz="6" w:space="0" w:color="auto"/>
            </w:tcBorders>
            <w:shd w:val="clear" w:color="auto" w:fill="FFFFFF"/>
            <w:vAlign w:val="center"/>
            <w:hideMark/>
          </w:tcPr>
          <w:p w14:paraId="4594AC4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Projektowane rozporządzenie przewiduje wysokość wynagrodzenia za każdy dzień przeglądu akredytacyjnego dla wizytatora oraz koordynatora.</w:t>
            </w:r>
          </w:p>
        </w:tc>
        <w:tc>
          <w:tcPr>
            <w:tcW w:w="2126" w:type="dxa"/>
            <w:tcBorders>
              <w:bottom w:val="single" w:sz="6" w:space="0" w:color="auto"/>
              <w:right w:val="single" w:sz="6" w:space="0" w:color="auto"/>
            </w:tcBorders>
            <w:shd w:val="clear" w:color="auto" w:fill="FFFFFF"/>
            <w:vAlign w:val="center"/>
            <w:hideMark/>
          </w:tcPr>
          <w:p w14:paraId="73A1450D" w14:textId="77777777" w:rsidR="00FB5FEB" w:rsidRPr="00E427EB" w:rsidRDefault="006C3D29" w:rsidP="006C3D2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(Dz.U.2024.1353)</w:t>
            </w:r>
          </w:p>
        </w:tc>
        <w:tc>
          <w:tcPr>
            <w:tcW w:w="3346" w:type="dxa"/>
            <w:tcBorders>
              <w:bottom w:val="single" w:sz="6" w:space="0" w:color="auto"/>
              <w:right w:val="single" w:sz="6" w:space="0" w:color="auto"/>
            </w:tcBorders>
            <w:shd w:val="clear" w:color="auto" w:fill="FFFFFF"/>
            <w:vAlign w:val="center"/>
          </w:tcPr>
          <w:p w14:paraId="0CE30534" w14:textId="77777777" w:rsidR="00FB5FEB" w:rsidRPr="00E427EB" w:rsidRDefault="006C3D29" w:rsidP="00672120">
            <w:pPr>
              <w:spacing w:before="120" w:after="150" w:line="240" w:lineRule="auto"/>
              <w:rPr>
                <w:rFonts w:ascii="Times New Roman" w:eastAsia="Times New Roman" w:hAnsi="Times New Roman" w:cs="Times New Roman"/>
                <w:color w:val="333333"/>
                <w:sz w:val="20"/>
                <w:szCs w:val="20"/>
                <w:lang w:eastAsia="pl-PL"/>
              </w:rPr>
            </w:pPr>
            <w:hyperlink r:id="rId217" w:history="1">
              <w:r w:rsidRPr="00E427EB">
                <w:rPr>
                  <w:rStyle w:val="Hipercze"/>
                  <w:rFonts w:ascii="Times New Roman" w:hAnsi="Times New Roman" w:cs="Times New Roman"/>
                  <w:sz w:val="20"/>
                  <w:szCs w:val="20"/>
                </w:rPr>
                <w:t>https://dziennikustaw.gov.pl/DU/2024/1353</w:t>
              </w:r>
            </w:hyperlink>
          </w:p>
        </w:tc>
      </w:tr>
      <w:tr w:rsidR="00FB5FEB" w:rsidRPr="00E427EB" w14:paraId="688FDE50" w14:textId="77777777" w:rsidTr="00225E7F">
        <w:tc>
          <w:tcPr>
            <w:tcW w:w="2270" w:type="dxa"/>
            <w:tcBorders>
              <w:bottom w:val="single" w:sz="6" w:space="0" w:color="auto"/>
              <w:right w:val="single" w:sz="6" w:space="0" w:color="auto"/>
            </w:tcBorders>
            <w:shd w:val="clear" w:color="auto" w:fill="FFFFFF"/>
            <w:vAlign w:val="center"/>
            <w:hideMark/>
          </w:tcPr>
          <w:p w14:paraId="6F78A318" w14:textId="77777777" w:rsidR="00FB5FEB" w:rsidRPr="00E427EB" w:rsidRDefault="00E2102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maja 2024 r. w sprawie wysokości wynagrodzenia członków, wiceprzewodniczących i przewodniczącego Rady Akredytacyjnej</w:t>
            </w:r>
          </w:p>
        </w:tc>
        <w:tc>
          <w:tcPr>
            <w:tcW w:w="6442" w:type="dxa"/>
            <w:tcBorders>
              <w:bottom w:val="single" w:sz="6" w:space="0" w:color="auto"/>
              <w:right w:val="single" w:sz="6" w:space="0" w:color="auto"/>
            </w:tcBorders>
            <w:shd w:val="clear" w:color="auto" w:fill="FFFFFF"/>
            <w:vAlign w:val="center"/>
            <w:hideMark/>
          </w:tcPr>
          <w:p w14:paraId="0215CAD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przewiduje wynagrodzenia przewodniczącego, wiceprzewodniczących Rady Akredytacyjnej i pozostałych członków Rady Akredytacyjnej.</w:t>
            </w:r>
          </w:p>
        </w:tc>
        <w:tc>
          <w:tcPr>
            <w:tcW w:w="2126" w:type="dxa"/>
            <w:tcBorders>
              <w:bottom w:val="single" w:sz="6" w:space="0" w:color="auto"/>
              <w:right w:val="single" w:sz="6" w:space="0" w:color="auto"/>
            </w:tcBorders>
            <w:shd w:val="clear" w:color="auto" w:fill="FFFFFF"/>
            <w:vAlign w:val="center"/>
            <w:hideMark/>
          </w:tcPr>
          <w:p w14:paraId="1912EB4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(Dz.U.2024.800)</w:t>
            </w:r>
          </w:p>
        </w:tc>
        <w:tc>
          <w:tcPr>
            <w:tcW w:w="3346" w:type="dxa"/>
            <w:tcBorders>
              <w:bottom w:val="single" w:sz="6" w:space="0" w:color="auto"/>
              <w:right w:val="single" w:sz="6" w:space="0" w:color="auto"/>
            </w:tcBorders>
            <w:shd w:val="clear" w:color="auto" w:fill="FFFFFF"/>
            <w:vAlign w:val="center"/>
          </w:tcPr>
          <w:p w14:paraId="05D8C87C"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18" w:history="1">
              <w:r w:rsidRPr="00E427EB">
                <w:rPr>
                  <w:rStyle w:val="Hipercze"/>
                  <w:rFonts w:ascii="Times New Roman" w:hAnsi="Times New Roman" w:cs="Times New Roman"/>
                  <w:sz w:val="20"/>
                  <w:szCs w:val="20"/>
                </w:rPr>
                <w:t>https://dziennikustaw.gov.pl/DU/rok/2024/pozycja/800</w:t>
              </w:r>
            </w:hyperlink>
          </w:p>
        </w:tc>
      </w:tr>
      <w:tr w:rsidR="00FB5FEB" w:rsidRPr="00E427EB" w14:paraId="44D2A035" w14:textId="77777777" w:rsidTr="00225E7F">
        <w:tc>
          <w:tcPr>
            <w:tcW w:w="2270" w:type="dxa"/>
            <w:tcBorders>
              <w:bottom w:val="single" w:sz="6" w:space="0" w:color="auto"/>
              <w:right w:val="single" w:sz="6" w:space="0" w:color="auto"/>
            </w:tcBorders>
            <w:shd w:val="clear" w:color="auto" w:fill="FFFFFF"/>
            <w:vAlign w:val="center"/>
            <w:hideMark/>
          </w:tcPr>
          <w:p w14:paraId="725095C6" w14:textId="77777777" w:rsidR="00E21026" w:rsidRPr="00E427EB" w:rsidRDefault="00E21026" w:rsidP="00E2102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maja 2024 r. w sprawie kursów kwalifikacyjnych dla ratowników medycznych</w:t>
            </w:r>
          </w:p>
          <w:p w14:paraId="188ED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39E77D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Zakres problematyki w kursach kwalifikacyjnych przewidziany w projekcie obejmuje zagadnienia dotyczące udzielania świadczeń zdrowotnych innych niż wynikające z kształcenia przygotowującego do wykonywania zawodu ratownika medycznego, możliwości stwierdzania zgonu, wykonywania badania USG u pacjenta w stanie nagłego zagrożenia zdrowotnego, podawania krwi, składników krwi i preparatów krwiozastępczych oraz szczepień ochronnych. Przyjęto zasadę, że program kursu kwalifikacyjnego może przewidywać, że kurs kończyć się będzie egzaminem teoretycznym lub praktycznym. Projekt rozporządzenia określa także wzór zaświadczenia potwierdzającego odbycie kursu kwalifikacyjnego.</w:t>
            </w:r>
          </w:p>
        </w:tc>
        <w:tc>
          <w:tcPr>
            <w:tcW w:w="2126" w:type="dxa"/>
            <w:tcBorders>
              <w:bottom w:val="single" w:sz="6" w:space="0" w:color="auto"/>
              <w:right w:val="single" w:sz="6" w:space="0" w:color="auto"/>
            </w:tcBorders>
            <w:shd w:val="clear" w:color="auto" w:fill="FFFFFF"/>
            <w:vAlign w:val="center"/>
            <w:hideMark/>
          </w:tcPr>
          <w:p w14:paraId="00B6E7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(Dz.U.2024.826)</w:t>
            </w:r>
          </w:p>
        </w:tc>
        <w:tc>
          <w:tcPr>
            <w:tcW w:w="3346" w:type="dxa"/>
            <w:tcBorders>
              <w:bottom w:val="single" w:sz="6" w:space="0" w:color="auto"/>
              <w:right w:val="single" w:sz="6" w:space="0" w:color="auto"/>
            </w:tcBorders>
            <w:shd w:val="clear" w:color="auto" w:fill="FFFFFF"/>
            <w:vAlign w:val="center"/>
          </w:tcPr>
          <w:p w14:paraId="03CF5A94"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19" w:history="1">
              <w:r w:rsidRPr="00E427EB">
                <w:rPr>
                  <w:rStyle w:val="Hipercze"/>
                  <w:rFonts w:ascii="Times New Roman" w:hAnsi="Times New Roman" w:cs="Times New Roman"/>
                  <w:sz w:val="20"/>
                  <w:szCs w:val="20"/>
                </w:rPr>
                <w:t>https://dziennikustaw.gov.pl/DU/rok/2024/pozycja/826</w:t>
              </w:r>
            </w:hyperlink>
          </w:p>
        </w:tc>
      </w:tr>
      <w:tr w:rsidR="00FB5FEB" w:rsidRPr="00E427EB" w14:paraId="49C0D2D5" w14:textId="77777777" w:rsidTr="00225E7F">
        <w:tc>
          <w:tcPr>
            <w:tcW w:w="2270" w:type="dxa"/>
            <w:tcBorders>
              <w:bottom w:val="single" w:sz="6" w:space="0" w:color="auto"/>
              <w:right w:val="single" w:sz="6" w:space="0" w:color="auto"/>
            </w:tcBorders>
            <w:shd w:val="clear" w:color="auto" w:fill="FFFFFF"/>
            <w:vAlign w:val="center"/>
            <w:hideMark/>
          </w:tcPr>
          <w:p w14:paraId="5F58D851" w14:textId="77777777" w:rsidR="00FB5FEB" w:rsidRPr="00E427EB" w:rsidRDefault="00E2102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6E6F8B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Wprowadzane zmiany dotyczą przepisów ogólnych zmienianego rozporządzenia, przepisów dotyczących pomocy na projekty badawczo-rozwojowe oraz przepisów dotyczących pomocy na wspieranie innowacyjności, pomocy dla przedsiębiorców rozpoczynających działalność. Projektowane rozporządzenie uelastycznia również zasady udzielania pomocy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za pośrednictwem ABM w taki sposób, aby pomoc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mogła wspierać szerszy zakres przedsięwzięć. Zaktualizowano też szczegółowy zakres kosztów kwalifikowalnych oraz dopuszczono, aby intensywność pomocy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mogła sięgać 100% kosztów kwalifikowanych.</w:t>
            </w:r>
          </w:p>
        </w:tc>
        <w:tc>
          <w:tcPr>
            <w:tcW w:w="2126" w:type="dxa"/>
            <w:tcBorders>
              <w:bottom w:val="single" w:sz="6" w:space="0" w:color="auto"/>
              <w:right w:val="single" w:sz="6" w:space="0" w:color="auto"/>
            </w:tcBorders>
            <w:shd w:val="clear" w:color="auto" w:fill="FFFFFF"/>
            <w:vAlign w:val="center"/>
            <w:hideMark/>
          </w:tcPr>
          <w:p w14:paraId="4853BC73" w14:textId="77777777" w:rsidR="00FB5FEB" w:rsidRPr="00E427EB" w:rsidRDefault="00E21026" w:rsidP="00E2102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(Dz.U.2024.961)</w:t>
            </w:r>
          </w:p>
        </w:tc>
        <w:tc>
          <w:tcPr>
            <w:tcW w:w="3346" w:type="dxa"/>
            <w:tcBorders>
              <w:bottom w:val="single" w:sz="6" w:space="0" w:color="auto"/>
              <w:right w:val="single" w:sz="6" w:space="0" w:color="auto"/>
            </w:tcBorders>
            <w:shd w:val="clear" w:color="auto" w:fill="FFFFFF"/>
            <w:vAlign w:val="center"/>
          </w:tcPr>
          <w:p w14:paraId="4F71546E"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20" w:history="1">
              <w:r w:rsidRPr="00E427EB">
                <w:rPr>
                  <w:rStyle w:val="Hipercze"/>
                  <w:rFonts w:ascii="Times New Roman" w:hAnsi="Times New Roman" w:cs="Times New Roman"/>
                  <w:sz w:val="20"/>
                  <w:szCs w:val="20"/>
                </w:rPr>
                <w:t>https://dziennikustaw.gov.pl/DU/2024/961</w:t>
              </w:r>
            </w:hyperlink>
          </w:p>
        </w:tc>
      </w:tr>
      <w:tr w:rsidR="00FB5FEB" w:rsidRPr="00E427EB" w14:paraId="0E07D57F" w14:textId="77777777" w:rsidTr="00225E7F">
        <w:tc>
          <w:tcPr>
            <w:tcW w:w="2270" w:type="dxa"/>
            <w:tcBorders>
              <w:bottom w:val="single" w:sz="6" w:space="0" w:color="auto"/>
              <w:right w:val="single" w:sz="6" w:space="0" w:color="auto"/>
            </w:tcBorders>
            <w:shd w:val="clear" w:color="auto" w:fill="FFFFFF"/>
            <w:vAlign w:val="center"/>
            <w:hideMark/>
          </w:tcPr>
          <w:p w14:paraId="05650B2D"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6 czerwca 2024 r. zmieniające rozporządzenie w sprawie </w:t>
            </w:r>
            <w:r w:rsidRPr="00E427EB">
              <w:rPr>
                <w:rFonts w:ascii="Times New Roman" w:eastAsia="Times New Roman" w:hAnsi="Times New Roman" w:cs="Times New Roman"/>
                <w:sz w:val="20"/>
                <w:szCs w:val="20"/>
                <w:lang w:eastAsia="pl-PL"/>
              </w:rPr>
              <w:lastRenderedPageBreak/>
              <w:t>kursów kwalifikacyjnych dla farmaceutów</w:t>
            </w:r>
          </w:p>
        </w:tc>
        <w:tc>
          <w:tcPr>
            <w:tcW w:w="6442" w:type="dxa"/>
            <w:tcBorders>
              <w:bottom w:val="single" w:sz="6" w:space="0" w:color="auto"/>
              <w:right w:val="single" w:sz="6" w:space="0" w:color="auto"/>
            </w:tcBorders>
            <w:shd w:val="clear" w:color="auto" w:fill="FFFFFF"/>
            <w:vAlign w:val="center"/>
            <w:hideMark/>
          </w:tcPr>
          <w:p w14:paraId="106A70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w § 2 rozporządzenia polega na tym, że </w:t>
            </w:r>
            <w:r w:rsidRPr="00E427EB">
              <w:rPr>
                <w:rFonts w:ascii="Times New Roman" w:eastAsia="Times New Roman" w:hAnsi="Times New Roman" w:cs="Times New Roman"/>
                <w:b/>
                <w:bCs/>
                <w:sz w:val="20"/>
                <w:szCs w:val="20"/>
                <w:lang w:eastAsia="pl-PL"/>
              </w:rPr>
              <w:t>kursy kwalifikacyjne dla farmaceutów</w:t>
            </w:r>
            <w:r w:rsidRPr="00E427EB">
              <w:rPr>
                <w:rFonts w:ascii="Times New Roman" w:eastAsia="Times New Roman" w:hAnsi="Times New Roman" w:cs="Times New Roman"/>
                <w:sz w:val="20"/>
                <w:szCs w:val="20"/>
                <w:lang w:eastAsia="pl-PL"/>
              </w:rPr>
              <w:t> będą obejmowały problematykę dotyczącą p</w:t>
            </w:r>
            <w:r w:rsidRPr="00E427EB">
              <w:rPr>
                <w:rFonts w:ascii="Times New Roman" w:eastAsia="Times New Roman" w:hAnsi="Times New Roman" w:cs="Times New Roman"/>
                <w:b/>
                <w:bCs/>
                <w:sz w:val="20"/>
                <w:szCs w:val="20"/>
                <w:lang w:eastAsia="pl-PL"/>
              </w:rPr>
              <w:t>rzeprowadzania zalecanego szczepienia ochronnego oraz szczepienia przeciw COVID-19</w:t>
            </w:r>
            <w:r w:rsidRPr="00E427EB">
              <w:rPr>
                <w:rFonts w:ascii="Times New Roman" w:eastAsia="Times New Roman" w:hAnsi="Times New Roman" w:cs="Times New Roman"/>
                <w:sz w:val="20"/>
                <w:szCs w:val="20"/>
                <w:lang w:eastAsia="pl-PL"/>
              </w:rPr>
              <w:t xml:space="preserve">. Do przeprowadzania takich szczepień farmaceuta jest uprawniony, na </w:t>
            </w:r>
            <w:r w:rsidRPr="00E427EB">
              <w:rPr>
                <w:rFonts w:ascii="Times New Roman" w:eastAsia="Times New Roman" w:hAnsi="Times New Roman" w:cs="Times New Roman"/>
                <w:sz w:val="20"/>
                <w:szCs w:val="20"/>
                <w:lang w:eastAsia="pl-PL"/>
              </w:rPr>
              <w:lastRenderedPageBreak/>
              <w:t>podstawie art. 19 ust. 5b ustawy o zapobieganiu oraz zwalczaniu zakażeń i chorób zakaźnych u ludzi. W związku z powyższym, farmaceuta będzie mógł przeprowadzać zalecane szczepienia ochronne oraz szczepienia przeciw COVID-19, jeżeli </w:t>
            </w:r>
            <w:r w:rsidRPr="00E427EB">
              <w:rPr>
                <w:rFonts w:ascii="Times New Roman" w:eastAsia="Times New Roman" w:hAnsi="Times New Roman" w:cs="Times New Roman"/>
                <w:b/>
                <w:bCs/>
                <w:sz w:val="20"/>
                <w:szCs w:val="20"/>
                <w:lang w:eastAsia="pl-PL"/>
              </w:rPr>
              <w:t>odbył kurs kwalifikacyjny i uzyskał dokument potwierdzający ukończenie </w:t>
            </w:r>
            <w:r w:rsidRPr="00E427EB">
              <w:rPr>
                <w:rFonts w:ascii="Times New Roman" w:eastAsia="Times New Roman" w:hAnsi="Times New Roman" w:cs="Times New Roman"/>
                <w:sz w:val="20"/>
                <w:szCs w:val="20"/>
                <w:lang w:eastAsia="pl-PL"/>
              </w:rPr>
              <w:t>tego kursu.</w:t>
            </w:r>
          </w:p>
        </w:tc>
        <w:tc>
          <w:tcPr>
            <w:tcW w:w="2126" w:type="dxa"/>
            <w:tcBorders>
              <w:bottom w:val="single" w:sz="6" w:space="0" w:color="auto"/>
              <w:right w:val="single" w:sz="6" w:space="0" w:color="auto"/>
            </w:tcBorders>
            <w:shd w:val="clear" w:color="auto" w:fill="FFFFFF"/>
            <w:vAlign w:val="center"/>
            <w:hideMark/>
          </w:tcPr>
          <w:p w14:paraId="5E5781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(Dz.U.2024.864)</w:t>
            </w:r>
          </w:p>
        </w:tc>
        <w:tc>
          <w:tcPr>
            <w:tcW w:w="3346" w:type="dxa"/>
            <w:tcBorders>
              <w:bottom w:val="single" w:sz="6" w:space="0" w:color="auto"/>
              <w:right w:val="single" w:sz="6" w:space="0" w:color="auto"/>
            </w:tcBorders>
            <w:shd w:val="clear" w:color="auto" w:fill="FFFFFF"/>
            <w:vAlign w:val="center"/>
          </w:tcPr>
          <w:p w14:paraId="5E195CBE"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21" w:history="1">
              <w:r w:rsidRPr="00E427EB">
                <w:rPr>
                  <w:rStyle w:val="Hipercze"/>
                  <w:rFonts w:ascii="Times New Roman" w:hAnsi="Times New Roman" w:cs="Times New Roman"/>
                  <w:sz w:val="20"/>
                  <w:szCs w:val="20"/>
                </w:rPr>
                <w:t>https://dziennikustaw.gov.pl/DU/rok/2024/pozycja/864</w:t>
              </w:r>
            </w:hyperlink>
          </w:p>
        </w:tc>
      </w:tr>
      <w:tr w:rsidR="00FB5FEB" w:rsidRPr="00E427EB" w14:paraId="4A8AE159" w14:textId="77777777" w:rsidTr="00225E7F">
        <w:tc>
          <w:tcPr>
            <w:tcW w:w="2270" w:type="dxa"/>
            <w:tcBorders>
              <w:bottom w:val="single" w:sz="6" w:space="0" w:color="auto"/>
              <w:right w:val="single" w:sz="6" w:space="0" w:color="auto"/>
            </w:tcBorders>
            <w:shd w:val="clear" w:color="auto" w:fill="FFFFFF"/>
            <w:vAlign w:val="center"/>
            <w:hideMark/>
          </w:tcPr>
          <w:p w14:paraId="5D960EE6"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kwietnia 2024 r. w sprawie ustawicznego rozwoju zawodowego osób wykonujących niektóre zawody medyczne</w:t>
            </w:r>
          </w:p>
        </w:tc>
        <w:tc>
          <w:tcPr>
            <w:tcW w:w="6442" w:type="dxa"/>
            <w:tcBorders>
              <w:bottom w:val="single" w:sz="6" w:space="0" w:color="auto"/>
              <w:right w:val="single" w:sz="6" w:space="0" w:color="auto"/>
            </w:tcBorders>
            <w:shd w:val="clear" w:color="auto" w:fill="FFFFFF"/>
            <w:vAlign w:val="center"/>
            <w:hideMark/>
          </w:tcPr>
          <w:p w14:paraId="60C67C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w:t>
            </w:r>
            <w:r w:rsidRPr="00E427EB">
              <w:rPr>
                <w:rFonts w:ascii="Times New Roman" w:eastAsia="Times New Roman" w:hAnsi="Times New Roman" w:cs="Times New Roman"/>
                <w:b/>
                <w:bCs/>
                <w:sz w:val="20"/>
                <w:szCs w:val="20"/>
                <w:lang w:eastAsia="pl-PL"/>
              </w:rPr>
              <w:t>wskazano różne formy</w:t>
            </w:r>
            <w:r w:rsidRPr="00E427EB">
              <w:rPr>
                <w:rFonts w:ascii="Times New Roman" w:eastAsia="Times New Roman" w:hAnsi="Times New Roman" w:cs="Times New Roman"/>
                <w:sz w:val="20"/>
                <w:szCs w:val="20"/>
                <w:lang w:eastAsia="pl-PL"/>
              </w:rPr>
              <w:t>, umożliwiające osobie wykonującej zawód medyczny </w:t>
            </w:r>
            <w:r w:rsidRPr="00E427EB">
              <w:rPr>
                <w:rFonts w:ascii="Times New Roman" w:eastAsia="Times New Roman" w:hAnsi="Times New Roman" w:cs="Times New Roman"/>
                <w:b/>
                <w:bCs/>
                <w:sz w:val="20"/>
                <w:szCs w:val="20"/>
                <w:lang w:eastAsia="pl-PL"/>
              </w:rPr>
              <w:t>pogłębienie i uaktualnienie wiedzy </w:t>
            </w:r>
            <w:r w:rsidRPr="00E427EB">
              <w:rPr>
                <w:rFonts w:ascii="Times New Roman" w:eastAsia="Times New Roman" w:hAnsi="Times New Roman" w:cs="Times New Roman"/>
                <w:sz w:val="20"/>
                <w:szCs w:val="20"/>
                <w:lang w:eastAsia="pl-PL"/>
              </w:rPr>
              <w:t>niezbędnej do wykonywania czynności zawodowych. Wśród tych form przewidziano m. in. udział w konferencjach, zjazdach czy warsztatach szkoleniowych organizowanych przez towarzystwa naukowe, stowarzyszenia zawodowe, czy pracodawców. Zgodnie z projektem rozporządzenia za </w:t>
            </w:r>
            <w:r w:rsidRPr="00E427EB">
              <w:rPr>
                <w:rFonts w:ascii="Times New Roman" w:eastAsia="Times New Roman" w:hAnsi="Times New Roman" w:cs="Times New Roman"/>
                <w:b/>
                <w:bCs/>
                <w:sz w:val="20"/>
                <w:szCs w:val="20"/>
                <w:lang w:eastAsia="pl-PL"/>
              </w:rPr>
              <w:t>zrealizowanie każdej z form ustawicznego rozwoju </w:t>
            </w:r>
            <w:r w:rsidRPr="00E427EB">
              <w:rPr>
                <w:rFonts w:ascii="Times New Roman" w:eastAsia="Times New Roman" w:hAnsi="Times New Roman" w:cs="Times New Roman"/>
                <w:sz w:val="20"/>
                <w:szCs w:val="20"/>
                <w:lang w:eastAsia="pl-PL"/>
              </w:rPr>
              <w:t>zawodowego </w:t>
            </w:r>
            <w:r w:rsidRPr="00E427EB">
              <w:rPr>
                <w:rFonts w:ascii="Times New Roman" w:eastAsia="Times New Roman" w:hAnsi="Times New Roman" w:cs="Times New Roman"/>
                <w:b/>
                <w:bCs/>
                <w:sz w:val="20"/>
                <w:szCs w:val="20"/>
                <w:lang w:eastAsia="pl-PL"/>
              </w:rPr>
              <w:t>przysługują punkty edukacyjne</w:t>
            </w:r>
            <w:r w:rsidRPr="00E427EB">
              <w:rPr>
                <w:rFonts w:ascii="Times New Roman" w:eastAsia="Times New Roman" w:hAnsi="Times New Roman" w:cs="Times New Roman"/>
                <w:sz w:val="20"/>
                <w:szCs w:val="20"/>
                <w:lang w:eastAsia="pl-PL"/>
              </w:rPr>
              <w:t>. Liczba punktów edukacyjnych za poszczególne formy oraz dokumenty potwierdzające realizację zostały określone w załączniku do rozporządzenia. Jednocześnie w załączniku tym wskazano,</w:t>
            </w:r>
            <w:r w:rsidRPr="00E427EB">
              <w:rPr>
                <w:rFonts w:ascii="Times New Roman" w:eastAsia="Times New Roman" w:hAnsi="Times New Roman" w:cs="Times New Roman"/>
                <w:b/>
                <w:bCs/>
                <w:sz w:val="20"/>
                <w:szCs w:val="20"/>
                <w:lang w:eastAsia="pl-PL"/>
              </w:rPr>
              <w:t> kto potwierdza daną formę ustawicznego rozwoju zawodowego. </w:t>
            </w:r>
            <w:r w:rsidRPr="00E427EB">
              <w:rPr>
                <w:rFonts w:ascii="Times New Roman" w:eastAsia="Times New Roman" w:hAnsi="Times New Roman" w:cs="Times New Roman"/>
                <w:sz w:val="20"/>
                <w:szCs w:val="20"/>
                <w:lang w:eastAsia="pl-PL"/>
              </w:rPr>
              <w:t>W załączniku nr 2 do rozporządzenia został określony </w:t>
            </w:r>
            <w:r w:rsidRPr="00E427EB">
              <w:rPr>
                <w:rFonts w:ascii="Times New Roman" w:eastAsia="Times New Roman" w:hAnsi="Times New Roman" w:cs="Times New Roman"/>
                <w:b/>
                <w:bCs/>
                <w:sz w:val="20"/>
                <w:szCs w:val="20"/>
                <w:lang w:eastAsia="pl-PL"/>
              </w:rPr>
              <w:t>wzór karty rozwoju zawodowego, </w:t>
            </w:r>
            <w:r w:rsidRPr="00E427EB">
              <w:rPr>
                <w:rFonts w:ascii="Times New Roman" w:eastAsia="Times New Roman" w:hAnsi="Times New Roman" w:cs="Times New Roman"/>
                <w:sz w:val="20"/>
                <w:szCs w:val="20"/>
                <w:lang w:eastAsia="pl-PL"/>
              </w:rPr>
              <w:t>w której wojewoda będzie potwierdzał dopełnienie obowiązku ustawicznego rozwoju zawodowego osobie wykonującej zawód medyczny</w:t>
            </w:r>
          </w:p>
        </w:tc>
        <w:tc>
          <w:tcPr>
            <w:tcW w:w="2126" w:type="dxa"/>
            <w:tcBorders>
              <w:bottom w:val="single" w:sz="6" w:space="0" w:color="auto"/>
              <w:right w:val="single" w:sz="6" w:space="0" w:color="auto"/>
            </w:tcBorders>
            <w:shd w:val="clear" w:color="auto" w:fill="FFFFFF"/>
            <w:vAlign w:val="center"/>
            <w:hideMark/>
          </w:tcPr>
          <w:p w14:paraId="399E3B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(Dz.U.2024.674)</w:t>
            </w:r>
          </w:p>
        </w:tc>
        <w:tc>
          <w:tcPr>
            <w:tcW w:w="3346" w:type="dxa"/>
            <w:tcBorders>
              <w:bottom w:val="single" w:sz="6" w:space="0" w:color="auto"/>
              <w:right w:val="single" w:sz="6" w:space="0" w:color="auto"/>
            </w:tcBorders>
            <w:shd w:val="clear" w:color="auto" w:fill="FFFFFF"/>
            <w:vAlign w:val="center"/>
          </w:tcPr>
          <w:p w14:paraId="06501D90"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22" w:history="1">
              <w:r w:rsidRPr="00E427EB">
                <w:rPr>
                  <w:rStyle w:val="Hipercze"/>
                  <w:rFonts w:ascii="Times New Roman" w:hAnsi="Times New Roman" w:cs="Times New Roman"/>
                  <w:sz w:val="20"/>
                  <w:szCs w:val="20"/>
                </w:rPr>
                <w:t>https://dziennikustaw.gov.pl/DU/rok/2024/pozycja/674</w:t>
              </w:r>
            </w:hyperlink>
          </w:p>
        </w:tc>
      </w:tr>
      <w:tr w:rsidR="00FB5FEB" w:rsidRPr="00E427EB" w14:paraId="04C75A57" w14:textId="77777777" w:rsidTr="00225E7F">
        <w:tc>
          <w:tcPr>
            <w:tcW w:w="2270" w:type="dxa"/>
            <w:tcBorders>
              <w:bottom w:val="single" w:sz="6" w:space="0" w:color="auto"/>
              <w:right w:val="single" w:sz="6" w:space="0" w:color="auto"/>
            </w:tcBorders>
            <w:shd w:val="clear" w:color="auto" w:fill="FFFFFF"/>
            <w:vAlign w:val="center"/>
            <w:hideMark/>
          </w:tcPr>
          <w:p w14:paraId="4CF3EA79"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47707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Ministra Zdrowia w sprawie ogólnych warunków umów o udzielanie świadczeń opieki zdrowotnej proponuje się zmianę brzmienia ust. 6-8 w § 3b nowelizowanego rozporządzenia, co umożliwi </w:t>
            </w:r>
            <w:r w:rsidRPr="00E427EB">
              <w:rPr>
                <w:rFonts w:ascii="Times New Roman" w:eastAsia="Times New Roman" w:hAnsi="Times New Roman" w:cs="Times New Roman"/>
                <w:b/>
                <w:bCs/>
                <w:sz w:val="20"/>
                <w:szCs w:val="20"/>
                <w:lang w:eastAsia="pl-PL"/>
              </w:rPr>
              <w:t>wydłużenie do końca 2024 r. okresu,</w:t>
            </w:r>
            <w:r w:rsidRPr="00E427EB">
              <w:rPr>
                <w:rFonts w:ascii="Times New Roman" w:eastAsia="Times New Roman" w:hAnsi="Times New Roman" w:cs="Times New Roman"/>
                <w:sz w:val="20"/>
                <w:szCs w:val="20"/>
                <w:lang w:eastAsia="pl-PL"/>
              </w:rPr>
              <w:t> w którym świadczeniodawcy powinni </w:t>
            </w:r>
            <w:r w:rsidRPr="00E427EB">
              <w:rPr>
                <w:rFonts w:ascii="Times New Roman" w:eastAsia="Times New Roman" w:hAnsi="Times New Roman" w:cs="Times New Roman"/>
                <w:b/>
                <w:bCs/>
                <w:sz w:val="20"/>
                <w:szCs w:val="20"/>
                <w:lang w:eastAsia="pl-PL"/>
              </w:rPr>
              <w:t>rozliczyć kwoty otrzymane jako dodatki do ryczałtu systemu zabezpieczenia za 2023 r.</w:t>
            </w:r>
            <w:r w:rsidRPr="00E427EB">
              <w:rPr>
                <w:rFonts w:ascii="Times New Roman" w:eastAsia="Times New Roman" w:hAnsi="Times New Roman" w:cs="Times New Roman"/>
                <w:sz w:val="20"/>
                <w:szCs w:val="20"/>
                <w:lang w:eastAsia="pl-PL"/>
              </w:rPr>
              <w:t>, zgodnie z § 3b ust. 1 nowelizowanego rozporządzenia.</w:t>
            </w:r>
          </w:p>
        </w:tc>
        <w:tc>
          <w:tcPr>
            <w:tcW w:w="2126" w:type="dxa"/>
            <w:tcBorders>
              <w:bottom w:val="single" w:sz="6" w:space="0" w:color="auto"/>
              <w:right w:val="single" w:sz="6" w:space="0" w:color="auto"/>
            </w:tcBorders>
            <w:shd w:val="clear" w:color="auto" w:fill="FFFFFF"/>
            <w:vAlign w:val="center"/>
            <w:hideMark/>
          </w:tcPr>
          <w:p w14:paraId="25605C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(Dz.U.2024.339)</w:t>
            </w:r>
          </w:p>
        </w:tc>
        <w:tc>
          <w:tcPr>
            <w:tcW w:w="3346" w:type="dxa"/>
            <w:tcBorders>
              <w:bottom w:val="single" w:sz="6" w:space="0" w:color="auto"/>
              <w:right w:val="single" w:sz="6" w:space="0" w:color="auto"/>
            </w:tcBorders>
            <w:shd w:val="clear" w:color="auto" w:fill="FFFFFF"/>
            <w:vAlign w:val="center"/>
          </w:tcPr>
          <w:p w14:paraId="7CC3F628"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23" w:history="1">
              <w:r w:rsidRPr="00E427EB">
                <w:rPr>
                  <w:rStyle w:val="Hipercze"/>
                  <w:rFonts w:ascii="Times New Roman" w:hAnsi="Times New Roman" w:cs="Times New Roman"/>
                  <w:sz w:val="20"/>
                  <w:szCs w:val="20"/>
                </w:rPr>
                <w:t>https://dziennikustaw.gov.pl/DU/rok/2024/pozycja/339</w:t>
              </w:r>
            </w:hyperlink>
          </w:p>
        </w:tc>
      </w:tr>
      <w:tr w:rsidR="00FB5FEB" w:rsidRPr="00E427EB" w14:paraId="4C342D58" w14:textId="77777777" w:rsidTr="00225E7F">
        <w:tc>
          <w:tcPr>
            <w:tcW w:w="2270" w:type="dxa"/>
            <w:tcBorders>
              <w:bottom w:val="single" w:sz="6" w:space="0" w:color="auto"/>
              <w:right w:val="single" w:sz="6" w:space="0" w:color="auto"/>
            </w:tcBorders>
            <w:shd w:val="clear" w:color="auto" w:fill="FFFFFF"/>
            <w:vAlign w:val="center"/>
            <w:hideMark/>
          </w:tcPr>
          <w:p w14:paraId="6EE16E2E"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grudnia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94CCB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Zakwalifikowanie zabiegów przezskórnej </w:t>
            </w:r>
            <w:proofErr w:type="spellStart"/>
            <w:r w:rsidRPr="00E427EB">
              <w:rPr>
                <w:rFonts w:ascii="Times New Roman" w:eastAsia="Times New Roman" w:hAnsi="Times New Roman" w:cs="Times New Roman"/>
                <w:sz w:val="20"/>
                <w:szCs w:val="20"/>
                <w:lang w:eastAsia="pl-PL"/>
              </w:rPr>
              <w:t>termoablacji</w:t>
            </w:r>
            <w:proofErr w:type="spellEnd"/>
            <w:r w:rsidRPr="00E427EB">
              <w:rPr>
                <w:rFonts w:ascii="Times New Roman" w:eastAsia="Times New Roman" w:hAnsi="Times New Roman" w:cs="Times New Roman"/>
                <w:sz w:val="20"/>
                <w:szCs w:val="20"/>
                <w:lang w:eastAsia="pl-PL"/>
              </w:rPr>
              <w:t xml:space="preserve"> i przezskórnej </w:t>
            </w:r>
            <w:proofErr w:type="spellStart"/>
            <w:r w:rsidRPr="00E427EB">
              <w:rPr>
                <w:rFonts w:ascii="Times New Roman" w:eastAsia="Times New Roman" w:hAnsi="Times New Roman" w:cs="Times New Roman"/>
                <w:sz w:val="20"/>
                <w:szCs w:val="20"/>
                <w:lang w:eastAsia="pl-PL"/>
              </w:rPr>
              <w:t>krioablacji</w:t>
            </w:r>
            <w:proofErr w:type="spellEnd"/>
            <w:r w:rsidRPr="00E427EB">
              <w:rPr>
                <w:rFonts w:ascii="Times New Roman" w:eastAsia="Times New Roman" w:hAnsi="Times New Roman" w:cs="Times New Roman"/>
                <w:sz w:val="20"/>
                <w:szCs w:val="20"/>
                <w:lang w:eastAsia="pl-PL"/>
              </w:rPr>
              <w:t xml:space="preserve"> pod kontrolą badań obrazowych (tomografii lub rezonansu magnetycznego lub PET-CT lub USG) </w:t>
            </w:r>
            <w:r w:rsidRPr="00E427EB">
              <w:rPr>
                <w:rFonts w:ascii="Times New Roman" w:eastAsia="Times New Roman" w:hAnsi="Times New Roman" w:cs="Times New Roman"/>
                <w:b/>
                <w:bCs/>
                <w:sz w:val="20"/>
                <w:szCs w:val="20"/>
                <w:lang w:eastAsia="pl-PL"/>
              </w:rPr>
              <w:t>jako świadczeń gwarantowanych</w:t>
            </w:r>
            <w:r w:rsidRPr="00E427EB">
              <w:rPr>
                <w:rFonts w:ascii="Times New Roman" w:eastAsia="Times New Roman" w:hAnsi="Times New Roman" w:cs="Times New Roman"/>
                <w:sz w:val="20"/>
                <w:szCs w:val="20"/>
                <w:lang w:eastAsia="pl-PL"/>
              </w:rPr>
              <w:t> wraz z </w:t>
            </w:r>
            <w:r w:rsidRPr="00E427EB">
              <w:rPr>
                <w:rFonts w:ascii="Times New Roman" w:eastAsia="Times New Roman" w:hAnsi="Times New Roman" w:cs="Times New Roman"/>
                <w:b/>
                <w:bCs/>
                <w:sz w:val="20"/>
                <w:szCs w:val="20"/>
                <w:lang w:eastAsia="pl-PL"/>
              </w:rPr>
              <w:t>określeniem warunków i kryteriów kwalifikacji</w:t>
            </w:r>
            <w:r w:rsidRPr="00E427EB">
              <w:rPr>
                <w:rFonts w:ascii="Times New Roman" w:eastAsia="Times New Roman" w:hAnsi="Times New Roman" w:cs="Times New Roman"/>
                <w:sz w:val="20"/>
                <w:szCs w:val="20"/>
                <w:lang w:eastAsia="pl-PL"/>
              </w:rPr>
              <w:t xml:space="preserve"> do tych zabiegów, czego spodziewanym efektem będzie dostępność do alternatywnych metod leczenia guzów nowotworowych w wybranych grupach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według klasyfikacji ICD-10.</w:t>
            </w:r>
          </w:p>
        </w:tc>
        <w:tc>
          <w:tcPr>
            <w:tcW w:w="2126" w:type="dxa"/>
            <w:tcBorders>
              <w:bottom w:val="single" w:sz="6" w:space="0" w:color="auto"/>
              <w:right w:val="single" w:sz="6" w:space="0" w:color="auto"/>
            </w:tcBorders>
            <w:shd w:val="clear" w:color="auto" w:fill="FFFFFF"/>
            <w:vAlign w:val="center"/>
            <w:hideMark/>
          </w:tcPr>
          <w:p w14:paraId="72354ED2" w14:textId="77777777" w:rsidR="00FB5FEB" w:rsidRPr="00E427EB" w:rsidRDefault="00D45380" w:rsidP="00D4538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(Dz.U.2024.1798)</w:t>
            </w:r>
          </w:p>
        </w:tc>
        <w:tc>
          <w:tcPr>
            <w:tcW w:w="3346" w:type="dxa"/>
            <w:tcBorders>
              <w:bottom w:val="single" w:sz="6" w:space="0" w:color="auto"/>
              <w:right w:val="single" w:sz="6" w:space="0" w:color="auto"/>
            </w:tcBorders>
            <w:shd w:val="clear" w:color="auto" w:fill="FFFFFF"/>
            <w:vAlign w:val="center"/>
          </w:tcPr>
          <w:p w14:paraId="021DCC53"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24" w:history="1">
              <w:r w:rsidRPr="00E427EB">
                <w:rPr>
                  <w:rStyle w:val="Hipercze"/>
                  <w:rFonts w:ascii="Times New Roman" w:hAnsi="Times New Roman" w:cs="Times New Roman"/>
                  <w:sz w:val="20"/>
                  <w:szCs w:val="20"/>
                </w:rPr>
                <w:t>https://dziennikustaw.gov.pl/DU/2024/1798</w:t>
              </w:r>
            </w:hyperlink>
          </w:p>
        </w:tc>
      </w:tr>
      <w:tr w:rsidR="00FB5FEB" w:rsidRPr="00E427EB" w14:paraId="0E603B11" w14:textId="77777777" w:rsidTr="00225E7F">
        <w:tc>
          <w:tcPr>
            <w:tcW w:w="2270" w:type="dxa"/>
            <w:tcBorders>
              <w:bottom w:val="single" w:sz="6" w:space="0" w:color="auto"/>
              <w:right w:val="single" w:sz="6" w:space="0" w:color="auto"/>
            </w:tcBorders>
            <w:shd w:val="clear" w:color="auto" w:fill="FFFFFF"/>
            <w:vAlign w:val="center"/>
            <w:hideMark/>
          </w:tcPr>
          <w:p w14:paraId="08BC74B9" w14:textId="77777777" w:rsidR="00DF3C11" w:rsidRPr="00E427EB" w:rsidRDefault="00DF3C11" w:rsidP="00DF3C1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12 sierpnia 2024 r. zmieniające rozporządzenie w sprawie leczenia uzdrowiskowego osób zatrudnionych przy produkcji wyrobów zawierających azbest</w:t>
            </w:r>
          </w:p>
          <w:p w14:paraId="40D688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015148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Umożliwienie wystawiania przez lekarzy</w:t>
            </w:r>
            <w:r w:rsidRPr="00E427EB">
              <w:rPr>
                <w:rFonts w:ascii="Times New Roman" w:eastAsia="Times New Roman" w:hAnsi="Times New Roman" w:cs="Times New Roman"/>
                <w:sz w:val="20"/>
                <w:szCs w:val="20"/>
                <w:lang w:eastAsia="pl-PL"/>
              </w:rPr>
              <w:t> ubezpieczenia zdrowotnego </w:t>
            </w:r>
            <w:r w:rsidRPr="00E427EB">
              <w:rPr>
                <w:rFonts w:ascii="Times New Roman" w:eastAsia="Times New Roman" w:hAnsi="Times New Roman" w:cs="Times New Roman"/>
                <w:b/>
                <w:bCs/>
                <w:sz w:val="20"/>
                <w:szCs w:val="20"/>
                <w:lang w:eastAsia="pl-PL"/>
              </w:rPr>
              <w:t>skierowań w postaci elektronicznej</w:t>
            </w:r>
            <w:r w:rsidRPr="00E427EB">
              <w:rPr>
                <w:rFonts w:ascii="Times New Roman" w:eastAsia="Times New Roman" w:hAnsi="Times New Roman" w:cs="Times New Roman"/>
                <w:sz w:val="20"/>
                <w:szCs w:val="20"/>
                <w:lang w:eastAsia="pl-PL"/>
              </w:rPr>
              <w:t> dla </w:t>
            </w:r>
            <w:r w:rsidRPr="00E427EB">
              <w:rPr>
                <w:rFonts w:ascii="Times New Roman" w:eastAsia="Times New Roman" w:hAnsi="Times New Roman" w:cs="Times New Roman"/>
                <w:b/>
                <w:bCs/>
                <w:sz w:val="20"/>
                <w:szCs w:val="20"/>
                <w:lang w:eastAsia="pl-PL"/>
              </w:rPr>
              <w:t>pacjentów</w:t>
            </w:r>
            <w:r w:rsidRPr="00E427EB">
              <w:rPr>
                <w:rFonts w:ascii="Times New Roman" w:eastAsia="Times New Roman" w:hAnsi="Times New Roman" w:cs="Times New Roman"/>
                <w:sz w:val="20"/>
                <w:szCs w:val="20"/>
                <w:lang w:eastAsia="pl-PL"/>
              </w:rPr>
              <w:t> zatrudnionych </w:t>
            </w:r>
            <w:r w:rsidRPr="00E427EB">
              <w:rPr>
                <w:rFonts w:ascii="Times New Roman" w:eastAsia="Times New Roman" w:hAnsi="Times New Roman" w:cs="Times New Roman"/>
                <w:b/>
                <w:bCs/>
                <w:sz w:val="20"/>
                <w:szCs w:val="20"/>
                <w:lang w:eastAsia="pl-PL"/>
              </w:rPr>
              <w:t>przy produkcji wyrobów zawierających azbest</w:t>
            </w:r>
            <w:r w:rsidRPr="00E427EB">
              <w:rPr>
                <w:rFonts w:ascii="Times New Roman" w:eastAsia="Times New Roman" w:hAnsi="Times New Roman" w:cs="Times New Roman"/>
                <w:sz w:val="20"/>
                <w:szCs w:val="20"/>
                <w:lang w:eastAsia="pl-PL"/>
              </w:rPr>
              <w:t>,</w:t>
            </w:r>
            <w:r w:rsidRPr="00E427EB">
              <w:rPr>
                <w:rFonts w:ascii="Times New Roman" w:eastAsia="Times New Roman" w:hAnsi="Times New Roman" w:cs="Times New Roman"/>
                <w:b/>
                <w:bCs/>
                <w:sz w:val="20"/>
                <w:szCs w:val="20"/>
                <w:lang w:eastAsia="pl-PL"/>
              </w:rPr>
              <w:t> bez konieczności odręcznego wypełniania druku skierowania</w:t>
            </w:r>
            <w:r w:rsidRPr="00E427EB">
              <w:rPr>
                <w:rFonts w:ascii="Times New Roman" w:eastAsia="Times New Roman" w:hAnsi="Times New Roman" w:cs="Times New Roman"/>
                <w:sz w:val="20"/>
                <w:szCs w:val="20"/>
                <w:lang w:eastAsia="pl-PL"/>
              </w:rPr>
              <w:t> na ten rodzaj świadczeń oraz wysyłki skierowania do właściwego OW NFZ. Projekt przewiduje </w:t>
            </w:r>
            <w:r w:rsidRPr="00E427EB">
              <w:rPr>
                <w:rFonts w:ascii="Times New Roman" w:eastAsia="Times New Roman" w:hAnsi="Times New Roman" w:cs="Times New Roman"/>
                <w:b/>
                <w:bCs/>
                <w:sz w:val="20"/>
                <w:szCs w:val="20"/>
                <w:lang w:eastAsia="pl-PL"/>
              </w:rPr>
              <w:t>rezygnację</w:t>
            </w:r>
            <w:r w:rsidRPr="00E427EB">
              <w:rPr>
                <w:rFonts w:ascii="Times New Roman" w:eastAsia="Times New Roman" w:hAnsi="Times New Roman" w:cs="Times New Roman"/>
                <w:sz w:val="20"/>
                <w:szCs w:val="20"/>
                <w:lang w:eastAsia="pl-PL"/>
              </w:rPr>
              <w:t> (uchylenie § 2 ust. 3) z </w:t>
            </w:r>
            <w:r w:rsidRPr="00E427EB">
              <w:rPr>
                <w:rFonts w:ascii="Times New Roman" w:eastAsia="Times New Roman" w:hAnsi="Times New Roman" w:cs="Times New Roman"/>
                <w:b/>
                <w:bCs/>
                <w:sz w:val="20"/>
                <w:szCs w:val="20"/>
                <w:lang w:eastAsia="pl-PL"/>
              </w:rPr>
              <w:t>uprawnienia dla lekarza</w:t>
            </w:r>
            <w:r w:rsidRPr="00E427EB">
              <w:rPr>
                <w:rFonts w:ascii="Times New Roman" w:eastAsia="Times New Roman" w:hAnsi="Times New Roman" w:cs="Times New Roman"/>
                <w:sz w:val="20"/>
                <w:szCs w:val="20"/>
                <w:lang w:eastAsia="pl-PL"/>
              </w:rPr>
              <w:t> ubezpieczenia zdrowotnego do </w:t>
            </w:r>
            <w:r w:rsidRPr="00E427EB">
              <w:rPr>
                <w:rFonts w:ascii="Times New Roman" w:eastAsia="Times New Roman" w:hAnsi="Times New Roman" w:cs="Times New Roman"/>
                <w:b/>
                <w:bCs/>
                <w:sz w:val="20"/>
                <w:szCs w:val="20"/>
                <w:lang w:eastAsia="pl-PL"/>
              </w:rPr>
              <w:t>wskazania</w:t>
            </w:r>
            <w:r w:rsidRPr="00E427EB">
              <w:rPr>
                <w:rFonts w:ascii="Times New Roman" w:eastAsia="Times New Roman" w:hAnsi="Times New Roman" w:cs="Times New Roman"/>
                <w:sz w:val="20"/>
                <w:szCs w:val="20"/>
                <w:lang w:eastAsia="pl-PL"/>
              </w:rPr>
              <w:t> po uwzględnieniu wskazań i przeciwwskazań do leczenia w danym uzdrowisku </w:t>
            </w:r>
            <w:r w:rsidRPr="00E427EB">
              <w:rPr>
                <w:rFonts w:ascii="Times New Roman" w:eastAsia="Times New Roman" w:hAnsi="Times New Roman" w:cs="Times New Roman"/>
                <w:b/>
                <w:bCs/>
                <w:sz w:val="20"/>
                <w:szCs w:val="20"/>
                <w:lang w:eastAsia="pl-PL"/>
              </w:rPr>
              <w:t>miejsca i rodzaju leczenia uzdrowiskowego</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2659BE8A" w14:textId="77777777" w:rsidR="00FB5FEB" w:rsidRPr="00E427EB" w:rsidRDefault="00DF3C11" w:rsidP="00DF3C1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(Dz.U.2024.1257)</w:t>
            </w:r>
          </w:p>
        </w:tc>
        <w:tc>
          <w:tcPr>
            <w:tcW w:w="3346" w:type="dxa"/>
            <w:tcBorders>
              <w:bottom w:val="single" w:sz="6" w:space="0" w:color="auto"/>
              <w:right w:val="single" w:sz="6" w:space="0" w:color="auto"/>
            </w:tcBorders>
            <w:shd w:val="clear" w:color="auto" w:fill="FFFFFF"/>
            <w:vAlign w:val="center"/>
          </w:tcPr>
          <w:p w14:paraId="5BEF8222" w14:textId="77777777" w:rsidR="00FB5FEB" w:rsidRPr="00E427EB" w:rsidRDefault="00DF3C11" w:rsidP="00672120">
            <w:pPr>
              <w:spacing w:before="120" w:after="150" w:line="240" w:lineRule="auto"/>
              <w:rPr>
                <w:rFonts w:ascii="Times New Roman" w:eastAsia="Times New Roman" w:hAnsi="Times New Roman" w:cs="Times New Roman"/>
                <w:color w:val="333333"/>
                <w:sz w:val="20"/>
                <w:szCs w:val="20"/>
                <w:lang w:eastAsia="pl-PL"/>
              </w:rPr>
            </w:pPr>
            <w:hyperlink r:id="rId225" w:history="1">
              <w:r w:rsidRPr="00E427EB">
                <w:rPr>
                  <w:rStyle w:val="Hipercze"/>
                  <w:rFonts w:ascii="Times New Roman" w:hAnsi="Times New Roman" w:cs="Times New Roman"/>
                  <w:sz w:val="20"/>
                  <w:szCs w:val="20"/>
                </w:rPr>
                <w:t>https://dziennikustaw.gov.pl/DU/2024/1257</w:t>
              </w:r>
            </w:hyperlink>
          </w:p>
        </w:tc>
      </w:tr>
      <w:tr w:rsidR="00FB5FEB" w:rsidRPr="00E427EB" w14:paraId="67214F9C" w14:textId="77777777" w:rsidTr="00225E7F">
        <w:tc>
          <w:tcPr>
            <w:tcW w:w="2270" w:type="dxa"/>
            <w:tcBorders>
              <w:bottom w:val="single" w:sz="6" w:space="0" w:color="auto"/>
              <w:right w:val="single" w:sz="6" w:space="0" w:color="auto"/>
            </w:tcBorders>
            <w:shd w:val="clear" w:color="auto" w:fill="FFFFFF"/>
            <w:vAlign w:val="center"/>
            <w:hideMark/>
          </w:tcPr>
          <w:p w14:paraId="1CC6BBC4" w14:textId="77777777" w:rsidR="00FB5FEB" w:rsidRPr="00E427EB" w:rsidRDefault="00CC54F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leków, które mogą być traktowane jako surowce farmaceutyczne przy sporządzaniu leków recepturowych</w:t>
            </w:r>
          </w:p>
        </w:tc>
        <w:tc>
          <w:tcPr>
            <w:tcW w:w="6442" w:type="dxa"/>
            <w:tcBorders>
              <w:bottom w:val="single" w:sz="6" w:space="0" w:color="auto"/>
              <w:right w:val="single" w:sz="6" w:space="0" w:color="auto"/>
            </w:tcBorders>
            <w:shd w:val="clear" w:color="auto" w:fill="FFFFFF"/>
            <w:vAlign w:val="center"/>
            <w:hideMark/>
          </w:tcPr>
          <w:p w14:paraId="0F1E17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Zwiększenie wysokości stawki taksy </w:t>
            </w:r>
            <w:proofErr w:type="spellStart"/>
            <w:r w:rsidRPr="00E427EB">
              <w:rPr>
                <w:rFonts w:ascii="Times New Roman" w:eastAsia="Times New Roman" w:hAnsi="Times New Roman" w:cs="Times New Roman"/>
                <w:sz w:val="20"/>
                <w:szCs w:val="20"/>
                <w:lang w:eastAsia="pl-PL"/>
              </w:rPr>
              <w:t>laborum</w:t>
            </w:r>
            <w:proofErr w:type="spellEnd"/>
            <w:r w:rsidRPr="00E427EB">
              <w:rPr>
                <w:rFonts w:ascii="Times New Roman" w:eastAsia="Times New Roman" w:hAnsi="Times New Roman" w:cs="Times New Roman"/>
                <w:sz w:val="20"/>
                <w:szCs w:val="20"/>
                <w:lang w:eastAsia="pl-PL"/>
              </w:rPr>
              <w:t>, a jednocześnie uczynienie sposobu ustalania tej stawki bardziej responsywnym względem wciąż zmieniającego się otoczenia ekonomiczno-społeczne działalności aptecznej, poprzez </w:t>
            </w:r>
            <w:r w:rsidRPr="00E427EB">
              <w:rPr>
                <w:rFonts w:ascii="Times New Roman" w:eastAsia="Times New Roman" w:hAnsi="Times New Roman" w:cs="Times New Roman"/>
                <w:b/>
                <w:bCs/>
                <w:sz w:val="20"/>
                <w:szCs w:val="20"/>
                <w:lang w:eastAsia="pl-PL"/>
              </w:rPr>
              <w:t>uzależnienie wysokości stawki taksy od poziomu minimalnego wynagrodzenia za pracę</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0805B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(Dz.U.2024.203)</w:t>
            </w:r>
          </w:p>
        </w:tc>
        <w:tc>
          <w:tcPr>
            <w:tcW w:w="3346" w:type="dxa"/>
            <w:tcBorders>
              <w:bottom w:val="single" w:sz="6" w:space="0" w:color="auto"/>
              <w:right w:val="single" w:sz="6" w:space="0" w:color="auto"/>
            </w:tcBorders>
            <w:shd w:val="clear" w:color="auto" w:fill="FFFFFF"/>
            <w:vAlign w:val="center"/>
          </w:tcPr>
          <w:p w14:paraId="2750F059" w14:textId="77777777" w:rsidR="00FB5FEB" w:rsidRPr="00E427EB" w:rsidRDefault="00CC54F6" w:rsidP="00672120">
            <w:pPr>
              <w:spacing w:before="120" w:after="150" w:line="240" w:lineRule="auto"/>
              <w:rPr>
                <w:rFonts w:ascii="Times New Roman" w:eastAsia="Times New Roman" w:hAnsi="Times New Roman" w:cs="Times New Roman"/>
                <w:color w:val="333333"/>
                <w:sz w:val="20"/>
                <w:szCs w:val="20"/>
                <w:lang w:eastAsia="pl-PL"/>
              </w:rPr>
            </w:pPr>
            <w:hyperlink r:id="rId226" w:history="1">
              <w:r w:rsidRPr="00E427EB">
                <w:rPr>
                  <w:rStyle w:val="Hipercze"/>
                  <w:rFonts w:ascii="Times New Roman" w:hAnsi="Times New Roman" w:cs="Times New Roman"/>
                  <w:sz w:val="20"/>
                  <w:szCs w:val="20"/>
                </w:rPr>
                <w:t>https://dziennikustaw.gov.pl/DU/rok/2024/pozycja/203</w:t>
              </w:r>
            </w:hyperlink>
          </w:p>
        </w:tc>
      </w:tr>
      <w:tr w:rsidR="00FB5FEB" w:rsidRPr="00E427EB" w14:paraId="63828B6A" w14:textId="77777777" w:rsidTr="00225E7F">
        <w:tc>
          <w:tcPr>
            <w:tcW w:w="2270" w:type="dxa"/>
            <w:tcBorders>
              <w:bottom w:val="single" w:sz="6" w:space="0" w:color="auto"/>
              <w:right w:val="single" w:sz="6" w:space="0" w:color="auto"/>
            </w:tcBorders>
            <w:shd w:val="clear" w:color="auto" w:fill="FFFFFF"/>
            <w:vAlign w:val="center"/>
            <w:hideMark/>
          </w:tcPr>
          <w:p w14:paraId="03F806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programu pilotażowego w zakresie kompleksowej opieki nad świadczeniobiorcami, u których stwierdzono występowanie otyłości lub wysokie ryzyko jej rozwoju KOS-BMI Dzieci</w:t>
            </w:r>
          </w:p>
        </w:tc>
        <w:tc>
          <w:tcPr>
            <w:tcW w:w="6442" w:type="dxa"/>
            <w:tcBorders>
              <w:bottom w:val="single" w:sz="6" w:space="0" w:color="auto"/>
              <w:right w:val="single" w:sz="6" w:space="0" w:color="auto"/>
            </w:tcBorders>
            <w:shd w:val="clear" w:color="auto" w:fill="FFFFFF"/>
            <w:vAlign w:val="center"/>
            <w:hideMark/>
          </w:tcPr>
          <w:p w14:paraId="5D14219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Propozycja programu pilotażowego skierowanego </w:t>
            </w:r>
            <w:r w:rsidRPr="00E427EB">
              <w:rPr>
                <w:rFonts w:ascii="Times New Roman" w:eastAsia="Times New Roman" w:hAnsi="Times New Roman" w:cs="Times New Roman"/>
                <w:b/>
                <w:bCs/>
                <w:sz w:val="20"/>
                <w:szCs w:val="20"/>
                <w:lang w:eastAsia="pl-PL"/>
              </w:rPr>
              <w:t>do osób w wieku do 18. roku życia</w:t>
            </w:r>
            <w:r w:rsidRPr="00E427EB">
              <w:rPr>
                <w:rFonts w:ascii="Times New Roman" w:eastAsia="Times New Roman" w:hAnsi="Times New Roman" w:cs="Times New Roman"/>
                <w:sz w:val="20"/>
                <w:szCs w:val="20"/>
                <w:lang w:eastAsia="pl-PL"/>
              </w:rPr>
              <w:t xml:space="preserve">, który ma na celu stworzenie modelowej ścieżki postępowania z chorymi na otyłość. Rozwiązanie pozwoli na zaoferowanie pacjentowi wielospecjalistycznego wsparcia celem uniknięcia rozwoju otyłości olbrzymiej. Model ten będzie stanowił uzupełnienie rozwoju systemu ambulatoryjnej opieki specjalistycznej. Program pilotażowy obejmuje kompleksowe świadczenia opieki zdrowotnej, realizowane na rzecz świadczeniobiorców, którzy nie ukończyli 18. roku życia, u których występuje wysokie ryzyko rozwoju otyłości, określane na podstawie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xml:space="preserve"> BMI ≥ 85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xml:space="preserve"> lub chorujących na otyłość rozpoznaną na podstawie ≥ 95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obejmujące </w:t>
            </w:r>
            <w:r w:rsidRPr="00E427EB">
              <w:rPr>
                <w:rFonts w:ascii="Times New Roman" w:eastAsia="Times New Roman" w:hAnsi="Times New Roman" w:cs="Times New Roman"/>
                <w:b/>
                <w:bCs/>
                <w:sz w:val="20"/>
                <w:szCs w:val="20"/>
                <w:lang w:eastAsia="pl-PL"/>
              </w:rPr>
              <w:t>postępowanie medyczne związane z diagnostyką i leczeniem w ramach udzielanych specjalistycznych świadczeń ambulatoryjnych oraz,</w:t>
            </w:r>
            <w:r w:rsidRPr="00E427EB">
              <w:rPr>
                <w:rFonts w:ascii="Times New Roman" w:eastAsia="Times New Roman" w:hAnsi="Times New Roman" w:cs="Times New Roman"/>
                <w:sz w:val="20"/>
                <w:szCs w:val="20"/>
                <w:lang w:eastAsia="pl-PL"/>
              </w:rPr>
              <w:t> w zależności od wskazań medycznych, różne </w:t>
            </w:r>
            <w:r w:rsidRPr="00E427EB">
              <w:rPr>
                <w:rFonts w:ascii="Times New Roman" w:eastAsia="Times New Roman" w:hAnsi="Times New Roman" w:cs="Times New Roman"/>
                <w:b/>
                <w:bCs/>
                <w:sz w:val="20"/>
                <w:szCs w:val="20"/>
                <w:lang w:eastAsia="pl-PL"/>
              </w:rPr>
              <w:t>formy rehabilitacji leczniczej, w okresie do 24 miesięcy od dnia rozpoczęcia realizacji świadczenia opieki zdrowotnej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8593F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2.02.2024 r.</w:t>
            </w:r>
          </w:p>
        </w:tc>
        <w:tc>
          <w:tcPr>
            <w:tcW w:w="3346" w:type="dxa"/>
            <w:tcBorders>
              <w:bottom w:val="single" w:sz="6" w:space="0" w:color="auto"/>
              <w:right w:val="single" w:sz="6" w:space="0" w:color="auto"/>
            </w:tcBorders>
            <w:shd w:val="clear" w:color="auto" w:fill="FFFFFF"/>
            <w:vAlign w:val="center"/>
          </w:tcPr>
          <w:p w14:paraId="42EB9A12"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27" w:history="1">
              <w:r w:rsidRPr="00E427EB">
                <w:rPr>
                  <w:rStyle w:val="Hipercze"/>
                  <w:rFonts w:ascii="Times New Roman" w:eastAsia="Times New Roman" w:hAnsi="Times New Roman" w:cs="Times New Roman"/>
                  <w:sz w:val="20"/>
                  <w:szCs w:val="20"/>
                  <w:lang w:eastAsia="pl-PL"/>
                </w:rPr>
                <w:t>https://legislacja.rcl.gov.pl/projekt/12381506</w:t>
              </w:r>
            </w:hyperlink>
          </w:p>
        </w:tc>
      </w:tr>
      <w:tr w:rsidR="00FB5FEB" w:rsidRPr="00E427EB" w14:paraId="634C9E86" w14:textId="77777777" w:rsidTr="00225E7F">
        <w:tc>
          <w:tcPr>
            <w:tcW w:w="2270" w:type="dxa"/>
            <w:tcBorders>
              <w:bottom w:val="single" w:sz="6" w:space="0" w:color="auto"/>
              <w:right w:val="single" w:sz="6" w:space="0" w:color="auto"/>
            </w:tcBorders>
            <w:shd w:val="clear" w:color="auto" w:fill="FFFFFF"/>
            <w:vAlign w:val="center"/>
            <w:hideMark/>
          </w:tcPr>
          <w:p w14:paraId="222B4A69" w14:textId="77777777" w:rsidR="00227AE1" w:rsidRPr="00E427EB" w:rsidRDefault="00227AE1" w:rsidP="00227AE1">
            <w:pPr>
              <w:pStyle w:val="Nagwek2"/>
              <w:shd w:val="clear" w:color="auto" w:fill="F5F5F5"/>
              <w:spacing w:before="450" w:beforeAutospacing="0" w:after="450" w:afterAutospacing="0"/>
              <w:rPr>
                <w:b w:val="0"/>
                <w:bCs w:val="0"/>
                <w:sz w:val="20"/>
                <w:szCs w:val="20"/>
              </w:rPr>
            </w:pPr>
            <w:r w:rsidRPr="00E427EB">
              <w:rPr>
                <w:b w:val="0"/>
                <w:bCs w:val="0"/>
                <w:sz w:val="20"/>
                <w:szCs w:val="20"/>
              </w:rPr>
              <w:t xml:space="preserve">Rozporządzenie Ministra </w:t>
            </w:r>
            <w:r w:rsidRPr="00E427EB">
              <w:rPr>
                <w:b w:val="0"/>
                <w:bCs w:val="0"/>
                <w:sz w:val="20"/>
                <w:szCs w:val="20"/>
              </w:rPr>
              <w:lastRenderedPageBreak/>
              <w:t>Zdrowia z dnia 15 kwietnia 2024 r. zmieniające rozporządzenie w sprawie wykazu pomieszczeń wchodzących w skład powierzchni podstawowej i pomocniczej apteki</w:t>
            </w:r>
          </w:p>
          <w:p w14:paraId="71D25D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2E46FE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Celem projektowanego rozporządzenia jest objęcie wymaganiami lokalowymi apteki również innych rodzajów szczepień ochronnych przeprowadzanych w </w:t>
            </w:r>
            <w:r w:rsidRPr="00E427EB">
              <w:rPr>
                <w:rFonts w:ascii="Times New Roman" w:eastAsia="Times New Roman" w:hAnsi="Times New Roman" w:cs="Times New Roman"/>
                <w:sz w:val="20"/>
                <w:szCs w:val="20"/>
                <w:lang w:eastAsia="pl-PL"/>
              </w:rPr>
              <w:lastRenderedPageBreak/>
              <w:t>aptece. Powinny być one analogiczne, jak w przypadku przeprowadzania szczepień przeciw COVID-19 lub grypie. Rekomenduje się więc określić zakres szczepień, do przeprowadzania których konieczne będzie spełnienie wymagań zmienianego rozporządzenia</w:t>
            </w:r>
            <w:r w:rsidRPr="00E427EB">
              <w:rPr>
                <w:rFonts w:ascii="Times New Roman" w:eastAsia="Times New Roman" w:hAnsi="Times New Roman" w:cs="Times New Roman"/>
                <w:b/>
                <w:bCs/>
                <w:sz w:val="20"/>
                <w:szCs w:val="20"/>
                <w:lang w:eastAsia="pl-PL"/>
              </w:rPr>
              <w:t> nie poprzez dotychczasowe wymienienie nazw chorób</w:t>
            </w:r>
            <w:r w:rsidRPr="00E427EB">
              <w:rPr>
                <w:rFonts w:ascii="Times New Roman" w:eastAsia="Times New Roman" w:hAnsi="Times New Roman" w:cs="Times New Roman"/>
                <w:sz w:val="20"/>
                <w:szCs w:val="20"/>
                <w:lang w:eastAsia="pl-PL"/>
              </w:rPr>
              <w:t>, przeciw którym stosuje się te szczepienia, tylko </w:t>
            </w:r>
            <w:r w:rsidRPr="00E427EB">
              <w:rPr>
                <w:rFonts w:ascii="Times New Roman" w:eastAsia="Times New Roman" w:hAnsi="Times New Roman" w:cs="Times New Roman"/>
                <w:b/>
                <w:bCs/>
                <w:sz w:val="20"/>
                <w:szCs w:val="20"/>
                <w:lang w:eastAsia="pl-PL"/>
              </w:rPr>
              <w:t>poprzez odesłanie do art. 86 ust. 8a ustawy</w:t>
            </w:r>
            <w:r w:rsidRPr="00E427EB">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E427EB">
              <w:rPr>
                <w:rFonts w:ascii="Times New Roman" w:eastAsia="Times New Roman" w:hAnsi="Times New Roman" w:cs="Times New Roman"/>
                <w:sz w:val="20"/>
                <w:szCs w:val="20"/>
                <w:lang w:eastAsia="pl-PL"/>
              </w:rPr>
              <w:t>ogólnodostepnej</w:t>
            </w:r>
            <w:proofErr w:type="spellEnd"/>
            <w:r w:rsidRPr="00E427EB">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14:paraId="74A8E5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(Dz.U.2024.588)</w:t>
            </w:r>
          </w:p>
        </w:tc>
        <w:tc>
          <w:tcPr>
            <w:tcW w:w="3346" w:type="dxa"/>
            <w:tcBorders>
              <w:bottom w:val="single" w:sz="6" w:space="0" w:color="auto"/>
              <w:right w:val="single" w:sz="6" w:space="0" w:color="auto"/>
            </w:tcBorders>
            <w:shd w:val="clear" w:color="auto" w:fill="FFFFFF"/>
            <w:vAlign w:val="center"/>
          </w:tcPr>
          <w:p w14:paraId="0E6F6A45" w14:textId="77777777" w:rsidR="00FB5FEB" w:rsidRPr="00E427EB" w:rsidRDefault="00227AE1" w:rsidP="00672120">
            <w:pPr>
              <w:spacing w:before="120" w:after="150" w:line="240" w:lineRule="auto"/>
              <w:rPr>
                <w:rFonts w:ascii="Times New Roman" w:eastAsia="Times New Roman" w:hAnsi="Times New Roman" w:cs="Times New Roman"/>
                <w:color w:val="333333"/>
                <w:sz w:val="20"/>
                <w:szCs w:val="20"/>
                <w:lang w:eastAsia="pl-PL"/>
              </w:rPr>
            </w:pPr>
            <w:hyperlink r:id="rId228"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/2024/pozycja/588</w:t>
              </w:r>
            </w:hyperlink>
          </w:p>
        </w:tc>
      </w:tr>
      <w:tr w:rsidR="00FB5FEB" w:rsidRPr="00E427EB" w14:paraId="33C8DF3C" w14:textId="77777777" w:rsidTr="00225E7F">
        <w:tc>
          <w:tcPr>
            <w:tcW w:w="2270" w:type="dxa"/>
            <w:tcBorders>
              <w:bottom w:val="single" w:sz="6" w:space="0" w:color="auto"/>
              <w:right w:val="single" w:sz="6" w:space="0" w:color="auto"/>
            </w:tcBorders>
            <w:shd w:val="clear" w:color="auto" w:fill="FFFFFF"/>
            <w:vAlign w:val="center"/>
            <w:hideMark/>
          </w:tcPr>
          <w:p w14:paraId="0D6A6322" w14:textId="77777777" w:rsidR="00FB5FEB" w:rsidRPr="00E427EB" w:rsidRDefault="00227AE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9 kwietnia 2024 r. zmieniające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hideMark/>
          </w:tcPr>
          <w:p w14:paraId="4569CA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projektowanego rozporządzenia jest objęcie wymaganiami lokalowymi apteki również innych rodzajów szczepień ochronnych przeprowadzanych w aptece. Powinny być one analogiczne, jak w przypadku przeprowadzania szczepień przeciw COVID-19 lub grypie. Rekomenduje się więc określić zakres szczepień, do przeprowadzania których konieczne będzie spełnienie wymagań zmienianego rozporządzenia</w:t>
            </w:r>
            <w:r w:rsidRPr="00E427EB">
              <w:rPr>
                <w:rFonts w:ascii="Times New Roman" w:eastAsia="Times New Roman" w:hAnsi="Times New Roman" w:cs="Times New Roman"/>
                <w:b/>
                <w:bCs/>
                <w:sz w:val="20"/>
                <w:szCs w:val="20"/>
                <w:lang w:eastAsia="pl-PL"/>
              </w:rPr>
              <w:t> nie poprzez dotychczasowe wymienienie nazw chorób</w:t>
            </w:r>
            <w:r w:rsidRPr="00E427EB">
              <w:rPr>
                <w:rFonts w:ascii="Times New Roman" w:eastAsia="Times New Roman" w:hAnsi="Times New Roman" w:cs="Times New Roman"/>
                <w:sz w:val="20"/>
                <w:szCs w:val="20"/>
                <w:lang w:eastAsia="pl-PL"/>
              </w:rPr>
              <w:t>, przeciw którym stosuje się te szczepienia, tylko </w:t>
            </w:r>
            <w:r w:rsidRPr="00E427EB">
              <w:rPr>
                <w:rFonts w:ascii="Times New Roman" w:eastAsia="Times New Roman" w:hAnsi="Times New Roman" w:cs="Times New Roman"/>
                <w:b/>
                <w:bCs/>
                <w:sz w:val="20"/>
                <w:szCs w:val="20"/>
                <w:lang w:eastAsia="pl-PL"/>
              </w:rPr>
              <w:t>poprzez odesłanie do art. 86 ust. 8a ustawy</w:t>
            </w:r>
            <w:r w:rsidRPr="00E427EB">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E427EB">
              <w:rPr>
                <w:rFonts w:ascii="Times New Roman" w:eastAsia="Times New Roman" w:hAnsi="Times New Roman" w:cs="Times New Roman"/>
                <w:sz w:val="20"/>
                <w:szCs w:val="20"/>
                <w:lang w:eastAsia="pl-PL"/>
              </w:rPr>
              <w:t>ogólnodostepnej</w:t>
            </w:r>
            <w:proofErr w:type="spellEnd"/>
            <w:r w:rsidRPr="00E427EB">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14:paraId="0694C2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(Dz.U.2024.595)</w:t>
            </w:r>
          </w:p>
        </w:tc>
        <w:tc>
          <w:tcPr>
            <w:tcW w:w="3346" w:type="dxa"/>
            <w:tcBorders>
              <w:bottom w:val="single" w:sz="6" w:space="0" w:color="auto"/>
              <w:right w:val="single" w:sz="6" w:space="0" w:color="auto"/>
            </w:tcBorders>
            <w:shd w:val="clear" w:color="auto" w:fill="FFFFFF"/>
            <w:vAlign w:val="center"/>
          </w:tcPr>
          <w:p w14:paraId="1408E1BE" w14:textId="77777777" w:rsidR="00FB5FEB" w:rsidRPr="00E427EB" w:rsidRDefault="00227AE1" w:rsidP="00672120">
            <w:pPr>
              <w:spacing w:before="120" w:after="150" w:line="240" w:lineRule="auto"/>
              <w:rPr>
                <w:rFonts w:ascii="Times New Roman" w:eastAsia="Times New Roman" w:hAnsi="Times New Roman" w:cs="Times New Roman"/>
                <w:color w:val="333333"/>
                <w:sz w:val="20"/>
                <w:szCs w:val="20"/>
                <w:lang w:eastAsia="pl-PL"/>
              </w:rPr>
            </w:pPr>
            <w:hyperlink r:id="rId229" w:history="1">
              <w:r w:rsidRPr="00E427EB">
                <w:rPr>
                  <w:rStyle w:val="Hipercze"/>
                  <w:rFonts w:ascii="Times New Roman" w:hAnsi="Times New Roman" w:cs="Times New Roman"/>
                  <w:sz w:val="20"/>
                  <w:szCs w:val="20"/>
                </w:rPr>
                <w:t>https://dziennikustaw.gov.pl/DU/rok/2024/pozycja/595</w:t>
              </w:r>
            </w:hyperlink>
          </w:p>
        </w:tc>
      </w:tr>
      <w:tr w:rsidR="00FB5FEB" w:rsidRPr="00E427EB" w14:paraId="501C5253" w14:textId="77777777" w:rsidTr="00225E7F">
        <w:tc>
          <w:tcPr>
            <w:tcW w:w="2270" w:type="dxa"/>
            <w:tcBorders>
              <w:bottom w:val="single" w:sz="6" w:space="0" w:color="auto"/>
              <w:right w:val="single" w:sz="6" w:space="0" w:color="auto"/>
            </w:tcBorders>
            <w:shd w:val="clear" w:color="auto" w:fill="FFFFFF"/>
            <w:vAlign w:val="center"/>
            <w:hideMark/>
          </w:tcPr>
          <w:p w14:paraId="3C28D6E4" w14:textId="77777777" w:rsidR="00FB5FEB" w:rsidRPr="00E427EB" w:rsidRDefault="00D27BD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22 lutego 2024 r. o zmianie ustawy o Krajowej Sieci Onkologicznej</w:t>
            </w:r>
          </w:p>
        </w:tc>
        <w:tc>
          <w:tcPr>
            <w:tcW w:w="6442" w:type="dxa"/>
            <w:tcBorders>
              <w:bottom w:val="single" w:sz="6" w:space="0" w:color="auto"/>
              <w:right w:val="single" w:sz="6" w:space="0" w:color="auto"/>
            </w:tcBorders>
            <w:shd w:val="clear" w:color="auto" w:fill="FFFFFF"/>
            <w:vAlign w:val="center"/>
            <w:hideMark/>
          </w:tcPr>
          <w:p w14:paraId="05C8B75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ustawa wprowadza</w:t>
            </w:r>
            <w:r w:rsidRPr="00E427EB">
              <w:rPr>
                <w:rFonts w:ascii="Times New Roman" w:eastAsia="Times New Roman" w:hAnsi="Times New Roman" w:cs="Times New Roman"/>
                <w:b/>
                <w:bCs/>
                <w:sz w:val="20"/>
                <w:szCs w:val="20"/>
                <w:lang w:eastAsia="pl-PL"/>
              </w:rPr>
              <w:t> zmianę w zakresie terminu przeprowadzenia pierwszej kwalifikacji na dany poziom zabezpieczenia </w:t>
            </w:r>
            <w:r w:rsidRPr="00E427EB">
              <w:rPr>
                <w:rFonts w:ascii="Times New Roman" w:eastAsia="Times New Roman" w:hAnsi="Times New Roman" w:cs="Times New Roman"/>
                <w:sz w:val="20"/>
                <w:szCs w:val="20"/>
                <w:lang w:eastAsia="pl-PL"/>
              </w:rPr>
              <w:t>opieki onkologicznej KSO, o którym mowa w art. 3 ust. 2 ustawy o KSO, określonego w art. 56 ust. 2 ustawy o KSO, przez </w:t>
            </w:r>
            <w:r w:rsidRPr="00E427EB">
              <w:rPr>
                <w:rFonts w:ascii="Times New Roman" w:eastAsia="Times New Roman" w:hAnsi="Times New Roman" w:cs="Times New Roman"/>
                <w:b/>
                <w:bCs/>
                <w:sz w:val="20"/>
                <w:szCs w:val="20"/>
                <w:lang w:eastAsia="pl-PL"/>
              </w:rPr>
              <w:t>przesunięcie go do dnia 31 marca 2025 r.</w:t>
            </w:r>
            <w:r w:rsidRPr="00E427EB">
              <w:rPr>
                <w:rFonts w:ascii="Times New Roman" w:eastAsia="Times New Roman" w:hAnsi="Times New Roman" w:cs="Times New Roman"/>
                <w:sz w:val="20"/>
                <w:szCs w:val="20"/>
                <w:lang w:eastAsia="pl-PL"/>
              </w:rPr>
              <w:t> Projektowana ustawa zakłada również </w:t>
            </w:r>
            <w:r w:rsidRPr="00E427EB">
              <w:rPr>
                <w:rFonts w:ascii="Times New Roman" w:eastAsia="Times New Roman" w:hAnsi="Times New Roman" w:cs="Times New Roman"/>
                <w:b/>
                <w:bCs/>
                <w:sz w:val="20"/>
                <w:szCs w:val="20"/>
                <w:lang w:eastAsia="pl-PL"/>
              </w:rPr>
              <w:t>zmianę terminów niektórych innych obowiązków związanych z przynależnością do KSO </w:t>
            </w:r>
            <w:r w:rsidRPr="00E427EB">
              <w:rPr>
                <w:rFonts w:ascii="Times New Roman" w:eastAsia="Times New Roman" w:hAnsi="Times New Roman" w:cs="Times New Roman"/>
                <w:sz w:val="20"/>
                <w:szCs w:val="20"/>
                <w:lang w:eastAsia="pl-PL"/>
              </w:rPr>
              <w:t>- (np. dot. obowiązków sprawozdawania danych do systemu KSO, wdrożenia centralnej infolinii umożliwiającej zapisanie pacjentów na świadczenia onkologiczne, czy wprowadzenia obostrzenia, że podmioty wykonujące działalność leczniczą niewchodzące w skład KSO nie będą uprawnione do realizacji opieki onkologicznej w ramach zawartej z NFZ umowy o udzielanie świadczeń opieki zdrowotnej)</w:t>
            </w:r>
          </w:p>
        </w:tc>
        <w:tc>
          <w:tcPr>
            <w:tcW w:w="2126" w:type="dxa"/>
            <w:tcBorders>
              <w:bottom w:val="single" w:sz="6" w:space="0" w:color="auto"/>
              <w:right w:val="single" w:sz="6" w:space="0" w:color="auto"/>
            </w:tcBorders>
            <w:shd w:val="clear" w:color="auto" w:fill="FFFFFF"/>
            <w:vAlign w:val="center"/>
            <w:hideMark/>
          </w:tcPr>
          <w:p w14:paraId="002EDF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(Dz.U.2024.414)</w:t>
            </w:r>
          </w:p>
        </w:tc>
        <w:tc>
          <w:tcPr>
            <w:tcW w:w="3346" w:type="dxa"/>
            <w:tcBorders>
              <w:bottom w:val="single" w:sz="6" w:space="0" w:color="auto"/>
              <w:right w:val="single" w:sz="6" w:space="0" w:color="auto"/>
            </w:tcBorders>
            <w:shd w:val="clear" w:color="auto" w:fill="FFFFFF"/>
            <w:vAlign w:val="center"/>
          </w:tcPr>
          <w:p w14:paraId="213A2EA6" w14:textId="77777777" w:rsidR="00FB5FEB" w:rsidRPr="00E427EB" w:rsidRDefault="00D27BDB" w:rsidP="00672120">
            <w:pPr>
              <w:spacing w:before="120" w:after="150" w:line="240" w:lineRule="auto"/>
              <w:rPr>
                <w:rFonts w:ascii="Times New Roman" w:eastAsia="Times New Roman" w:hAnsi="Times New Roman" w:cs="Times New Roman"/>
                <w:color w:val="333333"/>
                <w:sz w:val="20"/>
                <w:szCs w:val="20"/>
                <w:lang w:eastAsia="pl-PL"/>
              </w:rPr>
            </w:pPr>
            <w:hyperlink r:id="rId230" w:history="1">
              <w:r w:rsidRPr="00E427EB">
                <w:rPr>
                  <w:rStyle w:val="Hipercze"/>
                  <w:rFonts w:ascii="Times New Roman" w:hAnsi="Times New Roman" w:cs="Times New Roman"/>
                  <w:sz w:val="20"/>
                  <w:szCs w:val="20"/>
                </w:rPr>
                <w:t>https://dziennikustaw.gov.pl/DU/rok/2024/pozycja/414</w:t>
              </w:r>
            </w:hyperlink>
          </w:p>
        </w:tc>
      </w:tr>
      <w:tr w:rsidR="00FB5FEB" w:rsidRPr="00E427EB" w14:paraId="71D67557" w14:textId="77777777" w:rsidTr="00225E7F">
        <w:tc>
          <w:tcPr>
            <w:tcW w:w="2270" w:type="dxa"/>
            <w:tcBorders>
              <w:bottom w:val="single" w:sz="6" w:space="0" w:color="auto"/>
              <w:right w:val="single" w:sz="6" w:space="0" w:color="auto"/>
            </w:tcBorders>
            <w:shd w:val="clear" w:color="auto" w:fill="FFFFFF"/>
            <w:vAlign w:val="center"/>
            <w:hideMark/>
          </w:tcPr>
          <w:p w14:paraId="698F0E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ustawy o zmianie ustawy zmianie ustawy – </w:t>
            </w:r>
            <w:r w:rsidRPr="00E427EB">
              <w:rPr>
                <w:rFonts w:ascii="Times New Roman" w:eastAsia="Times New Roman" w:hAnsi="Times New Roman" w:cs="Times New Roman"/>
                <w:sz w:val="20"/>
                <w:szCs w:val="20"/>
                <w:lang w:eastAsia="pl-PL"/>
              </w:rPr>
              <w:lastRenderedPageBreak/>
              <w:t>Prawo farmaceutyczne</w:t>
            </w:r>
          </w:p>
        </w:tc>
        <w:tc>
          <w:tcPr>
            <w:tcW w:w="6442" w:type="dxa"/>
            <w:tcBorders>
              <w:bottom w:val="single" w:sz="6" w:space="0" w:color="auto"/>
              <w:right w:val="single" w:sz="6" w:space="0" w:color="auto"/>
            </w:tcBorders>
            <w:shd w:val="clear" w:color="auto" w:fill="FFFFFF"/>
            <w:vAlign w:val="center"/>
            <w:hideMark/>
          </w:tcPr>
          <w:p w14:paraId="303E319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ma na celu </w:t>
            </w:r>
            <w:r w:rsidRPr="00E427EB">
              <w:rPr>
                <w:rFonts w:ascii="Times New Roman" w:eastAsia="Times New Roman" w:hAnsi="Times New Roman" w:cs="Times New Roman"/>
                <w:b/>
                <w:bCs/>
                <w:sz w:val="20"/>
                <w:szCs w:val="20"/>
                <w:lang w:eastAsia="pl-PL"/>
              </w:rPr>
              <w:t>uchylenie przepisu</w:t>
            </w:r>
            <w:r w:rsidRPr="00E427EB">
              <w:rPr>
                <w:rFonts w:ascii="Times New Roman" w:eastAsia="Times New Roman" w:hAnsi="Times New Roman" w:cs="Times New Roman"/>
                <w:sz w:val="20"/>
                <w:szCs w:val="20"/>
                <w:lang w:eastAsia="pl-PL"/>
              </w:rPr>
              <w:t> art. 23a ust. 1a ustawy – Prawo farmaceutyczne, który stanowi, że </w:t>
            </w:r>
            <w:r w:rsidRPr="00E427EB">
              <w:rPr>
                <w:rFonts w:ascii="Times New Roman" w:eastAsia="Times New Roman" w:hAnsi="Times New Roman" w:cs="Times New Roman"/>
                <w:b/>
                <w:bCs/>
                <w:sz w:val="20"/>
                <w:szCs w:val="20"/>
                <w:lang w:eastAsia="pl-PL"/>
              </w:rPr>
              <w:t>produkty lecznicze dopuszczone do obrotu</w:t>
            </w:r>
            <w:r w:rsidRPr="00E427EB">
              <w:rPr>
                <w:rFonts w:ascii="Times New Roman" w:eastAsia="Times New Roman" w:hAnsi="Times New Roman" w:cs="Times New Roman"/>
                <w:sz w:val="20"/>
                <w:szCs w:val="20"/>
                <w:lang w:eastAsia="pl-PL"/>
              </w:rPr>
              <w:t>, wskazane w Charakterystyce Produktu Leczniczego </w:t>
            </w:r>
            <w:r w:rsidRPr="00E427EB">
              <w:rPr>
                <w:rFonts w:ascii="Times New Roman" w:eastAsia="Times New Roman" w:hAnsi="Times New Roman" w:cs="Times New Roman"/>
                <w:b/>
                <w:bCs/>
                <w:sz w:val="20"/>
                <w:szCs w:val="20"/>
                <w:lang w:eastAsia="pl-PL"/>
              </w:rPr>
              <w:t xml:space="preserve">do stosowania w </w:t>
            </w:r>
            <w:r w:rsidRPr="00E427EB">
              <w:rPr>
                <w:rFonts w:ascii="Times New Roman" w:eastAsia="Times New Roman" w:hAnsi="Times New Roman" w:cs="Times New Roman"/>
                <w:b/>
                <w:bCs/>
                <w:sz w:val="20"/>
                <w:szCs w:val="20"/>
                <w:lang w:eastAsia="pl-PL"/>
              </w:rPr>
              <w:lastRenderedPageBreak/>
              <w:t xml:space="preserve">antykoncepcji otrzymują kategorię dostępności „wydawane z przepisu lekarza – </w:t>
            </w:r>
            <w:proofErr w:type="spellStart"/>
            <w:r w:rsidRPr="00E427EB">
              <w:rPr>
                <w:rFonts w:ascii="Times New Roman" w:eastAsia="Times New Roman" w:hAnsi="Times New Roman" w:cs="Times New Roman"/>
                <w:b/>
                <w:bCs/>
                <w:sz w:val="20"/>
                <w:szCs w:val="20"/>
                <w:lang w:eastAsia="pl-PL"/>
              </w:rPr>
              <w:t>Rp</w:t>
            </w:r>
            <w:proofErr w:type="spellEnd"/>
            <w:r w:rsidRPr="00E427EB">
              <w:rPr>
                <w:rFonts w:ascii="Times New Roman" w:eastAsia="Times New Roman" w:hAnsi="Times New Roman" w:cs="Times New Roman"/>
                <w:b/>
                <w:bCs/>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D020EA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Weto prezydenta 29.03.2024 r.</w:t>
            </w:r>
          </w:p>
        </w:tc>
        <w:tc>
          <w:tcPr>
            <w:tcW w:w="3346" w:type="dxa"/>
            <w:tcBorders>
              <w:bottom w:val="single" w:sz="6" w:space="0" w:color="auto"/>
              <w:right w:val="single" w:sz="6" w:space="0" w:color="auto"/>
            </w:tcBorders>
            <w:shd w:val="clear" w:color="auto" w:fill="FFFFFF"/>
            <w:vAlign w:val="center"/>
          </w:tcPr>
          <w:p w14:paraId="32F811FA"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31" w:history="1">
              <w:r w:rsidRPr="00E427EB">
                <w:rPr>
                  <w:rStyle w:val="Hipercze"/>
                  <w:rFonts w:ascii="Times New Roman" w:eastAsia="Times New Roman" w:hAnsi="Times New Roman" w:cs="Times New Roman"/>
                  <w:sz w:val="20"/>
                  <w:szCs w:val="20"/>
                  <w:lang w:eastAsia="pl-PL"/>
                </w:rPr>
                <w:t>https://www.sejm.gov.pl/sejm10.nsf/PrzebiegProc.xsp?nr=185</w:t>
              </w:r>
            </w:hyperlink>
          </w:p>
        </w:tc>
      </w:tr>
      <w:tr w:rsidR="00FB5FEB" w:rsidRPr="00E427EB" w14:paraId="3609B40D" w14:textId="77777777" w:rsidTr="00225E7F">
        <w:tc>
          <w:tcPr>
            <w:tcW w:w="2270" w:type="dxa"/>
            <w:tcBorders>
              <w:bottom w:val="single" w:sz="6" w:space="0" w:color="auto"/>
              <w:right w:val="single" w:sz="6" w:space="0" w:color="auto"/>
            </w:tcBorders>
            <w:shd w:val="clear" w:color="auto" w:fill="FFFFFF"/>
            <w:vAlign w:val="center"/>
            <w:hideMark/>
          </w:tcPr>
          <w:p w14:paraId="4B607C6C" w14:textId="77777777" w:rsidR="00FB5FEB" w:rsidRPr="00E427EB" w:rsidRDefault="0033133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czerwca 2024 r. w sprawie wysokości wynagrodzenia członków Komisji Odwoławczej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14:paraId="4F9211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przewiduje</w:t>
            </w:r>
            <w:r w:rsidRPr="00E427EB">
              <w:rPr>
                <w:rFonts w:ascii="Times New Roman" w:eastAsia="Times New Roman" w:hAnsi="Times New Roman" w:cs="Times New Roman"/>
                <w:b/>
                <w:bCs/>
                <w:sz w:val="20"/>
                <w:szCs w:val="20"/>
                <w:lang w:eastAsia="pl-PL"/>
              </w:rPr>
              <w:t> powołanie organu uprawnionego do rozpatrywania odwołań od orzeczeń</w:t>
            </w:r>
            <w:r w:rsidRPr="00E427EB">
              <w:rPr>
                <w:rFonts w:ascii="Times New Roman" w:eastAsia="Times New Roman" w:hAnsi="Times New Roman" w:cs="Times New Roman"/>
                <w:sz w:val="20"/>
                <w:szCs w:val="20"/>
                <w:lang w:eastAsia="pl-PL"/>
              </w:rPr>
              <w:t> wydanych w pierwszej instancji przez Rzecznika Praw Pacjenta w przedmiocie rozstrzygania w sprawach rekompensaty z tytułu zdarzeń medycznych – Komisji Odwoławczej do spraw Świadczeń z Funduszu Kompensacyjnego Zdarzeń Medycznych. Projekt rozporządzenia wskazuje </w:t>
            </w:r>
            <w:r w:rsidRPr="00E427EB">
              <w:rPr>
                <w:rFonts w:ascii="Times New Roman" w:eastAsia="Times New Roman" w:hAnsi="Times New Roman" w:cs="Times New Roman"/>
                <w:b/>
                <w:bCs/>
                <w:sz w:val="20"/>
                <w:szCs w:val="20"/>
                <w:lang w:eastAsia="pl-PL"/>
              </w:rPr>
              <w:t>wysokość wynagrodzenie za udział w każdym posiedzeniu</w:t>
            </w:r>
            <w:r w:rsidRPr="00E427EB">
              <w:rPr>
                <w:rFonts w:ascii="Times New Roman" w:eastAsia="Times New Roman" w:hAnsi="Times New Roman" w:cs="Times New Roman"/>
                <w:sz w:val="20"/>
                <w:szCs w:val="20"/>
                <w:lang w:eastAsia="pl-PL"/>
              </w:rPr>
              <w:t> jakie przysługuje poszczególnym członkom Komisji</w:t>
            </w:r>
          </w:p>
        </w:tc>
        <w:tc>
          <w:tcPr>
            <w:tcW w:w="2126" w:type="dxa"/>
            <w:tcBorders>
              <w:bottom w:val="single" w:sz="6" w:space="0" w:color="auto"/>
              <w:right w:val="single" w:sz="6" w:space="0" w:color="auto"/>
            </w:tcBorders>
            <w:shd w:val="clear" w:color="auto" w:fill="FFFFFF"/>
            <w:vAlign w:val="center"/>
            <w:hideMark/>
          </w:tcPr>
          <w:p w14:paraId="31C0D14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(Dz.U.2024.890)</w:t>
            </w:r>
          </w:p>
        </w:tc>
        <w:tc>
          <w:tcPr>
            <w:tcW w:w="3346" w:type="dxa"/>
            <w:tcBorders>
              <w:bottom w:val="single" w:sz="6" w:space="0" w:color="auto"/>
              <w:right w:val="single" w:sz="6" w:space="0" w:color="auto"/>
            </w:tcBorders>
            <w:shd w:val="clear" w:color="auto" w:fill="FFFFFF"/>
            <w:vAlign w:val="center"/>
          </w:tcPr>
          <w:p w14:paraId="4D28EC9A" w14:textId="77777777" w:rsidR="00FB5FEB" w:rsidRPr="00E427EB" w:rsidRDefault="0033133E" w:rsidP="00672120">
            <w:pPr>
              <w:spacing w:before="120" w:after="150" w:line="240" w:lineRule="auto"/>
              <w:rPr>
                <w:rFonts w:ascii="Times New Roman" w:eastAsia="Times New Roman" w:hAnsi="Times New Roman" w:cs="Times New Roman"/>
                <w:color w:val="333333"/>
                <w:sz w:val="20"/>
                <w:szCs w:val="20"/>
                <w:lang w:eastAsia="pl-PL"/>
              </w:rPr>
            </w:pPr>
            <w:hyperlink r:id="rId232" w:history="1">
              <w:r w:rsidRPr="00E427EB">
                <w:rPr>
                  <w:rStyle w:val="Hipercze"/>
                  <w:rFonts w:ascii="Times New Roman" w:hAnsi="Times New Roman" w:cs="Times New Roman"/>
                  <w:sz w:val="20"/>
                  <w:szCs w:val="20"/>
                </w:rPr>
                <w:t>https://dziennikustaw.gov.pl/DU/rok/2024/pozycja/890</w:t>
              </w:r>
            </w:hyperlink>
          </w:p>
        </w:tc>
      </w:tr>
      <w:tr w:rsidR="00FB5FEB" w:rsidRPr="00E427EB" w14:paraId="2B558E45" w14:textId="77777777" w:rsidTr="00225E7F">
        <w:tc>
          <w:tcPr>
            <w:tcW w:w="2270" w:type="dxa"/>
            <w:tcBorders>
              <w:bottom w:val="single" w:sz="6" w:space="0" w:color="auto"/>
              <w:right w:val="single" w:sz="6" w:space="0" w:color="auto"/>
            </w:tcBorders>
            <w:shd w:val="clear" w:color="auto" w:fill="FFFFFF"/>
            <w:vAlign w:val="center"/>
            <w:hideMark/>
          </w:tcPr>
          <w:p w14:paraId="2D4D23FA" w14:textId="77777777" w:rsidR="00FB5FEB" w:rsidRPr="00E427EB" w:rsidRDefault="0033133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sierpnia 2024 r. w sprawie Zespołu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14:paraId="0369EB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przewiduje </w:t>
            </w:r>
            <w:r w:rsidRPr="00E427EB">
              <w:rPr>
                <w:rFonts w:ascii="Times New Roman" w:eastAsia="Times New Roman" w:hAnsi="Times New Roman" w:cs="Times New Roman"/>
                <w:b/>
                <w:bCs/>
                <w:sz w:val="20"/>
                <w:szCs w:val="20"/>
                <w:lang w:eastAsia="pl-PL"/>
              </w:rPr>
              <w:t>powołanie Zespołu do spraw Świadczeń z Funduszu Kompensacyjnego Zdarzeń Medycznych</w:t>
            </w:r>
            <w:r w:rsidRPr="00E427EB">
              <w:rPr>
                <w:rFonts w:ascii="Times New Roman" w:eastAsia="Times New Roman" w:hAnsi="Times New Roman" w:cs="Times New Roman"/>
                <w:sz w:val="20"/>
                <w:szCs w:val="20"/>
                <w:lang w:eastAsia="pl-PL"/>
              </w:rPr>
              <w:t>, do zadań którego należy wydawanie w toku postępowania w sprawie świadczenia kompensacyjnego opinii w przedmiocie wystąpienia zdarzenia medycznego i jego skutków. W przepisach określających</w:t>
            </w:r>
            <w:r w:rsidRPr="00E427EB">
              <w:rPr>
                <w:rFonts w:ascii="Times New Roman" w:eastAsia="Times New Roman" w:hAnsi="Times New Roman" w:cs="Times New Roman"/>
                <w:b/>
                <w:bCs/>
                <w:sz w:val="20"/>
                <w:szCs w:val="20"/>
                <w:lang w:eastAsia="pl-PL"/>
              </w:rPr>
              <w:t> regulamin Zespołu </w:t>
            </w:r>
            <w:r w:rsidRPr="00E427EB">
              <w:rPr>
                <w:rFonts w:ascii="Times New Roman" w:eastAsia="Times New Roman" w:hAnsi="Times New Roman" w:cs="Times New Roman"/>
                <w:sz w:val="20"/>
                <w:szCs w:val="20"/>
                <w:lang w:eastAsia="pl-PL"/>
              </w:rPr>
              <w:t>uregulowany został jego szczegółowy tryb pracy oraz organizacja, w tym sposób procedowania przez jedno /kilku osobowy skład Zespołu, przypadek konieczności uzupełnienia informacji dotyczących sprawy, treść opinii sporządzanej przez Zespół oraz sytuacja, w której konieczne jest wydanie przez Zespół kolejnej opinii. W projekcie rozporządzenia określono także</w:t>
            </w:r>
            <w:r w:rsidRPr="00E427EB">
              <w:rPr>
                <w:rFonts w:ascii="Times New Roman" w:eastAsia="Times New Roman" w:hAnsi="Times New Roman" w:cs="Times New Roman"/>
                <w:b/>
                <w:bCs/>
                <w:sz w:val="20"/>
                <w:szCs w:val="20"/>
                <w:lang w:eastAsia="pl-PL"/>
              </w:rPr>
              <w:t> szczegółowe zadania sekretarza Zespołu</w:t>
            </w:r>
            <w:r w:rsidRPr="00E427EB">
              <w:rPr>
                <w:rFonts w:ascii="Times New Roman" w:eastAsia="Times New Roman" w:hAnsi="Times New Roman" w:cs="Times New Roman"/>
                <w:sz w:val="20"/>
                <w:szCs w:val="20"/>
                <w:lang w:eastAsia="pl-PL"/>
              </w:rPr>
              <w:t>. Projekt przewiduje określenie wysokości wynagrodzenia za udział w sporządzeniu opinii z uwzględnieniem wkładu członków Zespołu w pracę nad opinią</w:t>
            </w:r>
          </w:p>
        </w:tc>
        <w:tc>
          <w:tcPr>
            <w:tcW w:w="2126" w:type="dxa"/>
            <w:tcBorders>
              <w:bottom w:val="single" w:sz="6" w:space="0" w:color="auto"/>
              <w:right w:val="single" w:sz="6" w:space="0" w:color="auto"/>
            </w:tcBorders>
            <w:shd w:val="clear" w:color="auto" w:fill="FFFFFF"/>
            <w:vAlign w:val="center"/>
            <w:hideMark/>
          </w:tcPr>
          <w:p w14:paraId="1184804F" w14:textId="77777777" w:rsidR="00FB5FEB" w:rsidRPr="00E427EB" w:rsidRDefault="0033133E" w:rsidP="0033133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(Dz.U.2024.1189)</w:t>
            </w:r>
          </w:p>
        </w:tc>
        <w:tc>
          <w:tcPr>
            <w:tcW w:w="3346" w:type="dxa"/>
            <w:tcBorders>
              <w:bottom w:val="single" w:sz="6" w:space="0" w:color="auto"/>
              <w:right w:val="single" w:sz="6" w:space="0" w:color="auto"/>
            </w:tcBorders>
            <w:shd w:val="clear" w:color="auto" w:fill="FFFFFF"/>
            <w:vAlign w:val="center"/>
          </w:tcPr>
          <w:p w14:paraId="233B0C5A" w14:textId="77777777" w:rsidR="00FB5FEB" w:rsidRPr="00E427EB" w:rsidRDefault="0033133E" w:rsidP="00672120">
            <w:pPr>
              <w:spacing w:before="120" w:after="150" w:line="240" w:lineRule="auto"/>
              <w:rPr>
                <w:rFonts w:ascii="Times New Roman" w:eastAsia="Times New Roman" w:hAnsi="Times New Roman" w:cs="Times New Roman"/>
                <w:color w:val="333333"/>
                <w:sz w:val="20"/>
                <w:szCs w:val="20"/>
                <w:lang w:eastAsia="pl-PL"/>
              </w:rPr>
            </w:pPr>
            <w:hyperlink r:id="rId233" w:history="1">
              <w:r w:rsidRPr="00E427EB">
                <w:rPr>
                  <w:rStyle w:val="Hipercze"/>
                  <w:rFonts w:ascii="Times New Roman" w:hAnsi="Times New Roman" w:cs="Times New Roman"/>
                  <w:sz w:val="20"/>
                  <w:szCs w:val="20"/>
                </w:rPr>
                <w:t>https://dziennikustaw.gov.pl/DU/2024/1189</w:t>
              </w:r>
            </w:hyperlink>
          </w:p>
        </w:tc>
      </w:tr>
      <w:tr w:rsidR="00FB5FEB" w:rsidRPr="00E427EB" w14:paraId="2B965B32" w14:textId="77777777" w:rsidTr="00225E7F">
        <w:tc>
          <w:tcPr>
            <w:tcW w:w="2270" w:type="dxa"/>
            <w:tcBorders>
              <w:bottom w:val="single" w:sz="6" w:space="0" w:color="auto"/>
              <w:right w:val="single" w:sz="6" w:space="0" w:color="auto"/>
            </w:tcBorders>
            <w:shd w:val="clear" w:color="auto" w:fill="FFFFFF"/>
            <w:vAlign w:val="center"/>
            <w:hideMark/>
          </w:tcPr>
          <w:p w14:paraId="0C3FC20A" w14:textId="77777777" w:rsidR="00FB5FEB" w:rsidRPr="00E427EB" w:rsidRDefault="00F4528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maja 2024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0503AC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wprowadzono zmianę w § 12 rozporządzenia w zakresie </w:t>
            </w:r>
            <w:r w:rsidRPr="00E427EB">
              <w:rPr>
                <w:rFonts w:ascii="Times New Roman" w:eastAsia="Times New Roman" w:hAnsi="Times New Roman" w:cs="Times New Roman"/>
                <w:b/>
                <w:bCs/>
                <w:sz w:val="20"/>
                <w:szCs w:val="20"/>
                <w:lang w:eastAsia="pl-PL"/>
              </w:rPr>
              <w:t>możliwości uzyskiwania świadczeń psychologicznych w punktach zgłoszeniowo-koordynacyjnych bez konieczności posiadania skierowania.</w:t>
            </w:r>
            <w:r w:rsidRPr="00E427EB">
              <w:rPr>
                <w:rFonts w:ascii="Times New Roman" w:eastAsia="Times New Roman" w:hAnsi="Times New Roman" w:cs="Times New Roman"/>
                <w:sz w:val="20"/>
                <w:szCs w:val="20"/>
                <w:lang w:eastAsia="pl-PL"/>
              </w:rPr>
              <w:t> Celem wyłączenia konieczności posiadania skierowania w zakresie programu pilotażowego jest sprawdzenie wpływu tego fakty na zmianę w zakresie dostępności do świadczeń psychologicznych. Ponadto </w:t>
            </w:r>
            <w:r w:rsidRPr="00E427EB">
              <w:rPr>
                <w:rFonts w:ascii="Times New Roman" w:eastAsia="Times New Roman" w:hAnsi="Times New Roman" w:cs="Times New Roman"/>
                <w:b/>
                <w:bCs/>
                <w:sz w:val="20"/>
                <w:szCs w:val="20"/>
                <w:lang w:eastAsia="pl-PL"/>
              </w:rPr>
              <w:t>zaktualizowano załącznik, w którym rozszerzono obszary objęte opieką w funkcjonujących już centrach </w:t>
            </w:r>
            <w:r w:rsidRPr="00E427EB">
              <w:rPr>
                <w:rFonts w:ascii="Times New Roman" w:eastAsia="Times New Roman" w:hAnsi="Times New Roman" w:cs="Times New Roman"/>
                <w:sz w:val="20"/>
                <w:szCs w:val="20"/>
                <w:lang w:eastAsia="pl-PL"/>
              </w:rPr>
              <w:t>zdrowia psychicznego. Dzięki temu zwiększy się liczba osób objętych programem pilotażowym.</w:t>
            </w:r>
          </w:p>
        </w:tc>
        <w:tc>
          <w:tcPr>
            <w:tcW w:w="2126" w:type="dxa"/>
            <w:tcBorders>
              <w:bottom w:val="single" w:sz="6" w:space="0" w:color="auto"/>
              <w:right w:val="single" w:sz="6" w:space="0" w:color="auto"/>
            </w:tcBorders>
            <w:shd w:val="clear" w:color="auto" w:fill="FFFFFF"/>
            <w:vAlign w:val="center"/>
            <w:hideMark/>
          </w:tcPr>
          <w:p w14:paraId="78F81E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(Dz.U.2024.715)</w:t>
            </w:r>
          </w:p>
        </w:tc>
        <w:tc>
          <w:tcPr>
            <w:tcW w:w="3346" w:type="dxa"/>
            <w:tcBorders>
              <w:bottom w:val="single" w:sz="6" w:space="0" w:color="auto"/>
              <w:right w:val="single" w:sz="6" w:space="0" w:color="auto"/>
            </w:tcBorders>
            <w:shd w:val="clear" w:color="auto" w:fill="FFFFFF"/>
            <w:vAlign w:val="center"/>
          </w:tcPr>
          <w:p w14:paraId="61A900F3"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34" w:history="1">
              <w:r w:rsidRPr="00E427EB">
                <w:rPr>
                  <w:rStyle w:val="Hipercze"/>
                  <w:rFonts w:ascii="Times New Roman" w:eastAsia="Times New Roman" w:hAnsi="Times New Roman" w:cs="Times New Roman"/>
                  <w:sz w:val="20"/>
                  <w:szCs w:val="20"/>
                  <w:lang w:eastAsia="pl-PL"/>
                </w:rPr>
                <w:t>https://dziennikustaw.gov.pl/D2024000071501.pdf</w:t>
              </w:r>
            </w:hyperlink>
          </w:p>
        </w:tc>
      </w:tr>
      <w:tr w:rsidR="00FB5FEB" w:rsidRPr="00E427EB" w14:paraId="16EB8BF7" w14:textId="77777777" w:rsidTr="00225E7F">
        <w:tc>
          <w:tcPr>
            <w:tcW w:w="2270" w:type="dxa"/>
            <w:tcBorders>
              <w:bottom w:val="single" w:sz="6" w:space="0" w:color="auto"/>
              <w:right w:val="single" w:sz="6" w:space="0" w:color="auto"/>
            </w:tcBorders>
            <w:shd w:val="clear" w:color="auto" w:fill="FFFFFF"/>
            <w:vAlign w:val="center"/>
            <w:hideMark/>
          </w:tcPr>
          <w:p w14:paraId="42355CBD" w14:textId="77777777" w:rsidR="00FB5FEB" w:rsidRPr="00E427EB" w:rsidRDefault="00F4528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 maja 2024 r. w sprawie współpracy podmiotów leczniczych prowadzących leczenie lub rehabilitację osób używających środków odurzających, substancji psychotropowych, nowych substancji psychoaktywnych lub środków zastępczych z Krajowym Centrum Przeciwdziałania Uzależnieniom</w:t>
            </w:r>
          </w:p>
        </w:tc>
        <w:tc>
          <w:tcPr>
            <w:tcW w:w="6442" w:type="dxa"/>
            <w:tcBorders>
              <w:bottom w:val="single" w:sz="6" w:space="0" w:color="auto"/>
              <w:right w:val="single" w:sz="6" w:space="0" w:color="auto"/>
            </w:tcBorders>
            <w:shd w:val="clear" w:color="auto" w:fill="FFFFFF"/>
            <w:vAlign w:val="center"/>
            <w:hideMark/>
          </w:tcPr>
          <w:p w14:paraId="143394C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zakres i tryb współpracy podmiotów leczniczych </w:t>
            </w:r>
            <w:r w:rsidRPr="00E427EB">
              <w:rPr>
                <w:rFonts w:ascii="Times New Roman" w:eastAsia="Times New Roman" w:hAnsi="Times New Roman" w:cs="Times New Roman"/>
                <w:sz w:val="20"/>
                <w:szCs w:val="20"/>
                <w:lang w:eastAsia="pl-PL"/>
              </w:rPr>
              <w:t>prowadzących leczenie lub rehabilitację osób używających środków odurzających, substancji psychotropowych, nowych substancji psychoaktywnych lub środków zastępczych z Krajowym Centrum Przeciwdziałania Uzależnieniom, a także</w:t>
            </w:r>
            <w:r w:rsidRPr="00E427EB">
              <w:rPr>
                <w:rFonts w:ascii="Times New Roman" w:eastAsia="Times New Roman" w:hAnsi="Times New Roman" w:cs="Times New Roman"/>
                <w:b/>
                <w:bCs/>
                <w:sz w:val="20"/>
                <w:szCs w:val="20"/>
                <w:lang w:eastAsia="pl-PL"/>
              </w:rPr>
              <w:t> sposób gromadzenia, przechowywania, przetwarzania i tryb przekazywania informacji,</w:t>
            </w:r>
            <w:r w:rsidRPr="00E427EB">
              <w:rPr>
                <w:rFonts w:ascii="Times New Roman" w:eastAsia="Times New Roman" w:hAnsi="Times New Roman" w:cs="Times New Roman"/>
                <w:sz w:val="20"/>
                <w:szCs w:val="20"/>
                <w:lang w:eastAsia="pl-PL"/>
              </w:rPr>
              <w:t> o których mowa w art. 24b ust. 2 ustawy o przeciwdziałaniu narkomanii, </w:t>
            </w:r>
            <w:r w:rsidRPr="00E427EB">
              <w:rPr>
                <w:rFonts w:ascii="Times New Roman" w:eastAsia="Times New Roman" w:hAnsi="Times New Roman" w:cs="Times New Roman"/>
                <w:b/>
                <w:bCs/>
                <w:sz w:val="20"/>
                <w:szCs w:val="20"/>
                <w:lang w:eastAsia="pl-PL"/>
              </w:rPr>
              <w:t>przez podmioty lecznicze oraz wzór indywidualnego kwestionariusza sprawozdawczego osoby zgłaszającej się do leczenia z</w:t>
            </w:r>
            <w:r w:rsidRPr="00E427EB">
              <w:rPr>
                <w:rFonts w:ascii="Times New Roman" w:eastAsia="Times New Roman" w:hAnsi="Times New Roman" w:cs="Times New Roman"/>
                <w:sz w:val="20"/>
                <w:szCs w:val="20"/>
                <w:lang w:eastAsia="pl-PL"/>
              </w:rPr>
              <w:t> powodu używania środków odurzających, substancji psychotropowych, nowych substancji psychoaktywnych lub środków zastępczych. W projekcie rozporządzenia przyjęto zasadniczo rozwiązania zawarte w obowiązującym rozporządzeniu</w:t>
            </w:r>
          </w:p>
        </w:tc>
        <w:tc>
          <w:tcPr>
            <w:tcW w:w="2126" w:type="dxa"/>
            <w:tcBorders>
              <w:bottom w:val="single" w:sz="6" w:space="0" w:color="auto"/>
              <w:right w:val="single" w:sz="6" w:space="0" w:color="auto"/>
            </w:tcBorders>
            <w:shd w:val="clear" w:color="auto" w:fill="FFFFFF"/>
            <w:vAlign w:val="center"/>
            <w:hideMark/>
          </w:tcPr>
          <w:p w14:paraId="19DE7E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(Dz.U.2024.748)</w:t>
            </w:r>
          </w:p>
        </w:tc>
        <w:tc>
          <w:tcPr>
            <w:tcW w:w="3346" w:type="dxa"/>
            <w:tcBorders>
              <w:bottom w:val="single" w:sz="6" w:space="0" w:color="auto"/>
              <w:right w:val="single" w:sz="6" w:space="0" w:color="auto"/>
            </w:tcBorders>
            <w:shd w:val="clear" w:color="auto" w:fill="FFFFFF"/>
            <w:vAlign w:val="center"/>
          </w:tcPr>
          <w:p w14:paraId="07AD1AD8" w14:textId="77777777" w:rsidR="00FB5FEB" w:rsidRPr="00E427EB" w:rsidRDefault="00F45284" w:rsidP="00672120">
            <w:pPr>
              <w:spacing w:before="120" w:after="150" w:line="240" w:lineRule="auto"/>
              <w:rPr>
                <w:rFonts w:ascii="Times New Roman" w:eastAsia="Times New Roman" w:hAnsi="Times New Roman" w:cs="Times New Roman"/>
                <w:color w:val="333333"/>
                <w:sz w:val="20"/>
                <w:szCs w:val="20"/>
                <w:lang w:eastAsia="pl-PL"/>
              </w:rPr>
            </w:pPr>
            <w:hyperlink r:id="rId235" w:history="1">
              <w:r w:rsidRPr="00E427EB">
                <w:rPr>
                  <w:rStyle w:val="Hipercze"/>
                  <w:rFonts w:ascii="Times New Roman" w:hAnsi="Times New Roman" w:cs="Times New Roman"/>
                  <w:sz w:val="20"/>
                  <w:szCs w:val="20"/>
                </w:rPr>
                <w:t>https://dziennikustaw.gov.pl/DU/rok/2024/pozycja/748</w:t>
              </w:r>
            </w:hyperlink>
          </w:p>
        </w:tc>
      </w:tr>
      <w:tr w:rsidR="00FB5FEB" w:rsidRPr="00E427EB" w14:paraId="6D87AAE7" w14:textId="77777777" w:rsidTr="00225E7F">
        <w:tc>
          <w:tcPr>
            <w:tcW w:w="2270" w:type="dxa"/>
            <w:tcBorders>
              <w:bottom w:val="single" w:sz="6" w:space="0" w:color="auto"/>
              <w:right w:val="single" w:sz="6" w:space="0" w:color="auto"/>
            </w:tcBorders>
            <w:shd w:val="clear" w:color="auto" w:fill="FFFFFF"/>
            <w:vAlign w:val="center"/>
            <w:hideMark/>
          </w:tcPr>
          <w:p w14:paraId="65653EBF"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czerwca 2024 r. w sprawie sposobu ustalania wysokości świadczenia kompensacyjnego z tytułu zakażenia biologicznym czynnikiem chorobotwórczym, uszkodzenia ciała lub rozstroju zdrowia albo śmierci pacjenta</w:t>
            </w:r>
          </w:p>
        </w:tc>
        <w:tc>
          <w:tcPr>
            <w:tcW w:w="6442" w:type="dxa"/>
            <w:tcBorders>
              <w:bottom w:val="single" w:sz="6" w:space="0" w:color="auto"/>
              <w:right w:val="single" w:sz="6" w:space="0" w:color="auto"/>
            </w:tcBorders>
            <w:shd w:val="clear" w:color="auto" w:fill="FFFFFF"/>
            <w:vAlign w:val="center"/>
            <w:hideMark/>
          </w:tcPr>
          <w:p w14:paraId="782512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zakażenia biologicznym czynnikiem chorobotwórczym oraz uszkodzenia ciała lub rozstroju zdrowia Rzecznik Praw Pacjenta będzie </w:t>
            </w:r>
            <w:r w:rsidRPr="00E427EB">
              <w:rPr>
                <w:rFonts w:ascii="Times New Roman" w:eastAsia="Times New Roman" w:hAnsi="Times New Roman" w:cs="Times New Roman"/>
                <w:b/>
                <w:bCs/>
                <w:sz w:val="20"/>
                <w:szCs w:val="20"/>
                <w:lang w:eastAsia="pl-PL"/>
              </w:rPr>
              <w:t>zobowiązany do uwzględnienia charakteru następstw zdrowotnych oraz stopnia dolegliwości </w:t>
            </w:r>
            <w:r w:rsidRPr="00E427EB">
              <w:rPr>
                <w:rFonts w:ascii="Times New Roman" w:eastAsia="Times New Roman" w:hAnsi="Times New Roman" w:cs="Times New Roman"/>
                <w:sz w:val="20"/>
                <w:szCs w:val="20"/>
                <w:lang w:eastAsia="pl-PL"/>
              </w:rPr>
              <w:t>wynikających ze zdarzenia medycznego, w tym w zakresie uciążliwości leczenia, uszczerbku na zdrowiu i pogorszenia jakości życia. Każda z tych kategorii odwołuje się do konkretnych okoliczności, którym</w:t>
            </w:r>
            <w:r w:rsidRPr="00E427EB">
              <w:rPr>
                <w:rFonts w:ascii="Times New Roman" w:eastAsia="Times New Roman" w:hAnsi="Times New Roman" w:cs="Times New Roman"/>
                <w:b/>
                <w:bCs/>
                <w:sz w:val="20"/>
                <w:szCs w:val="20"/>
                <w:lang w:eastAsia="pl-PL"/>
              </w:rPr>
              <w:t> przypisano określone wartości kwotowe. Będą one podlegały sumowaniu</w:t>
            </w:r>
            <w:r w:rsidRPr="00E427EB">
              <w:rPr>
                <w:rFonts w:ascii="Times New Roman" w:eastAsia="Times New Roman" w:hAnsi="Times New Roman" w:cs="Times New Roman"/>
                <w:sz w:val="20"/>
                <w:szCs w:val="20"/>
                <w:lang w:eastAsia="pl-PL"/>
              </w:rPr>
              <w:t>, przy założeniu, że łączna wysokość świadczenia kompensacyjnego w zakresie uszczerbku na zdrowiu nie może być wyższa niż 100.000 zł, a w odniesieniu do uciążliwości leczenia oraz pogorszenia jakości życia – nie może być wyższa niż po 50.000 zł. Natomiast w przypadku śmierci pacjenta wysokość świadczenia kompensacyjnego jes</w:t>
            </w:r>
            <w:r w:rsidRPr="00E427EB">
              <w:rPr>
                <w:rFonts w:ascii="Times New Roman" w:eastAsia="Times New Roman" w:hAnsi="Times New Roman" w:cs="Times New Roman"/>
                <w:b/>
                <w:bCs/>
                <w:sz w:val="20"/>
                <w:szCs w:val="20"/>
                <w:lang w:eastAsia="pl-PL"/>
              </w:rPr>
              <w:t>t ustalana z uwzględnieniem rodzaju relacji między wnioskodawcą </w:t>
            </w:r>
            <w:r w:rsidRPr="00E427EB">
              <w:rPr>
                <w:rFonts w:ascii="Times New Roman" w:eastAsia="Times New Roman" w:hAnsi="Times New Roman" w:cs="Times New Roman"/>
                <w:sz w:val="20"/>
                <w:szCs w:val="20"/>
                <w:lang w:eastAsia="pl-PL"/>
              </w:rPr>
              <w:t>(małżonek, osoba pozostająca we wspólnym pożyciu, krewny pierwszego stopnia, osoba pozostająca w stosunku przysposobienia) a zmarłym pacjentem </w:t>
            </w:r>
            <w:r w:rsidRPr="00E427EB">
              <w:rPr>
                <w:rFonts w:ascii="Times New Roman" w:eastAsia="Times New Roman" w:hAnsi="Times New Roman" w:cs="Times New Roman"/>
                <w:b/>
                <w:bCs/>
                <w:sz w:val="20"/>
                <w:szCs w:val="20"/>
                <w:lang w:eastAsia="pl-PL"/>
              </w:rPr>
              <w:t>oraz wieku wnioskodawcy i wieku zmarłego pacjenta.</w:t>
            </w:r>
          </w:p>
        </w:tc>
        <w:tc>
          <w:tcPr>
            <w:tcW w:w="2126" w:type="dxa"/>
            <w:tcBorders>
              <w:bottom w:val="single" w:sz="6" w:space="0" w:color="auto"/>
              <w:right w:val="single" w:sz="6" w:space="0" w:color="auto"/>
            </w:tcBorders>
            <w:shd w:val="clear" w:color="auto" w:fill="FFFFFF"/>
            <w:vAlign w:val="center"/>
            <w:hideMark/>
          </w:tcPr>
          <w:p w14:paraId="413765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(Dz.U.2024.883)</w:t>
            </w:r>
          </w:p>
        </w:tc>
        <w:tc>
          <w:tcPr>
            <w:tcW w:w="3346" w:type="dxa"/>
            <w:tcBorders>
              <w:bottom w:val="single" w:sz="6" w:space="0" w:color="auto"/>
              <w:right w:val="single" w:sz="6" w:space="0" w:color="auto"/>
            </w:tcBorders>
            <w:shd w:val="clear" w:color="auto" w:fill="FFFFFF"/>
            <w:vAlign w:val="center"/>
          </w:tcPr>
          <w:p w14:paraId="052B69D4"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36" w:history="1">
              <w:r w:rsidRPr="00E427EB">
                <w:rPr>
                  <w:rStyle w:val="Hipercze"/>
                  <w:rFonts w:ascii="Times New Roman" w:hAnsi="Times New Roman" w:cs="Times New Roman"/>
                  <w:sz w:val="20"/>
                  <w:szCs w:val="20"/>
                </w:rPr>
                <w:t>https://dziennikustaw.gov.pl/DU/rok/2024/pozycja/883</w:t>
              </w:r>
            </w:hyperlink>
          </w:p>
        </w:tc>
      </w:tr>
      <w:tr w:rsidR="00FB5FEB" w:rsidRPr="00E427EB" w14:paraId="08026330" w14:textId="77777777" w:rsidTr="00225E7F">
        <w:tc>
          <w:tcPr>
            <w:tcW w:w="2270" w:type="dxa"/>
            <w:tcBorders>
              <w:bottom w:val="single" w:sz="6" w:space="0" w:color="auto"/>
              <w:right w:val="single" w:sz="6" w:space="0" w:color="auto"/>
            </w:tcBorders>
            <w:shd w:val="clear" w:color="auto" w:fill="FFFFFF"/>
            <w:vAlign w:val="center"/>
            <w:hideMark/>
          </w:tcPr>
          <w:p w14:paraId="08B4454D"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stycznia 2024 r. zmieniające rozporządzenie w sprawie programu pilotażowego </w:t>
            </w:r>
            <w:r w:rsidRPr="00E427EB">
              <w:rPr>
                <w:rFonts w:ascii="Times New Roman" w:eastAsia="Times New Roman" w:hAnsi="Times New Roman" w:cs="Times New Roman"/>
                <w:sz w:val="20"/>
                <w:szCs w:val="20"/>
                <w:lang w:eastAsia="pl-PL"/>
              </w:rPr>
              <w:lastRenderedPageBreak/>
              <w:t xml:space="preserve">leczenia gruźlicy </w:t>
            </w:r>
            <w:proofErr w:type="spellStart"/>
            <w:r w:rsidRPr="00E427EB">
              <w:rPr>
                <w:rFonts w:ascii="Times New Roman" w:eastAsia="Times New Roman" w:hAnsi="Times New Roman" w:cs="Times New Roman"/>
                <w:sz w:val="20"/>
                <w:szCs w:val="20"/>
                <w:lang w:eastAsia="pl-PL"/>
              </w:rPr>
              <w:t>wielolekoopornej</w:t>
            </w:r>
            <w:proofErr w:type="spellEnd"/>
            <w:r w:rsidRPr="00E427EB">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14:paraId="06D345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Uaktualnienie i doprecyzowanie wyceny świadczenia </w:t>
            </w:r>
            <w:r w:rsidRPr="00E427EB">
              <w:rPr>
                <w:rFonts w:ascii="Times New Roman" w:eastAsia="Times New Roman" w:hAnsi="Times New Roman" w:cs="Times New Roman"/>
                <w:sz w:val="20"/>
                <w:szCs w:val="20"/>
                <w:lang w:eastAsia="pl-PL"/>
              </w:rPr>
              <w:t xml:space="preserve">opieki zdrowotnej z wykorzystaniem </w:t>
            </w:r>
            <w:proofErr w:type="spellStart"/>
            <w:r w:rsidRPr="00E427EB">
              <w:rPr>
                <w:rFonts w:ascii="Times New Roman" w:eastAsia="Times New Roman" w:hAnsi="Times New Roman" w:cs="Times New Roman"/>
                <w:sz w:val="20"/>
                <w:szCs w:val="20"/>
                <w:lang w:eastAsia="pl-PL"/>
              </w:rPr>
              <w:t>telemonitoringu</w:t>
            </w:r>
            <w:proofErr w:type="spellEnd"/>
            <w:r w:rsidRPr="00E427EB">
              <w:rPr>
                <w:rFonts w:ascii="Times New Roman" w:eastAsia="Times New Roman" w:hAnsi="Times New Roman" w:cs="Times New Roman"/>
                <w:sz w:val="20"/>
                <w:szCs w:val="20"/>
                <w:lang w:eastAsia="pl-PL"/>
              </w:rPr>
              <w:t>, mające na celu nadzorowanie przyjmowania leków i tolerancję leczenia. Wprowadza się ryczałt miesięczny za wykonywanie zadań, o których mowa w § 7 ust. 1 rozporządzenia zmienianego przez centralny ośrodek koordynujący. W zakresie badań dodatkowych </w:t>
            </w:r>
            <w:r w:rsidRPr="00E427EB">
              <w:rPr>
                <w:rFonts w:ascii="Times New Roman" w:eastAsia="Times New Roman" w:hAnsi="Times New Roman" w:cs="Times New Roman"/>
                <w:b/>
                <w:bCs/>
                <w:sz w:val="20"/>
                <w:szCs w:val="20"/>
                <w:lang w:eastAsia="pl-PL"/>
              </w:rPr>
              <w:t xml:space="preserve">dodaje </w:t>
            </w:r>
            <w:r w:rsidRPr="00E427EB">
              <w:rPr>
                <w:rFonts w:ascii="Times New Roman" w:eastAsia="Times New Roman" w:hAnsi="Times New Roman" w:cs="Times New Roman"/>
                <w:b/>
                <w:bCs/>
                <w:sz w:val="20"/>
                <w:szCs w:val="20"/>
                <w:lang w:eastAsia="pl-PL"/>
              </w:rPr>
              <w:lastRenderedPageBreak/>
              <w:t>się przepis o badaniach diagnostycznych opartych o wykrywanie materiału genetycznego prątka oraz EKG</w:t>
            </w:r>
            <w:r w:rsidRPr="00E427EB">
              <w:rPr>
                <w:rFonts w:ascii="Times New Roman" w:eastAsia="Times New Roman" w:hAnsi="Times New Roman" w:cs="Times New Roman"/>
                <w:sz w:val="20"/>
                <w:szCs w:val="20"/>
                <w:lang w:eastAsia="pl-PL"/>
              </w:rPr>
              <w:t>. Proponuje się również wydłużenie realizacji programu pilotażowego z </w:t>
            </w:r>
            <w:r w:rsidRPr="00E427EB">
              <w:rPr>
                <w:rFonts w:ascii="Times New Roman" w:eastAsia="Times New Roman" w:hAnsi="Times New Roman" w:cs="Times New Roman"/>
                <w:b/>
                <w:bCs/>
                <w:sz w:val="20"/>
                <w:szCs w:val="20"/>
                <w:lang w:eastAsia="pl-PL"/>
              </w:rPr>
              <w:t>24 do 36 miesięcy.</w:t>
            </w:r>
          </w:p>
        </w:tc>
        <w:tc>
          <w:tcPr>
            <w:tcW w:w="2126" w:type="dxa"/>
            <w:tcBorders>
              <w:bottom w:val="single" w:sz="6" w:space="0" w:color="auto"/>
              <w:right w:val="single" w:sz="6" w:space="0" w:color="auto"/>
            </w:tcBorders>
            <w:shd w:val="clear" w:color="auto" w:fill="FFFFFF"/>
            <w:vAlign w:val="center"/>
            <w:hideMark/>
          </w:tcPr>
          <w:p w14:paraId="7216B3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(Dz.U.2024.22)</w:t>
            </w:r>
          </w:p>
        </w:tc>
        <w:tc>
          <w:tcPr>
            <w:tcW w:w="3346" w:type="dxa"/>
            <w:tcBorders>
              <w:bottom w:val="single" w:sz="6" w:space="0" w:color="auto"/>
              <w:right w:val="single" w:sz="6" w:space="0" w:color="auto"/>
            </w:tcBorders>
            <w:shd w:val="clear" w:color="auto" w:fill="FFFFFF"/>
            <w:vAlign w:val="center"/>
          </w:tcPr>
          <w:p w14:paraId="6BE69581"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37" w:history="1">
              <w:r w:rsidRPr="00E427EB">
                <w:rPr>
                  <w:rStyle w:val="Hipercze"/>
                  <w:rFonts w:ascii="Times New Roman" w:hAnsi="Times New Roman" w:cs="Times New Roman"/>
                  <w:sz w:val="20"/>
                  <w:szCs w:val="20"/>
                </w:rPr>
                <w:t>https://dziennikustaw.gov.pl/DU/rok/2024/pozycja/22</w:t>
              </w:r>
            </w:hyperlink>
          </w:p>
        </w:tc>
      </w:tr>
      <w:tr w:rsidR="00FB5FEB" w:rsidRPr="00E427EB" w14:paraId="76CC7BE3" w14:textId="77777777" w:rsidTr="00225E7F">
        <w:tc>
          <w:tcPr>
            <w:tcW w:w="2270" w:type="dxa"/>
            <w:tcBorders>
              <w:bottom w:val="single" w:sz="6" w:space="0" w:color="auto"/>
              <w:right w:val="single" w:sz="6" w:space="0" w:color="auto"/>
            </w:tcBorders>
            <w:shd w:val="clear" w:color="auto" w:fill="FFFFFF"/>
            <w:vAlign w:val="center"/>
            <w:hideMark/>
          </w:tcPr>
          <w:p w14:paraId="5EA3DC83"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4F4F70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przedłuża, do dnia 31 marca 2024 r. fakultatywną możliwość przydzielenia świadczeniobiorcy terminu udzielenia świadczenia</w:t>
            </w:r>
            <w:r w:rsidRPr="00E427EB">
              <w:rPr>
                <w:rFonts w:ascii="Times New Roman" w:eastAsia="Times New Roman" w:hAnsi="Times New Roman" w:cs="Times New Roman"/>
                <w:sz w:val="20"/>
                <w:szCs w:val="20"/>
                <w:lang w:eastAsia="pl-PL"/>
              </w:rPr>
              <w:t> opieki zdrowotnej w ramach programu pilotażowego „Profilaktyka 40 PLUS” </w:t>
            </w:r>
            <w:r w:rsidRPr="00E427EB">
              <w:rPr>
                <w:rFonts w:ascii="Times New Roman" w:eastAsia="Times New Roman" w:hAnsi="Times New Roman" w:cs="Times New Roman"/>
                <w:b/>
                <w:bCs/>
                <w:sz w:val="20"/>
                <w:szCs w:val="20"/>
                <w:lang w:eastAsia="pl-PL"/>
              </w:rPr>
              <w:t>poza centralną elektroniczną rejestracją - czyli na zasadach określonych obecnie do dnia 31 grudnia 2023 r.</w:t>
            </w:r>
          </w:p>
          <w:p w14:paraId="35A148B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Konsekwencją wyżej omówionej zmiany jest przesunięcie terminu rozliczania przez NFZ świadczeń udzielonych w ramach programu pilotażowego na podstawie danych o zrealizowanych badaniach diagnostycznych, których termin został ustalony za pośrednictwem centralnej elektronicznej rejestracji.</w:t>
            </w:r>
          </w:p>
        </w:tc>
        <w:tc>
          <w:tcPr>
            <w:tcW w:w="2126" w:type="dxa"/>
            <w:tcBorders>
              <w:bottom w:val="single" w:sz="6" w:space="0" w:color="auto"/>
              <w:right w:val="single" w:sz="6" w:space="0" w:color="auto"/>
            </w:tcBorders>
            <w:shd w:val="clear" w:color="auto" w:fill="FFFFFF"/>
            <w:vAlign w:val="center"/>
            <w:hideMark/>
          </w:tcPr>
          <w:p w14:paraId="076FD8C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(Dz.U.2023.2785)</w:t>
            </w:r>
          </w:p>
        </w:tc>
        <w:tc>
          <w:tcPr>
            <w:tcW w:w="3346" w:type="dxa"/>
            <w:tcBorders>
              <w:bottom w:val="single" w:sz="6" w:space="0" w:color="auto"/>
              <w:right w:val="single" w:sz="6" w:space="0" w:color="auto"/>
            </w:tcBorders>
            <w:shd w:val="clear" w:color="auto" w:fill="FFFFFF"/>
            <w:vAlign w:val="center"/>
          </w:tcPr>
          <w:p w14:paraId="68DCB9B0"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38" w:history="1">
              <w:r w:rsidRPr="00E427EB">
                <w:rPr>
                  <w:rStyle w:val="Hipercze"/>
                  <w:rFonts w:ascii="Times New Roman" w:hAnsi="Times New Roman" w:cs="Times New Roman"/>
                  <w:sz w:val="20"/>
                  <w:szCs w:val="20"/>
                </w:rPr>
                <w:t>https://dziennikustaw.gov.pl/DU/rok/2023/pozycja/2785</w:t>
              </w:r>
            </w:hyperlink>
          </w:p>
        </w:tc>
      </w:tr>
      <w:tr w:rsidR="00FB5FEB" w:rsidRPr="00E427EB" w14:paraId="4D6EB411" w14:textId="77777777" w:rsidTr="00225E7F">
        <w:tc>
          <w:tcPr>
            <w:tcW w:w="2270" w:type="dxa"/>
            <w:tcBorders>
              <w:bottom w:val="single" w:sz="6" w:space="0" w:color="auto"/>
              <w:right w:val="single" w:sz="6" w:space="0" w:color="auto"/>
            </w:tcBorders>
            <w:shd w:val="clear" w:color="auto" w:fill="FFFFFF"/>
            <w:vAlign w:val="center"/>
            <w:hideMark/>
          </w:tcPr>
          <w:p w14:paraId="1DB9A356"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lutego 2024 r. w sprawie szczegółowych warunków i trybu postępowania ze środkami odurzającymi, substancjami psychotropowymi i prekursorami kategorii 1, ich mieszaninami lub odpadami oraz produktami leczniczymi, zepsutymi, sfałszowanymi lub którym upłynął termin ważności, zawierającymi w swoim składzie środki odurzające, substancje psychotropowe lub prekursory kategorii 1</w:t>
            </w:r>
          </w:p>
        </w:tc>
        <w:tc>
          <w:tcPr>
            <w:tcW w:w="6442" w:type="dxa"/>
            <w:tcBorders>
              <w:bottom w:val="single" w:sz="6" w:space="0" w:color="auto"/>
              <w:right w:val="single" w:sz="6" w:space="0" w:color="auto"/>
            </w:tcBorders>
            <w:shd w:val="clear" w:color="auto" w:fill="FFFFFF"/>
            <w:vAlign w:val="center"/>
            <w:hideMark/>
          </w:tcPr>
          <w:p w14:paraId="75BBD5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rozwiązania zasadniczo odpowiadają dotychczasowej treści przepisów (rozporządzenie Ministra Zdrowia z 27.02.2012 r.) z tym zastrzeżeniem, że rozwiązania w zakresie postępowania ze środkami odurzającymi, substancjami psychotropowymi, prekursorami kategorii 1, ich mieszaninami oraz produktami leczniczymi zawierającymi takie środki, substancje, prekursory lub mieszaniny</w:t>
            </w:r>
            <w:r w:rsidRPr="00E427EB">
              <w:rPr>
                <w:rFonts w:ascii="Times New Roman" w:eastAsia="Times New Roman" w:hAnsi="Times New Roman" w:cs="Times New Roman"/>
                <w:b/>
                <w:bCs/>
                <w:sz w:val="20"/>
                <w:szCs w:val="20"/>
                <w:lang w:eastAsia="pl-PL"/>
              </w:rPr>
              <w:t> zostały dostosowane do aktualnych wymogów prawnych </w:t>
            </w:r>
            <w:r w:rsidRPr="00E427EB">
              <w:rPr>
                <w:rFonts w:ascii="Times New Roman" w:eastAsia="Times New Roman" w:hAnsi="Times New Roman" w:cs="Times New Roman"/>
                <w:sz w:val="20"/>
                <w:szCs w:val="20"/>
                <w:lang w:eastAsia="pl-PL"/>
              </w:rPr>
              <w:t>określonych w przepisach o przeciwdziałaniu narkomanii oraz ustawy o odpadach.</w:t>
            </w:r>
          </w:p>
        </w:tc>
        <w:tc>
          <w:tcPr>
            <w:tcW w:w="2126" w:type="dxa"/>
            <w:tcBorders>
              <w:bottom w:val="single" w:sz="6" w:space="0" w:color="auto"/>
              <w:right w:val="single" w:sz="6" w:space="0" w:color="auto"/>
            </w:tcBorders>
            <w:shd w:val="clear" w:color="auto" w:fill="FFFFFF"/>
            <w:vAlign w:val="center"/>
            <w:hideMark/>
          </w:tcPr>
          <w:p w14:paraId="41E990D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(Dz.U.2024.239)</w:t>
            </w:r>
          </w:p>
        </w:tc>
        <w:tc>
          <w:tcPr>
            <w:tcW w:w="3346" w:type="dxa"/>
            <w:tcBorders>
              <w:bottom w:val="single" w:sz="6" w:space="0" w:color="auto"/>
              <w:right w:val="single" w:sz="6" w:space="0" w:color="auto"/>
            </w:tcBorders>
            <w:shd w:val="clear" w:color="auto" w:fill="FFFFFF"/>
            <w:vAlign w:val="center"/>
          </w:tcPr>
          <w:p w14:paraId="386673A1"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39" w:history="1">
              <w:r w:rsidRPr="00E427EB">
                <w:rPr>
                  <w:rStyle w:val="Hipercze"/>
                  <w:rFonts w:ascii="Times New Roman" w:hAnsi="Times New Roman" w:cs="Times New Roman"/>
                  <w:sz w:val="20"/>
                  <w:szCs w:val="20"/>
                </w:rPr>
                <w:t>https://dziennikustaw.gov.pl/DU/rok/2024/pozycja/239</w:t>
              </w:r>
            </w:hyperlink>
          </w:p>
        </w:tc>
      </w:tr>
      <w:tr w:rsidR="00FB5FEB" w:rsidRPr="00E427EB" w14:paraId="00034E1D" w14:textId="77777777" w:rsidTr="00225E7F">
        <w:tc>
          <w:tcPr>
            <w:tcW w:w="2270" w:type="dxa"/>
            <w:tcBorders>
              <w:bottom w:val="single" w:sz="6" w:space="0" w:color="auto"/>
              <w:right w:val="single" w:sz="6" w:space="0" w:color="auto"/>
            </w:tcBorders>
            <w:shd w:val="clear" w:color="auto" w:fill="FFFFFF"/>
            <w:vAlign w:val="center"/>
            <w:hideMark/>
          </w:tcPr>
          <w:p w14:paraId="2AFEBC14" w14:textId="77777777" w:rsidR="009611F5" w:rsidRPr="00E427EB" w:rsidRDefault="009611F5" w:rsidP="009611F5">
            <w:pPr>
              <w:pStyle w:val="Nagwek2"/>
              <w:shd w:val="clear" w:color="auto" w:fill="F5F5F5"/>
              <w:spacing w:before="450" w:beforeAutospacing="0" w:after="450" w:afterAutospacing="0"/>
              <w:rPr>
                <w:b w:val="0"/>
                <w:bCs w:val="0"/>
                <w:sz w:val="20"/>
                <w:szCs w:val="20"/>
              </w:rPr>
            </w:pPr>
            <w:r w:rsidRPr="00E427EB">
              <w:rPr>
                <w:b w:val="0"/>
                <w:bCs w:val="0"/>
                <w:sz w:val="20"/>
                <w:szCs w:val="20"/>
              </w:rPr>
              <w:t xml:space="preserve">Rozporządzenie Ministra Zdrowia z dnia 8 kwietnia </w:t>
            </w:r>
            <w:r w:rsidRPr="00E427EB">
              <w:rPr>
                <w:b w:val="0"/>
                <w:bCs w:val="0"/>
                <w:sz w:val="20"/>
                <w:szCs w:val="20"/>
              </w:rPr>
              <w:lastRenderedPageBreak/>
              <w:t>2024 r. zmieniające rozporządzenie w sprawie wykazu substancji psychotropowych, środków odurzających oraz nowych substancji psychoaktywnych</w:t>
            </w:r>
          </w:p>
          <w:p w14:paraId="098225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60D92E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zakłada rozszerzenie wykazu substancji psychotropowych z podziałem na grupy, zawarty w załączniku nr 1 o dwa związki chemiczne.</w:t>
            </w:r>
          </w:p>
        </w:tc>
        <w:tc>
          <w:tcPr>
            <w:tcW w:w="2126" w:type="dxa"/>
            <w:tcBorders>
              <w:bottom w:val="single" w:sz="6" w:space="0" w:color="auto"/>
              <w:right w:val="single" w:sz="6" w:space="0" w:color="auto"/>
            </w:tcBorders>
            <w:shd w:val="clear" w:color="auto" w:fill="FFFFFF"/>
            <w:vAlign w:val="center"/>
            <w:hideMark/>
          </w:tcPr>
          <w:p w14:paraId="06D407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(Dz.U.2024.536)</w:t>
            </w:r>
          </w:p>
        </w:tc>
        <w:tc>
          <w:tcPr>
            <w:tcW w:w="3346" w:type="dxa"/>
            <w:tcBorders>
              <w:bottom w:val="single" w:sz="6" w:space="0" w:color="auto"/>
              <w:right w:val="single" w:sz="6" w:space="0" w:color="auto"/>
            </w:tcBorders>
            <w:shd w:val="clear" w:color="auto" w:fill="FFFFFF"/>
            <w:vAlign w:val="center"/>
          </w:tcPr>
          <w:p w14:paraId="0F425D55"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40" w:history="1">
              <w:r w:rsidRPr="00E427EB">
                <w:rPr>
                  <w:rStyle w:val="Hipercze"/>
                  <w:rFonts w:ascii="Times New Roman" w:hAnsi="Times New Roman" w:cs="Times New Roman"/>
                  <w:sz w:val="20"/>
                  <w:szCs w:val="20"/>
                </w:rPr>
                <w:t>https://dziennikustaw.gov.pl/DU/rok/2024/pozycja/536</w:t>
              </w:r>
            </w:hyperlink>
          </w:p>
        </w:tc>
      </w:tr>
      <w:tr w:rsidR="00FB5FEB" w:rsidRPr="00E427EB" w14:paraId="25B69847" w14:textId="77777777" w:rsidTr="00225E7F">
        <w:tc>
          <w:tcPr>
            <w:tcW w:w="2270" w:type="dxa"/>
            <w:tcBorders>
              <w:bottom w:val="single" w:sz="6" w:space="0" w:color="auto"/>
              <w:right w:val="single" w:sz="6" w:space="0" w:color="auto"/>
            </w:tcBorders>
            <w:shd w:val="clear" w:color="auto" w:fill="FFFFFF"/>
            <w:vAlign w:val="center"/>
            <w:hideMark/>
          </w:tcPr>
          <w:p w14:paraId="19D865E9"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27 grudnia 2023 r. zmieniające rozporządzenie w sprawie programu pilotażowego dotyczącego leczenia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w:t>
            </w:r>
          </w:p>
        </w:tc>
        <w:tc>
          <w:tcPr>
            <w:tcW w:w="6442" w:type="dxa"/>
            <w:tcBorders>
              <w:bottom w:val="single" w:sz="6" w:space="0" w:color="auto"/>
              <w:right w:val="single" w:sz="6" w:space="0" w:color="auto"/>
            </w:tcBorders>
            <w:shd w:val="clear" w:color="auto" w:fill="FFFFFF"/>
            <w:vAlign w:val="center"/>
            <w:hideMark/>
          </w:tcPr>
          <w:p w14:paraId="1DCA580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okresu realizacji świadczenia</w:t>
            </w:r>
            <w:r w:rsidRPr="00E427EB">
              <w:rPr>
                <w:rFonts w:ascii="Times New Roman" w:eastAsia="Times New Roman" w:hAnsi="Times New Roman" w:cs="Times New Roman"/>
                <w:sz w:val="20"/>
                <w:szCs w:val="20"/>
                <w:lang w:eastAsia="pl-PL"/>
              </w:rPr>
              <w:t xml:space="preserve"> opieki zdrowotnej – leczenie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 </w:t>
            </w:r>
            <w:r w:rsidRPr="00E427EB">
              <w:rPr>
                <w:rFonts w:ascii="Times New Roman" w:eastAsia="Times New Roman" w:hAnsi="Times New Roman" w:cs="Times New Roman"/>
                <w:b/>
                <w:bCs/>
                <w:sz w:val="20"/>
                <w:szCs w:val="20"/>
                <w:lang w:eastAsia="pl-PL"/>
              </w:rPr>
              <w:t>w ramach programu pilotażowego do 30 czerwca 2024 r.</w:t>
            </w:r>
            <w:r w:rsidRPr="00E427EB">
              <w:rPr>
                <w:rFonts w:ascii="Times New Roman" w:eastAsia="Times New Roman" w:hAnsi="Times New Roman" w:cs="Times New Roman"/>
                <w:sz w:val="20"/>
                <w:szCs w:val="20"/>
                <w:lang w:eastAsia="pl-PL"/>
              </w:rPr>
              <w:t> do czasu zakwalifikowania tego świadczenia </w:t>
            </w:r>
            <w:r w:rsidRPr="00E427EB">
              <w:rPr>
                <w:rFonts w:ascii="Times New Roman" w:eastAsia="Times New Roman" w:hAnsi="Times New Roman" w:cs="Times New Roman"/>
                <w:b/>
                <w:bCs/>
                <w:sz w:val="20"/>
                <w:szCs w:val="20"/>
                <w:lang w:eastAsia="pl-PL"/>
              </w:rPr>
              <w:t>jako świadczenia gwarantowanego.</w:t>
            </w:r>
          </w:p>
        </w:tc>
        <w:tc>
          <w:tcPr>
            <w:tcW w:w="2126" w:type="dxa"/>
            <w:tcBorders>
              <w:bottom w:val="single" w:sz="6" w:space="0" w:color="auto"/>
              <w:right w:val="single" w:sz="6" w:space="0" w:color="auto"/>
            </w:tcBorders>
            <w:shd w:val="clear" w:color="auto" w:fill="FFFFFF"/>
            <w:vAlign w:val="center"/>
            <w:hideMark/>
          </w:tcPr>
          <w:p w14:paraId="76A048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(Dz.U.2023.2810)</w:t>
            </w:r>
          </w:p>
        </w:tc>
        <w:tc>
          <w:tcPr>
            <w:tcW w:w="3346" w:type="dxa"/>
            <w:tcBorders>
              <w:bottom w:val="single" w:sz="6" w:space="0" w:color="auto"/>
              <w:right w:val="single" w:sz="6" w:space="0" w:color="auto"/>
            </w:tcBorders>
            <w:shd w:val="clear" w:color="auto" w:fill="FFFFFF"/>
            <w:vAlign w:val="center"/>
          </w:tcPr>
          <w:p w14:paraId="7E052057"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41" w:history="1">
              <w:r w:rsidRPr="00E427EB">
                <w:rPr>
                  <w:rStyle w:val="Hipercze"/>
                  <w:rFonts w:ascii="Times New Roman" w:hAnsi="Times New Roman" w:cs="Times New Roman"/>
                  <w:sz w:val="20"/>
                  <w:szCs w:val="20"/>
                </w:rPr>
                <w:t>https://dziennikustaw.gov.pl/DU/rok/2023/pozycja/2810</w:t>
              </w:r>
            </w:hyperlink>
          </w:p>
        </w:tc>
      </w:tr>
      <w:tr w:rsidR="00FB5FEB" w:rsidRPr="00E427EB" w14:paraId="1CBB254E" w14:textId="77777777" w:rsidTr="00225E7F">
        <w:tc>
          <w:tcPr>
            <w:tcW w:w="2270" w:type="dxa"/>
            <w:tcBorders>
              <w:bottom w:val="single" w:sz="6" w:space="0" w:color="auto"/>
              <w:right w:val="single" w:sz="6" w:space="0" w:color="auto"/>
            </w:tcBorders>
            <w:shd w:val="clear" w:color="auto" w:fill="FFFFFF"/>
            <w:vAlign w:val="center"/>
            <w:hideMark/>
          </w:tcPr>
          <w:p w14:paraId="68FC9A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o zdrowiu publicznym</w:t>
            </w:r>
          </w:p>
        </w:tc>
        <w:tc>
          <w:tcPr>
            <w:tcW w:w="6442" w:type="dxa"/>
            <w:tcBorders>
              <w:bottom w:val="single" w:sz="6" w:space="0" w:color="auto"/>
              <w:right w:val="single" w:sz="6" w:space="0" w:color="auto"/>
            </w:tcBorders>
            <w:shd w:val="clear" w:color="auto" w:fill="FFFFFF"/>
            <w:vAlign w:val="center"/>
            <w:hideMark/>
          </w:tcPr>
          <w:p w14:paraId="3DB4C8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t>
            </w:r>
            <w:r w:rsidRPr="00E427EB">
              <w:rPr>
                <w:rFonts w:ascii="Times New Roman" w:eastAsia="Times New Roman" w:hAnsi="Times New Roman" w:cs="Times New Roman"/>
                <w:b/>
                <w:bCs/>
                <w:sz w:val="20"/>
                <w:szCs w:val="20"/>
                <w:lang w:eastAsia="pl-PL"/>
              </w:rPr>
              <w:t>w katalogu napojów podlegających opłacie </w:t>
            </w:r>
            <w:r w:rsidRPr="00E427EB">
              <w:rPr>
                <w:rFonts w:ascii="Times New Roman" w:eastAsia="Times New Roman" w:hAnsi="Times New Roman" w:cs="Times New Roman"/>
                <w:sz w:val="20"/>
                <w:szCs w:val="20"/>
                <w:lang w:eastAsia="pl-PL"/>
              </w:rPr>
              <w:t>od środków spożywczych. Proponuje się </w:t>
            </w:r>
            <w:r w:rsidRPr="00E427EB">
              <w:rPr>
                <w:rFonts w:ascii="Times New Roman" w:eastAsia="Times New Roman" w:hAnsi="Times New Roman" w:cs="Times New Roman"/>
                <w:b/>
                <w:bCs/>
                <w:sz w:val="20"/>
                <w:szCs w:val="20"/>
                <w:lang w:eastAsia="pl-PL"/>
              </w:rPr>
              <w:t>wyłączenie z opłaty</w:t>
            </w:r>
            <w:r w:rsidRPr="00E427EB">
              <w:rPr>
                <w:rFonts w:ascii="Times New Roman" w:eastAsia="Times New Roman" w:hAnsi="Times New Roman" w:cs="Times New Roman"/>
                <w:sz w:val="20"/>
                <w:szCs w:val="20"/>
                <w:lang w:eastAsia="pl-PL"/>
              </w:rPr>
              <w:t>:</w:t>
            </w:r>
          </w:p>
          <w:p w14:paraId="5B8A5F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napojów, w których składzie znajdują się </w:t>
            </w:r>
            <w:r w:rsidRPr="00E427EB">
              <w:rPr>
                <w:rFonts w:ascii="Times New Roman" w:eastAsia="Times New Roman" w:hAnsi="Times New Roman" w:cs="Times New Roman"/>
                <w:b/>
                <w:bCs/>
                <w:sz w:val="20"/>
                <w:szCs w:val="20"/>
                <w:lang w:eastAsia="pl-PL"/>
              </w:rPr>
              <w:t>wyłącznie cukry zawarte naturalnie w użytym do ich produkcji soku owocowym lub warzywnym</w:t>
            </w:r>
            <w:r w:rsidRPr="00E427EB">
              <w:rPr>
                <w:rFonts w:ascii="Times New Roman" w:eastAsia="Times New Roman" w:hAnsi="Times New Roman" w:cs="Times New Roman"/>
                <w:sz w:val="20"/>
                <w:szCs w:val="20"/>
                <w:lang w:eastAsia="pl-PL"/>
              </w:rPr>
              <w:t>, ponieważ są to tak naprawdę soki rozcieńczone wodą i nie są dosładzane cukrami czy też słodzikami;</w:t>
            </w:r>
          </w:p>
          <w:p w14:paraId="666EAD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w:t>
            </w:r>
            <w:r w:rsidRPr="00E427EB">
              <w:rPr>
                <w:rFonts w:ascii="Times New Roman" w:eastAsia="Times New Roman" w:hAnsi="Times New Roman" w:cs="Times New Roman"/>
                <w:b/>
                <w:bCs/>
                <w:sz w:val="20"/>
                <w:szCs w:val="20"/>
                <w:lang w:eastAsia="pl-PL"/>
              </w:rPr>
              <w:t>nektarów owocowych z owoców o wysokiej kwasowości</w:t>
            </w:r>
            <w:r w:rsidRPr="00E427EB">
              <w:rPr>
                <w:rFonts w:ascii="Times New Roman" w:eastAsia="Times New Roman" w:hAnsi="Times New Roman" w:cs="Times New Roman"/>
                <w:sz w:val="20"/>
                <w:szCs w:val="20"/>
                <w:lang w:eastAsia="pl-PL"/>
              </w:rPr>
              <w:t>, z których sok nie nadaje się do bezpośredniego spożycia (czyli produktów wymagających dosładzania, np. z czarnej porzeczki), nawet jeśli zawierają więcej niż 5 g cukru na 100 ml</w:t>
            </w:r>
          </w:p>
          <w:p w14:paraId="3F04DCE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oraz</w:t>
            </w:r>
          </w:p>
          <w:p w14:paraId="389B6C3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Przewiduje się z kolei </w:t>
            </w:r>
            <w:r w:rsidRPr="00E427EB">
              <w:rPr>
                <w:rFonts w:ascii="Times New Roman" w:eastAsia="Times New Roman" w:hAnsi="Times New Roman" w:cs="Times New Roman"/>
                <w:b/>
                <w:bCs/>
                <w:sz w:val="20"/>
                <w:szCs w:val="20"/>
                <w:lang w:eastAsia="pl-PL"/>
              </w:rPr>
              <w:t>objęcie opłatą syropów</w:t>
            </w:r>
            <w:r w:rsidRPr="00E427EB">
              <w:rPr>
                <w:rFonts w:ascii="Times New Roman" w:eastAsia="Times New Roman" w:hAnsi="Times New Roman" w:cs="Times New Roman"/>
                <w:sz w:val="20"/>
                <w:szCs w:val="20"/>
                <w:lang w:eastAsia="pl-PL"/>
              </w:rPr>
              <w:t>, w których na pierwszym miejscu w wykazie składników znajduje się cukier lub syrop glukozowo-</w:t>
            </w:r>
            <w:proofErr w:type="spellStart"/>
            <w:r w:rsidRPr="00E427EB">
              <w:rPr>
                <w:rFonts w:ascii="Times New Roman" w:eastAsia="Times New Roman" w:hAnsi="Times New Roman" w:cs="Times New Roman"/>
                <w:sz w:val="20"/>
                <w:szCs w:val="20"/>
                <w:lang w:eastAsia="pl-PL"/>
              </w:rPr>
              <w:lastRenderedPageBreak/>
              <w:t>fruktozowy</w:t>
            </w:r>
            <w:proofErr w:type="spellEnd"/>
            <w:r w:rsidRPr="00E427EB">
              <w:rPr>
                <w:rFonts w:ascii="Times New Roman" w:eastAsia="Times New Roman" w:hAnsi="Times New Roman" w:cs="Times New Roman"/>
                <w:sz w:val="20"/>
                <w:szCs w:val="20"/>
                <w:lang w:eastAsia="pl-PL"/>
              </w:rPr>
              <w:t xml:space="preserve"> i które do wprowadzenia opłaty były „zwykłymi” środkami spożywczymi, a które po wprowadzeniu opłaty zaczęto wprowadzać na rynek jako suplementy diety.</w:t>
            </w:r>
          </w:p>
        </w:tc>
        <w:tc>
          <w:tcPr>
            <w:tcW w:w="2126" w:type="dxa"/>
            <w:tcBorders>
              <w:bottom w:val="single" w:sz="6" w:space="0" w:color="auto"/>
              <w:right w:val="single" w:sz="6" w:space="0" w:color="auto"/>
            </w:tcBorders>
            <w:shd w:val="clear" w:color="auto" w:fill="FFFFFF"/>
            <w:vAlign w:val="center"/>
            <w:hideMark/>
          </w:tcPr>
          <w:p w14:paraId="3D93AC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Uzgodnienia 2.12.2023 r.</w:t>
            </w:r>
          </w:p>
        </w:tc>
        <w:tc>
          <w:tcPr>
            <w:tcW w:w="3346" w:type="dxa"/>
            <w:tcBorders>
              <w:bottom w:val="single" w:sz="6" w:space="0" w:color="auto"/>
              <w:right w:val="single" w:sz="6" w:space="0" w:color="auto"/>
            </w:tcBorders>
            <w:shd w:val="clear" w:color="auto" w:fill="FFFFFF"/>
            <w:vAlign w:val="center"/>
          </w:tcPr>
          <w:p w14:paraId="654ED7D6"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42" w:history="1">
              <w:r w:rsidRPr="00E427EB">
                <w:rPr>
                  <w:rStyle w:val="Hipercze"/>
                  <w:rFonts w:ascii="Times New Roman" w:eastAsia="Times New Roman" w:hAnsi="Times New Roman" w:cs="Times New Roman"/>
                  <w:sz w:val="20"/>
                  <w:szCs w:val="20"/>
                  <w:lang w:eastAsia="pl-PL"/>
                </w:rPr>
                <w:t>https://legislacja.rcl.gov.pl/projekt/12379500</w:t>
              </w:r>
            </w:hyperlink>
          </w:p>
        </w:tc>
      </w:tr>
      <w:tr w:rsidR="00FB5FEB" w:rsidRPr="00E427EB" w14:paraId="26CCA93E" w14:textId="77777777" w:rsidTr="00225E7F">
        <w:tc>
          <w:tcPr>
            <w:tcW w:w="2270" w:type="dxa"/>
            <w:tcBorders>
              <w:bottom w:val="single" w:sz="6" w:space="0" w:color="auto"/>
              <w:right w:val="single" w:sz="6" w:space="0" w:color="auto"/>
            </w:tcBorders>
            <w:shd w:val="clear" w:color="auto" w:fill="FFFFFF"/>
            <w:vAlign w:val="center"/>
            <w:hideMark/>
          </w:tcPr>
          <w:p w14:paraId="5292DEC7"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2024 r. zmieniające rozporządzenie w sprawie medycznych czynności ratunkowych i świadczeń zdrowotnych innych niż medyczne czynności 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14:paraId="6779500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wprowadza </w:t>
            </w:r>
            <w:r w:rsidRPr="00E427EB">
              <w:rPr>
                <w:rFonts w:ascii="Times New Roman" w:eastAsia="Times New Roman" w:hAnsi="Times New Roman" w:cs="Times New Roman"/>
                <w:b/>
                <w:bCs/>
                <w:sz w:val="20"/>
                <w:szCs w:val="20"/>
                <w:lang w:eastAsia="pl-PL"/>
              </w:rPr>
              <w:t>możliwość wykonywania przez ratowników medycznych następujących czynności:</w:t>
            </w:r>
          </w:p>
          <w:p w14:paraId="340037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pobieranie materiału od pacjenta z górnych dróg oddechowych oraz wykonywania testów antygenowych </w:t>
            </w:r>
            <w:r w:rsidRPr="00E427EB">
              <w:rPr>
                <w:rFonts w:ascii="Times New Roman" w:eastAsia="Times New Roman" w:hAnsi="Times New Roman" w:cs="Times New Roman"/>
                <w:sz w:val="20"/>
                <w:szCs w:val="20"/>
                <w:lang w:eastAsia="pl-PL"/>
              </w:rPr>
              <w:t>na obecność wirusów, bez względu na obowiązywanie stanu epidemii lub stanu zagrożenia epidemicznego;</w:t>
            </w:r>
          </w:p>
          <w:p w14:paraId="07638EA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wykonywanie badania USG </w:t>
            </w:r>
            <w:r w:rsidRPr="00E427EB">
              <w:rPr>
                <w:rFonts w:ascii="Times New Roman" w:eastAsia="Times New Roman" w:hAnsi="Times New Roman" w:cs="Times New Roman"/>
                <w:sz w:val="20"/>
                <w:szCs w:val="20"/>
                <w:lang w:eastAsia="pl-PL"/>
              </w:rPr>
              <w:t>według wybranych protokołów mających zastosowanie w medycynie ratunkowej, pod warunkiem ukończenia kursu certyfikowanego przez CMKP</w:t>
            </w:r>
          </w:p>
          <w:p w14:paraId="1163A097" w14:textId="77777777" w:rsidR="00FB5FEB" w:rsidRPr="00E427EB" w:rsidRDefault="00FB5FEB" w:rsidP="00F566C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projektowane rozporządzenie</w:t>
            </w:r>
            <w:r w:rsidRPr="00E427EB">
              <w:rPr>
                <w:rFonts w:ascii="Times New Roman" w:eastAsia="Times New Roman" w:hAnsi="Times New Roman" w:cs="Times New Roman"/>
                <w:b/>
                <w:bCs/>
                <w:sz w:val="20"/>
                <w:szCs w:val="20"/>
                <w:lang w:eastAsia="pl-PL"/>
              </w:rPr>
              <w:t> rozszerza katalog leków dopuszczonych do samodzielnego podawania </w:t>
            </w:r>
            <w:r w:rsidRPr="00E427EB">
              <w:rPr>
                <w:rFonts w:ascii="Times New Roman" w:eastAsia="Times New Roman" w:hAnsi="Times New Roman" w:cs="Times New Roman"/>
                <w:sz w:val="20"/>
                <w:szCs w:val="20"/>
                <w:lang w:eastAsia="pl-PL"/>
              </w:rPr>
              <w:t xml:space="preserve">przez ratownika medycznego o: </w:t>
            </w:r>
            <w:proofErr w:type="spellStart"/>
            <w:r w:rsidRPr="00E427EB">
              <w:rPr>
                <w:rFonts w:ascii="Times New Roman" w:eastAsia="Times New Roman" w:hAnsi="Times New Roman" w:cs="Times New Roman"/>
                <w:sz w:val="20"/>
                <w:szCs w:val="20"/>
                <w:lang w:eastAsia="pl-PL"/>
              </w:rPr>
              <w:t>Noradrenalinum</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Prasugrel</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Tranexamic</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acid</w:t>
            </w:r>
            <w:proofErr w:type="spellEnd"/>
            <w:r w:rsidRPr="00E427EB">
              <w:rPr>
                <w:rFonts w:ascii="Times New Roman" w:eastAsia="Times New Roman" w:hAnsi="Times New Roman" w:cs="Times New Roman"/>
                <w:sz w:val="20"/>
                <w:szCs w:val="20"/>
                <w:lang w:eastAsia="pl-PL"/>
              </w:rPr>
              <w:t xml:space="preserve"> . W </w:t>
            </w:r>
            <w:r w:rsidR="00F566C8" w:rsidRPr="00E427EB">
              <w:rPr>
                <w:rFonts w:ascii="Times New Roman" w:eastAsia="Times New Roman" w:hAnsi="Times New Roman" w:cs="Times New Roman"/>
                <w:sz w:val="20"/>
                <w:szCs w:val="20"/>
                <w:lang w:eastAsia="pl-PL"/>
              </w:rPr>
              <w:t>rozporządzeniu</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zrezygnowano z określania dróg podania produktów leczniczych</w:t>
            </w:r>
            <w:r w:rsidRPr="00E427EB">
              <w:rPr>
                <w:rFonts w:ascii="Times New Roman" w:eastAsia="Times New Roman" w:hAnsi="Times New Roman" w:cs="Times New Roman"/>
                <w:sz w:val="20"/>
                <w:szCs w:val="20"/>
                <w:lang w:eastAsia="pl-PL"/>
              </w:rPr>
              <w:t>, gdyż wynikają one z charakterystyki produktu leczniczego.</w:t>
            </w:r>
          </w:p>
        </w:tc>
        <w:tc>
          <w:tcPr>
            <w:tcW w:w="2126" w:type="dxa"/>
            <w:tcBorders>
              <w:bottom w:val="single" w:sz="6" w:space="0" w:color="auto"/>
              <w:right w:val="single" w:sz="6" w:space="0" w:color="auto"/>
            </w:tcBorders>
            <w:shd w:val="clear" w:color="auto" w:fill="FFFFFF"/>
            <w:vAlign w:val="center"/>
            <w:hideMark/>
          </w:tcPr>
          <w:p w14:paraId="36147C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(Dz.U.2024.341)</w:t>
            </w:r>
          </w:p>
        </w:tc>
        <w:tc>
          <w:tcPr>
            <w:tcW w:w="3346" w:type="dxa"/>
            <w:tcBorders>
              <w:bottom w:val="single" w:sz="6" w:space="0" w:color="auto"/>
              <w:right w:val="single" w:sz="6" w:space="0" w:color="auto"/>
            </w:tcBorders>
            <w:shd w:val="clear" w:color="auto" w:fill="FFFFFF"/>
            <w:vAlign w:val="center"/>
          </w:tcPr>
          <w:p w14:paraId="4AEAA51A"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43" w:history="1">
              <w:r w:rsidRPr="00E427EB">
                <w:rPr>
                  <w:rStyle w:val="Hipercze"/>
                  <w:rFonts w:ascii="Times New Roman" w:hAnsi="Times New Roman" w:cs="Times New Roman"/>
                  <w:sz w:val="20"/>
                  <w:szCs w:val="20"/>
                </w:rPr>
                <w:t>https://dziennikustaw.gov.pl/DU/rok/2024/pozycja/341</w:t>
              </w:r>
            </w:hyperlink>
          </w:p>
        </w:tc>
      </w:tr>
      <w:tr w:rsidR="00FB5FEB" w:rsidRPr="00E427EB" w14:paraId="5F623361" w14:textId="77777777" w:rsidTr="00225E7F">
        <w:tc>
          <w:tcPr>
            <w:tcW w:w="2270" w:type="dxa"/>
            <w:tcBorders>
              <w:bottom w:val="single" w:sz="6" w:space="0" w:color="auto"/>
              <w:right w:val="single" w:sz="6" w:space="0" w:color="auto"/>
            </w:tcBorders>
            <w:shd w:val="clear" w:color="auto" w:fill="FFFFFF"/>
            <w:vAlign w:val="center"/>
            <w:hideMark/>
          </w:tcPr>
          <w:p w14:paraId="14857E5A"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grudnia 2023 r. w sprawie zmiany rozporządzenia zmieniającego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604CF9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wykazu wyrobów medycznych wydawanych na zlecenie w zakresie „mapowania” wyrobów medycznych z lp. 114, 120, 121 i 124 załącznika do rozporządzenia. Nowelizacja dotyczy również objaśnienia skrótu oznaczającego osoby uprawnione „CH PŁUC – lekarz posiadający specjalizację w dziedzinie chorób płuc lub chorób płuc dzieci”, które powinno brzmieć „CH PŁUC – lekarz posiadający specjalizację w dziedzinie chorób płuc”.</w:t>
            </w:r>
          </w:p>
        </w:tc>
        <w:tc>
          <w:tcPr>
            <w:tcW w:w="2126" w:type="dxa"/>
            <w:tcBorders>
              <w:bottom w:val="single" w:sz="6" w:space="0" w:color="auto"/>
              <w:right w:val="single" w:sz="6" w:space="0" w:color="auto"/>
            </w:tcBorders>
            <w:shd w:val="clear" w:color="auto" w:fill="FFFFFF"/>
            <w:vAlign w:val="center"/>
            <w:hideMark/>
          </w:tcPr>
          <w:p w14:paraId="040B41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(Dz.U.2023.2819)</w:t>
            </w:r>
          </w:p>
        </w:tc>
        <w:tc>
          <w:tcPr>
            <w:tcW w:w="3346" w:type="dxa"/>
            <w:tcBorders>
              <w:bottom w:val="single" w:sz="6" w:space="0" w:color="auto"/>
              <w:right w:val="single" w:sz="6" w:space="0" w:color="auto"/>
            </w:tcBorders>
            <w:shd w:val="clear" w:color="auto" w:fill="FFFFFF"/>
            <w:vAlign w:val="center"/>
          </w:tcPr>
          <w:p w14:paraId="3EEE849C"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44" w:history="1">
              <w:r w:rsidRPr="00E427EB">
                <w:rPr>
                  <w:rStyle w:val="Hipercze"/>
                  <w:rFonts w:ascii="Times New Roman" w:hAnsi="Times New Roman" w:cs="Times New Roman"/>
                  <w:sz w:val="20"/>
                  <w:szCs w:val="20"/>
                </w:rPr>
                <w:t>https://dziennikustaw.gov.pl/DU/rok/2023/pozycja/2819</w:t>
              </w:r>
            </w:hyperlink>
          </w:p>
        </w:tc>
      </w:tr>
      <w:tr w:rsidR="00FB5FEB" w:rsidRPr="00E427EB" w14:paraId="076D1513" w14:textId="77777777" w:rsidTr="00225E7F">
        <w:tc>
          <w:tcPr>
            <w:tcW w:w="2270" w:type="dxa"/>
            <w:tcBorders>
              <w:bottom w:val="single" w:sz="6" w:space="0" w:color="auto"/>
              <w:right w:val="single" w:sz="6" w:space="0" w:color="auto"/>
            </w:tcBorders>
            <w:shd w:val="clear" w:color="auto" w:fill="FFFFFF"/>
            <w:vAlign w:val="center"/>
            <w:hideMark/>
          </w:tcPr>
          <w:p w14:paraId="555A00DB"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6 lutego 2024 r. zmieniające rozporządzenie w sprawie zakresu niezbędnych informacji przetwarzanych przez świadczeniodawców, szczegółowego sposobu </w:t>
            </w:r>
            <w:r w:rsidRPr="00E427EB">
              <w:rPr>
                <w:rFonts w:ascii="Times New Roman" w:eastAsia="Times New Roman" w:hAnsi="Times New Roman" w:cs="Times New Roman"/>
                <w:sz w:val="20"/>
                <w:szCs w:val="20"/>
                <w:lang w:eastAsia="pl-PL"/>
              </w:rPr>
              <w:lastRenderedPageBreak/>
              <w:t>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14:paraId="78DFAB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zakłada wprowadzenie przepisów umożliwiających </w:t>
            </w:r>
            <w:r w:rsidRPr="00E427EB">
              <w:rPr>
                <w:rFonts w:ascii="Times New Roman" w:eastAsia="Times New Roman" w:hAnsi="Times New Roman" w:cs="Times New Roman"/>
                <w:b/>
                <w:bCs/>
                <w:sz w:val="20"/>
                <w:szCs w:val="20"/>
                <w:lang w:eastAsia="pl-PL"/>
              </w:rPr>
              <w:t>przekazanie także informacji o przyczynach współistniejących</w:t>
            </w:r>
            <w:r w:rsidRPr="00E427EB">
              <w:rPr>
                <w:rFonts w:ascii="Times New Roman" w:eastAsia="Times New Roman" w:hAnsi="Times New Roman" w:cs="Times New Roman"/>
                <w:sz w:val="20"/>
                <w:szCs w:val="20"/>
                <w:lang w:eastAsia="pl-PL"/>
              </w:rPr>
              <w:t> w przypadku udzielania </w:t>
            </w:r>
            <w:r w:rsidRPr="00E427EB">
              <w:rPr>
                <w:rFonts w:ascii="Times New Roman" w:eastAsia="Times New Roman" w:hAnsi="Times New Roman" w:cs="Times New Roman"/>
                <w:b/>
                <w:bCs/>
                <w:sz w:val="20"/>
                <w:szCs w:val="20"/>
                <w:lang w:eastAsia="pl-PL"/>
              </w:rPr>
              <w:t>porad w POZ osobom objętym opieką koordynowaną</w:t>
            </w:r>
            <w:r w:rsidRPr="00E427EB">
              <w:rPr>
                <w:rFonts w:ascii="Times New Roman" w:eastAsia="Times New Roman" w:hAnsi="Times New Roman" w:cs="Times New Roman"/>
                <w:sz w:val="20"/>
                <w:szCs w:val="20"/>
                <w:lang w:eastAsia="pl-PL"/>
              </w:rPr>
              <w:t xml:space="preserve">. Zakłada też uwzględnienie zawodu pedagoga oraz psychoterapeuty dzieci i młodzieży w wykazie kodów przynależności do danej grupy zawodowej oraz poszerzenie katalogu przypadków, w których przekazywana jest informacja o stopniu zaawansowania choroby nowotworowej. Wprowadza też nowy kod pozwalający na identyfikację nowej grupy osób (które legitymują się </w:t>
            </w:r>
            <w:r w:rsidRPr="00E427EB">
              <w:rPr>
                <w:rFonts w:ascii="Times New Roman" w:eastAsia="Times New Roman" w:hAnsi="Times New Roman" w:cs="Times New Roman"/>
                <w:sz w:val="20"/>
                <w:szCs w:val="20"/>
                <w:lang w:eastAsia="pl-PL"/>
              </w:rPr>
              <w:lastRenderedPageBreak/>
              <w:t>zaświadczeniem, o którym mowa w art. 67zb ustawy o prawach pacjenta), którzy uzyskali prawo do korzystania poza kolejnością ze świadczeń opieki zdrowotnej.</w:t>
            </w:r>
          </w:p>
        </w:tc>
        <w:tc>
          <w:tcPr>
            <w:tcW w:w="2126" w:type="dxa"/>
            <w:tcBorders>
              <w:bottom w:val="single" w:sz="6" w:space="0" w:color="auto"/>
              <w:right w:val="single" w:sz="6" w:space="0" w:color="auto"/>
            </w:tcBorders>
            <w:shd w:val="clear" w:color="auto" w:fill="FFFFFF"/>
            <w:vAlign w:val="center"/>
            <w:hideMark/>
          </w:tcPr>
          <w:p w14:paraId="37C7D95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(Dz.U.2024.173)</w:t>
            </w:r>
          </w:p>
        </w:tc>
        <w:tc>
          <w:tcPr>
            <w:tcW w:w="3346" w:type="dxa"/>
            <w:tcBorders>
              <w:bottom w:val="single" w:sz="6" w:space="0" w:color="auto"/>
              <w:right w:val="single" w:sz="6" w:space="0" w:color="auto"/>
            </w:tcBorders>
            <w:shd w:val="clear" w:color="auto" w:fill="FFFFFF"/>
            <w:vAlign w:val="center"/>
          </w:tcPr>
          <w:p w14:paraId="08E9ABB6"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45" w:history="1">
              <w:r w:rsidRPr="00E427EB">
                <w:rPr>
                  <w:rStyle w:val="Hipercze"/>
                  <w:rFonts w:ascii="Times New Roman" w:hAnsi="Times New Roman" w:cs="Times New Roman"/>
                  <w:sz w:val="20"/>
                  <w:szCs w:val="20"/>
                </w:rPr>
                <w:t>https://dziennikustaw.gov.pl/DU/rok/2024/pozycja/173</w:t>
              </w:r>
            </w:hyperlink>
          </w:p>
        </w:tc>
      </w:tr>
      <w:tr w:rsidR="00FB5FEB" w:rsidRPr="00E427EB" w14:paraId="3C81E4E7" w14:textId="77777777" w:rsidTr="00225E7F">
        <w:tc>
          <w:tcPr>
            <w:tcW w:w="2270" w:type="dxa"/>
            <w:tcBorders>
              <w:bottom w:val="single" w:sz="6" w:space="0" w:color="auto"/>
              <w:right w:val="single" w:sz="6" w:space="0" w:color="auto"/>
            </w:tcBorders>
            <w:shd w:val="clear" w:color="auto" w:fill="FFFFFF"/>
            <w:vAlign w:val="center"/>
            <w:hideMark/>
          </w:tcPr>
          <w:p w14:paraId="7ECE36F7"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481FA35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w:t>
            </w:r>
            <w:r w:rsidRPr="00E427EB">
              <w:rPr>
                <w:rFonts w:ascii="Times New Roman" w:eastAsia="Times New Roman" w:hAnsi="Times New Roman" w:cs="Times New Roman"/>
                <w:b/>
                <w:bCs/>
                <w:sz w:val="20"/>
                <w:szCs w:val="20"/>
                <w:lang w:eastAsia="pl-PL"/>
              </w:rPr>
              <w:t> wydłuża okres na dostosowanie SOR do</w:t>
            </w:r>
            <w:r w:rsidRPr="00E427EB">
              <w:rPr>
                <w:rFonts w:ascii="Times New Roman" w:eastAsia="Times New Roman" w:hAnsi="Times New Roman" w:cs="Times New Roman"/>
                <w:sz w:val="20"/>
                <w:szCs w:val="20"/>
                <w:lang w:eastAsia="pl-PL"/>
              </w:rPr>
              <w:t> wymagań rozporządzenia SOR w zakresie </w:t>
            </w:r>
            <w:r w:rsidRPr="00E427EB">
              <w:rPr>
                <w:rFonts w:ascii="Times New Roman" w:eastAsia="Times New Roman" w:hAnsi="Times New Roman" w:cs="Times New Roman"/>
                <w:b/>
                <w:bCs/>
                <w:sz w:val="20"/>
                <w:szCs w:val="20"/>
                <w:lang w:eastAsia="pl-PL"/>
              </w:rPr>
              <w:t>organizacji w szpitalu miejsca udzielania świadczeń nocnej i świątecznej opieki zdrowotnej. </w:t>
            </w:r>
            <w:r w:rsidRPr="00E427EB">
              <w:rPr>
                <w:rFonts w:ascii="Times New Roman" w:eastAsia="Times New Roman" w:hAnsi="Times New Roman" w:cs="Times New Roman"/>
                <w:sz w:val="20"/>
                <w:szCs w:val="20"/>
                <w:lang w:eastAsia="pl-PL"/>
              </w:rPr>
              <w:t>Termin na spełnienie warunku zostanie przesunięty o 12 miesięcy </w:t>
            </w:r>
            <w:r w:rsidRPr="00E427EB">
              <w:rPr>
                <w:rFonts w:ascii="Times New Roman" w:eastAsia="Times New Roman" w:hAnsi="Times New Roman" w:cs="Times New Roman"/>
                <w:b/>
                <w:bCs/>
                <w:sz w:val="20"/>
                <w:szCs w:val="20"/>
                <w:lang w:eastAsia="pl-PL"/>
              </w:rPr>
              <w:t>(do 31 grudnia 2024 r.</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0CABD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(Dz.U.2023.2782)</w:t>
            </w:r>
          </w:p>
        </w:tc>
        <w:tc>
          <w:tcPr>
            <w:tcW w:w="3346" w:type="dxa"/>
            <w:tcBorders>
              <w:bottom w:val="single" w:sz="6" w:space="0" w:color="auto"/>
              <w:right w:val="single" w:sz="6" w:space="0" w:color="auto"/>
            </w:tcBorders>
            <w:shd w:val="clear" w:color="auto" w:fill="FFFFFF"/>
            <w:vAlign w:val="center"/>
          </w:tcPr>
          <w:p w14:paraId="7CC8C030"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46" w:history="1">
              <w:r w:rsidRPr="00E427EB">
                <w:rPr>
                  <w:rStyle w:val="Hipercze"/>
                  <w:rFonts w:ascii="Times New Roman" w:hAnsi="Times New Roman" w:cs="Times New Roman"/>
                  <w:sz w:val="20"/>
                  <w:szCs w:val="20"/>
                </w:rPr>
                <w:t>https://dziennikustaw.gov.pl/DU/rok/2023/pozycja/2782</w:t>
              </w:r>
            </w:hyperlink>
          </w:p>
        </w:tc>
      </w:tr>
      <w:tr w:rsidR="00FB5FEB" w:rsidRPr="00E427EB" w14:paraId="200F11EF" w14:textId="77777777" w:rsidTr="00225E7F">
        <w:tc>
          <w:tcPr>
            <w:tcW w:w="2270" w:type="dxa"/>
            <w:tcBorders>
              <w:bottom w:val="single" w:sz="6" w:space="0" w:color="auto"/>
              <w:right w:val="single" w:sz="6" w:space="0" w:color="auto"/>
            </w:tcBorders>
            <w:shd w:val="clear" w:color="auto" w:fill="FFFFFF"/>
            <w:vAlign w:val="center"/>
            <w:hideMark/>
          </w:tcPr>
          <w:p w14:paraId="5E3753D9"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0B9895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warunków realizacji dwóch świadczeń opieki zdrowotnej „Porada specjalistyczna – diabetologia dla dzieci” oraz „Porada specjalistyczna – endokrynologia dla dzieci"</w:t>
            </w:r>
            <w:r w:rsidRPr="00E427EB">
              <w:rPr>
                <w:rFonts w:ascii="Times New Roman" w:eastAsia="Times New Roman" w:hAnsi="Times New Roman" w:cs="Times New Roman"/>
                <w:b/>
                <w:bCs/>
                <w:sz w:val="20"/>
                <w:szCs w:val="20"/>
                <w:lang w:eastAsia="pl-PL"/>
              </w:rPr>
              <w:t> lekarze w trakcie specjalizacji w dziedzinie </w:t>
            </w:r>
            <w:r w:rsidRPr="00E427EB">
              <w:rPr>
                <w:rFonts w:ascii="Times New Roman" w:eastAsia="Times New Roman" w:hAnsi="Times New Roman" w:cs="Times New Roman"/>
                <w:sz w:val="20"/>
                <w:szCs w:val="20"/>
                <w:lang w:eastAsia="pl-PL"/>
              </w:rPr>
              <w:t>endokrynologii i diabetologii dla dzieci </w:t>
            </w:r>
            <w:r w:rsidRPr="00E427EB">
              <w:rPr>
                <w:rFonts w:ascii="Times New Roman" w:eastAsia="Times New Roman" w:hAnsi="Times New Roman" w:cs="Times New Roman"/>
                <w:b/>
                <w:bCs/>
                <w:sz w:val="20"/>
                <w:szCs w:val="20"/>
                <w:lang w:eastAsia="pl-PL"/>
              </w:rPr>
              <w:t>uzyskają możliwość samodzielnego udzielania świadczeń. </w:t>
            </w:r>
            <w:r w:rsidRPr="00E427EB">
              <w:rPr>
                <w:rFonts w:ascii="Times New Roman" w:eastAsia="Times New Roman" w:hAnsi="Times New Roman" w:cs="Times New Roman"/>
                <w:sz w:val="20"/>
                <w:szCs w:val="20"/>
                <w:lang w:eastAsia="pl-PL"/>
              </w:rPr>
              <w:t>Zostaną doprecyzowane wymogi dotyczące wyposażenia w sprzęt i aparaturę medyczną.</w:t>
            </w:r>
          </w:p>
        </w:tc>
        <w:tc>
          <w:tcPr>
            <w:tcW w:w="2126" w:type="dxa"/>
            <w:tcBorders>
              <w:bottom w:val="single" w:sz="6" w:space="0" w:color="auto"/>
              <w:right w:val="single" w:sz="6" w:space="0" w:color="auto"/>
            </w:tcBorders>
            <w:shd w:val="clear" w:color="auto" w:fill="FFFFFF"/>
            <w:vAlign w:val="center"/>
            <w:hideMark/>
          </w:tcPr>
          <w:p w14:paraId="779FEE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(Dz.U.2024.224)</w:t>
            </w:r>
          </w:p>
        </w:tc>
        <w:tc>
          <w:tcPr>
            <w:tcW w:w="3346" w:type="dxa"/>
            <w:tcBorders>
              <w:bottom w:val="single" w:sz="6" w:space="0" w:color="auto"/>
              <w:right w:val="single" w:sz="6" w:space="0" w:color="auto"/>
            </w:tcBorders>
            <w:shd w:val="clear" w:color="auto" w:fill="FFFFFF"/>
            <w:vAlign w:val="center"/>
          </w:tcPr>
          <w:p w14:paraId="4D891C4A"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47" w:history="1">
              <w:r w:rsidRPr="00E427EB">
                <w:rPr>
                  <w:rStyle w:val="Hipercze"/>
                  <w:rFonts w:ascii="Times New Roman" w:hAnsi="Times New Roman" w:cs="Times New Roman"/>
                  <w:sz w:val="20"/>
                  <w:szCs w:val="20"/>
                </w:rPr>
                <w:t>https://dziennikustaw.gov.pl/DU/rok/2024/pozycja/224</w:t>
              </w:r>
            </w:hyperlink>
          </w:p>
        </w:tc>
      </w:tr>
      <w:tr w:rsidR="00FB5FEB" w:rsidRPr="00E427EB" w14:paraId="18FE3EFC" w14:textId="77777777" w:rsidTr="00225E7F">
        <w:tc>
          <w:tcPr>
            <w:tcW w:w="2270" w:type="dxa"/>
            <w:tcBorders>
              <w:bottom w:val="single" w:sz="6" w:space="0" w:color="auto"/>
              <w:right w:val="single" w:sz="6" w:space="0" w:color="auto"/>
            </w:tcBorders>
            <w:shd w:val="clear" w:color="auto" w:fill="FFFFFF"/>
            <w:vAlign w:val="center"/>
            <w:hideMark/>
          </w:tcPr>
          <w:p w14:paraId="7D2FC980"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2D521E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 się następujące rozwiązania:</w:t>
            </w:r>
          </w:p>
          <w:p w14:paraId="427736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14:paraId="7262EB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poprawienie nazwy specjalizacji lekarza specjalisty w dziedzinie endokrynologii i diabetologii dziecięcej;</w:t>
            </w:r>
          </w:p>
          <w:p w14:paraId="57F02F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14:paraId="346060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umożliwienie realizacji świadczeń nocnej i świątecznej opieki zdrowotnej w zakresie podstawowym w podmiocie leczniczym, posiadającym w swojej </w:t>
            </w:r>
            <w:r w:rsidRPr="00E427EB">
              <w:rPr>
                <w:rFonts w:ascii="Times New Roman" w:eastAsia="Times New Roman" w:hAnsi="Times New Roman" w:cs="Times New Roman"/>
                <w:sz w:val="20"/>
                <w:szCs w:val="20"/>
                <w:lang w:eastAsia="pl-PL"/>
              </w:rPr>
              <w:lastRenderedPageBreak/>
              <w:t xml:space="preserve">strukturze izbę przyjęć, bez konieczności zapewnienia przez ten podmiot stałego przebywania lekarza w miejscu udzielania świadczeń w zakresie izby przyjęć, w godzinach funkcjonowania </w:t>
            </w:r>
            <w:proofErr w:type="spellStart"/>
            <w:r w:rsidRPr="00E427EB">
              <w:rPr>
                <w:rFonts w:ascii="Times New Roman" w:eastAsia="Times New Roman" w:hAnsi="Times New Roman" w:cs="Times New Roman"/>
                <w:sz w:val="20"/>
                <w:szCs w:val="20"/>
                <w:lang w:eastAsia="pl-PL"/>
              </w:rPr>
              <w:t>NiŚOZ</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05D11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(Dz.U.2023.2806)</w:t>
            </w:r>
          </w:p>
        </w:tc>
        <w:tc>
          <w:tcPr>
            <w:tcW w:w="3346" w:type="dxa"/>
            <w:tcBorders>
              <w:bottom w:val="single" w:sz="6" w:space="0" w:color="auto"/>
              <w:right w:val="single" w:sz="6" w:space="0" w:color="auto"/>
            </w:tcBorders>
            <w:shd w:val="clear" w:color="auto" w:fill="FFFFFF"/>
            <w:vAlign w:val="center"/>
          </w:tcPr>
          <w:p w14:paraId="3D8456AF"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48" w:history="1">
              <w:r w:rsidRPr="00E427EB">
                <w:rPr>
                  <w:rStyle w:val="Hipercze"/>
                  <w:rFonts w:ascii="Times New Roman" w:hAnsi="Times New Roman" w:cs="Times New Roman"/>
                  <w:sz w:val="20"/>
                  <w:szCs w:val="20"/>
                </w:rPr>
                <w:t>https://dziennikustaw.gov.pl/DU/rok/2023/pozycja/2806</w:t>
              </w:r>
            </w:hyperlink>
          </w:p>
        </w:tc>
      </w:tr>
      <w:tr w:rsidR="00FB5FEB" w:rsidRPr="00E427EB" w14:paraId="60A54B0B" w14:textId="77777777" w:rsidTr="00225E7F">
        <w:tc>
          <w:tcPr>
            <w:tcW w:w="2270" w:type="dxa"/>
            <w:tcBorders>
              <w:bottom w:val="single" w:sz="6" w:space="0" w:color="auto"/>
              <w:right w:val="single" w:sz="6" w:space="0" w:color="auto"/>
            </w:tcBorders>
            <w:shd w:val="clear" w:color="auto" w:fill="FFFFFF"/>
            <w:vAlign w:val="center"/>
            <w:hideMark/>
          </w:tcPr>
          <w:p w14:paraId="6CC300FE"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zakresu informacji gromadzonych w Systemie Ewidencji Zasobów Ochrony Zdrowia oraz sposobu i terminów przekazywania tych informacji</w:t>
            </w:r>
          </w:p>
        </w:tc>
        <w:tc>
          <w:tcPr>
            <w:tcW w:w="6442" w:type="dxa"/>
            <w:tcBorders>
              <w:bottom w:val="single" w:sz="6" w:space="0" w:color="auto"/>
              <w:right w:val="single" w:sz="6" w:space="0" w:color="auto"/>
            </w:tcBorders>
            <w:shd w:val="clear" w:color="auto" w:fill="FFFFFF"/>
            <w:vAlign w:val="center"/>
            <w:hideMark/>
          </w:tcPr>
          <w:p w14:paraId="1009FA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z</w:t>
            </w:r>
            <w:r w:rsidRPr="00E427EB">
              <w:rPr>
                <w:rFonts w:ascii="Times New Roman" w:eastAsia="Times New Roman" w:hAnsi="Times New Roman" w:cs="Times New Roman"/>
                <w:b/>
                <w:bCs/>
                <w:sz w:val="20"/>
                <w:szCs w:val="20"/>
                <w:lang w:eastAsia="pl-PL"/>
              </w:rPr>
              <w:t>mienia termin raportowania do RCB danych pacjentów z podejrzeniem o zakażenie i potwierdzonym zakażeniem wirusem SARS-CoV-</w:t>
            </w:r>
            <w:r w:rsidRPr="00E427EB">
              <w:rPr>
                <w:rFonts w:ascii="Times New Roman" w:eastAsia="Times New Roman" w:hAnsi="Times New Roman" w:cs="Times New Roman"/>
                <w:sz w:val="20"/>
                <w:szCs w:val="20"/>
                <w:lang w:eastAsia="pl-PL"/>
              </w:rPr>
              <w:t>2 (wiek, płeć, numer w wykazie głównym przyjęć i wypisów, stan pacjenta według modyfikowanej skali wczesnego ostrzegania w skali MEWS, prowadzona tlenoterapia) </w:t>
            </w:r>
            <w:r w:rsidRPr="00E427EB">
              <w:rPr>
                <w:rFonts w:ascii="Times New Roman" w:eastAsia="Times New Roman" w:hAnsi="Times New Roman" w:cs="Times New Roman"/>
                <w:b/>
                <w:bCs/>
                <w:sz w:val="20"/>
                <w:szCs w:val="20"/>
                <w:lang w:eastAsia="pl-PL"/>
              </w:rPr>
              <w:t>oraz liczby łóżek i ich wykorzystania.</w:t>
            </w:r>
            <w:r w:rsidRPr="00E427EB">
              <w:rPr>
                <w:rFonts w:ascii="Times New Roman" w:eastAsia="Times New Roman" w:hAnsi="Times New Roman" w:cs="Times New Roman"/>
                <w:sz w:val="20"/>
                <w:szCs w:val="20"/>
                <w:lang w:eastAsia="pl-PL"/>
              </w:rPr>
              <w:t>. Aktualnie termin ten jest określony na dzień 1 stycznia 2024 r. – </w:t>
            </w:r>
            <w:r w:rsidRPr="00E427EB">
              <w:rPr>
                <w:rFonts w:ascii="Times New Roman" w:eastAsia="Times New Roman" w:hAnsi="Times New Roman" w:cs="Times New Roman"/>
                <w:b/>
                <w:bCs/>
                <w:sz w:val="20"/>
                <w:szCs w:val="20"/>
                <w:lang w:eastAsia="pl-PL"/>
              </w:rPr>
              <w:t>projektowane rozporządzenie zmienia go na dzień 2 stycznia 2025 r.</w:t>
            </w:r>
          </w:p>
        </w:tc>
        <w:tc>
          <w:tcPr>
            <w:tcW w:w="2126" w:type="dxa"/>
            <w:tcBorders>
              <w:bottom w:val="single" w:sz="6" w:space="0" w:color="auto"/>
              <w:right w:val="single" w:sz="6" w:space="0" w:color="auto"/>
            </w:tcBorders>
            <w:shd w:val="clear" w:color="auto" w:fill="FFFFFF"/>
            <w:vAlign w:val="center"/>
            <w:hideMark/>
          </w:tcPr>
          <w:p w14:paraId="69C890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(Dz.U.2023.2784)</w:t>
            </w:r>
          </w:p>
        </w:tc>
        <w:tc>
          <w:tcPr>
            <w:tcW w:w="3346" w:type="dxa"/>
            <w:tcBorders>
              <w:bottom w:val="single" w:sz="6" w:space="0" w:color="auto"/>
              <w:right w:val="single" w:sz="6" w:space="0" w:color="auto"/>
            </w:tcBorders>
            <w:shd w:val="clear" w:color="auto" w:fill="FFFFFF"/>
            <w:vAlign w:val="center"/>
          </w:tcPr>
          <w:p w14:paraId="4E6A5756"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49" w:history="1">
              <w:r w:rsidRPr="00E427EB">
                <w:rPr>
                  <w:rStyle w:val="Hipercze"/>
                  <w:rFonts w:ascii="Times New Roman" w:hAnsi="Times New Roman" w:cs="Times New Roman"/>
                  <w:sz w:val="20"/>
                  <w:szCs w:val="20"/>
                </w:rPr>
                <w:t>https://dziennikustaw.gov.pl/DU/rok/2023/pozycja/2784</w:t>
              </w:r>
            </w:hyperlink>
          </w:p>
        </w:tc>
      </w:tr>
      <w:tr w:rsidR="00FB5FEB" w:rsidRPr="00E427EB" w14:paraId="40E83278" w14:textId="77777777" w:rsidTr="00225E7F">
        <w:tc>
          <w:tcPr>
            <w:tcW w:w="2270" w:type="dxa"/>
            <w:tcBorders>
              <w:bottom w:val="single" w:sz="6" w:space="0" w:color="auto"/>
              <w:right w:val="single" w:sz="6" w:space="0" w:color="auto"/>
            </w:tcBorders>
            <w:shd w:val="clear" w:color="auto" w:fill="FFFFFF"/>
            <w:vAlign w:val="center"/>
            <w:hideMark/>
          </w:tcPr>
          <w:p w14:paraId="403CC5CE"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stycznia 2024 r. zmieniające rozporządzenie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14:paraId="767D3D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zobowiązuje podmioty lecznicze do </w:t>
            </w:r>
            <w:r w:rsidRPr="00E427EB">
              <w:rPr>
                <w:rFonts w:ascii="Times New Roman" w:eastAsia="Times New Roman" w:hAnsi="Times New Roman" w:cs="Times New Roman"/>
                <w:b/>
                <w:bCs/>
                <w:sz w:val="20"/>
                <w:szCs w:val="20"/>
                <w:lang w:eastAsia="pl-PL"/>
              </w:rPr>
              <w:t>przekazywania do systemu </w:t>
            </w:r>
            <w:r w:rsidRPr="00E427EB">
              <w:rPr>
                <w:rFonts w:ascii="Times New Roman" w:eastAsia="Times New Roman" w:hAnsi="Times New Roman" w:cs="Times New Roman"/>
                <w:sz w:val="20"/>
                <w:szCs w:val="20"/>
                <w:lang w:eastAsia="pl-PL"/>
              </w:rPr>
              <w:t>informacji w ochronie zdrowia </w:t>
            </w:r>
            <w:r w:rsidRPr="00E427EB">
              <w:rPr>
                <w:rFonts w:ascii="Times New Roman" w:eastAsia="Times New Roman" w:hAnsi="Times New Roman" w:cs="Times New Roman"/>
                <w:b/>
                <w:bCs/>
                <w:sz w:val="20"/>
                <w:szCs w:val="20"/>
                <w:lang w:eastAsia="pl-PL"/>
              </w:rPr>
              <w:t>danych dotyczących oceny natężenia bólu wyłącznie w </w:t>
            </w:r>
            <w:r w:rsidRPr="00E427EB">
              <w:rPr>
                <w:rFonts w:ascii="Times New Roman" w:eastAsia="Times New Roman" w:hAnsi="Times New Roman" w:cs="Times New Roman"/>
                <w:sz w:val="20"/>
                <w:szCs w:val="20"/>
                <w:lang w:eastAsia="pl-PL"/>
              </w:rPr>
              <w:t>formacie numerycznym, słownym oraz obrazkowym, o których mowa w § 2 pkt 2 lit. a–c .</w:t>
            </w:r>
          </w:p>
        </w:tc>
        <w:tc>
          <w:tcPr>
            <w:tcW w:w="2126" w:type="dxa"/>
            <w:tcBorders>
              <w:bottom w:val="single" w:sz="6" w:space="0" w:color="auto"/>
              <w:right w:val="single" w:sz="6" w:space="0" w:color="auto"/>
            </w:tcBorders>
            <w:shd w:val="clear" w:color="auto" w:fill="FFFFFF"/>
            <w:vAlign w:val="center"/>
            <w:hideMark/>
          </w:tcPr>
          <w:p w14:paraId="3DA8D8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w:t>
            </w:r>
          </w:p>
        </w:tc>
        <w:tc>
          <w:tcPr>
            <w:tcW w:w="3346" w:type="dxa"/>
            <w:tcBorders>
              <w:bottom w:val="single" w:sz="6" w:space="0" w:color="auto"/>
              <w:right w:val="single" w:sz="6" w:space="0" w:color="auto"/>
            </w:tcBorders>
            <w:shd w:val="clear" w:color="auto" w:fill="FFFFFF"/>
            <w:vAlign w:val="center"/>
          </w:tcPr>
          <w:p w14:paraId="118F48CA"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50" w:history="1">
              <w:r w:rsidRPr="00E427EB">
                <w:rPr>
                  <w:rStyle w:val="Hipercze"/>
                  <w:rFonts w:ascii="Times New Roman" w:hAnsi="Times New Roman" w:cs="Times New Roman"/>
                  <w:sz w:val="20"/>
                  <w:szCs w:val="20"/>
                </w:rPr>
                <w:t>https://dziennikustaw.gov.pl/DU/rok/2024/pozycja/112</w:t>
              </w:r>
            </w:hyperlink>
          </w:p>
        </w:tc>
      </w:tr>
      <w:tr w:rsidR="00FB5FEB" w:rsidRPr="00E427EB" w14:paraId="13CB5BB1" w14:textId="77777777" w:rsidTr="00225E7F">
        <w:tc>
          <w:tcPr>
            <w:tcW w:w="2270" w:type="dxa"/>
            <w:tcBorders>
              <w:bottom w:val="single" w:sz="6" w:space="0" w:color="auto"/>
              <w:right w:val="single" w:sz="6" w:space="0" w:color="auto"/>
            </w:tcBorders>
            <w:shd w:val="clear" w:color="auto" w:fill="FFFFFF"/>
            <w:vAlign w:val="center"/>
            <w:hideMark/>
          </w:tcPr>
          <w:p w14:paraId="26E4EB34" w14:textId="77777777" w:rsidR="00FB5FEB" w:rsidRPr="00E427EB" w:rsidRDefault="00E740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2024 r. zmieniające rozporządzenie w sprawie rzeczoznawców do spraw sanitarnohigienicznych</w:t>
            </w:r>
          </w:p>
        </w:tc>
        <w:tc>
          <w:tcPr>
            <w:tcW w:w="6442" w:type="dxa"/>
            <w:tcBorders>
              <w:bottom w:val="single" w:sz="6" w:space="0" w:color="auto"/>
              <w:right w:val="single" w:sz="6" w:space="0" w:color="auto"/>
            </w:tcBorders>
            <w:shd w:val="clear" w:color="auto" w:fill="FFFFFF"/>
            <w:vAlign w:val="center"/>
            <w:hideMark/>
          </w:tcPr>
          <w:p w14:paraId="371FF9E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zapewnić możliwość ubiegania się o nadanie uprawień rzeczoznawcy absolwentom uczelni, którzy legitymują się ukończeniem studiów na wybranych kierunkach oraz spełniającym wymagania dotyczące co najmniej dziesięcioletniej praktyki zawodowej w zakresie ukończonego kierunku studiów. Przewiduje też usystematyzowanie sposobu zdobywania uprawnień rzeczoznawcy w poszczególnych zakresach oraz zasad wnoszenia opłat przez kandydatów na rzeczoznawców za egzamin kwalifikacyjny. Zakłada też uregulowanie zasad wyznaczania terminów egzaminu kwalifikacyjnego. czy usprawnienie postępowania w sprawie cofnięcia uprawnień rzeczoznawcy.</w:t>
            </w:r>
          </w:p>
        </w:tc>
        <w:tc>
          <w:tcPr>
            <w:tcW w:w="2126" w:type="dxa"/>
            <w:tcBorders>
              <w:bottom w:val="single" w:sz="6" w:space="0" w:color="auto"/>
              <w:right w:val="single" w:sz="6" w:space="0" w:color="auto"/>
            </w:tcBorders>
            <w:shd w:val="clear" w:color="auto" w:fill="FFFFFF"/>
            <w:vAlign w:val="center"/>
            <w:hideMark/>
          </w:tcPr>
          <w:p w14:paraId="60C35F8C" w14:textId="77777777" w:rsidR="00FB5FEB" w:rsidRPr="00E427EB" w:rsidRDefault="00E740B3" w:rsidP="00E740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(Dz.U.2024.1062)</w:t>
            </w:r>
          </w:p>
        </w:tc>
        <w:tc>
          <w:tcPr>
            <w:tcW w:w="3346" w:type="dxa"/>
            <w:tcBorders>
              <w:bottom w:val="single" w:sz="6" w:space="0" w:color="auto"/>
              <w:right w:val="single" w:sz="6" w:space="0" w:color="auto"/>
            </w:tcBorders>
            <w:shd w:val="clear" w:color="auto" w:fill="FFFFFF"/>
            <w:vAlign w:val="center"/>
          </w:tcPr>
          <w:p w14:paraId="42355A05" w14:textId="77777777" w:rsidR="00FB5FEB" w:rsidRPr="00E427EB" w:rsidRDefault="00E740B3" w:rsidP="00672120">
            <w:pPr>
              <w:spacing w:before="120" w:after="150" w:line="240" w:lineRule="auto"/>
              <w:rPr>
                <w:rFonts w:ascii="Times New Roman" w:eastAsia="Times New Roman" w:hAnsi="Times New Roman" w:cs="Times New Roman"/>
                <w:color w:val="333333"/>
                <w:sz w:val="20"/>
                <w:szCs w:val="20"/>
                <w:lang w:eastAsia="pl-PL"/>
              </w:rPr>
            </w:pPr>
            <w:hyperlink r:id="rId251" w:history="1">
              <w:r w:rsidRPr="00E427EB">
                <w:rPr>
                  <w:rStyle w:val="Hipercze"/>
                  <w:rFonts w:ascii="Times New Roman" w:hAnsi="Times New Roman" w:cs="Times New Roman"/>
                  <w:sz w:val="20"/>
                  <w:szCs w:val="20"/>
                </w:rPr>
                <w:t>https://dziennikustaw.gov.pl/DU/2024/1062</w:t>
              </w:r>
            </w:hyperlink>
          </w:p>
        </w:tc>
      </w:tr>
      <w:tr w:rsidR="00FB5FEB" w:rsidRPr="00E427EB" w14:paraId="37B19F1A" w14:textId="77777777" w:rsidTr="00225E7F">
        <w:tc>
          <w:tcPr>
            <w:tcW w:w="2270" w:type="dxa"/>
            <w:tcBorders>
              <w:bottom w:val="single" w:sz="6" w:space="0" w:color="auto"/>
              <w:right w:val="single" w:sz="6" w:space="0" w:color="auto"/>
            </w:tcBorders>
            <w:shd w:val="clear" w:color="auto" w:fill="FFFFFF"/>
            <w:vAlign w:val="center"/>
            <w:hideMark/>
          </w:tcPr>
          <w:p w14:paraId="7B896206" w14:textId="77777777" w:rsidR="00FB5FEB" w:rsidRPr="00E427EB" w:rsidRDefault="00E740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grudnia </w:t>
            </w:r>
            <w:r w:rsidRPr="00E427EB">
              <w:rPr>
                <w:rFonts w:ascii="Times New Roman" w:eastAsia="Times New Roman" w:hAnsi="Times New Roman" w:cs="Times New Roman"/>
                <w:sz w:val="20"/>
                <w:szCs w:val="20"/>
                <w:lang w:eastAsia="pl-PL"/>
              </w:rPr>
              <w:lastRenderedPageBreak/>
              <w:t>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608280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Proponuje się dodanie regulacji, która</w:t>
            </w:r>
            <w:r w:rsidRPr="00E427EB">
              <w:rPr>
                <w:rFonts w:ascii="Times New Roman" w:eastAsia="Times New Roman" w:hAnsi="Times New Roman" w:cs="Times New Roman"/>
                <w:b/>
                <w:bCs/>
                <w:sz w:val="20"/>
                <w:szCs w:val="20"/>
                <w:lang w:eastAsia="pl-PL"/>
              </w:rPr>
              <w:t> pozwoli na skorygowanie liczby jednostek rozliczeniowych </w:t>
            </w:r>
            <w:r w:rsidRPr="00E427EB">
              <w:rPr>
                <w:rFonts w:ascii="Times New Roman" w:eastAsia="Times New Roman" w:hAnsi="Times New Roman" w:cs="Times New Roman"/>
                <w:sz w:val="20"/>
                <w:szCs w:val="20"/>
                <w:lang w:eastAsia="pl-PL"/>
              </w:rPr>
              <w:t xml:space="preserve">dotyczących świadczeń finansowanych w formie </w:t>
            </w:r>
            <w:r w:rsidRPr="00E427EB">
              <w:rPr>
                <w:rFonts w:ascii="Times New Roman" w:eastAsia="Times New Roman" w:hAnsi="Times New Roman" w:cs="Times New Roman"/>
                <w:sz w:val="20"/>
                <w:szCs w:val="20"/>
                <w:lang w:eastAsia="pl-PL"/>
              </w:rPr>
              <w:lastRenderedPageBreak/>
              <w:t>ryczałtu, ustalonej dla danego świadczeniodawcy na 2023 r., o </w:t>
            </w:r>
            <w:r w:rsidRPr="00E427EB">
              <w:rPr>
                <w:rFonts w:ascii="Times New Roman" w:eastAsia="Times New Roman" w:hAnsi="Times New Roman" w:cs="Times New Roman"/>
                <w:b/>
                <w:bCs/>
                <w:sz w:val="20"/>
                <w:szCs w:val="20"/>
                <w:lang w:eastAsia="pl-PL"/>
              </w:rPr>
              <w:t>liczbę jednostek sprawozdawczych odpowiadającą sumie kwot wypłaconych mu w ramach dodatku do ryczałtu, </w:t>
            </w:r>
            <w:r w:rsidRPr="00E427EB">
              <w:rPr>
                <w:rFonts w:ascii="Times New Roman" w:eastAsia="Times New Roman" w:hAnsi="Times New Roman" w:cs="Times New Roman"/>
                <w:sz w:val="20"/>
                <w:szCs w:val="20"/>
                <w:lang w:eastAsia="pl-PL"/>
              </w:rPr>
              <w:t>otrzymanego na podstawie § 3b ust. 1 rozporządzenia Ministra Zdrowia w sprawie ogólnych warunków umów o udzielanie świadczeń opieki zdrowotnej, co pozwoli na utrzymanie poziomu finansowania omawianej grupy świadczeniodawców w kolejnym okresie rozliczeniowym.</w:t>
            </w:r>
          </w:p>
          <w:p w14:paraId="098401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 tabeli nr 2 załącznika</w:t>
            </w:r>
            <w:r w:rsidRPr="00E427EB">
              <w:rPr>
                <w:rFonts w:ascii="Times New Roman" w:eastAsia="Times New Roman" w:hAnsi="Times New Roman" w:cs="Times New Roman"/>
                <w:sz w:val="20"/>
                <w:szCs w:val="20"/>
                <w:lang w:eastAsia="pl-PL"/>
              </w:rPr>
              <w:t> do nowelizowanego rozporządzenia proponuje się</w:t>
            </w:r>
            <w:r w:rsidRPr="00E427EB">
              <w:rPr>
                <w:rFonts w:ascii="Times New Roman" w:eastAsia="Times New Roman" w:hAnsi="Times New Roman" w:cs="Times New Roman"/>
                <w:b/>
                <w:bCs/>
                <w:sz w:val="20"/>
                <w:szCs w:val="20"/>
                <w:lang w:eastAsia="pl-PL"/>
              </w:rPr>
              <w:t> uwzględnienie nowych certyfikatów akredytacyjnych, które będą wydawane na podstawie ustawy z dnia 16 czerwca 2023 r. o jakości</w:t>
            </w:r>
            <w:r w:rsidRPr="00E427EB">
              <w:rPr>
                <w:rFonts w:ascii="Times New Roman" w:eastAsia="Times New Roman" w:hAnsi="Times New Roman" w:cs="Times New Roman"/>
                <w:sz w:val="20"/>
                <w:szCs w:val="20"/>
                <w:lang w:eastAsia="pl-PL"/>
              </w:rPr>
              <w:t> w opiece zdrowotnej i bezpieczeństwie pacjenta.</w:t>
            </w:r>
          </w:p>
          <w:p w14:paraId="283493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w projekcie zawarto przepis przejściowy, gwarantujący możliwość skorzystania odpowiednich współczynników korygujących wartość ryczałtu również tym świadczeniodawcom, w przypadku których </w:t>
            </w:r>
            <w:r w:rsidRPr="00E427EB">
              <w:rPr>
                <w:rFonts w:ascii="Times New Roman" w:eastAsia="Times New Roman" w:hAnsi="Times New Roman" w:cs="Times New Roman"/>
                <w:b/>
                <w:bCs/>
                <w:sz w:val="20"/>
                <w:szCs w:val="20"/>
                <w:lang w:eastAsia="pl-PL"/>
              </w:rPr>
              <w:t>ważność certyfikatów akredytacyjnych wygasła lub wygaśnie do końca 2023 r., pod warunkiem złożenia wniosku</w:t>
            </w:r>
            <w:r w:rsidRPr="00E427EB">
              <w:rPr>
                <w:rFonts w:ascii="Times New Roman" w:eastAsia="Times New Roman" w:hAnsi="Times New Roman" w:cs="Times New Roman"/>
                <w:sz w:val="20"/>
                <w:szCs w:val="20"/>
                <w:lang w:eastAsia="pl-PL"/>
              </w:rPr>
              <w:t> o udzielenie akredytacji na kolejny okres</w:t>
            </w:r>
            <w:r w:rsidRPr="00E427EB">
              <w:rPr>
                <w:rFonts w:ascii="Times New Roman" w:eastAsia="Times New Roman" w:hAnsi="Times New Roman" w:cs="Times New Roman"/>
                <w:b/>
                <w:bCs/>
                <w:sz w:val="20"/>
                <w:szCs w:val="20"/>
                <w:lang w:eastAsia="pl-PL"/>
              </w:rPr>
              <w:t> nie później niż 6 miesięcy przed upływem ważności certyfikatu i niezakończenia procedury oceniającej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412B7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(Dz.U.2023.2646)</w:t>
            </w:r>
          </w:p>
        </w:tc>
        <w:tc>
          <w:tcPr>
            <w:tcW w:w="3346" w:type="dxa"/>
            <w:tcBorders>
              <w:bottom w:val="single" w:sz="6" w:space="0" w:color="auto"/>
              <w:right w:val="single" w:sz="6" w:space="0" w:color="auto"/>
            </w:tcBorders>
            <w:shd w:val="clear" w:color="auto" w:fill="FFFFFF"/>
            <w:vAlign w:val="center"/>
          </w:tcPr>
          <w:p w14:paraId="5D12DCE8" w14:textId="77777777" w:rsidR="00FB5FEB" w:rsidRPr="00E427EB" w:rsidRDefault="00E740B3" w:rsidP="00672120">
            <w:pPr>
              <w:spacing w:before="120" w:after="150" w:line="240" w:lineRule="auto"/>
              <w:rPr>
                <w:rFonts w:ascii="Times New Roman" w:eastAsia="Times New Roman" w:hAnsi="Times New Roman" w:cs="Times New Roman"/>
                <w:color w:val="333333"/>
                <w:sz w:val="20"/>
                <w:szCs w:val="20"/>
                <w:lang w:eastAsia="pl-PL"/>
              </w:rPr>
            </w:pPr>
            <w:hyperlink r:id="rId252"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/2023/pozycja/2646</w:t>
              </w:r>
            </w:hyperlink>
          </w:p>
        </w:tc>
      </w:tr>
      <w:tr w:rsidR="00FB5FEB" w:rsidRPr="00E427EB" w14:paraId="712FE085" w14:textId="77777777" w:rsidTr="00225E7F">
        <w:tc>
          <w:tcPr>
            <w:tcW w:w="2270" w:type="dxa"/>
            <w:tcBorders>
              <w:bottom w:val="single" w:sz="6" w:space="0" w:color="auto"/>
              <w:right w:val="single" w:sz="6" w:space="0" w:color="auto"/>
            </w:tcBorders>
            <w:shd w:val="clear" w:color="auto" w:fill="FFFFFF"/>
            <w:vAlign w:val="center"/>
            <w:hideMark/>
          </w:tcPr>
          <w:p w14:paraId="343174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programu pilotażowego w zakresie kompleksowej opieki specjalistycznej nad świadczeniobiorcami leczonymi z powodu otyłości KOS-BMI 30 PLUS</w:t>
            </w:r>
          </w:p>
        </w:tc>
        <w:tc>
          <w:tcPr>
            <w:tcW w:w="6442" w:type="dxa"/>
            <w:tcBorders>
              <w:bottom w:val="single" w:sz="6" w:space="0" w:color="auto"/>
              <w:right w:val="single" w:sz="6" w:space="0" w:color="auto"/>
            </w:tcBorders>
            <w:shd w:val="clear" w:color="auto" w:fill="FFFFFF"/>
            <w:vAlign w:val="center"/>
            <w:hideMark/>
          </w:tcPr>
          <w:p w14:paraId="6857B3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Program pilotażowy obejmuje</w:t>
            </w:r>
            <w:r w:rsidRPr="00E427EB">
              <w:rPr>
                <w:rFonts w:ascii="Times New Roman" w:eastAsia="Times New Roman" w:hAnsi="Times New Roman" w:cs="Times New Roman"/>
                <w:b/>
                <w:bCs/>
                <w:sz w:val="20"/>
                <w:szCs w:val="20"/>
                <w:lang w:eastAsia="pl-PL"/>
              </w:rPr>
              <w:t> kompleksowe świadczenia opieki </w:t>
            </w:r>
            <w:r w:rsidRPr="00E427EB">
              <w:rPr>
                <w:rFonts w:ascii="Times New Roman" w:eastAsia="Times New Roman" w:hAnsi="Times New Roman" w:cs="Times New Roman"/>
                <w:sz w:val="20"/>
                <w:szCs w:val="20"/>
                <w:lang w:eastAsia="pl-PL"/>
              </w:rPr>
              <w:t>zdrowotnej realizowane </w:t>
            </w:r>
            <w:r w:rsidRPr="00E427EB">
              <w:rPr>
                <w:rFonts w:ascii="Times New Roman" w:eastAsia="Times New Roman" w:hAnsi="Times New Roman" w:cs="Times New Roman"/>
                <w:b/>
                <w:bCs/>
                <w:sz w:val="20"/>
                <w:szCs w:val="20"/>
                <w:lang w:eastAsia="pl-PL"/>
              </w:rPr>
              <w:t>na rzecz świadczeniobiorców, którzy ukończyli 18. rok życia, </w:t>
            </w:r>
            <w:r w:rsidRPr="00E427EB">
              <w:rPr>
                <w:rFonts w:ascii="Times New Roman" w:eastAsia="Times New Roman" w:hAnsi="Times New Roman" w:cs="Times New Roman"/>
                <w:sz w:val="20"/>
                <w:szCs w:val="20"/>
                <w:lang w:eastAsia="pl-PL"/>
              </w:rPr>
              <w:t>chorujących na otyłość rozpoznaną na podstawie wskaźnika </w:t>
            </w:r>
            <w:r w:rsidRPr="00E427EB">
              <w:rPr>
                <w:rFonts w:ascii="Times New Roman" w:eastAsia="Times New Roman" w:hAnsi="Times New Roman" w:cs="Times New Roman"/>
                <w:b/>
                <w:bCs/>
                <w:sz w:val="20"/>
                <w:szCs w:val="20"/>
                <w:lang w:eastAsia="pl-PL"/>
              </w:rPr>
              <w:t>BMI ≥ 30 kg/m2, </w:t>
            </w:r>
            <w:r w:rsidRPr="00E427EB">
              <w:rPr>
                <w:rFonts w:ascii="Times New Roman" w:eastAsia="Times New Roman" w:hAnsi="Times New Roman" w:cs="Times New Roman"/>
                <w:sz w:val="20"/>
                <w:szCs w:val="20"/>
                <w:lang w:eastAsia="pl-PL"/>
              </w:rPr>
              <w:t>obejmujące postępowanie diagnostyczno-lecznicze w ramach udzielanych specjalistycznych świadczeń ambulatoryjnych oraz różne formy rehabilitacji leczniczej, w zależności od wskazań medycznych, w okresie do 24 miesięcy od dnia rozpoczęcia realizacji świadczenia opieki zdrowotnej.</w:t>
            </w:r>
          </w:p>
          <w:p w14:paraId="0791DE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Proces leczenia w KOS-BMI 30 PLUS jest realizowany zgodnie z indywidualnym planem leczenia świadczeniobiorców i uwzględnia cztery moduły postępowania:</w:t>
            </w:r>
          </w:p>
        </w:tc>
        <w:tc>
          <w:tcPr>
            <w:tcW w:w="2126" w:type="dxa"/>
            <w:tcBorders>
              <w:bottom w:val="single" w:sz="6" w:space="0" w:color="auto"/>
              <w:right w:val="single" w:sz="6" w:space="0" w:color="auto"/>
            </w:tcBorders>
            <w:shd w:val="clear" w:color="auto" w:fill="FFFFFF"/>
            <w:vAlign w:val="center"/>
            <w:hideMark/>
          </w:tcPr>
          <w:p w14:paraId="02241A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16.11.2023 r.</w:t>
            </w:r>
          </w:p>
        </w:tc>
        <w:tc>
          <w:tcPr>
            <w:tcW w:w="3346" w:type="dxa"/>
            <w:tcBorders>
              <w:bottom w:val="single" w:sz="6" w:space="0" w:color="auto"/>
              <w:right w:val="single" w:sz="6" w:space="0" w:color="auto"/>
            </w:tcBorders>
            <w:shd w:val="clear" w:color="auto" w:fill="FFFFFF"/>
            <w:vAlign w:val="center"/>
          </w:tcPr>
          <w:p w14:paraId="3E12C582" w14:textId="77777777" w:rsidR="00FB5FEB" w:rsidRPr="00E427EB" w:rsidRDefault="009B227A" w:rsidP="00672120">
            <w:pPr>
              <w:spacing w:before="120" w:after="150" w:line="240" w:lineRule="auto"/>
              <w:rPr>
                <w:rFonts w:ascii="Times New Roman" w:eastAsia="Times New Roman" w:hAnsi="Times New Roman" w:cs="Times New Roman"/>
                <w:color w:val="333333"/>
                <w:sz w:val="20"/>
                <w:szCs w:val="20"/>
                <w:lang w:eastAsia="pl-PL"/>
              </w:rPr>
            </w:pPr>
            <w:hyperlink r:id="rId253" w:history="1">
              <w:r w:rsidRPr="00E427EB">
                <w:rPr>
                  <w:rStyle w:val="Hipercze"/>
                  <w:rFonts w:ascii="Times New Roman" w:eastAsia="Times New Roman" w:hAnsi="Times New Roman" w:cs="Times New Roman"/>
                  <w:sz w:val="20"/>
                  <w:szCs w:val="20"/>
                  <w:lang w:eastAsia="pl-PL"/>
                </w:rPr>
                <w:t>https://legislacja.rcl.gov.pl/projekt/12378902</w:t>
              </w:r>
            </w:hyperlink>
          </w:p>
        </w:tc>
      </w:tr>
      <w:tr w:rsidR="00FB5FEB" w:rsidRPr="00E427EB" w14:paraId="0CD5AE27" w14:textId="77777777" w:rsidTr="00225E7F">
        <w:tc>
          <w:tcPr>
            <w:tcW w:w="2270" w:type="dxa"/>
            <w:tcBorders>
              <w:bottom w:val="single" w:sz="6" w:space="0" w:color="auto"/>
              <w:right w:val="single" w:sz="6" w:space="0" w:color="auto"/>
            </w:tcBorders>
            <w:shd w:val="clear" w:color="auto" w:fill="FFFFFF"/>
            <w:vAlign w:val="center"/>
            <w:hideMark/>
          </w:tcPr>
          <w:p w14:paraId="54C54C6B"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hAnsi="Times New Roman" w:cs="Times New Roman"/>
                <w:sz w:val="20"/>
                <w:szCs w:val="20"/>
                <w:shd w:val="clear" w:color="auto" w:fill="FFFFFF"/>
              </w:rPr>
              <w:t xml:space="preserve">Rozporządzenie Ministra Zdrowia z dnia 27 grudnia 2023 r. zmieniające rozporządzenie w sprawie standardu organizacyjnego opieki zdrowotnej w </w:t>
            </w:r>
            <w:r w:rsidRPr="00E427EB">
              <w:rPr>
                <w:rFonts w:ascii="Times New Roman" w:hAnsi="Times New Roman" w:cs="Times New Roman"/>
                <w:sz w:val="20"/>
                <w:szCs w:val="20"/>
                <w:shd w:val="clear" w:color="auto" w:fill="FFFFFF"/>
              </w:rPr>
              <w:lastRenderedPageBreak/>
              <w:t>dziedzinie anestezjologii i intensywnej terapii</w:t>
            </w:r>
          </w:p>
        </w:tc>
        <w:tc>
          <w:tcPr>
            <w:tcW w:w="6442" w:type="dxa"/>
            <w:tcBorders>
              <w:bottom w:val="single" w:sz="6" w:space="0" w:color="auto"/>
              <w:right w:val="single" w:sz="6" w:space="0" w:color="auto"/>
            </w:tcBorders>
            <w:shd w:val="clear" w:color="auto" w:fill="FFFFFF"/>
            <w:vAlign w:val="center"/>
            <w:hideMark/>
          </w:tcPr>
          <w:p w14:paraId="301199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Zróżnicowany poziom standardu wyposażenia podmiotów leczniczych prowadzących szpitale oraz podmiotów wykonujących działalność leczniczą w rodzaju ambulatoryjne świadczenia zdrowotne lub stacjonarne i całodobowe świadczenia zdrowotne inne niż szpitalne, </w:t>
            </w:r>
            <w:r w:rsidRPr="00E427EB">
              <w:rPr>
                <w:rFonts w:ascii="Times New Roman" w:eastAsia="Times New Roman" w:hAnsi="Times New Roman" w:cs="Times New Roman"/>
                <w:b/>
                <w:bCs/>
                <w:sz w:val="20"/>
                <w:szCs w:val="20"/>
                <w:lang w:eastAsia="pl-PL"/>
              </w:rPr>
              <w:t>powoduje, że nie wszystkie podmioty ukończą do dnia 31 grudnia 2023 r. działania dostosowawcze do wymagań </w:t>
            </w:r>
            <w:r w:rsidRPr="00E427EB">
              <w:rPr>
                <w:rFonts w:ascii="Times New Roman" w:eastAsia="Times New Roman" w:hAnsi="Times New Roman" w:cs="Times New Roman"/>
                <w:sz w:val="20"/>
                <w:szCs w:val="20"/>
                <w:lang w:eastAsia="pl-PL"/>
              </w:rPr>
              <w:t xml:space="preserve">określonych w rozporządzeniu (Dz.U.2022.392). Proponuje się </w:t>
            </w:r>
            <w:r w:rsidRPr="00E427EB">
              <w:rPr>
                <w:rFonts w:ascii="Times New Roman" w:eastAsia="Times New Roman" w:hAnsi="Times New Roman" w:cs="Times New Roman"/>
                <w:sz w:val="20"/>
                <w:szCs w:val="20"/>
                <w:lang w:eastAsia="pl-PL"/>
              </w:rPr>
              <w:lastRenderedPageBreak/>
              <w:t>więc </w:t>
            </w:r>
            <w:r w:rsidRPr="00E427EB">
              <w:rPr>
                <w:rFonts w:ascii="Times New Roman" w:eastAsia="Times New Roman" w:hAnsi="Times New Roman" w:cs="Times New Roman"/>
                <w:b/>
                <w:bCs/>
                <w:sz w:val="20"/>
                <w:szCs w:val="20"/>
                <w:lang w:eastAsia="pl-PL"/>
              </w:rPr>
              <w:t>wydłużenie terminu dostosowania do wymagań</w:t>
            </w:r>
            <w:r w:rsidRPr="00E427EB">
              <w:rPr>
                <w:rFonts w:ascii="Times New Roman" w:eastAsia="Times New Roman" w:hAnsi="Times New Roman" w:cs="Times New Roman"/>
                <w:sz w:val="20"/>
                <w:szCs w:val="20"/>
                <w:lang w:eastAsia="pl-PL"/>
              </w:rPr>
              <w:t> określonych w rozporządzeniu w sprawie standardu</w:t>
            </w:r>
            <w:r w:rsidRPr="00E427EB">
              <w:rPr>
                <w:rFonts w:ascii="Times New Roman" w:eastAsia="Times New Roman" w:hAnsi="Times New Roman" w:cs="Times New Roman"/>
                <w:b/>
                <w:bCs/>
                <w:sz w:val="20"/>
                <w:szCs w:val="20"/>
                <w:lang w:eastAsia="pl-PL"/>
              </w:rPr>
              <w:t> do dnia 31 grudnia 2024 r.</w:t>
            </w:r>
          </w:p>
        </w:tc>
        <w:tc>
          <w:tcPr>
            <w:tcW w:w="2126" w:type="dxa"/>
            <w:tcBorders>
              <w:bottom w:val="single" w:sz="6" w:space="0" w:color="auto"/>
              <w:right w:val="single" w:sz="6" w:space="0" w:color="auto"/>
            </w:tcBorders>
            <w:shd w:val="clear" w:color="auto" w:fill="FFFFFF"/>
            <w:vAlign w:val="center"/>
            <w:hideMark/>
          </w:tcPr>
          <w:p w14:paraId="2E41AF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(Dz.U.2023.2804)</w:t>
            </w:r>
          </w:p>
        </w:tc>
        <w:tc>
          <w:tcPr>
            <w:tcW w:w="3346" w:type="dxa"/>
            <w:tcBorders>
              <w:bottom w:val="single" w:sz="6" w:space="0" w:color="auto"/>
              <w:right w:val="single" w:sz="6" w:space="0" w:color="auto"/>
            </w:tcBorders>
            <w:shd w:val="clear" w:color="auto" w:fill="FFFFFF"/>
            <w:vAlign w:val="center"/>
          </w:tcPr>
          <w:p w14:paraId="28EC506A"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54" w:history="1">
              <w:r w:rsidRPr="00E427EB">
                <w:rPr>
                  <w:rStyle w:val="Hipercze"/>
                  <w:rFonts w:ascii="Times New Roman" w:hAnsi="Times New Roman" w:cs="Times New Roman"/>
                  <w:sz w:val="20"/>
                  <w:szCs w:val="20"/>
                </w:rPr>
                <w:t>https://dziennikustaw.gov.pl/DU/rok/2023/pozycja/2804</w:t>
              </w:r>
            </w:hyperlink>
          </w:p>
        </w:tc>
      </w:tr>
      <w:tr w:rsidR="00FB5FEB" w:rsidRPr="00E427EB" w14:paraId="226AFFE3" w14:textId="77777777" w:rsidTr="00225E7F">
        <w:tc>
          <w:tcPr>
            <w:tcW w:w="2270" w:type="dxa"/>
            <w:tcBorders>
              <w:bottom w:val="single" w:sz="6" w:space="0" w:color="auto"/>
              <w:right w:val="single" w:sz="6" w:space="0" w:color="auto"/>
            </w:tcBorders>
            <w:shd w:val="clear" w:color="auto" w:fill="FFFFFF"/>
            <w:vAlign w:val="center"/>
            <w:hideMark/>
          </w:tcPr>
          <w:p w14:paraId="7C86D81E"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C1E01D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w:t>
            </w:r>
            <w:r w:rsidRPr="00E427EB">
              <w:rPr>
                <w:rFonts w:ascii="Times New Roman" w:eastAsia="Times New Roman" w:hAnsi="Times New Roman" w:cs="Times New Roman"/>
                <w:b/>
                <w:bCs/>
                <w:sz w:val="20"/>
                <w:szCs w:val="20"/>
                <w:lang w:eastAsia="pl-PL"/>
              </w:rPr>
              <w:t>wydłużenie do dnia 30 czerwca 2024 r. terminu wyłączenia stosowania</w:t>
            </w:r>
            <w:r w:rsidRPr="00E427EB">
              <w:rPr>
                <w:rFonts w:ascii="Times New Roman" w:eastAsia="Times New Roman" w:hAnsi="Times New Roman" w:cs="Times New Roman"/>
                <w:sz w:val="20"/>
                <w:szCs w:val="20"/>
                <w:lang w:eastAsia="pl-PL"/>
              </w:rPr>
              <w:t> przez NFZ</w:t>
            </w:r>
            <w:r w:rsidRPr="00E427EB">
              <w:rPr>
                <w:rFonts w:ascii="Times New Roman" w:eastAsia="Times New Roman" w:hAnsi="Times New Roman" w:cs="Times New Roman"/>
                <w:b/>
                <w:bCs/>
                <w:sz w:val="20"/>
                <w:szCs w:val="20"/>
                <w:lang w:eastAsia="pl-PL"/>
              </w:rPr>
              <w:t> kar umownych </w:t>
            </w:r>
            <w:r w:rsidRPr="00E427EB">
              <w:rPr>
                <w:rFonts w:ascii="Times New Roman" w:eastAsia="Times New Roman" w:hAnsi="Times New Roman" w:cs="Times New Roman"/>
                <w:sz w:val="20"/>
                <w:szCs w:val="20"/>
                <w:lang w:eastAsia="pl-PL"/>
              </w:rPr>
              <w:t>w przypadku </w:t>
            </w:r>
            <w:r w:rsidRPr="00E427EB">
              <w:rPr>
                <w:rFonts w:ascii="Times New Roman" w:eastAsia="Times New Roman" w:hAnsi="Times New Roman" w:cs="Times New Roman"/>
                <w:b/>
                <w:bCs/>
                <w:sz w:val="20"/>
                <w:szCs w:val="20"/>
                <w:lang w:eastAsia="pl-PL"/>
              </w:rPr>
              <w:t>nie zapewnienia lekarza systemu w ZRM S. </w:t>
            </w:r>
            <w:r w:rsidRPr="00E427EB">
              <w:rPr>
                <w:rFonts w:ascii="Times New Roman" w:eastAsia="Times New Roman" w:hAnsi="Times New Roman" w:cs="Times New Roman"/>
                <w:sz w:val="20"/>
                <w:szCs w:val="20"/>
                <w:lang w:eastAsia="pl-PL"/>
              </w:rPr>
              <w:t>Zgodnie z obowiązującymi regulacjami – w okresie od dnia 19 października do dnia 31 grudnia 2023 r.</w:t>
            </w:r>
            <w:r w:rsidRPr="00E427EB">
              <w:rPr>
                <w:rFonts w:ascii="Times New Roman" w:eastAsia="Times New Roman" w:hAnsi="Times New Roman" w:cs="Times New Roman"/>
                <w:b/>
                <w:bCs/>
                <w:sz w:val="20"/>
                <w:szCs w:val="20"/>
                <w:lang w:eastAsia="pl-PL"/>
              </w:rPr>
              <w:t> nie nakłada się kar umownych na „ZRM S”, w przypadku nie posiadania lekarza systemu Państwowego Ratownictwa Medycznego,</w:t>
            </w:r>
            <w:r w:rsidRPr="00E427EB">
              <w:rPr>
                <w:rFonts w:ascii="Times New Roman" w:eastAsia="Times New Roman" w:hAnsi="Times New Roman" w:cs="Times New Roman"/>
                <w:sz w:val="20"/>
                <w:szCs w:val="20"/>
                <w:lang w:eastAsia="pl-PL"/>
              </w:rPr>
              <w:t> pod warunkiem zapewnienia w składzie tego zespołu co najmniej trzech osób uprawnionych do wykonywania medycznych czynności ratunkowych, w tym ratownika medycznego lub pielęgniarki systemu. Przedmiotowa zmiana polega na modyfikacji końcowej daty - </w:t>
            </w:r>
            <w:r w:rsidRPr="00E427EB">
              <w:rPr>
                <w:rFonts w:ascii="Times New Roman" w:eastAsia="Times New Roman" w:hAnsi="Times New Roman" w:cs="Times New Roman"/>
                <w:b/>
                <w:bCs/>
                <w:sz w:val="20"/>
                <w:szCs w:val="20"/>
                <w:lang w:eastAsia="pl-PL"/>
              </w:rPr>
              <w:t>wskazany (końcowy) termin wydłuża się do końca I połowy 2024 r.</w:t>
            </w:r>
          </w:p>
        </w:tc>
        <w:tc>
          <w:tcPr>
            <w:tcW w:w="2126" w:type="dxa"/>
            <w:tcBorders>
              <w:bottom w:val="single" w:sz="6" w:space="0" w:color="auto"/>
              <w:right w:val="single" w:sz="6" w:space="0" w:color="auto"/>
            </w:tcBorders>
            <w:shd w:val="clear" w:color="auto" w:fill="FFFFFF"/>
            <w:vAlign w:val="center"/>
            <w:hideMark/>
          </w:tcPr>
          <w:p w14:paraId="06387F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(Dz.U.2023.2645)</w:t>
            </w:r>
          </w:p>
        </w:tc>
        <w:tc>
          <w:tcPr>
            <w:tcW w:w="3346" w:type="dxa"/>
            <w:tcBorders>
              <w:bottom w:val="single" w:sz="6" w:space="0" w:color="auto"/>
              <w:right w:val="single" w:sz="6" w:space="0" w:color="auto"/>
            </w:tcBorders>
            <w:shd w:val="clear" w:color="auto" w:fill="FFFFFF"/>
            <w:vAlign w:val="center"/>
          </w:tcPr>
          <w:p w14:paraId="408AA865"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55" w:history="1">
              <w:r w:rsidRPr="00E427EB">
                <w:rPr>
                  <w:rStyle w:val="Hipercze"/>
                  <w:rFonts w:ascii="Times New Roman" w:hAnsi="Times New Roman" w:cs="Times New Roman"/>
                  <w:sz w:val="20"/>
                  <w:szCs w:val="20"/>
                </w:rPr>
                <w:t>https://dziennikustaw.gov.pl/DU/rok/2023/pozycja/2645</w:t>
              </w:r>
            </w:hyperlink>
          </w:p>
        </w:tc>
      </w:tr>
      <w:tr w:rsidR="00FB5FEB" w:rsidRPr="00E427EB" w14:paraId="53B53CC0" w14:textId="77777777" w:rsidTr="00225E7F">
        <w:tc>
          <w:tcPr>
            <w:tcW w:w="2270" w:type="dxa"/>
            <w:tcBorders>
              <w:bottom w:val="single" w:sz="6" w:space="0" w:color="auto"/>
              <w:right w:val="single" w:sz="6" w:space="0" w:color="auto"/>
            </w:tcBorders>
            <w:shd w:val="clear" w:color="auto" w:fill="FFFFFF"/>
            <w:vAlign w:val="center"/>
            <w:hideMark/>
          </w:tcPr>
          <w:p w14:paraId="7DE76F18"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w sprawie zmiany 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329DDE6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Dzięki wprowadzonym w ostatnich latach regulacjom polegających na wypłacie świadczeniodawcom wynagrodzenia w formie zaliczkowej, mogą oni otrzymać kwoty odpowiadające miesięcznej wartości kwoty zobowiązania określonej w umowie, niezależnie od liczby zrealizowanych świadczeń. Dyrektorzy OW NFZ zostali zobligowani do rozliczenia tych środków, a świadczeniodawcy do wykonania świadczeń, za które pobrali wynagrodzenie zaliczkowe. Pomimo przedłużenia okresu rozliczeniowego do końca 2023 r. świadczeniodawcy nadal mają problemy z rozliczeniem pobranych zaliczkowo środków finansowych. Proponuje się</w:t>
            </w:r>
            <w:r w:rsidRPr="00E427EB">
              <w:rPr>
                <w:rFonts w:ascii="Times New Roman" w:eastAsia="Times New Roman" w:hAnsi="Times New Roman" w:cs="Times New Roman"/>
                <w:b/>
                <w:bCs/>
                <w:sz w:val="20"/>
                <w:szCs w:val="20"/>
                <w:lang w:eastAsia="pl-PL"/>
              </w:rPr>
              <w:t> umożliwienie rozliczenia środków wypłaconych </w:t>
            </w:r>
            <w:r w:rsidRPr="00E427EB">
              <w:rPr>
                <w:rFonts w:ascii="Times New Roman" w:eastAsia="Times New Roman" w:hAnsi="Times New Roman" w:cs="Times New Roman"/>
                <w:sz w:val="20"/>
                <w:szCs w:val="20"/>
                <w:lang w:eastAsia="pl-PL"/>
              </w:rPr>
              <w:t>świadczeniodawcom</w:t>
            </w:r>
            <w:r w:rsidRPr="00E427EB">
              <w:rPr>
                <w:rFonts w:ascii="Times New Roman" w:eastAsia="Times New Roman" w:hAnsi="Times New Roman" w:cs="Times New Roman"/>
                <w:b/>
                <w:bCs/>
                <w:sz w:val="20"/>
                <w:szCs w:val="20"/>
                <w:lang w:eastAsia="pl-PL"/>
              </w:rPr>
              <w:t> w formie tzw. „1/12” w kolejnych okresach rozliczeniowych, </w:t>
            </w:r>
            <w:r w:rsidRPr="00E427EB">
              <w:rPr>
                <w:rFonts w:ascii="Times New Roman" w:eastAsia="Times New Roman" w:hAnsi="Times New Roman" w:cs="Times New Roman"/>
                <w:sz w:val="20"/>
                <w:szCs w:val="20"/>
                <w:lang w:eastAsia="pl-PL"/>
              </w:rPr>
              <w:t>następujących po dniu 31 grudnia 2023 r., tj.</w:t>
            </w:r>
            <w:r w:rsidRPr="00E427EB">
              <w:rPr>
                <w:rFonts w:ascii="Times New Roman" w:eastAsia="Times New Roman" w:hAnsi="Times New Roman" w:cs="Times New Roman"/>
                <w:b/>
                <w:bCs/>
                <w:sz w:val="20"/>
                <w:szCs w:val="20"/>
                <w:lang w:eastAsia="pl-PL"/>
              </w:rPr>
              <w:t> do dnia 31 grudnia 2024 r</w:t>
            </w:r>
            <w:r w:rsidRPr="00E427EB">
              <w:rPr>
                <w:rFonts w:ascii="Times New Roman" w:eastAsia="Times New Roman" w:hAnsi="Times New Roman" w:cs="Times New Roman"/>
                <w:sz w:val="20"/>
                <w:szCs w:val="20"/>
                <w:lang w:eastAsia="pl-PL"/>
              </w:rPr>
              <w:t>., w tym również w ramach kolejnych umów dotyczących tego samego rodzaju świadczeń zawartych przez danego świadczeniodawcę z NFZ, a nie tylko w ramach umowy, z którą wiązało się wypłacanie zaliczek.</w:t>
            </w:r>
          </w:p>
        </w:tc>
        <w:tc>
          <w:tcPr>
            <w:tcW w:w="2126" w:type="dxa"/>
            <w:tcBorders>
              <w:bottom w:val="single" w:sz="6" w:space="0" w:color="auto"/>
              <w:right w:val="single" w:sz="6" w:space="0" w:color="auto"/>
            </w:tcBorders>
            <w:shd w:val="clear" w:color="auto" w:fill="FFFFFF"/>
            <w:vAlign w:val="center"/>
            <w:hideMark/>
          </w:tcPr>
          <w:p w14:paraId="6D6B25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(Dz.U.2023.2644)</w:t>
            </w:r>
          </w:p>
        </w:tc>
        <w:tc>
          <w:tcPr>
            <w:tcW w:w="3346" w:type="dxa"/>
            <w:tcBorders>
              <w:bottom w:val="single" w:sz="6" w:space="0" w:color="auto"/>
              <w:right w:val="single" w:sz="6" w:space="0" w:color="auto"/>
            </w:tcBorders>
            <w:shd w:val="clear" w:color="auto" w:fill="FFFFFF"/>
            <w:vAlign w:val="center"/>
          </w:tcPr>
          <w:p w14:paraId="429470B9"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56" w:history="1">
              <w:r w:rsidRPr="00E427EB">
                <w:rPr>
                  <w:rStyle w:val="Hipercze"/>
                  <w:rFonts w:ascii="Times New Roman" w:hAnsi="Times New Roman" w:cs="Times New Roman"/>
                  <w:sz w:val="20"/>
                  <w:szCs w:val="20"/>
                </w:rPr>
                <w:t>https://dziennikustaw.gov.pl/DU/rok/2023/pozycja/2644</w:t>
              </w:r>
            </w:hyperlink>
          </w:p>
        </w:tc>
      </w:tr>
      <w:tr w:rsidR="00FB5FEB" w:rsidRPr="00E427EB" w14:paraId="444B2CBC" w14:textId="77777777" w:rsidTr="00225E7F">
        <w:tc>
          <w:tcPr>
            <w:tcW w:w="2270" w:type="dxa"/>
            <w:tcBorders>
              <w:bottom w:val="single" w:sz="6" w:space="0" w:color="auto"/>
              <w:right w:val="single" w:sz="6" w:space="0" w:color="auto"/>
            </w:tcBorders>
            <w:shd w:val="clear" w:color="auto" w:fill="FFFFFF"/>
            <w:vAlign w:val="center"/>
            <w:hideMark/>
          </w:tcPr>
          <w:p w14:paraId="6AE87FE4"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grudnia 2023 r. w sprawie wykazu zabiegów i czynności polegających na pobraniu od pacjenta materiału biologicznego do badań laboratoryjnych oraz osób </w:t>
            </w:r>
            <w:r w:rsidRPr="00E427EB">
              <w:rPr>
                <w:rFonts w:ascii="Times New Roman" w:eastAsia="Times New Roman" w:hAnsi="Times New Roman" w:cs="Times New Roman"/>
                <w:sz w:val="20"/>
                <w:szCs w:val="20"/>
                <w:lang w:eastAsia="pl-PL"/>
              </w:rPr>
              <w:lastRenderedPageBreak/>
              <w:t>uprawnionych do ich wykonywania</w:t>
            </w:r>
          </w:p>
        </w:tc>
        <w:tc>
          <w:tcPr>
            <w:tcW w:w="6442" w:type="dxa"/>
            <w:tcBorders>
              <w:bottom w:val="single" w:sz="6" w:space="0" w:color="auto"/>
              <w:right w:val="single" w:sz="6" w:space="0" w:color="auto"/>
            </w:tcBorders>
            <w:shd w:val="clear" w:color="auto" w:fill="FFFFFF"/>
            <w:vAlign w:val="center"/>
            <w:hideMark/>
          </w:tcPr>
          <w:p w14:paraId="747F4E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Projektowana regulacja </w:t>
            </w:r>
            <w:r w:rsidRPr="00E427EB">
              <w:rPr>
                <w:rFonts w:ascii="Times New Roman" w:eastAsia="Times New Roman" w:hAnsi="Times New Roman" w:cs="Times New Roman"/>
                <w:b/>
                <w:bCs/>
                <w:sz w:val="20"/>
                <w:szCs w:val="20"/>
                <w:lang w:eastAsia="pl-PL"/>
              </w:rPr>
              <w:t>nie wprowadza zmian</w:t>
            </w:r>
            <w:r w:rsidRPr="00E427EB">
              <w:rPr>
                <w:rFonts w:ascii="Times New Roman" w:eastAsia="Times New Roman" w:hAnsi="Times New Roman" w:cs="Times New Roman"/>
                <w:sz w:val="20"/>
                <w:szCs w:val="20"/>
                <w:lang w:eastAsia="pl-PL"/>
              </w:rPr>
              <w:t> w stosunku do rozporządzenia Ministra Zdrowia z dnia 3 listopada 2004 r. w sprawie wykazu zabiegów i czynności polegających na pobraniu od pacjenta materiału do badań laboratoryjnych – potrzeba wydania nowego rozporządzenia wynika z wejścia w życie ustawy o medycynie laboratoryjnej uchylającej ustawę o diagnostyce laboratoryjnej.</w:t>
            </w:r>
          </w:p>
        </w:tc>
        <w:tc>
          <w:tcPr>
            <w:tcW w:w="2126" w:type="dxa"/>
            <w:tcBorders>
              <w:bottom w:val="single" w:sz="6" w:space="0" w:color="auto"/>
              <w:right w:val="single" w:sz="6" w:space="0" w:color="auto"/>
            </w:tcBorders>
            <w:shd w:val="clear" w:color="auto" w:fill="FFFFFF"/>
            <w:vAlign w:val="center"/>
            <w:hideMark/>
          </w:tcPr>
          <w:p w14:paraId="52F299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(Dz.U.2023.2788)</w:t>
            </w:r>
          </w:p>
        </w:tc>
        <w:tc>
          <w:tcPr>
            <w:tcW w:w="3346" w:type="dxa"/>
            <w:tcBorders>
              <w:bottom w:val="single" w:sz="6" w:space="0" w:color="auto"/>
              <w:right w:val="single" w:sz="6" w:space="0" w:color="auto"/>
            </w:tcBorders>
            <w:shd w:val="clear" w:color="auto" w:fill="FFFFFF"/>
            <w:vAlign w:val="center"/>
          </w:tcPr>
          <w:p w14:paraId="40061472"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57" w:history="1">
              <w:r w:rsidRPr="00E427EB">
                <w:rPr>
                  <w:rStyle w:val="Hipercze"/>
                  <w:rFonts w:ascii="Times New Roman" w:hAnsi="Times New Roman" w:cs="Times New Roman"/>
                  <w:sz w:val="20"/>
                  <w:szCs w:val="20"/>
                </w:rPr>
                <w:t>https://dziennikustaw.gov.pl/DU/rok/2023/pozycja/2788</w:t>
              </w:r>
            </w:hyperlink>
          </w:p>
        </w:tc>
      </w:tr>
      <w:tr w:rsidR="00FB5FEB" w:rsidRPr="00E427EB" w14:paraId="61D86E0C" w14:textId="77777777" w:rsidTr="00225E7F">
        <w:tc>
          <w:tcPr>
            <w:tcW w:w="2270" w:type="dxa"/>
            <w:tcBorders>
              <w:bottom w:val="single" w:sz="6" w:space="0" w:color="auto"/>
              <w:right w:val="single" w:sz="6" w:space="0" w:color="auto"/>
            </w:tcBorders>
            <w:shd w:val="clear" w:color="auto" w:fill="FFFFFF"/>
            <w:vAlign w:val="center"/>
            <w:hideMark/>
          </w:tcPr>
          <w:p w14:paraId="1300018A"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września 2024 r. w sprawie określenia wymagań, jakim powinny odpowiadać zakłady i urządzenia lecznictwa uzdrowiskowego</w:t>
            </w:r>
          </w:p>
        </w:tc>
        <w:tc>
          <w:tcPr>
            <w:tcW w:w="6442" w:type="dxa"/>
            <w:tcBorders>
              <w:bottom w:val="single" w:sz="6" w:space="0" w:color="auto"/>
              <w:right w:val="single" w:sz="6" w:space="0" w:color="auto"/>
            </w:tcBorders>
            <w:shd w:val="clear" w:color="auto" w:fill="FFFFFF"/>
            <w:vAlign w:val="center"/>
            <w:hideMark/>
          </w:tcPr>
          <w:p w14:paraId="0247CB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 rozporządzenie zakłada wprowadzenie m.in. następujących rozwiązań:</w:t>
            </w:r>
          </w:p>
          <w:p w14:paraId="1753C2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wyodrębnienie słowniczka, który definiuje użyte w projekcie rozporządzenia określenia (gabinet diagnostyczno-zabiegowy, pokój łóżkowy, pomieszczenie higieniczno-sanitarne, pomieszczenie higieniczno-sanitarne zbiorowe, pomieszczenie porządkowe),</w:t>
            </w:r>
          </w:p>
          <w:p w14:paraId="034F1C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rezygnacja z dwóch oddzielnych pojęć, tj. z gabinetu lekarskiego i gabinetu zabiegowego na rzecz gabinetu diagnostyczno-zabiegowego przy jednoczesnym określeniu warunków dla tego typu pomieszczenia,</w:t>
            </w:r>
          </w:p>
          <w:p w14:paraId="0D0B7E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 rezygnacja z użycia pojęcia separatka na rzecz pojęcia izolatka,</w:t>
            </w:r>
          </w:p>
          <w:p w14:paraId="0CFA04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 określenie definicji pokoju łóżkowego i jego wyposażania w zależności od rodzaju zakładu lecznictwa uzdrowiskowego,</w:t>
            </w:r>
          </w:p>
          <w:p w14:paraId="6E89BF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e) wyodrębnienie warunków, jakie musi spełniać pomieszczenie higieniczno-sanitarne oraz pomieszczenie higieniczno-sanitarne zbiorowe,</w:t>
            </w:r>
          </w:p>
          <w:p w14:paraId="35920A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Więcej informacji o wprowadzonych zmianach w UZASADNIENIU.</w:t>
            </w:r>
          </w:p>
        </w:tc>
        <w:tc>
          <w:tcPr>
            <w:tcW w:w="2126" w:type="dxa"/>
            <w:tcBorders>
              <w:bottom w:val="single" w:sz="6" w:space="0" w:color="auto"/>
              <w:right w:val="single" w:sz="6" w:space="0" w:color="auto"/>
            </w:tcBorders>
            <w:shd w:val="clear" w:color="auto" w:fill="FFFFFF"/>
            <w:vAlign w:val="center"/>
            <w:hideMark/>
          </w:tcPr>
          <w:p w14:paraId="3EA7EB9E" w14:textId="77777777" w:rsidR="00FB5FEB" w:rsidRPr="00E427EB" w:rsidRDefault="00C56EAB" w:rsidP="00C56EAB">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(Dz.U.2024.1476)</w:t>
            </w:r>
          </w:p>
        </w:tc>
        <w:tc>
          <w:tcPr>
            <w:tcW w:w="3346" w:type="dxa"/>
            <w:tcBorders>
              <w:bottom w:val="single" w:sz="6" w:space="0" w:color="auto"/>
              <w:right w:val="single" w:sz="6" w:space="0" w:color="auto"/>
            </w:tcBorders>
            <w:shd w:val="clear" w:color="auto" w:fill="FFFFFF"/>
            <w:vAlign w:val="center"/>
          </w:tcPr>
          <w:p w14:paraId="4B06E051"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58" w:history="1">
              <w:r w:rsidRPr="00E427EB">
                <w:rPr>
                  <w:rStyle w:val="Hipercze"/>
                  <w:rFonts w:ascii="Times New Roman" w:hAnsi="Times New Roman" w:cs="Times New Roman"/>
                  <w:sz w:val="20"/>
                  <w:szCs w:val="20"/>
                </w:rPr>
                <w:t>https://dziennikustaw.gov.pl/DU/2024/1476</w:t>
              </w:r>
            </w:hyperlink>
          </w:p>
        </w:tc>
      </w:tr>
      <w:tr w:rsidR="00FB5FEB" w:rsidRPr="00E427EB" w14:paraId="63012AD7" w14:textId="77777777" w:rsidTr="00225E7F">
        <w:tc>
          <w:tcPr>
            <w:tcW w:w="2270" w:type="dxa"/>
            <w:tcBorders>
              <w:bottom w:val="single" w:sz="6" w:space="0" w:color="auto"/>
              <w:right w:val="single" w:sz="6" w:space="0" w:color="auto"/>
            </w:tcBorders>
            <w:shd w:val="clear" w:color="auto" w:fill="FFFFFF"/>
            <w:vAlign w:val="center"/>
            <w:hideMark/>
          </w:tcPr>
          <w:p w14:paraId="4702AE68" w14:textId="77777777" w:rsidR="00FB5FEB" w:rsidRPr="00E427EB" w:rsidRDefault="00801C1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czerwca 2025 r. w sprawie standardów jakości dla laboratoriów</w:t>
            </w:r>
          </w:p>
        </w:tc>
        <w:tc>
          <w:tcPr>
            <w:tcW w:w="6442" w:type="dxa"/>
            <w:tcBorders>
              <w:bottom w:val="single" w:sz="6" w:space="0" w:color="auto"/>
              <w:right w:val="single" w:sz="6" w:space="0" w:color="auto"/>
            </w:tcBorders>
            <w:shd w:val="clear" w:color="auto" w:fill="FFFFFF"/>
            <w:vAlign w:val="center"/>
            <w:hideMark/>
          </w:tcPr>
          <w:p w14:paraId="4CE9A2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projektowanym rozporządzeniu proponuje się standardy jakości dla medycznych laboratoriów diagnostycznych w zakresie:</w:t>
            </w:r>
          </w:p>
          <w:p w14:paraId="3A165B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opracowania, wdrażania i stosowania przez laboratorium procedury zlecania badania laboratoryjnego – m.in. wskazano informacje, który powinien uwzględniać formularz zlecania badania laboratoryjnego.</w:t>
            </w:r>
          </w:p>
          <w:p w14:paraId="06BB41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zasad pobierania materiału biologicznego do badań laboratoryjnych, w tym sposób oznakowania pojemników</w:t>
            </w:r>
          </w:p>
          <w:p w14:paraId="58DAC8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pobranym materiałem biologicznym oraz wymagania dotyczące sprzętu i pojemników stosowanych do pobierania materiału biologicznego.</w:t>
            </w:r>
          </w:p>
          <w:p w14:paraId="5C3786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opracowania, wdrażania i stosowania przez laboratorium procedury transportu materiału do badań laboratoryjnych;</w:t>
            </w:r>
          </w:p>
          <w:p w14:paraId="592F1E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opracowania, wdrażania i stosowania przez laboratorium procedury przyjmowania, rejestrowania i laboratoryjnego oznakowania materiału do </w:t>
            </w:r>
            <w:r w:rsidRPr="00E427EB">
              <w:rPr>
                <w:rFonts w:ascii="Times New Roman" w:eastAsia="Times New Roman" w:hAnsi="Times New Roman" w:cs="Times New Roman"/>
                <w:sz w:val="20"/>
                <w:szCs w:val="20"/>
                <w:lang w:eastAsia="pl-PL"/>
              </w:rPr>
              <w:lastRenderedPageBreak/>
              <w:t>badań laboratoryjnych;</w:t>
            </w:r>
          </w:p>
          <w:p w14:paraId="7FBBDE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5) opracowania, wdrażania i stosowania przez laboratorium procedury przechowywania materiału do badania laboratoryjnego – laboratorium ma prowadzić dokumentację dotyczącą przechowywanego materiału biologicznego przed i po wykonaniu badania laboratoryjnego, z uwzględnieniem miejsca, czasu i temperatury przechowywania materiału biologicznego do badania laboratoryjnego;</w:t>
            </w:r>
          </w:p>
          <w:p w14:paraId="6563295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6) prowadzenia przez laboratorium stałej wewnętrznej kontroli jakości badań laboratoryjnych, której podlega przebieg, prawidłowość i skuteczność stosowanych metod i procedur diagnostycznych, sposób prowadzenia dokumentacji badań laboratoryjnych, czas trwania badań, jakość stosowanych odczynników oraz całodobowo temperatura w urządzeniach</w:t>
            </w:r>
          </w:p>
          <w:p w14:paraId="2836F94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możliwością określenia minimalnej i maksymalnej temperatury;</w:t>
            </w:r>
          </w:p>
          <w:p w14:paraId="600500F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7) opracowania, wdrażania i stosowania przez laboratorium procedury wydawania sprawozdań z badań laboratoryjnych m.in. wskazano zawartość formularza wyniku badania laboratoryjnego.</w:t>
            </w:r>
          </w:p>
        </w:tc>
        <w:tc>
          <w:tcPr>
            <w:tcW w:w="2126" w:type="dxa"/>
            <w:tcBorders>
              <w:bottom w:val="single" w:sz="6" w:space="0" w:color="auto"/>
              <w:right w:val="single" w:sz="6" w:space="0" w:color="auto"/>
            </w:tcBorders>
            <w:shd w:val="clear" w:color="auto" w:fill="FFFFFF"/>
            <w:vAlign w:val="center"/>
            <w:hideMark/>
          </w:tcPr>
          <w:p w14:paraId="3B03C39A" w14:textId="77777777" w:rsidR="00FB5FEB" w:rsidRPr="00E427EB" w:rsidRDefault="00801C14" w:rsidP="00801C14">
            <w:pPr>
              <w:spacing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(Dz.U.2025.961)</w:t>
            </w:r>
          </w:p>
        </w:tc>
        <w:tc>
          <w:tcPr>
            <w:tcW w:w="3346" w:type="dxa"/>
            <w:tcBorders>
              <w:bottom w:val="single" w:sz="6" w:space="0" w:color="auto"/>
              <w:right w:val="single" w:sz="6" w:space="0" w:color="auto"/>
            </w:tcBorders>
            <w:shd w:val="clear" w:color="auto" w:fill="FFFFFF"/>
            <w:vAlign w:val="center"/>
          </w:tcPr>
          <w:p w14:paraId="1A73AEAF" w14:textId="77777777" w:rsidR="00FB5FEB" w:rsidRPr="00E427EB" w:rsidRDefault="00801C14" w:rsidP="00672120">
            <w:pPr>
              <w:spacing w:before="120" w:after="150" w:line="240" w:lineRule="auto"/>
              <w:rPr>
                <w:rFonts w:ascii="Times New Roman" w:eastAsia="Times New Roman" w:hAnsi="Times New Roman" w:cs="Times New Roman"/>
                <w:color w:val="333333"/>
                <w:sz w:val="20"/>
                <w:szCs w:val="20"/>
                <w:lang w:eastAsia="pl-PL"/>
              </w:rPr>
            </w:pPr>
            <w:hyperlink r:id="rId259" w:history="1">
              <w:r w:rsidRPr="00E427EB">
                <w:rPr>
                  <w:rStyle w:val="Hipercze"/>
                  <w:rFonts w:ascii="Times New Roman" w:hAnsi="Times New Roman" w:cs="Times New Roman"/>
                  <w:sz w:val="20"/>
                  <w:szCs w:val="20"/>
                </w:rPr>
                <w:t>https://dziennikustaw.gov.pl/DU/2025/961</w:t>
              </w:r>
            </w:hyperlink>
          </w:p>
        </w:tc>
      </w:tr>
      <w:tr w:rsidR="00FB5FEB" w:rsidRPr="00E427EB" w14:paraId="64882262" w14:textId="77777777" w:rsidTr="00225E7F">
        <w:tc>
          <w:tcPr>
            <w:tcW w:w="2270" w:type="dxa"/>
            <w:tcBorders>
              <w:bottom w:val="single" w:sz="6" w:space="0" w:color="auto"/>
              <w:right w:val="single" w:sz="6" w:space="0" w:color="auto"/>
            </w:tcBorders>
            <w:shd w:val="clear" w:color="auto" w:fill="FFFFFF"/>
            <w:vAlign w:val="center"/>
            <w:hideMark/>
          </w:tcPr>
          <w:p w14:paraId="3ED56DF2" w14:textId="77777777" w:rsidR="00FB5FEB" w:rsidRPr="00E427EB" w:rsidRDefault="009017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wzorów dokumentów: Prawo wykonywania zawodu pielęgniarki, Prawo wykonywania zawodu położnej, Ograniczone prawo wykonywania zawodu pielęgniarki, Ograniczone prawo wykonywania zawodu położnej</w:t>
            </w:r>
          </w:p>
        </w:tc>
        <w:tc>
          <w:tcPr>
            <w:tcW w:w="6442" w:type="dxa"/>
            <w:tcBorders>
              <w:bottom w:val="single" w:sz="6" w:space="0" w:color="auto"/>
              <w:right w:val="single" w:sz="6" w:space="0" w:color="auto"/>
            </w:tcBorders>
            <w:shd w:val="clear" w:color="auto" w:fill="FFFFFF"/>
            <w:vAlign w:val="center"/>
            <w:hideMark/>
          </w:tcPr>
          <w:p w14:paraId="1CE7AF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Wzory dokumentów wydawane w postaci spersonalizowanej dwustronnej karty identyfikacyjnej oraz w postaci dokumentu elektronicznego obsługiwanego przy użyciu aplikacji </w:t>
            </w:r>
            <w:proofErr w:type="spellStart"/>
            <w:r w:rsidRPr="00E427EB">
              <w:rPr>
                <w:rFonts w:ascii="Times New Roman" w:eastAsia="Times New Roman" w:hAnsi="Times New Roman" w:cs="Times New Roman"/>
                <w:sz w:val="20"/>
                <w:szCs w:val="20"/>
                <w:lang w:eastAsia="pl-PL"/>
              </w:rPr>
              <w:t>mObywatel</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F4CA7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(Dz.U.2024.16)</w:t>
            </w:r>
          </w:p>
        </w:tc>
        <w:tc>
          <w:tcPr>
            <w:tcW w:w="3346" w:type="dxa"/>
            <w:tcBorders>
              <w:bottom w:val="single" w:sz="6" w:space="0" w:color="auto"/>
              <w:right w:val="single" w:sz="6" w:space="0" w:color="auto"/>
            </w:tcBorders>
            <w:shd w:val="clear" w:color="auto" w:fill="FFFFFF"/>
            <w:vAlign w:val="center"/>
          </w:tcPr>
          <w:p w14:paraId="3AD3A5B0" w14:textId="77777777" w:rsidR="00FB5FEB" w:rsidRPr="00E427EB" w:rsidRDefault="009017B4" w:rsidP="00672120">
            <w:pPr>
              <w:spacing w:before="120" w:after="150" w:line="240" w:lineRule="auto"/>
              <w:rPr>
                <w:rFonts w:ascii="Times New Roman" w:eastAsia="Times New Roman" w:hAnsi="Times New Roman" w:cs="Times New Roman"/>
                <w:color w:val="333333"/>
                <w:sz w:val="20"/>
                <w:szCs w:val="20"/>
                <w:lang w:eastAsia="pl-PL"/>
              </w:rPr>
            </w:pPr>
            <w:hyperlink r:id="rId260" w:history="1">
              <w:r w:rsidRPr="00E427EB">
                <w:rPr>
                  <w:rStyle w:val="Hipercze"/>
                  <w:rFonts w:ascii="Times New Roman" w:hAnsi="Times New Roman" w:cs="Times New Roman"/>
                  <w:sz w:val="20"/>
                  <w:szCs w:val="20"/>
                </w:rPr>
                <w:t>https://dziennikustaw.gov.pl/DU/rok/2024/pozycja/16</w:t>
              </w:r>
            </w:hyperlink>
          </w:p>
        </w:tc>
      </w:tr>
      <w:tr w:rsidR="00FB5FEB" w:rsidRPr="00E427EB" w14:paraId="5C5A6DB6" w14:textId="77777777" w:rsidTr="00225E7F">
        <w:tc>
          <w:tcPr>
            <w:tcW w:w="2270" w:type="dxa"/>
            <w:tcBorders>
              <w:bottom w:val="single" w:sz="6" w:space="0" w:color="auto"/>
              <w:right w:val="single" w:sz="6" w:space="0" w:color="auto"/>
            </w:tcBorders>
            <w:shd w:val="clear" w:color="auto" w:fill="FFFFFF"/>
            <w:vAlign w:val="center"/>
            <w:hideMark/>
          </w:tcPr>
          <w:p w14:paraId="559BF473" w14:textId="77777777" w:rsidR="00FB5FEB" w:rsidRPr="00E427EB" w:rsidRDefault="009017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stycznia 2024 r. zmieniające rozporządzenie w sprawie </w:t>
            </w:r>
            <w:r w:rsidRPr="00E427EB">
              <w:rPr>
                <w:rFonts w:ascii="Times New Roman" w:eastAsia="Times New Roman" w:hAnsi="Times New Roman" w:cs="Times New Roman"/>
                <w:sz w:val="20"/>
                <w:szCs w:val="20"/>
                <w:lang w:eastAsia="pl-PL"/>
              </w:rPr>
              <w:lastRenderedPageBreak/>
              <w:t>zakresu znajomości języka polskiego w mowie i piśmie, niezbędnej do wykonywania zawodu lekarza, lekarza dentysty na terytorium Rzeczypospolitej Polskiej, oraz egzaminu ze znajomości języka polskiego, niezbędnej do wykonywania zawodu lekarza, lekarza dentysty</w:t>
            </w:r>
          </w:p>
        </w:tc>
        <w:tc>
          <w:tcPr>
            <w:tcW w:w="6442" w:type="dxa"/>
            <w:tcBorders>
              <w:bottom w:val="single" w:sz="6" w:space="0" w:color="auto"/>
              <w:right w:val="single" w:sz="6" w:space="0" w:color="auto"/>
            </w:tcBorders>
            <w:shd w:val="clear" w:color="auto" w:fill="FFFFFF"/>
            <w:vAlign w:val="center"/>
            <w:hideMark/>
          </w:tcPr>
          <w:p w14:paraId="5AFDBA5D" w14:textId="77777777" w:rsidR="00FB5FEB" w:rsidRPr="00E427EB" w:rsidRDefault="00FB5FEB" w:rsidP="009017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zaproponowano wzrost wysokości opłaty za egzamin z 400,00 zł na 500,00 zł. Zmiana dotyczy jedynie wysokości opłaty za egzamin i nie wpływa na treść</w:t>
            </w:r>
            <w:r w:rsidR="009017B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zaświadczenia o zdaniu egzaminu ze znajomości języka polskiego niezbędnej do wykonywania</w:t>
            </w:r>
            <w:r w:rsidR="009017B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zawodu lekarza i lekarza dentysty.</w:t>
            </w:r>
          </w:p>
        </w:tc>
        <w:tc>
          <w:tcPr>
            <w:tcW w:w="2126" w:type="dxa"/>
            <w:tcBorders>
              <w:bottom w:val="single" w:sz="6" w:space="0" w:color="auto"/>
              <w:right w:val="single" w:sz="6" w:space="0" w:color="auto"/>
            </w:tcBorders>
            <w:shd w:val="clear" w:color="auto" w:fill="FFFFFF"/>
            <w:vAlign w:val="center"/>
            <w:hideMark/>
          </w:tcPr>
          <w:p w14:paraId="52E372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(Dz.U.2024.121)</w:t>
            </w:r>
          </w:p>
        </w:tc>
        <w:tc>
          <w:tcPr>
            <w:tcW w:w="3346" w:type="dxa"/>
            <w:tcBorders>
              <w:bottom w:val="single" w:sz="6" w:space="0" w:color="auto"/>
              <w:right w:val="single" w:sz="6" w:space="0" w:color="auto"/>
            </w:tcBorders>
            <w:shd w:val="clear" w:color="auto" w:fill="FFFFFF"/>
            <w:vAlign w:val="center"/>
          </w:tcPr>
          <w:p w14:paraId="7AB712D5" w14:textId="77777777" w:rsidR="00FB5FEB" w:rsidRPr="00E427EB" w:rsidRDefault="009017B4" w:rsidP="00672120">
            <w:pPr>
              <w:spacing w:before="120" w:after="150" w:line="240" w:lineRule="auto"/>
              <w:rPr>
                <w:rFonts w:ascii="Times New Roman" w:eastAsia="Times New Roman" w:hAnsi="Times New Roman" w:cs="Times New Roman"/>
                <w:color w:val="333333"/>
                <w:sz w:val="20"/>
                <w:szCs w:val="20"/>
                <w:lang w:eastAsia="pl-PL"/>
              </w:rPr>
            </w:pPr>
            <w:hyperlink r:id="rId261" w:history="1">
              <w:r w:rsidRPr="00E427EB">
                <w:rPr>
                  <w:rStyle w:val="Hipercze"/>
                  <w:rFonts w:ascii="Times New Roman" w:hAnsi="Times New Roman" w:cs="Times New Roman"/>
                  <w:sz w:val="20"/>
                  <w:szCs w:val="20"/>
                </w:rPr>
                <w:t>https://dziennikustaw.gov.pl/DU/rok/2024/pozycja/121</w:t>
              </w:r>
            </w:hyperlink>
          </w:p>
        </w:tc>
      </w:tr>
      <w:tr w:rsidR="00FB5FEB" w:rsidRPr="00E427EB" w14:paraId="61D4241B" w14:textId="77777777" w:rsidTr="00225E7F">
        <w:tc>
          <w:tcPr>
            <w:tcW w:w="2270" w:type="dxa"/>
            <w:tcBorders>
              <w:bottom w:val="single" w:sz="6" w:space="0" w:color="auto"/>
              <w:right w:val="single" w:sz="6" w:space="0" w:color="auto"/>
            </w:tcBorders>
            <w:shd w:val="clear" w:color="auto" w:fill="FFFFFF"/>
            <w:vAlign w:val="center"/>
            <w:hideMark/>
          </w:tcPr>
          <w:p w14:paraId="142FD4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09F931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ramach rozporządzenia wprowadza się następujące rozwiązania:</w:t>
            </w:r>
          </w:p>
          <w:p w14:paraId="37DCDE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14:paraId="2F3D8B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poprawienie nazwy specjalizacji lekarza specjalisty w dziedzinie endokrynologii i diabetologii dziecięcej;</w:t>
            </w:r>
          </w:p>
          <w:p w14:paraId="670A798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14:paraId="17E4496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umożliwienie w zakresie uzupełnionym udzielania świadczeń przez lekarza </w:t>
            </w:r>
            <w:proofErr w:type="spellStart"/>
            <w:r w:rsidRPr="00E427EB">
              <w:rPr>
                <w:rFonts w:ascii="Times New Roman" w:eastAsia="Times New Roman" w:hAnsi="Times New Roman" w:cs="Times New Roman"/>
                <w:sz w:val="20"/>
                <w:szCs w:val="20"/>
                <w:lang w:eastAsia="pl-PL"/>
              </w:rPr>
              <w:t>NiŚOZ</w:t>
            </w:r>
            <w:proofErr w:type="spellEnd"/>
            <w:r w:rsidRPr="00E427EB">
              <w:rPr>
                <w:rFonts w:ascii="Times New Roman" w:eastAsia="Times New Roman" w:hAnsi="Times New Roman" w:cs="Times New Roman"/>
                <w:sz w:val="20"/>
                <w:szCs w:val="20"/>
                <w:lang w:eastAsia="pl-PL"/>
              </w:rPr>
              <w:t xml:space="preserve"> w Szpitalnym Oddziale Ratunkowym.</w:t>
            </w:r>
          </w:p>
        </w:tc>
        <w:tc>
          <w:tcPr>
            <w:tcW w:w="2126" w:type="dxa"/>
            <w:tcBorders>
              <w:bottom w:val="single" w:sz="6" w:space="0" w:color="auto"/>
              <w:right w:val="single" w:sz="6" w:space="0" w:color="auto"/>
            </w:tcBorders>
            <w:shd w:val="clear" w:color="auto" w:fill="FFFFFF"/>
            <w:vAlign w:val="center"/>
            <w:hideMark/>
          </w:tcPr>
          <w:p w14:paraId="2BE061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Komisja prawnicza 11.12.2023 r.</w:t>
            </w:r>
          </w:p>
        </w:tc>
        <w:tc>
          <w:tcPr>
            <w:tcW w:w="3346" w:type="dxa"/>
            <w:tcBorders>
              <w:bottom w:val="single" w:sz="6" w:space="0" w:color="auto"/>
              <w:right w:val="single" w:sz="6" w:space="0" w:color="auto"/>
            </w:tcBorders>
            <w:shd w:val="clear" w:color="auto" w:fill="FFFFFF"/>
            <w:vAlign w:val="center"/>
          </w:tcPr>
          <w:p w14:paraId="59F68834" w14:textId="77777777" w:rsidR="00FB5FEB" w:rsidRPr="00E427EB" w:rsidRDefault="00CC6752" w:rsidP="00672120">
            <w:pPr>
              <w:spacing w:before="120" w:after="150" w:line="240" w:lineRule="auto"/>
              <w:rPr>
                <w:rFonts w:ascii="Times New Roman" w:eastAsia="Times New Roman" w:hAnsi="Times New Roman" w:cs="Times New Roman"/>
                <w:color w:val="333333"/>
                <w:sz w:val="20"/>
                <w:szCs w:val="20"/>
                <w:lang w:eastAsia="pl-PL"/>
              </w:rPr>
            </w:pPr>
            <w:hyperlink r:id="rId262" w:history="1">
              <w:r w:rsidRPr="00E427EB">
                <w:rPr>
                  <w:rStyle w:val="Hipercze"/>
                  <w:rFonts w:ascii="Times New Roman" w:eastAsia="Times New Roman" w:hAnsi="Times New Roman" w:cs="Times New Roman"/>
                  <w:sz w:val="20"/>
                  <w:szCs w:val="20"/>
                  <w:lang w:eastAsia="pl-PL"/>
                </w:rPr>
                <w:t>https://legislacja.rcl.gov.pl/projekt/12378503</w:t>
              </w:r>
            </w:hyperlink>
          </w:p>
        </w:tc>
      </w:tr>
      <w:tr w:rsidR="00FB5FEB" w:rsidRPr="00E427EB" w14:paraId="4961C850" w14:textId="77777777" w:rsidTr="00225E7F">
        <w:tc>
          <w:tcPr>
            <w:tcW w:w="2270" w:type="dxa"/>
            <w:tcBorders>
              <w:bottom w:val="single" w:sz="6" w:space="0" w:color="auto"/>
              <w:right w:val="single" w:sz="6" w:space="0" w:color="auto"/>
            </w:tcBorders>
            <w:shd w:val="clear" w:color="auto" w:fill="FFFFFF"/>
            <w:vAlign w:val="center"/>
            <w:hideMark/>
          </w:tcPr>
          <w:p w14:paraId="227A0B42"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grudnia 2023 r. w sprawie wzorów karty urodzenia i karty martwego urodzenia</w:t>
            </w:r>
          </w:p>
        </w:tc>
        <w:tc>
          <w:tcPr>
            <w:tcW w:w="6442" w:type="dxa"/>
            <w:tcBorders>
              <w:bottom w:val="single" w:sz="6" w:space="0" w:color="auto"/>
              <w:right w:val="single" w:sz="6" w:space="0" w:color="auto"/>
            </w:tcBorders>
            <w:shd w:val="clear" w:color="auto" w:fill="FFFFFF"/>
            <w:vAlign w:val="center"/>
            <w:hideMark/>
          </w:tcPr>
          <w:p w14:paraId="3F0EA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 dnia 1 stycznia 2024 r. obie ww. karty będą zawierały węższy zakres danych wymieniony odpowiednio w art. 54 ust. 1 i art. 54 ust. 2 ustawy. I tak karta urodzenia będzie</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zawierała:</w:t>
            </w:r>
          </w:p>
          <w:p w14:paraId="306652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nazwisko, imię (imiona), nazwisko rodowe, datę i miejsce urodzenia oraz numer PESEL</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matki dziecka, jeżeli został nadany;</w:t>
            </w:r>
          </w:p>
          <w:p w14:paraId="60786B7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miejsce, datę i godzinę urodzenia dziecka;</w:t>
            </w:r>
          </w:p>
          <w:p w14:paraId="06C09C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płeć.</w:t>
            </w:r>
          </w:p>
          <w:p w14:paraId="265166B3" w14:textId="77777777" w:rsidR="00FB5FEB" w:rsidRPr="00E427EB" w:rsidRDefault="00FB5FEB" w:rsidP="00E221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Karta martwego urodzenia, oprócz ww. danych, będzie zawierała także informację, że dziecko</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urodziło się martwe.</w:t>
            </w:r>
          </w:p>
        </w:tc>
        <w:tc>
          <w:tcPr>
            <w:tcW w:w="2126" w:type="dxa"/>
            <w:tcBorders>
              <w:bottom w:val="single" w:sz="6" w:space="0" w:color="auto"/>
              <w:right w:val="single" w:sz="6" w:space="0" w:color="auto"/>
            </w:tcBorders>
            <w:shd w:val="clear" w:color="auto" w:fill="FFFFFF"/>
            <w:vAlign w:val="center"/>
            <w:hideMark/>
          </w:tcPr>
          <w:p w14:paraId="1BDDAD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(Dz.U.2023.2733)</w:t>
            </w:r>
          </w:p>
        </w:tc>
        <w:tc>
          <w:tcPr>
            <w:tcW w:w="3346" w:type="dxa"/>
            <w:tcBorders>
              <w:bottom w:val="single" w:sz="6" w:space="0" w:color="auto"/>
              <w:right w:val="single" w:sz="6" w:space="0" w:color="auto"/>
            </w:tcBorders>
            <w:shd w:val="clear" w:color="auto" w:fill="FFFFFF"/>
            <w:vAlign w:val="center"/>
          </w:tcPr>
          <w:p w14:paraId="225F9EF4"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63" w:history="1">
              <w:r w:rsidRPr="00E427EB">
                <w:rPr>
                  <w:rStyle w:val="Hipercze"/>
                  <w:rFonts w:ascii="Times New Roman" w:hAnsi="Times New Roman" w:cs="Times New Roman"/>
                  <w:sz w:val="20"/>
                  <w:szCs w:val="20"/>
                </w:rPr>
                <w:t>https://dziennikustaw.gov.pl/DU/rok/2023/pozycja/2733</w:t>
              </w:r>
            </w:hyperlink>
          </w:p>
        </w:tc>
      </w:tr>
      <w:tr w:rsidR="00FB5FEB" w:rsidRPr="00E427EB" w14:paraId="3BD5836C" w14:textId="77777777" w:rsidTr="00225E7F">
        <w:tc>
          <w:tcPr>
            <w:tcW w:w="2270" w:type="dxa"/>
            <w:tcBorders>
              <w:bottom w:val="single" w:sz="6" w:space="0" w:color="auto"/>
              <w:right w:val="single" w:sz="6" w:space="0" w:color="auto"/>
            </w:tcBorders>
            <w:shd w:val="clear" w:color="auto" w:fill="FFFFFF"/>
            <w:vAlign w:val="center"/>
            <w:hideMark/>
          </w:tcPr>
          <w:p w14:paraId="474E7E74"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grudnia 2023 r. w sprawie wzoru karty zgonu</w:t>
            </w:r>
          </w:p>
        </w:tc>
        <w:tc>
          <w:tcPr>
            <w:tcW w:w="6442" w:type="dxa"/>
            <w:tcBorders>
              <w:bottom w:val="single" w:sz="6" w:space="0" w:color="auto"/>
              <w:right w:val="single" w:sz="6" w:space="0" w:color="auto"/>
            </w:tcBorders>
            <w:shd w:val="clear" w:color="auto" w:fill="FFFFFF"/>
            <w:vAlign w:val="center"/>
            <w:hideMark/>
          </w:tcPr>
          <w:p w14:paraId="2955F65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karcie zgonu zawarto informacje, które pozwolą na zachowanie jednolitego zakresu informacyjnego, niezależnie od postaci w jakiej karta ta zostanie sporządzona. Tym samym zakres danych wskazanych do wypełniania w karcie zgonu umożliwi jej sporządzanie w obu postaciach tj. papierowej opatrzonej własnoręcznym podpisem lub elektronicznej w formie</w:t>
            </w:r>
          </w:p>
          <w:p w14:paraId="61D93F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dokumentu elektronicznego uwierzytelnionego bezpiecznym podpisem elektronicznym.</w:t>
            </w:r>
          </w:p>
        </w:tc>
        <w:tc>
          <w:tcPr>
            <w:tcW w:w="2126" w:type="dxa"/>
            <w:tcBorders>
              <w:bottom w:val="single" w:sz="6" w:space="0" w:color="auto"/>
              <w:right w:val="single" w:sz="6" w:space="0" w:color="auto"/>
            </w:tcBorders>
            <w:shd w:val="clear" w:color="auto" w:fill="FFFFFF"/>
            <w:vAlign w:val="center"/>
            <w:hideMark/>
          </w:tcPr>
          <w:p w14:paraId="66754C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(Dz.U.2023.2734)</w:t>
            </w:r>
          </w:p>
        </w:tc>
        <w:tc>
          <w:tcPr>
            <w:tcW w:w="3346" w:type="dxa"/>
            <w:tcBorders>
              <w:bottom w:val="single" w:sz="6" w:space="0" w:color="auto"/>
              <w:right w:val="single" w:sz="6" w:space="0" w:color="auto"/>
            </w:tcBorders>
            <w:shd w:val="clear" w:color="auto" w:fill="FFFFFF"/>
            <w:vAlign w:val="center"/>
          </w:tcPr>
          <w:p w14:paraId="3D13CE13"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64" w:history="1">
              <w:r w:rsidRPr="00E427EB">
                <w:rPr>
                  <w:rStyle w:val="Hipercze"/>
                  <w:rFonts w:ascii="Times New Roman" w:hAnsi="Times New Roman" w:cs="Times New Roman"/>
                  <w:sz w:val="20"/>
                  <w:szCs w:val="20"/>
                </w:rPr>
                <w:t>https://dziennikustaw.gov.pl/DU/rok/2023/pozycja/2734</w:t>
              </w:r>
            </w:hyperlink>
          </w:p>
        </w:tc>
      </w:tr>
      <w:tr w:rsidR="00FB5FEB" w:rsidRPr="00E427EB" w14:paraId="2D3E868C" w14:textId="77777777" w:rsidTr="00225E7F">
        <w:tc>
          <w:tcPr>
            <w:tcW w:w="2270" w:type="dxa"/>
            <w:tcBorders>
              <w:bottom w:val="single" w:sz="6" w:space="0" w:color="auto"/>
              <w:right w:val="single" w:sz="6" w:space="0" w:color="auto"/>
            </w:tcBorders>
            <w:shd w:val="clear" w:color="auto" w:fill="FFFFFF"/>
            <w:vAlign w:val="center"/>
            <w:hideMark/>
          </w:tcPr>
          <w:p w14:paraId="091F9BE2"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listopada 2023 r. w sprawie zmiany rozporządzenia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1CABD1D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określono, że świadczeniodawca pełniący rolę centrum kompetencji raka piersi, powinien posiadać w lokalizacji zakład lub pracownię patomorfologiczną. Rozporządzenie wskazuje 2 l</w:t>
            </w:r>
            <w:r w:rsidRPr="00E427EB">
              <w:rPr>
                <w:rFonts w:ascii="Times New Roman" w:eastAsia="Times New Roman" w:hAnsi="Times New Roman" w:cs="Times New Roman"/>
                <w:b/>
                <w:bCs/>
                <w:sz w:val="20"/>
                <w:szCs w:val="20"/>
                <w:lang w:eastAsia="pl-PL"/>
              </w:rPr>
              <w:t>etni okres, w którym będzie możliwe dostosowanie warunków do wymogu posiadania przez centrum kompetencji </w:t>
            </w:r>
            <w:r w:rsidRPr="00E427EB">
              <w:rPr>
                <w:rFonts w:ascii="Times New Roman" w:eastAsia="Times New Roman" w:hAnsi="Times New Roman" w:cs="Times New Roman"/>
                <w:sz w:val="20"/>
                <w:szCs w:val="20"/>
                <w:lang w:eastAsia="pl-PL"/>
              </w:rPr>
              <w:t>raka piersi </w:t>
            </w:r>
            <w:r w:rsidRPr="00E427EB">
              <w:rPr>
                <w:rFonts w:ascii="Times New Roman" w:eastAsia="Times New Roman" w:hAnsi="Times New Roman" w:cs="Times New Roman"/>
                <w:b/>
                <w:bCs/>
                <w:sz w:val="20"/>
                <w:szCs w:val="20"/>
                <w:lang w:eastAsia="pl-PL"/>
              </w:rPr>
              <w:t>jednostki diagnostyki patomorfologicznej</w:t>
            </w:r>
            <w:r w:rsidRPr="00E427EB">
              <w:rPr>
                <w:rFonts w:ascii="Times New Roman" w:eastAsia="Times New Roman" w:hAnsi="Times New Roman" w:cs="Times New Roman"/>
                <w:sz w:val="20"/>
                <w:szCs w:val="20"/>
                <w:lang w:eastAsia="pl-PL"/>
              </w:rPr>
              <w:t> (zakład lub pracowni) w lokalizacji - </w:t>
            </w:r>
            <w:r w:rsidRPr="00E427EB">
              <w:rPr>
                <w:rFonts w:ascii="Times New Roman" w:eastAsia="Times New Roman" w:hAnsi="Times New Roman" w:cs="Times New Roman"/>
                <w:b/>
                <w:bCs/>
                <w:sz w:val="20"/>
                <w:szCs w:val="20"/>
                <w:lang w:eastAsia="pl-PL"/>
              </w:rPr>
              <w:t>obowiązek od 1 stycznia 2026 r.</w:t>
            </w:r>
          </w:p>
        </w:tc>
        <w:tc>
          <w:tcPr>
            <w:tcW w:w="2126" w:type="dxa"/>
            <w:tcBorders>
              <w:bottom w:val="single" w:sz="6" w:space="0" w:color="auto"/>
              <w:right w:val="single" w:sz="6" w:space="0" w:color="auto"/>
            </w:tcBorders>
            <w:shd w:val="clear" w:color="auto" w:fill="FFFFFF"/>
            <w:vAlign w:val="center"/>
            <w:hideMark/>
          </w:tcPr>
          <w:p w14:paraId="069D18E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(Dz.U.2023.2464)</w:t>
            </w:r>
          </w:p>
        </w:tc>
        <w:tc>
          <w:tcPr>
            <w:tcW w:w="3346" w:type="dxa"/>
            <w:tcBorders>
              <w:bottom w:val="single" w:sz="6" w:space="0" w:color="auto"/>
              <w:right w:val="single" w:sz="6" w:space="0" w:color="auto"/>
            </w:tcBorders>
            <w:shd w:val="clear" w:color="auto" w:fill="FFFFFF"/>
            <w:vAlign w:val="center"/>
          </w:tcPr>
          <w:p w14:paraId="53D1A89E"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65" w:history="1">
              <w:r w:rsidRPr="00E427EB">
                <w:rPr>
                  <w:rStyle w:val="Hipercze"/>
                  <w:rFonts w:ascii="Times New Roman" w:hAnsi="Times New Roman" w:cs="Times New Roman"/>
                  <w:sz w:val="20"/>
                  <w:szCs w:val="20"/>
                </w:rPr>
                <w:t>https://dziennikustaw.gov.pl/DU/rok/2023/pozycja/2464</w:t>
              </w:r>
            </w:hyperlink>
          </w:p>
        </w:tc>
      </w:tr>
      <w:tr w:rsidR="00FB5FEB" w:rsidRPr="00E427EB" w14:paraId="3B970B55" w14:textId="77777777" w:rsidTr="00225E7F">
        <w:tc>
          <w:tcPr>
            <w:tcW w:w="2270" w:type="dxa"/>
            <w:tcBorders>
              <w:bottom w:val="single" w:sz="6" w:space="0" w:color="auto"/>
              <w:right w:val="single" w:sz="6" w:space="0" w:color="auto"/>
            </w:tcBorders>
            <w:shd w:val="clear" w:color="auto" w:fill="FFFFFF"/>
            <w:vAlign w:val="center"/>
            <w:hideMark/>
          </w:tcPr>
          <w:p w14:paraId="52BC77D5"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stycznia 2024 r. zmieniające rozporządzenie w sprawie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14:paraId="234E117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Rozwiązaniem jest zwiększenie liczby ośrodków koordynujących o dwa nowe ośrodki.</w:t>
            </w:r>
          </w:p>
        </w:tc>
        <w:tc>
          <w:tcPr>
            <w:tcW w:w="2126" w:type="dxa"/>
            <w:tcBorders>
              <w:bottom w:val="single" w:sz="6" w:space="0" w:color="auto"/>
              <w:right w:val="single" w:sz="6" w:space="0" w:color="auto"/>
            </w:tcBorders>
            <w:shd w:val="clear" w:color="auto" w:fill="FFFFFF"/>
            <w:vAlign w:val="center"/>
            <w:hideMark/>
          </w:tcPr>
          <w:p w14:paraId="0500584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(Dz.U.2024.74)</w:t>
            </w:r>
          </w:p>
        </w:tc>
        <w:tc>
          <w:tcPr>
            <w:tcW w:w="3346" w:type="dxa"/>
            <w:tcBorders>
              <w:bottom w:val="single" w:sz="6" w:space="0" w:color="auto"/>
              <w:right w:val="single" w:sz="6" w:space="0" w:color="auto"/>
            </w:tcBorders>
            <w:shd w:val="clear" w:color="auto" w:fill="FFFFFF"/>
            <w:vAlign w:val="center"/>
          </w:tcPr>
          <w:p w14:paraId="794733B1"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66" w:history="1">
              <w:r w:rsidRPr="00E427EB">
                <w:rPr>
                  <w:rStyle w:val="Hipercze"/>
                  <w:rFonts w:ascii="Times New Roman" w:hAnsi="Times New Roman" w:cs="Times New Roman"/>
                  <w:sz w:val="20"/>
                  <w:szCs w:val="20"/>
                </w:rPr>
                <w:t>https://dziennikustaw.gov.pl/DU/rok/2024/pozycja/74</w:t>
              </w:r>
            </w:hyperlink>
          </w:p>
        </w:tc>
      </w:tr>
      <w:tr w:rsidR="00FB5FEB" w:rsidRPr="00E427EB" w14:paraId="2803EB2E" w14:textId="77777777" w:rsidTr="00225E7F">
        <w:tc>
          <w:tcPr>
            <w:tcW w:w="2270" w:type="dxa"/>
            <w:tcBorders>
              <w:bottom w:val="single" w:sz="6" w:space="0" w:color="auto"/>
              <w:right w:val="single" w:sz="6" w:space="0" w:color="auto"/>
            </w:tcBorders>
            <w:shd w:val="clear" w:color="auto" w:fill="FFFFFF"/>
            <w:vAlign w:val="center"/>
            <w:hideMark/>
          </w:tcPr>
          <w:p w14:paraId="2C9A8370" w14:textId="77777777" w:rsidR="00E22150" w:rsidRPr="00E427EB" w:rsidRDefault="00E22150" w:rsidP="00E22150">
            <w:pPr>
              <w:pStyle w:val="Nagwek2"/>
              <w:shd w:val="clear" w:color="auto" w:fill="F5F5F5"/>
              <w:spacing w:before="450" w:beforeAutospacing="0" w:after="450" w:afterAutospacing="0"/>
              <w:rPr>
                <w:b w:val="0"/>
                <w:bCs w:val="0"/>
                <w:sz w:val="20"/>
                <w:szCs w:val="20"/>
              </w:rPr>
            </w:pPr>
            <w:r w:rsidRPr="00E427EB">
              <w:rPr>
                <w:b w:val="0"/>
                <w:bCs w:val="0"/>
                <w:sz w:val="20"/>
                <w:szCs w:val="20"/>
              </w:rPr>
              <w:t xml:space="preserve">Rozporządzenie Ministra Zdrowia z dnia 29 listopada </w:t>
            </w:r>
            <w:r w:rsidRPr="00E427EB">
              <w:rPr>
                <w:b w:val="0"/>
                <w:bCs w:val="0"/>
                <w:sz w:val="20"/>
                <w:szCs w:val="20"/>
              </w:rPr>
              <w:lastRenderedPageBreak/>
              <w:t>2023 r. zmieniające rozporządzenie w sprawie programu pilotażowego w zakresie monitorowania dzieci i młodzieży z pierwotnymi i wtórnymi niedoborami odporności</w:t>
            </w:r>
          </w:p>
          <w:p w14:paraId="3EB1251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2CE805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Wydłużenie etapu organizacji i realizacji programu pilotażowego do dnia 31 marca 2024 r. Umożliwi to zapewnienie realizatorom programu pilotażowego możliwość realizacji świadczeń opieki zdrowotnej z zakresu ambulatoryjnej opieki specjalistycznej lub podstawowej opieki zdrowotnej z wykorzystaniem </w:t>
            </w:r>
            <w:r w:rsidRPr="00E427EB">
              <w:rPr>
                <w:rFonts w:ascii="Times New Roman" w:eastAsia="Times New Roman" w:hAnsi="Times New Roman" w:cs="Times New Roman"/>
                <w:sz w:val="20"/>
                <w:szCs w:val="20"/>
                <w:lang w:eastAsia="pl-PL"/>
              </w:rPr>
              <w:lastRenderedPageBreak/>
              <w:t>innowacyjnych urządzeń wielofunkcyjnych przez co najmniej 6 miesięcy, zgodnie z założeniami programu pilotażowego.</w:t>
            </w:r>
          </w:p>
        </w:tc>
        <w:tc>
          <w:tcPr>
            <w:tcW w:w="2126" w:type="dxa"/>
            <w:tcBorders>
              <w:bottom w:val="single" w:sz="6" w:space="0" w:color="auto"/>
              <w:right w:val="single" w:sz="6" w:space="0" w:color="auto"/>
            </w:tcBorders>
            <w:shd w:val="clear" w:color="auto" w:fill="FFFFFF"/>
            <w:vAlign w:val="center"/>
            <w:hideMark/>
          </w:tcPr>
          <w:p w14:paraId="5C1576B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(Dz.U.2023.2603)</w:t>
            </w:r>
          </w:p>
        </w:tc>
        <w:tc>
          <w:tcPr>
            <w:tcW w:w="3346" w:type="dxa"/>
            <w:tcBorders>
              <w:bottom w:val="single" w:sz="6" w:space="0" w:color="auto"/>
              <w:right w:val="single" w:sz="6" w:space="0" w:color="auto"/>
            </w:tcBorders>
            <w:shd w:val="clear" w:color="auto" w:fill="FFFFFF"/>
            <w:vAlign w:val="center"/>
          </w:tcPr>
          <w:p w14:paraId="3E784BE2"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67" w:history="1">
              <w:r w:rsidRPr="00E427EB">
                <w:rPr>
                  <w:rStyle w:val="Hipercze"/>
                  <w:rFonts w:ascii="Times New Roman" w:hAnsi="Times New Roman" w:cs="Times New Roman"/>
                  <w:sz w:val="20"/>
                  <w:szCs w:val="20"/>
                </w:rPr>
                <w:t>https://dziennikustaw.gov.pl/DU/rok/2023/pozycja/2603</w:t>
              </w:r>
            </w:hyperlink>
          </w:p>
        </w:tc>
      </w:tr>
      <w:tr w:rsidR="00FB5FEB" w:rsidRPr="00E427EB" w14:paraId="747A65AD" w14:textId="77777777" w:rsidTr="00225E7F">
        <w:tc>
          <w:tcPr>
            <w:tcW w:w="2270" w:type="dxa"/>
            <w:tcBorders>
              <w:bottom w:val="single" w:sz="6" w:space="0" w:color="auto"/>
              <w:right w:val="single" w:sz="6" w:space="0" w:color="auto"/>
            </w:tcBorders>
            <w:shd w:val="clear" w:color="auto" w:fill="FFFFFF"/>
            <w:vAlign w:val="center"/>
            <w:hideMark/>
          </w:tcPr>
          <w:p w14:paraId="39620187"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kwietnia 2024 r. zmieniające rozporządzenie w sprawie warunków pobierania krwi od kandydatów na dawców krwi i dawców krwi</w:t>
            </w:r>
          </w:p>
        </w:tc>
        <w:tc>
          <w:tcPr>
            <w:tcW w:w="6442" w:type="dxa"/>
            <w:tcBorders>
              <w:bottom w:val="single" w:sz="6" w:space="0" w:color="auto"/>
              <w:right w:val="single" w:sz="6" w:space="0" w:color="auto"/>
            </w:tcBorders>
            <w:shd w:val="clear" w:color="auto" w:fill="FFFFFF"/>
            <w:vAlign w:val="center"/>
            <w:hideMark/>
          </w:tcPr>
          <w:p w14:paraId="7FE16C4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dopuszcza </w:t>
            </w:r>
            <w:r w:rsidRPr="00E427EB">
              <w:rPr>
                <w:rFonts w:ascii="Times New Roman" w:eastAsia="Times New Roman" w:hAnsi="Times New Roman" w:cs="Times New Roman"/>
                <w:b/>
                <w:bCs/>
                <w:sz w:val="20"/>
                <w:szCs w:val="20"/>
                <w:lang w:eastAsia="pl-PL"/>
              </w:rPr>
              <w:t>możliwość kwalifikacji oraz orzekania o stanie zdrowia kandydata na dawcę </w:t>
            </w:r>
            <w:r w:rsidRPr="00E427EB">
              <w:rPr>
                <w:rFonts w:ascii="Times New Roman" w:eastAsia="Times New Roman" w:hAnsi="Times New Roman" w:cs="Times New Roman"/>
                <w:sz w:val="20"/>
                <w:szCs w:val="20"/>
                <w:lang w:eastAsia="pl-PL"/>
              </w:rPr>
              <w:t>krwi lub dawcę krwi przez pielęgniarkę (zgodnie z ustawą o Krajowej Sieci Onkologicznej). Ponadto</w:t>
            </w:r>
            <w:r w:rsidRPr="00E427EB">
              <w:rPr>
                <w:rFonts w:ascii="Times New Roman" w:eastAsia="Times New Roman" w:hAnsi="Times New Roman" w:cs="Times New Roman"/>
                <w:b/>
                <w:bCs/>
                <w:sz w:val="20"/>
                <w:szCs w:val="20"/>
                <w:lang w:eastAsia="pl-PL"/>
              </w:rPr>
              <w:t> zmianie ulegną zasady dyskwalifikacji kandydatów na dawców krwi oraz częstotliwość donacji krwi i jej składników</w:t>
            </w:r>
            <w:r w:rsidRPr="00E427EB">
              <w:rPr>
                <w:rFonts w:ascii="Times New Roman" w:eastAsia="Times New Roman" w:hAnsi="Times New Roman" w:cs="Times New Roman"/>
                <w:sz w:val="20"/>
                <w:szCs w:val="20"/>
                <w:lang w:eastAsia="pl-PL"/>
              </w:rPr>
              <w:t>. Projekt rozporządzenia dookreśla i doprecyzowuje ww. zakres.</w:t>
            </w:r>
          </w:p>
        </w:tc>
        <w:tc>
          <w:tcPr>
            <w:tcW w:w="2126" w:type="dxa"/>
            <w:tcBorders>
              <w:bottom w:val="single" w:sz="6" w:space="0" w:color="auto"/>
              <w:right w:val="single" w:sz="6" w:space="0" w:color="auto"/>
            </w:tcBorders>
            <w:shd w:val="clear" w:color="auto" w:fill="FFFFFF"/>
            <w:vAlign w:val="center"/>
            <w:hideMark/>
          </w:tcPr>
          <w:p w14:paraId="0603267A" w14:textId="77777777" w:rsidR="00FB5FEB" w:rsidRPr="00E427EB" w:rsidRDefault="00E22150" w:rsidP="00E221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(Dz.U.2024.650)</w:t>
            </w:r>
          </w:p>
        </w:tc>
        <w:tc>
          <w:tcPr>
            <w:tcW w:w="3346" w:type="dxa"/>
            <w:tcBorders>
              <w:bottom w:val="single" w:sz="6" w:space="0" w:color="auto"/>
              <w:right w:val="single" w:sz="6" w:space="0" w:color="auto"/>
            </w:tcBorders>
            <w:shd w:val="clear" w:color="auto" w:fill="FFFFFF"/>
            <w:vAlign w:val="center"/>
          </w:tcPr>
          <w:p w14:paraId="41E7CB98"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68" w:history="1">
              <w:r w:rsidRPr="00E427EB">
                <w:rPr>
                  <w:rStyle w:val="Hipercze"/>
                  <w:rFonts w:ascii="Times New Roman" w:hAnsi="Times New Roman" w:cs="Times New Roman"/>
                  <w:sz w:val="20"/>
                  <w:szCs w:val="20"/>
                </w:rPr>
                <w:t>https://dziennikustaw.gov.pl/DU/rok/2024/pozycja/650</w:t>
              </w:r>
            </w:hyperlink>
          </w:p>
        </w:tc>
      </w:tr>
      <w:tr w:rsidR="00FB5FEB" w:rsidRPr="00E427EB" w14:paraId="63A5D113" w14:textId="77777777" w:rsidTr="00225E7F">
        <w:tc>
          <w:tcPr>
            <w:tcW w:w="2270" w:type="dxa"/>
            <w:tcBorders>
              <w:bottom w:val="single" w:sz="6" w:space="0" w:color="auto"/>
              <w:right w:val="single" w:sz="6" w:space="0" w:color="auto"/>
            </w:tcBorders>
            <w:shd w:val="clear" w:color="auto" w:fill="FFFFFF"/>
            <w:vAlign w:val="center"/>
            <w:hideMark/>
          </w:tcPr>
          <w:p w14:paraId="169B876D"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27 października 2023 r. w sprawie przygotowania i wykorzystania podmiotów leczniczych na potrzeby obronne państwa</w:t>
            </w:r>
          </w:p>
        </w:tc>
        <w:tc>
          <w:tcPr>
            <w:tcW w:w="6442" w:type="dxa"/>
            <w:tcBorders>
              <w:bottom w:val="single" w:sz="6" w:space="0" w:color="auto"/>
              <w:right w:val="single" w:sz="6" w:space="0" w:color="auto"/>
            </w:tcBorders>
            <w:shd w:val="clear" w:color="auto" w:fill="FFFFFF"/>
            <w:vAlign w:val="center"/>
            <w:hideMark/>
          </w:tcPr>
          <w:p w14:paraId="67A711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Większość regulacji o charakterze merytorycznym jest podobna do rozwiązań określonych w akcie prawnym poprzedzającym projektowane rozporządzenie. Obszarem dodatkowo ujętym w projekcie, w odróżnieniu od regulacji wcześniejszych, są</w:t>
            </w:r>
            <w:r w:rsidRPr="00E427EB">
              <w:rPr>
                <w:rFonts w:ascii="Times New Roman" w:eastAsia="Times New Roman" w:hAnsi="Times New Roman" w:cs="Times New Roman"/>
                <w:b/>
                <w:bCs/>
                <w:sz w:val="20"/>
                <w:szCs w:val="20"/>
                <w:lang w:eastAsia="pl-PL"/>
              </w:rPr>
              <w:t> przygotowania na potrzeby obronne realizowane przez dysponentów zespołów ratownictwa medycznego</w:t>
            </w:r>
            <w:r w:rsidRPr="00E427EB">
              <w:rPr>
                <w:rFonts w:ascii="Times New Roman" w:eastAsia="Times New Roman" w:hAnsi="Times New Roman" w:cs="Times New Roman"/>
                <w:sz w:val="20"/>
                <w:szCs w:val="20"/>
                <w:lang w:eastAsia="pl-PL"/>
              </w:rPr>
              <w:t>, w tym zespołów lotniczych.</w:t>
            </w:r>
          </w:p>
        </w:tc>
        <w:tc>
          <w:tcPr>
            <w:tcW w:w="2126" w:type="dxa"/>
            <w:tcBorders>
              <w:bottom w:val="single" w:sz="6" w:space="0" w:color="auto"/>
              <w:right w:val="single" w:sz="6" w:space="0" w:color="auto"/>
            </w:tcBorders>
            <w:shd w:val="clear" w:color="auto" w:fill="FFFFFF"/>
            <w:vAlign w:val="center"/>
            <w:hideMark/>
          </w:tcPr>
          <w:p w14:paraId="0F5832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(Dz.U.2023.2482)</w:t>
            </w:r>
          </w:p>
        </w:tc>
        <w:tc>
          <w:tcPr>
            <w:tcW w:w="3346" w:type="dxa"/>
            <w:tcBorders>
              <w:bottom w:val="single" w:sz="6" w:space="0" w:color="auto"/>
              <w:right w:val="single" w:sz="6" w:space="0" w:color="auto"/>
            </w:tcBorders>
            <w:shd w:val="clear" w:color="auto" w:fill="FFFFFF"/>
            <w:vAlign w:val="center"/>
          </w:tcPr>
          <w:p w14:paraId="45A84682"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69" w:history="1">
              <w:r w:rsidRPr="00E427EB">
                <w:rPr>
                  <w:rStyle w:val="Hipercze"/>
                  <w:rFonts w:ascii="Times New Roman" w:hAnsi="Times New Roman" w:cs="Times New Roman"/>
                  <w:sz w:val="20"/>
                  <w:szCs w:val="20"/>
                </w:rPr>
                <w:t>https://dziennikustaw.gov.pl/DU/rok/2023/pozycja/2482</w:t>
              </w:r>
            </w:hyperlink>
          </w:p>
        </w:tc>
      </w:tr>
      <w:tr w:rsidR="00FB5FEB" w:rsidRPr="00E427EB" w14:paraId="2252E740" w14:textId="77777777" w:rsidTr="00225E7F">
        <w:tc>
          <w:tcPr>
            <w:tcW w:w="2270" w:type="dxa"/>
            <w:tcBorders>
              <w:bottom w:val="single" w:sz="6" w:space="0" w:color="auto"/>
              <w:right w:val="single" w:sz="6" w:space="0" w:color="auto"/>
            </w:tcBorders>
            <w:shd w:val="clear" w:color="auto" w:fill="FFFFFF"/>
            <w:vAlign w:val="center"/>
            <w:hideMark/>
          </w:tcPr>
          <w:p w14:paraId="6B52BCA9"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października 2023 r. zmieniające rozporządzenie w sprawie komisji bioetycznej oraz Odwoławczej Komisji Bioetycznej</w:t>
            </w:r>
          </w:p>
        </w:tc>
        <w:tc>
          <w:tcPr>
            <w:tcW w:w="6442" w:type="dxa"/>
            <w:tcBorders>
              <w:bottom w:val="single" w:sz="6" w:space="0" w:color="auto"/>
              <w:right w:val="single" w:sz="6" w:space="0" w:color="auto"/>
            </w:tcBorders>
            <w:shd w:val="clear" w:color="auto" w:fill="FFFFFF"/>
            <w:vAlign w:val="center"/>
            <w:hideMark/>
          </w:tcPr>
          <w:p w14:paraId="601C9B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Pierwsza zmiana dotyczy § 2 ust. 3 rozporządzenia, który określa </w:t>
            </w:r>
            <w:r w:rsidRPr="00E427EB">
              <w:rPr>
                <w:rFonts w:ascii="Times New Roman" w:eastAsia="Times New Roman" w:hAnsi="Times New Roman" w:cs="Times New Roman"/>
                <w:b/>
                <w:bCs/>
                <w:sz w:val="20"/>
                <w:szCs w:val="20"/>
                <w:lang w:eastAsia="pl-PL"/>
              </w:rPr>
              <w:t>sposób powoływania komisji bioetycznych.</w:t>
            </w:r>
            <w:r w:rsidRPr="00E427EB">
              <w:rPr>
                <w:rFonts w:ascii="Times New Roman" w:eastAsia="Times New Roman" w:hAnsi="Times New Roman" w:cs="Times New Roman"/>
                <w:sz w:val="20"/>
                <w:szCs w:val="20"/>
                <w:lang w:eastAsia="pl-PL"/>
              </w:rPr>
              <w:t> Proponuje się, aby komisja bioetyczna państwowego instytutu badawczego była powoływana w analogiczny sposób jak komisje bioetyczne w pozostałych instytutach Druga zmiana dotyczy § 6 ust. 1 pkt 3 rozporządzenia, który to przepis wskazuje</w:t>
            </w:r>
            <w:r w:rsidRPr="00E427EB">
              <w:rPr>
                <w:rFonts w:ascii="Times New Roman" w:eastAsia="Times New Roman" w:hAnsi="Times New Roman" w:cs="Times New Roman"/>
                <w:b/>
                <w:bCs/>
                <w:sz w:val="20"/>
                <w:szCs w:val="20"/>
                <w:lang w:eastAsia="pl-PL"/>
              </w:rPr>
              <w:t> tryb składania wniosku w sprawie wydania opinii o projekcie eksperymentu medycznego </w:t>
            </w:r>
            <w:r w:rsidRPr="00E427EB">
              <w:rPr>
                <w:rFonts w:ascii="Times New Roman" w:eastAsia="Times New Roman" w:hAnsi="Times New Roman" w:cs="Times New Roman"/>
                <w:sz w:val="20"/>
                <w:szCs w:val="20"/>
                <w:lang w:eastAsia="pl-PL"/>
              </w:rPr>
              <w:t>przedkładany przez pracownika doktoranta państwowego instytutu badawczego.</w:t>
            </w:r>
          </w:p>
        </w:tc>
        <w:tc>
          <w:tcPr>
            <w:tcW w:w="2126" w:type="dxa"/>
            <w:tcBorders>
              <w:bottom w:val="single" w:sz="6" w:space="0" w:color="auto"/>
              <w:right w:val="single" w:sz="6" w:space="0" w:color="auto"/>
            </w:tcBorders>
            <w:shd w:val="clear" w:color="auto" w:fill="FFFFFF"/>
            <w:vAlign w:val="center"/>
            <w:hideMark/>
          </w:tcPr>
          <w:p w14:paraId="4490E8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(Dz.U.2023.2262)</w:t>
            </w:r>
          </w:p>
        </w:tc>
        <w:tc>
          <w:tcPr>
            <w:tcW w:w="3346" w:type="dxa"/>
            <w:tcBorders>
              <w:bottom w:val="single" w:sz="6" w:space="0" w:color="auto"/>
              <w:right w:val="single" w:sz="6" w:space="0" w:color="auto"/>
            </w:tcBorders>
            <w:shd w:val="clear" w:color="auto" w:fill="FFFFFF"/>
            <w:vAlign w:val="center"/>
          </w:tcPr>
          <w:p w14:paraId="0641B895"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0" w:history="1">
              <w:r w:rsidRPr="00E427EB">
                <w:rPr>
                  <w:rStyle w:val="Hipercze"/>
                  <w:rFonts w:ascii="Times New Roman" w:hAnsi="Times New Roman" w:cs="Times New Roman"/>
                  <w:sz w:val="20"/>
                  <w:szCs w:val="20"/>
                </w:rPr>
                <w:t>https://dziennikustaw.gov.pl/DU/rok/2023/pozycja/2262</w:t>
              </w:r>
            </w:hyperlink>
          </w:p>
        </w:tc>
      </w:tr>
      <w:tr w:rsidR="00FB5FEB" w:rsidRPr="00E427EB" w14:paraId="2F6373F6" w14:textId="77777777" w:rsidTr="00225E7F">
        <w:tc>
          <w:tcPr>
            <w:tcW w:w="2270" w:type="dxa"/>
            <w:tcBorders>
              <w:bottom w:val="single" w:sz="6" w:space="0" w:color="auto"/>
              <w:right w:val="single" w:sz="6" w:space="0" w:color="auto"/>
            </w:tcBorders>
            <w:shd w:val="clear" w:color="auto" w:fill="FFFFFF"/>
            <w:vAlign w:val="center"/>
            <w:hideMark/>
          </w:tcPr>
          <w:p w14:paraId="617E41CA"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7 grudnia 2023 r. w sprawie </w:t>
            </w:r>
            <w:r w:rsidRPr="00E427EB">
              <w:rPr>
                <w:rFonts w:ascii="Times New Roman" w:eastAsia="Times New Roman" w:hAnsi="Times New Roman" w:cs="Times New Roman"/>
                <w:sz w:val="20"/>
                <w:szCs w:val="20"/>
                <w:lang w:eastAsia="pl-PL"/>
              </w:rPr>
              <w:lastRenderedPageBreak/>
              <w:t>ustawicznego rozwoju zawodowego diagnosty laboratoryjnego</w:t>
            </w:r>
          </w:p>
        </w:tc>
        <w:tc>
          <w:tcPr>
            <w:tcW w:w="6442" w:type="dxa"/>
            <w:tcBorders>
              <w:bottom w:val="single" w:sz="6" w:space="0" w:color="auto"/>
              <w:right w:val="single" w:sz="6" w:space="0" w:color="auto"/>
            </w:tcBorders>
            <w:shd w:val="clear" w:color="auto" w:fill="FFFFFF"/>
            <w:vAlign w:val="center"/>
            <w:hideMark/>
          </w:tcPr>
          <w:p w14:paraId="43AEBD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załączniku nr 1 do rozporządzenia określono </w:t>
            </w:r>
            <w:r w:rsidRPr="00E427EB">
              <w:rPr>
                <w:rFonts w:ascii="Times New Roman" w:eastAsia="Times New Roman" w:hAnsi="Times New Roman" w:cs="Times New Roman"/>
                <w:b/>
                <w:bCs/>
                <w:sz w:val="20"/>
                <w:szCs w:val="20"/>
                <w:lang w:eastAsia="pl-PL"/>
              </w:rPr>
              <w:t>wzór karty doskonalenia zawodowego diagnosty laboratoryjnego.</w:t>
            </w:r>
            <w:r w:rsidRPr="00E427EB">
              <w:rPr>
                <w:rFonts w:ascii="Times New Roman" w:eastAsia="Times New Roman" w:hAnsi="Times New Roman" w:cs="Times New Roman"/>
                <w:sz w:val="20"/>
                <w:szCs w:val="20"/>
                <w:lang w:eastAsia="pl-PL"/>
              </w:rPr>
              <w:t> Natomiast w załączniku nr 2 określono </w:t>
            </w:r>
            <w:r w:rsidRPr="00E427EB">
              <w:rPr>
                <w:rFonts w:ascii="Times New Roman" w:eastAsia="Times New Roman" w:hAnsi="Times New Roman" w:cs="Times New Roman"/>
                <w:b/>
                <w:bCs/>
                <w:sz w:val="20"/>
                <w:szCs w:val="20"/>
                <w:lang w:eastAsia="pl-PL"/>
              </w:rPr>
              <w:t xml:space="preserve">liczbę punktów edukacyjnych za poszczególne formy </w:t>
            </w:r>
            <w:r w:rsidRPr="00E427EB">
              <w:rPr>
                <w:rFonts w:ascii="Times New Roman" w:eastAsia="Times New Roman" w:hAnsi="Times New Roman" w:cs="Times New Roman"/>
                <w:b/>
                <w:bCs/>
                <w:sz w:val="20"/>
                <w:szCs w:val="20"/>
                <w:lang w:eastAsia="pl-PL"/>
              </w:rPr>
              <w:lastRenderedPageBreak/>
              <w:t>ustawicznego rozwoju zawodowego</w:t>
            </w:r>
            <w:r w:rsidRPr="00E427EB">
              <w:rPr>
                <w:rFonts w:ascii="Times New Roman" w:eastAsia="Times New Roman" w:hAnsi="Times New Roman" w:cs="Times New Roman"/>
                <w:sz w:val="20"/>
                <w:szCs w:val="20"/>
                <w:lang w:eastAsia="pl-PL"/>
              </w:rPr>
              <w:t>, wraz ze wskazaniem dokumentów, które potwierdzają zrealizowanie danej formy. Dopełnienie ustawicznego rozwoju zawodowego polega na </w:t>
            </w:r>
            <w:r w:rsidRPr="00E427EB">
              <w:rPr>
                <w:rFonts w:ascii="Times New Roman" w:eastAsia="Times New Roman" w:hAnsi="Times New Roman" w:cs="Times New Roman"/>
                <w:b/>
                <w:bCs/>
                <w:sz w:val="20"/>
                <w:szCs w:val="20"/>
                <w:lang w:eastAsia="pl-PL"/>
              </w:rPr>
              <w:t>uzyskaniu w okresie edukacyjnym co najmniej 100 punktów edukacyjnych</w:t>
            </w:r>
            <w:r w:rsidRPr="00E427EB">
              <w:rPr>
                <w:rFonts w:ascii="Times New Roman" w:eastAsia="Times New Roman" w:hAnsi="Times New Roman" w:cs="Times New Roman"/>
                <w:sz w:val="20"/>
                <w:szCs w:val="20"/>
                <w:lang w:eastAsia="pl-PL"/>
              </w:rPr>
              <w:t> za udział w poszczególnych formach ustawicznego rozwoju zawodowego.</w:t>
            </w:r>
          </w:p>
        </w:tc>
        <w:tc>
          <w:tcPr>
            <w:tcW w:w="2126" w:type="dxa"/>
            <w:tcBorders>
              <w:bottom w:val="single" w:sz="6" w:space="0" w:color="auto"/>
              <w:right w:val="single" w:sz="6" w:space="0" w:color="auto"/>
            </w:tcBorders>
            <w:shd w:val="clear" w:color="auto" w:fill="FFFFFF"/>
            <w:vAlign w:val="center"/>
            <w:hideMark/>
          </w:tcPr>
          <w:p w14:paraId="21A5A6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(Dz.U.2023.2684)</w:t>
            </w:r>
          </w:p>
        </w:tc>
        <w:tc>
          <w:tcPr>
            <w:tcW w:w="3346" w:type="dxa"/>
            <w:tcBorders>
              <w:bottom w:val="single" w:sz="6" w:space="0" w:color="auto"/>
              <w:right w:val="single" w:sz="6" w:space="0" w:color="auto"/>
            </w:tcBorders>
            <w:shd w:val="clear" w:color="auto" w:fill="FFFFFF"/>
            <w:vAlign w:val="center"/>
          </w:tcPr>
          <w:p w14:paraId="6AEA08E0"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1" w:history="1">
              <w:r w:rsidRPr="00E427EB">
                <w:rPr>
                  <w:rStyle w:val="Hipercze"/>
                  <w:rFonts w:ascii="Times New Roman" w:hAnsi="Times New Roman" w:cs="Times New Roman"/>
                  <w:sz w:val="20"/>
                  <w:szCs w:val="20"/>
                </w:rPr>
                <w:t>https://dziennikustaw.gov.pl/DU/rok/2023/pozycja/2684</w:t>
              </w:r>
            </w:hyperlink>
          </w:p>
        </w:tc>
      </w:tr>
      <w:tr w:rsidR="00FB5FEB" w:rsidRPr="00E427EB" w14:paraId="4A5E9909" w14:textId="77777777" w:rsidTr="00225E7F">
        <w:tc>
          <w:tcPr>
            <w:tcW w:w="2270" w:type="dxa"/>
            <w:tcBorders>
              <w:bottom w:val="single" w:sz="6" w:space="0" w:color="auto"/>
              <w:right w:val="single" w:sz="6" w:space="0" w:color="auto"/>
            </w:tcBorders>
            <w:shd w:val="clear" w:color="auto" w:fill="FFFFFF"/>
            <w:vAlign w:val="center"/>
            <w:hideMark/>
          </w:tcPr>
          <w:p w14:paraId="15645E24"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października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67C404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wyjaśnienie wątpliwości interpretacyjnych dotyczących </w:t>
            </w:r>
            <w:r w:rsidRPr="00E427EB">
              <w:rPr>
                <w:rFonts w:ascii="Times New Roman" w:eastAsia="Times New Roman" w:hAnsi="Times New Roman" w:cs="Times New Roman"/>
                <w:b/>
                <w:bCs/>
                <w:sz w:val="20"/>
                <w:szCs w:val="20"/>
                <w:lang w:eastAsia="pl-PL"/>
              </w:rPr>
              <w:t>kryterium procentowego udziału zespołów transportu medycznego, </w:t>
            </w:r>
            <w:r w:rsidRPr="00E427EB">
              <w:rPr>
                <w:rFonts w:ascii="Times New Roman" w:eastAsia="Times New Roman" w:hAnsi="Times New Roman" w:cs="Times New Roman"/>
                <w:sz w:val="20"/>
                <w:szCs w:val="20"/>
                <w:lang w:eastAsia="pl-PL"/>
              </w:rPr>
              <w:t>realizujących świadczenia w ramach danego zakresu świadczeń w składzie 3-osobowym oraz przyjęcie jednolitego stanowiska biorącego </w:t>
            </w:r>
            <w:r w:rsidRPr="00E427EB">
              <w:rPr>
                <w:rFonts w:ascii="Times New Roman" w:eastAsia="Times New Roman" w:hAnsi="Times New Roman" w:cs="Times New Roman"/>
                <w:b/>
                <w:bCs/>
                <w:sz w:val="20"/>
                <w:szCs w:val="20"/>
                <w:lang w:eastAsia="pl-PL"/>
              </w:rPr>
              <w:t>pod uwagę liczbę zespołów, nie zaś procentowy udział czasu w realizacji świadczeń</w:t>
            </w:r>
            <w:r w:rsidRPr="00E427EB">
              <w:rPr>
                <w:rFonts w:ascii="Times New Roman" w:eastAsia="Times New Roman" w:hAnsi="Times New Roman" w:cs="Times New Roman"/>
                <w:sz w:val="20"/>
                <w:szCs w:val="20"/>
                <w:lang w:eastAsia="pl-PL"/>
              </w:rPr>
              <w:t>. Powyższe zapewni zabezpieczenie realizacji świadczeń przez personel w składzie 3-osobowym przez cały okres obowiązywania umowy, tj. 100% czasu pracy zespołu transportu medycznego</w:t>
            </w:r>
          </w:p>
        </w:tc>
        <w:tc>
          <w:tcPr>
            <w:tcW w:w="2126" w:type="dxa"/>
            <w:tcBorders>
              <w:bottom w:val="single" w:sz="6" w:space="0" w:color="auto"/>
              <w:right w:val="single" w:sz="6" w:space="0" w:color="auto"/>
            </w:tcBorders>
            <w:shd w:val="clear" w:color="auto" w:fill="FFFFFF"/>
            <w:vAlign w:val="center"/>
            <w:hideMark/>
          </w:tcPr>
          <w:p w14:paraId="27BABC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(Dz.U.2023.2224)</w:t>
            </w:r>
          </w:p>
        </w:tc>
        <w:tc>
          <w:tcPr>
            <w:tcW w:w="3346" w:type="dxa"/>
            <w:tcBorders>
              <w:bottom w:val="single" w:sz="6" w:space="0" w:color="auto"/>
              <w:right w:val="single" w:sz="6" w:space="0" w:color="auto"/>
            </w:tcBorders>
            <w:shd w:val="clear" w:color="auto" w:fill="FFFFFF"/>
            <w:vAlign w:val="center"/>
          </w:tcPr>
          <w:p w14:paraId="41D603DA"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2" w:history="1">
              <w:r w:rsidRPr="00E427EB">
                <w:rPr>
                  <w:rStyle w:val="Hipercze"/>
                  <w:rFonts w:ascii="Times New Roman" w:hAnsi="Times New Roman" w:cs="Times New Roman"/>
                  <w:sz w:val="20"/>
                  <w:szCs w:val="20"/>
                </w:rPr>
                <w:t>https://dziennikustaw.gov.pl/DU/rok/2023/pozycja/2224</w:t>
              </w:r>
            </w:hyperlink>
          </w:p>
        </w:tc>
      </w:tr>
      <w:tr w:rsidR="00FB5FEB" w:rsidRPr="00E427EB" w14:paraId="4F468EF2" w14:textId="77777777" w:rsidTr="00225E7F">
        <w:tc>
          <w:tcPr>
            <w:tcW w:w="2270" w:type="dxa"/>
            <w:tcBorders>
              <w:bottom w:val="single" w:sz="6" w:space="0" w:color="auto"/>
              <w:right w:val="single" w:sz="6" w:space="0" w:color="auto"/>
            </w:tcBorders>
            <w:shd w:val="clear" w:color="auto" w:fill="FFFFFF"/>
            <w:vAlign w:val="center"/>
            <w:hideMark/>
          </w:tcPr>
          <w:p w14:paraId="2A21DC1E"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października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700629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odniesieniu do stosowania kar umownych proponuje się dodanie przepisu epizodycznego umożliwiającego </w:t>
            </w:r>
            <w:r w:rsidRPr="00E427EB">
              <w:rPr>
                <w:rFonts w:ascii="Times New Roman" w:eastAsia="Times New Roman" w:hAnsi="Times New Roman" w:cs="Times New Roman"/>
                <w:b/>
                <w:bCs/>
                <w:sz w:val="20"/>
                <w:szCs w:val="20"/>
                <w:lang w:eastAsia="pl-PL"/>
              </w:rPr>
              <w:t>czasowe wyłączenie przepisów</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nakładania kar umownych w przypadku nie posiadania przez specjalistyczne zespoły ratownictwa medycznego lekarza systemu PRM.</w:t>
            </w:r>
          </w:p>
          <w:p w14:paraId="376BC7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dodanie odpowiednich przepisów regulujących kwestie rozliczania świadczeń – realizacji </w:t>
            </w:r>
            <w:r w:rsidRPr="00E427EB">
              <w:rPr>
                <w:rFonts w:ascii="Times New Roman" w:eastAsia="Times New Roman" w:hAnsi="Times New Roman" w:cs="Times New Roman"/>
                <w:b/>
                <w:bCs/>
                <w:sz w:val="20"/>
                <w:szCs w:val="20"/>
                <w:lang w:eastAsia="pl-PL"/>
              </w:rPr>
              <w:t>zalecanych szczepień ochronnych przez apteki </w:t>
            </w:r>
            <w:r w:rsidRPr="00E427EB">
              <w:rPr>
                <w:rFonts w:ascii="Times New Roman" w:eastAsia="Times New Roman" w:hAnsi="Times New Roman" w:cs="Times New Roman"/>
                <w:sz w:val="20"/>
                <w:szCs w:val="20"/>
                <w:lang w:eastAsia="pl-PL"/>
              </w:rPr>
              <w:t>oraz wyłączenie stosowania określonych przepisów w przypadku umów na realizację szczepień zawieranych przez te podmioty.</w:t>
            </w:r>
          </w:p>
        </w:tc>
        <w:tc>
          <w:tcPr>
            <w:tcW w:w="2126" w:type="dxa"/>
            <w:tcBorders>
              <w:bottom w:val="single" w:sz="6" w:space="0" w:color="auto"/>
              <w:right w:val="single" w:sz="6" w:space="0" w:color="auto"/>
            </w:tcBorders>
            <w:shd w:val="clear" w:color="auto" w:fill="FFFFFF"/>
            <w:vAlign w:val="center"/>
            <w:hideMark/>
          </w:tcPr>
          <w:p w14:paraId="3CD7AA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(Dz.U.2023.2186)</w:t>
            </w:r>
          </w:p>
        </w:tc>
        <w:tc>
          <w:tcPr>
            <w:tcW w:w="3346" w:type="dxa"/>
            <w:tcBorders>
              <w:bottom w:val="single" w:sz="6" w:space="0" w:color="auto"/>
              <w:right w:val="single" w:sz="6" w:space="0" w:color="auto"/>
            </w:tcBorders>
            <w:shd w:val="clear" w:color="auto" w:fill="FFFFFF"/>
            <w:vAlign w:val="center"/>
          </w:tcPr>
          <w:p w14:paraId="38AC9114"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3" w:history="1">
              <w:r w:rsidRPr="00E427EB">
                <w:rPr>
                  <w:rStyle w:val="Hipercze"/>
                  <w:rFonts w:ascii="Times New Roman" w:hAnsi="Times New Roman" w:cs="Times New Roman"/>
                  <w:sz w:val="20"/>
                  <w:szCs w:val="20"/>
                </w:rPr>
                <w:t>https://dziennikustaw.gov.pl/DU/rok/2023/pozycja/2186</w:t>
              </w:r>
            </w:hyperlink>
          </w:p>
        </w:tc>
      </w:tr>
      <w:tr w:rsidR="00FB5FEB" w:rsidRPr="00E427EB" w14:paraId="17D537A0" w14:textId="77777777" w:rsidTr="00225E7F">
        <w:tc>
          <w:tcPr>
            <w:tcW w:w="2270" w:type="dxa"/>
            <w:tcBorders>
              <w:bottom w:val="single" w:sz="6" w:space="0" w:color="auto"/>
              <w:right w:val="single" w:sz="6" w:space="0" w:color="auto"/>
            </w:tcBorders>
            <w:shd w:val="clear" w:color="auto" w:fill="FFFFFF"/>
            <w:vAlign w:val="center"/>
            <w:hideMark/>
          </w:tcPr>
          <w:p w14:paraId="60E6BC38"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października 2023 r. w sprawie sposobu i trybu analizy deklaracji o powiązaniach branżowych i oświadczeń o powiązaniach branżowych</w:t>
            </w:r>
          </w:p>
        </w:tc>
        <w:tc>
          <w:tcPr>
            <w:tcW w:w="6442" w:type="dxa"/>
            <w:tcBorders>
              <w:bottom w:val="single" w:sz="6" w:space="0" w:color="auto"/>
              <w:right w:val="single" w:sz="6" w:space="0" w:color="auto"/>
            </w:tcBorders>
            <w:shd w:val="clear" w:color="auto" w:fill="FFFFFF"/>
            <w:vAlign w:val="center"/>
            <w:hideMark/>
          </w:tcPr>
          <w:p w14:paraId="0ECF96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Określenie sposobu i trybu analizy deklaracji i oświadczenia o powiązaniach branżowych w celu zapewnienie dopuszczenia do udziału w postępowaniach wyłącznie osób bezstronnych, które złożyły deklaracje lub oświadczenia. W projekcie określono:</w:t>
            </w:r>
          </w:p>
          <w:p w14:paraId="4CC0EA0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elementy jakie powinna obejmować analiza deklaracji/oświadczeń o powiązaniach branżowych, formę rozstrzygnięcia jakie powinny być podjęte przez umocowane do tego osoby w zależności od wyników przeprowadzonej analizy deklaracji o powiązaniach branżowych i oświadczenia o powiązaniach branżowych oraz</w:t>
            </w:r>
          </w:p>
          <w:p w14:paraId="1FDFED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okres, w jakim powinna zostać dokonana analiza deklaracji lub oświadczenia i powiadomienie o jej wyniku osoby, która złożyła przedmiotową deklaracje lub oświadczenie.</w:t>
            </w:r>
          </w:p>
        </w:tc>
        <w:tc>
          <w:tcPr>
            <w:tcW w:w="2126" w:type="dxa"/>
            <w:tcBorders>
              <w:bottom w:val="single" w:sz="6" w:space="0" w:color="auto"/>
              <w:right w:val="single" w:sz="6" w:space="0" w:color="auto"/>
            </w:tcBorders>
            <w:shd w:val="clear" w:color="auto" w:fill="FFFFFF"/>
            <w:vAlign w:val="center"/>
            <w:hideMark/>
          </w:tcPr>
          <w:p w14:paraId="6C9EC6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(Dz.U.2023.2360)</w:t>
            </w:r>
          </w:p>
        </w:tc>
        <w:tc>
          <w:tcPr>
            <w:tcW w:w="3346" w:type="dxa"/>
            <w:tcBorders>
              <w:bottom w:val="single" w:sz="6" w:space="0" w:color="auto"/>
              <w:right w:val="single" w:sz="6" w:space="0" w:color="auto"/>
            </w:tcBorders>
            <w:shd w:val="clear" w:color="auto" w:fill="FFFFFF"/>
            <w:vAlign w:val="center"/>
          </w:tcPr>
          <w:p w14:paraId="2243A31C"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4" w:history="1">
              <w:r w:rsidRPr="00E427EB">
                <w:rPr>
                  <w:rStyle w:val="Hipercze"/>
                  <w:rFonts w:ascii="Times New Roman" w:hAnsi="Times New Roman" w:cs="Times New Roman"/>
                  <w:sz w:val="20"/>
                  <w:szCs w:val="20"/>
                </w:rPr>
                <w:t>https://dziennikustaw.gov.pl/DU/rok/2023/pozycja/2360</w:t>
              </w:r>
            </w:hyperlink>
          </w:p>
        </w:tc>
      </w:tr>
      <w:tr w:rsidR="00FB5FEB" w:rsidRPr="00E427EB" w14:paraId="0D97000B" w14:textId="77777777" w:rsidTr="00225E7F">
        <w:tc>
          <w:tcPr>
            <w:tcW w:w="2270" w:type="dxa"/>
            <w:tcBorders>
              <w:bottom w:val="single" w:sz="6" w:space="0" w:color="auto"/>
              <w:right w:val="single" w:sz="6" w:space="0" w:color="auto"/>
            </w:tcBorders>
            <w:shd w:val="clear" w:color="auto" w:fill="FFFFFF"/>
            <w:vAlign w:val="center"/>
            <w:hideMark/>
          </w:tcPr>
          <w:p w14:paraId="69C3AF6B"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października 2023 r. w sprawie wzoru deklaracji o braku konfliktu interesów oraz określenia wysokości wynagrodzenia członków Komisji Ekonomicznej</w:t>
            </w:r>
          </w:p>
        </w:tc>
        <w:tc>
          <w:tcPr>
            <w:tcW w:w="6442" w:type="dxa"/>
            <w:tcBorders>
              <w:bottom w:val="single" w:sz="6" w:space="0" w:color="auto"/>
              <w:right w:val="single" w:sz="6" w:space="0" w:color="auto"/>
            </w:tcBorders>
            <w:shd w:val="clear" w:color="auto" w:fill="FFFFFF"/>
            <w:vAlign w:val="center"/>
            <w:hideMark/>
          </w:tcPr>
          <w:p w14:paraId="132D81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proponuje się:</w:t>
            </w:r>
          </w:p>
          <w:p w14:paraId="53DB43D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pozostawienie wynagrodzenia członków Komisji Ekonomicznej za udział w każdym posiedzeniu Komisji, na poziomie który był wskazany w dotychczas obowiązującym rozporządzeniu</w:t>
            </w:r>
          </w:p>
          <w:p w14:paraId="1DC659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uzupełnienie deklaracji o braku konfliktów interesów o numer PESEL osoby składającej deklarację oraz osób z nią związanych;</w:t>
            </w:r>
          </w:p>
          <w:p w14:paraId="5D5379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doprecyzowanie w części C wzoru deklaracji o braku konfliktów interesów, iż oświadczenie dotyczy 3 lat poprzedzających złożenie oświadczenia.</w:t>
            </w:r>
          </w:p>
        </w:tc>
        <w:tc>
          <w:tcPr>
            <w:tcW w:w="2126" w:type="dxa"/>
            <w:tcBorders>
              <w:bottom w:val="single" w:sz="6" w:space="0" w:color="auto"/>
              <w:right w:val="single" w:sz="6" w:space="0" w:color="auto"/>
            </w:tcBorders>
            <w:shd w:val="clear" w:color="auto" w:fill="FFFFFF"/>
            <w:vAlign w:val="center"/>
            <w:hideMark/>
          </w:tcPr>
          <w:p w14:paraId="6655EC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(Dz.U.2023.2358)</w:t>
            </w:r>
          </w:p>
        </w:tc>
        <w:tc>
          <w:tcPr>
            <w:tcW w:w="3346" w:type="dxa"/>
            <w:tcBorders>
              <w:bottom w:val="single" w:sz="6" w:space="0" w:color="auto"/>
              <w:right w:val="single" w:sz="6" w:space="0" w:color="auto"/>
            </w:tcBorders>
            <w:shd w:val="clear" w:color="auto" w:fill="FFFFFF"/>
            <w:vAlign w:val="center"/>
          </w:tcPr>
          <w:p w14:paraId="094DED58"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5" w:history="1">
              <w:r w:rsidRPr="00E427EB">
                <w:rPr>
                  <w:rStyle w:val="Hipercze"/>
                  <w:rFonts w:ascii="Times New Roman" w:hAnsi="Times New Roman" w:cs="Times New Roman"/>
                  <w:sz w:val="20"/>
                  <w:szCs w:val="20"/>
                </w:rPr>
                <w:t>https://dziennikustaw.gov.pl/DU/rok/2023/pozycja/2358</w:t>
              </w:r>
            </w:hyperlink>
          </w:p>
        </w:tc>
      </w:tr>
      <w:tr w:rsidR="00FB5FEB" w:rsidRPr="00E427EB" w14:paraId="5C7657F1" w14:textId="77777777" w:rsidTr="00225E7F">
        <w:tc>
          <w:tcPr>
            <w:tcW w:w="2270" w:type="dxa"/>
            <w:tcBorders>
              <w:bottom w:val="single" w:sz="6" w:space="0" w:color="auto"/>
              <w:right w:val="single" w:sz="6" w:space="0" w:color="auto"/>
            </w:tcBorders>
            <w:shd w:val="clear" w:color="auto" w:fill="FFFFFF"/>
            <w:vAlign w:val="center"/>
            <w:hideMark/>
          </w:tcPr>
          <w:p w14:paraId="74E96CE0"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października 2023 r. zmieniające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14:paraId="3A02C7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projektowanym rozporządzeniu proponuje się, w przypadku programu raka szyjki macicy, przesunięcie górnej granicy wieku z 59 r.ż. do 64 r.ż. oraz w przypadku programu profilaktyki raka piersi rozszerzenie granic wieku z 50–69 na 45–74 r.ż. Proponuje się także kierowanie kobiet, u których wystąpił rak piersi wśród członków rodziny (u matki, siostry lub córki) lub mutacje w obrębie genów BRCA 1 lub BRCA 2 do świadczenia „Opieki nad rodzinami wysokiego, dziedzicznie uwarunkowanego ryzyka zachorowania na raka piersi”. Świadczenie te gwarantuje systematyczne przeprowadzanie badań diagnostycznych (m.in. mammografii, USG piersi, rezonans magnetyczny piersi) oraz konsultacji lekarskich. Ponadto, należy wskazać, że ryzyko wystąpienia raka piersi po zakończonym procesie leczenia nie zmniejsza się, dlatego w projekcie rozporządzenia proponuje się ponowne objęcie </w:t>
            </w:r>
            <w:proofErr w:type="spellStart"/>
            <w:r w:rsidRPr="00E427EB">
              <w:rPr>
                <w:rFonts w:ascii="Times New Roman" w:eastAsia="Times New Roman" w:hAnsi="Times New Roman" w:cs="Times New Roman"/>
                <w:sz w:val="20"/>
                <w:szCs w:val="20"/>
                <w:lang w:eastAsia="pl-PL"/>
              </w:rPr>
              <w:t>skryningiem</w:t>
            </w:r>
            <w:proofErr w:type="spellEnd"/>
            <w:r w:rsidRPr="00E427EB">
              <w:rPr>
                <w:rFonts w:ascii="Times New Roman" w:eastAsia="Times New Roman" w:hAnsi="Times New Roman" w:cs="Times New Roman"/>
                <w:sz w:val="20"/>
                <w:szCs w:val="20"/>
                <w:lang w:eastAsia="pl-PL"/>
              </w:rPr>
              <w:t xml:space="preserve"> osób, które zakończyły etap leczenia, oraz 5-letni okres monitorowania po zakończonym leczeniu. Więcej na temat zmian w uzasadnieniu do projektu.</w:t>
            </w:r>
          </w:p>
        </w:tc>
        <w:tc>
          <w:tcPr>
            <w:tcW w:w="2126" w:type="dxa"/>
            <w:tcBorders>
              <w:bottom w:val="single" w:sz="6" w:space="0" w:color="auto"/>
              <w:right w:val="single" w:sz="6" w:space="0" w:color="auto"/>
            </w:tcBorders>
            <w:shd w:val="clear" w:color="auto" w:fill="FFFFFF"/>
            <w:vAlign w:val="center"/>
            <w:hideMark/>
          </w:tcPr>
          <w:p w14:paraId="179E43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(Dz.U.2023.2167)</w:t>
            </w:r>
          </w:p>
        </w:tc>
        <w:tc>
          <w:tcPr>
            <w:tcW w:w="3346" w:type="dxa"/>
            <w:tcBorders>
              <w:bottom w:val="single" w:sz="6" w:space="0" w:color="auto"/>
              <w:right w:val="single" w:sz="6" w:space="0" w:color="auto"/>
            </w:tcBorders>
            <w:shd w:val="clear" w:color="auto" w:fill="FFFFFF"/>
            <w:vAlign w:val="center"/>
          </w:tcPr>
          <w:p w14:paraId="2D95875A"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6" w:history="1">
              <w:r w:rsidRPr="00E427EB">
                <w:rPr>
                  <w:rStyle w:val="Hipercze"/>
                  <w:rFonts w:ascii="Times New Roman" w:hAnsi="Times New Roman" w:cs="Times New Roman"/>
                  <w:sz w:val="20"/>
                  <w:szCs w:val="20"/>
                </w:rPr>
                <w:t>https://dziennikustaw.gov.pl/DU/rok/2023/pozycja/2167</w:t>
              </w:r>
            </w:hyperlink>
          </w:p>
        </w:tc>
      </w:tr>
      <w:tr w:rsidR="00FB5FEB" w:rsidRPr="00E427EB" w14:paraId="3834DE8B" w14:textId="77777777" w:rsidTr="00225E7F">
        <w:tc>
          <w:tcPr>
            <w:tcW w:w="2270" w:type="dxa"/>
            <w:tcBorders>
              <w:bottom w:val="single" w:sz="6" w:space="0" w:color="auto"/>
              <w:right w:val="single" w:sz="6" w:space="0" w:color="auto"/>
            </w:tcBorders>
            <w:shd w:val="clear" w:color="auto" w:fill="FFFFFF"/>
            <w:vAlign w:val="center"/>
            <w:hideMark/>
          </w:tcPr>
          <w:p w14:paraId="4318A6FF"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25 września 2023 r. w sprawie programu pilotażowego w zakresie edukacji żywieniowej oraz poprawy jakości żywienia w </w:t>
            </w:r>
            <w:r w:rsidRPr="00E427EB">
              <w:rPr>
                <w:rFonts w:ascii="Times New Roman" w:eastAsia="Times New Roman" w:hAnsi="Times New Roman" w:cs="Times New Roman"/>
                <w:sz w:val="20"/>
                <w:szCs w:val="20"/>
                <w:lang w:eastAsia="pl-PL"/>
              </w:rPr>
              <w:lastRenderedPageBreak/>
              <w:t>szpitalach – „Dobry posiłek w szpitalu”</w:t>
            </w:r>
          </w:p>
        </w:tc>
        <w:tc>
          <w:tcPr>
            <w:tcW w:w="6442" w:type="dxa"/>
            <w:tcBorders>
              <w:bottom w:val="single" w:sz="6" w:space="0" w:color="auto"/>
              <w:right w:val="single" w:sz="6" w:space="0" w:color="auto"/>
            </w:tcBorders>
            <w:shd w:val="clear" w:color="auto" w:fill="FFFFFF"/>
            <w:vAlign w:val="center"/>
            <w:hideMark/>
          </w:tcPr>
          <w:p w14:paraId="23CB54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Rozporządzenia określa warunki realizacji programu pilotażowego w zakresie poradnictwa dietetycznego oraz poprawy jakości żywienia w szpitalach pod nazwą „Dobry posiłek w szpitalu”. Realizacja programu pilotażowego obejmuje:</w:t>
            </w:r>
          </w:p>
          <w:p w14:paraId="4A7311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zapewnienie świadczeniobiorcom wyżywienia odpowiedniego do stanu zdrowia, w oparciu o zalecenia ;</w:t>
            </w:r>
          </w:p>
          <w:p w14:paraId="3B6C5F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porady żywieniowe dla świadczeniobiorców;</w:t>
            </w:r>
          </w:p>
          <w:p w14:paraId="479168D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edukację i rozpowszechnianie informacji dotyczących prawidłowego żywienia;</w:t>
            </w:r>
          </w:p>
          <w:p w14:paraId="306ECA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zapewnienie dietetyka w wymiarze nie mniejszym niż 0,5 etatu.</w:t>
            </w:r>
          </w:p>
          <w:p w14:paraId="2568FE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 dokonaniu oceny stanu odżywienia świadczeniobiorcy, l</w:t>
            </w:r>
            <w:r w:rsidRPr="00E427EB">
              <w:rPr>
                <w:rFonts w:ascii="Times New Roman" w:eastAsia="Times New Roman" w:hAnsi="Times New Roman" w:cs="Times New Roman"/>
                <w:b/>
                <w:bCs/>
                <w:sz w:val="20"/>
                <w:szCs w:val="20"/>
                <w:lang w:eastAsia="pl-PL"/>
              </w:rPr>
              <w:t>ekarz uwzględniając potrzeby świadczeniobiorcy decyduje o rodzaju stosowanej diety</w:t>
            </w:r>
            <w:r w:rsidRPr="00E427EB">
              <w:rPr>
                <w:rFonts w:ascii="Times New Roman" w:eastAsia="Times New Roman" w:hAnsi="Times New Roman" w:cs="Times New Roman"/>
                <w:sz w:val="20"/>
                <w:szCs w:val="20"/>
                <w:lang w:eastAsia="pl-PL"/>
              </w:rPr>
              <w:t>, czasie jej trwania oraz zalecanych indywidualnych modyfikacjach.</w:t>
            </w:r>
          </w:p>
          <w:p w14:paraId="47F7CD7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Posiłki przeznaczone dla świadczeniobiorców są przygotowywane w oparciu o jadłospis opracowany przez dietetyka (na co najmniej na 7 dni). Jadłospis zawiera informacje o: rodzaju posiłku i składzie produktów, wartości energetycznej (kaloryczności) i wartości odżywczej.</w:t>
            </w:r>
            <w:r w:rsidRPr="00E427EB">
              <w:rPr>
                <w:rFonts w:ascii="Times New Roman" w:eastAsia="Times New Roman" w:hAnsi="Times New Roman" w:cs="Times New Roman"/>
                <w:b/>
                <w:bCs/>
                <w:sz w:val="20"/>
                <w:szCs w:val="20"/>
                <w:lang w:eastAsia="pl-PL"/>
              </w:rPr>
              <w:t> Szpital codziennie będzie publikował na </w:t>
            </w:r>
            <w:r w:rsidRPr="00E427EB">
              <w:rPr>
                <w:rFonts w:ascii="Times New Roman" w:eastAsia="Times New Roman" w:hAnsi="Times New Roman" w:cs="Times New Roman"/>
                <w:sz w:val="20"/>
                <w:szCs w:val="20"/>
                <w:lang w:eastAsia="pl-PL"/>
              </w:rPr>
              <w:t>swojej stronie internetowej </w:t>
            </w:r>
            <w:r w:rsidRPr="00E427EB">
              <w:rPr>
                <w:rFonts w:ascii="Times New Roman" w:eastAsia="Times New Roman" w:hAnsi="Times New Roman" w:cs="Times New Roman"/>
                <w:b/>
                <w:bCs/>
                <w:sz w:val="20"/>
                <w:szCs w:val="20"/>
                <w:lang w:eastAsia="pl-PL"/>
              </w:rPr>
              <w:t>zdjęcie co najmniej dwóch posiłków spośród najczęściej stosowanych diet </w:t>
            </w:r>
            <w:r w:rsidRPr="00E427EB">
              <w:rPr>
                <w:rFonts w:ascii="Times New Roman" w:eastAsia="Times New Roman" w:hAnsi="Times New Roman" w:cs="Times New Roman"/>
                <w:sz w:val="20"/>
                <w:szCs w:val="20"/>
                <w:lang w:eastAsia="pl-PL"/>
              </w:rPr>
              <w:t>z danego dnia wraz z odniesieniem do pozycji z jadłospisu. Szpital publikuje jadłospis na swojej stronie internetowej.</w:t>
            </w:r>
          </w:p>
        </w:tc>
        <w:tc>
          <w:tcPr>
            <w:tcW w:w="2126" w:type="dxa"/>
            <w:tcBorders>
              <w:bottom w:val="single" w:sz="6" w:space="0" w:color="auto"/>
              <w:right w:val="single" w:sz="6" w:space="0" w:color="auto"/>
            </w:tcBorders>
            <w:shd w:val="clear" w:color="auto" w:fill="FFFFFF"/>
            <w:vAlign w:val="center"/>
            <w:hideMark/>
          </w:tcPr>
          <w:p w14:paraId="08920F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(Dz.U.2023.2021)</w:t>
            </w:r>
          </w:p>
        </w:tc>
        <w:tc>
          <w:tcPr>
            <w:tcW w:w="3346" w:type="dxa"/>
            <w:tcBorders>
              <w:bottom w:val="single" w:sz="6" w:space="0" w:color="auto"/>
              <w:right w:val="single" w:sz="6" w:space="0" w:color="auto"/>
            </w:tcBorders>
            <w:shd w:val="clear" w:color="auto" w:fill="FFFFFF"/>
            <w:vAlign w:val="center"/>
          </w:tcPr>
          <w:p w14:paraId="6671D63D"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7" w:history="1">
              <w:r w:rsidRPr="00E427EB">
                <w:rPr>
                  <w:rStyle w:val="Hipercze"/>
                  <w:rFonts w:ascii="Times New Roman" w:hAnsi="Times New Roman" w:cs="Times New Roman"/>
                  <w:sz w:val="20"/>
                  <w:szCs w:val="20"/>
                </w:rPr>
                <w:t>https://dziennikustaw.gov.pl/DU/rok/2023/pozycja/2021</w:t>
              </w:r>
            </w:hyperlink>
          </w:p>
        </w:tc>
      </w:tr>
      <w:tr w:rsidR="00FB5FEB" w:rsidRPr="00E427EB" w14:paraId="48647CE0" w14:textId="77777777" w:rsidTr="00225E7F">
        <w:tc>
          <w:tcPr>
            <w:tcW w:w="2270" w:type="dxa"/>
            <w:tcBorders>
              <w:bottom w:val="single" w:sz="6" w:space="0" w:color="auto"/>
              <w:right w:val="single" w:sz="6" w:space="0" w:color="auto"/>
            </w:tcBorders>
            <w:shd w:val="clear" w:color="auto" w:fill="FFFFFF"/>
            <w:vAlign w:val="center"/>
            <w:hideMark/>
          </w:tcPr>
          <w:p w14:paraId="5F4A420D"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października 2023 r. w sprawie wysokości opłat za złożenie wniosków w zakresie refundacji leku, środka spożywczego specjalnego przeznaczenia żywieniowego lub wyrobu medycznego lub za ich uzupełnienie</w:t>
            </w:r>
          </w:p>
        </w:tc>
        <w:tc>
          <w:tcPr>
            <w:tcW w:w="6442" w:type="dxa"/>
            <w:tcBorders>
              <w:bottom w:val="single" w:sz="6" w:space="0" w:color="auto"/>
              <w:right w:val="single" w:sz="6" w:space="0" w:color="auto"/>
            </w:tcBorders>
            <w:shd w:val="clear" w:color="auto" w:fill="FFFFFF"/>
            <w:vAlign w:val="center"/>
            <w:hideMark/>
          </w:tcPr>
          <w:p w14:paraId="3ED4D8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wysokość opłat za złożenie wniosków w przedmiocie refundacji</w:t>
            </w:r>
            <w:r w:rsidRPr="00E427EB">
              <w:rPr>
                <w:rFonts w:ascii="Times New Roman" w:eastAsia="Times New Roman" w:hAnsi="Times New Roman" w:cs="Times New Roman"/>
                <w:sz w:val="20"/>
                <w:szCs w:val="20"/>
                <w:lang w:eastAsia="pl-PL"/>
              </w:rPr>
              <w:t>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2126" w:type="dxa"/>
            <w:tcBorders>
              <w:bottom w:val="single" w:sz="6" w:space="0" w:color="auto"/>
              <w:right w:val="single" w:sz="6" w:space="0" w:color="auto"/>
            </w:tcBorders>
            <w:shd w:val="clear" w:color="auto" w:fill="FFFFFF"/>
            <w:vAlign w:val="center"/>
            <w:hideMark/>
          </w:tcPr>
          <w:p w14:paraId="068155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(Dz.U.2023.2353)</w:t>
            </w:r>
          </w:p>
        </w:tc>
        <w:tc>
          <w:tcPr>
            <w:tcW w:w="3346" w:type="dxa"/>
            <w:tcBorders>
              <w:bottom w:val="single" w:sz="6" w:space="0" w:color="auto"/>
              <w:right w:val="single" w:sz="6" w:space="0" w:color="auto"/>
            </w:tcBorders>
            <w:shd w:val="clear" w:color="auto" w:fill="FFFFFF"/>
            <w:vAlign w:val="center"/>
          </w:tcPr>
          <w:p w14:paraId="2AA99FCE"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8" w:history="1">
              <w:r w:rsidRPr="00E427EB">
                <w:rPr>
                  <w:rStyle w:val="Hipercze"/>
                  <w:rFonts w:ascii="Times New Roman" w:hAnsi="Times New Roman" w:cs="Times New Roman"/>
                  <w:sz w:val="20"/>
                  <w:szCs w:val="20"/>
                </w:rPr>
                <w:t>https://dziennikustaw.gov.pl/DU/rok/2023/pozycja/2353</w:t>
              </w:r>
            </w:hyperlink>
          </w:p>
        </w:tc>
      </w:tr>
      <w:tr w:rsidR="00FB5FEB" w:rsidRPr="00E427EB" w14:paraId="302FAEAC" w14:textId="77777777" w:rsidTr="00225E7F">
        <w:tc>
          <w:tcPr>
            <w:tcW w:w="2270" w:type="dxa"/>
            <w:tcBorders>
              <w:bottom w:val="single" w:sz="6" w:space="0" w:color="auto"/>
              <w:right w:val="single" w:sz="6" w:space="0" w:color="auto"/>
            </w:tcBorders>
            <w:shd w:val="clear" w:color="auto" w:fill="FFFFFF"/>
            <w:vAlign w:val="center"/>
            <w:hideMark/>
          </w:tcPr>
          <w:p w14:paraId="52176B73"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października 2023 r. w sprawie wzoru oświadczenia o powiązaniach branżowych</w:t>
            </w:r>
          </w:p>
        </w:tc>
        <w:tc>
          <w:tcPr>
            <w:tcW w:w="6442" w:type="dxa"/>
            <w:tcBorders>
              <w:bottom w:val="single" w:sz="6" w:space="0" w:color="auto"/>
              <w:right w:val="single" w:sz="6" w:space="0" w:color="auto"/>
            </w:tcBorders>
            <w:shd w:val="clear" w:color="auto" w:fill="FFFFFF"/>
            <w:vAlign w:val="center"/>
            <w:hideMark/>
          </w:tcPr>
          <w:p w14:paraId="6781FEF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Osoby zobowiązane do składania oświadczeń o powiązaniach branżowych będą musiały posługiwać się określonym w rozporządzeniu wzorem oświadczeń o powiązaniach branżowych.</w:t>
            </w:r>
          </w:p>
        </w:tc>
        <w:tc>
          <w:tcPr>
            <w:tcW w:w="2126" w:type="dxa"/>
            <w:tcBorders>
              <w:bottom w:val="single" w:sz="6" w:space="0" w:color="auto"/>
              <w:right w:val="single" w:sz="6" w:space="0" w:color="auto"/>
            </w:tcBorders>
            <w:shd w:val="clear" w:color="auto" w:fill="FFFFFF"/>
            <w:vAlign w:val="center"/>
            <w:hideMark/>
          </w:tcPr>
          <w:p w14:paraId="011ED13A"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w:t>
            </w:r>
            <w:r w:rsidR="00FB5FEB" w:rsidRPr="00E427EB">
              <w:rPr>
                <w:rFonts w:ascii="Times New Roman" w:eastAsia="Times New Roman" w:hAnsi="Times New Roman" w:cs="Times New Roman"/>
                <w:sz w:val="20"/>
                <w:szCs w:val="20"/>
                <w:lang w:eastAsia="pl-PL"/>
              </w:rPr>
              <w:t xml:space="preserve"> (Dz.U.2023.2338)</w:t>
            </w:r>
          </w:p>
        </w:tc>
        <w:tc>
          <w:tcPr>
            <w:tcW w:w="3346" w:type="dxa"/>
            <w:tcBorders>
              <w:bottom w:val="single" w:sz="6" w:space="0" w:color="auto"/>
              <w:right w:val="single" w:sz="6" w:space="0" w:color="auto"/>
            </w:tcBorders>
            <w:shd w:val="clear" w:color="auto" w:fill="FFFFFF"/>
            <w:vAlign w:val="center"/>
          </w:tcPr>
          <w:p w14:paraId="164D57D8"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79" w:history="1">
              <w:r w:rsidRPr="00E427EB">
                <w:rPr>
                  <w:rStyle w:val="Hipercze"/>
                  <w:rFonts w:ascii="Times New Roman" w:hAnsi="Times New Roman" w:cs="Times New Roman"/>
                  <w:sz w:val="20"/>
                  <w:szCs w:val="20"/>
                </w:rPr>
                <w:t>https://dziennikustaw.gov.pl/DU/rok/2023/pozycja/2338</w:t>
              </w:r>
            </w:hyperlink>
          </w:p>
        </w:tc>
      </w:tr>
      <w:tr w:rsidR="00FB5FEB" w:rsidRPr="00E427EB" w14:paraId="759DEEFE" w14:textId="77777777" w:rsidTr="00225E7F">
        <w:tc>
          <w:tcPr>
            <w:tcW w:w="2270" w:type="dxa"/>
            <w:tcBorders>
              <w:bottom w:val="single" w:sz="6" w:space="0" w:color="auto"/>
              <w:right w:val="single" w:sz="6" w:space="0" w:color="auto"/>
            </w:tcBorders>
            <w:shd w:val="clear" w:color="auto" w:fill="FFFFFF"/>
            <w:vAlign w:val="center"/>
            <w:hideMark/>
          </w:tcPr>
          <w:p w14:paraId="304CBA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Ministra Zdrowia w sprawie wzoru deklaracji o powiązaniach branżowych</w:t>
            </w:r>
          </w:p>
        </w:tc>
        <w:tc>
          <w:tcPr>
            <w:tcW w:w="6442" w:type="dxa"/>
            <w:tcBorders>
              <w:bottom w:val="single" w:sz="6" w:space="0" w:color="auto"/>
              <w:right w:val="single" w:sz="6" w:space="0" w:color="auto"/>
            </w:tcBorders>
            <w:shd w:val="clear" w:color="auto" w:fill="FFFFFF"/>
            <w:vAlign w:val="center"/>
            <w:hideMark/>
          </w:tcPr>
          <w:p w14:paraId="0A8CC08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Osoby zobowiązane do składania deklaracji o powiązaniach branżowych będą musiały posługiwać się określonym w rozporządzeniu wzorem deklaracji o powiązaniach branżowych.</w:t>
            </w:r>
          </w:p>
        </w:tc>
        <w:tc>
          <w:tcPr>
            <w:tcW w:w="2126" w:type="dxa"/>
            <w:tcBorders>
              <w:bottom w:val="single" w:sz="6" w:space="0" w:color="auto"/>
              <w:right w:val="single" w:sz="6" w:space="0" w:color="auto"/>
            </w:tcBorders>
            <w:shd w:val="clear" w:color="auto" w:fill="FFFFFF"/>
            <w:vAlign w:val="center"/>
            <w:hideMark/>
          </w:tcPr>
          <w:p w14:paraId="54C25F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(Dz.U.2023.2337)</w:t>
            </w:r>
          </w:p>
        </w:tc>
        <w:tc>
          <w:tcPr>
            <w:tcW w:w="3346" w:type="dxa"/>
            <w:tcBorders>
              <w:bottom w:val="single" w:sz="6" w:space="0" w:color="auto"/>
              <w:right w:val="single" w:sz="6" w:space="0" w:color="auto"/>
            </w:tcBorders>
            <w:shd w:val="clear" w:color="auto" w:fill="FFFFFF"/>
            <w:vAlign w:val="center"/>
          </w:tcPr>
          <w:p w14:paraId="3FCB4EE1"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280" w:history="1">
              <w:r w:rsidRPr="00E427EB">
                <w:rPr>
                  <w:rStyle w:val="Hipercze"/>
                  <w:rFonts w:ascii="Times New Roman" w:eastAsia="Times New Roman" w:hAnsi="Times New Roman" w:cs="Times New Roman"/>
                  <w:sz w:val="20"/>
                  <w:szCs w:val="20"/>
                  <w:lang w:eastAsia="pl-PL"/>
                </w:rPr>
                <w:t>https://dziennikustaw.gov.pl/D2023000233701.pdf</w:t>
              </w:r>
            </w:hyperlink>
          </w:p>
        </w:tc>
      </w:tr>
      <w:tr w:rsidR="00FB5FEB" w:rsidRPr="00E427EB" w14:paraId="340C38F6" w14:textId="77777777" w:rsidTr="00225E7F">
        <w:tc>
          <w:tcPr>
            <w:tcW w:w="2270" w:type="dxa"/>
            <w:tcBorders>
              <w:bottom w:val="single" w:sz="6" w:space="0" w:color="auto"/>
              <w:right w:val="single" w:sz="6" w:space="0" w:color="auto"/>
            </w:tcBorders>
            <w:shd w:val="clear" w:color="auto" w:fill="FFFFFF"/>
            <w:vAlign w:val="center"/>
            <w:hideMark/>
          </w:tcPr>
          <w:p w14:paraId="46E67DA2"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października 2023 r. w sprawie minimalnych wymagań, jakie muszą spełniać analizy uwzględnione we wnioskach o objęcie refundacją i ustalenie ceny zbytu netto, o objęcie refundacją i ustalenie ceny zbytu netto technologii lekowej o wysokiej wartości klinicznej oraz o podwyższenie ceny zbytu netto leku, środka spożywczego specjalnego przeznaczenia żywieniowego i wyrobu medycznego, które nie mają odpowiednika refundowanego w danym wskazaniu</w:t>
            </w:r>
          </w:p>
        </w:tc>
        <w:tc>
          <w:tcPr>
            <w:tcW w:w="6442" w:type="dxa"/>
            <w:tcBorders>
              <w:bottom w:val="single" w:sz="6" w:space="0" w:color="auto"/>
              <w:right w:val="single" w:sz="6" w:space="0" w:color="auto"/>
            </w:tcBorders>
            <w:shd w:val="clear" w:color="auto" w:fill="FFFFFF"/>
            <w:vAlign w:val="center"/>
            <w:hideMark/>
          </w:tcPr>
          <w:p w14:paraId="136E975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regulacji dotyczącej określenia minimalnych wymagań, jakie muszą spełniać analizy uwzględnione we wnioskach o objęcie refundacją i ustalenie urzędowej ceny zbytu, o objęcie refundacją i ustalenie urzędowej ceny zbytu technologii lekowej o wysokiej wartości klinicznej oraz o podwyższenie urzędowej ceny zbytu leku, środka spożywczego specjalnego przeznaczenia żywieniowego lub wyrobu medycznego, które nie mają odpowiednika refundowanego w danym wskazaniu.</w:t>
            </w:r>
          </w:p>
        </w:tc>
        <w:tc>
          <w:tcPr>
            <w:tcW w:w="2126" w:type="dxa"/>
            <w:tcBorders>
              <w:bottom w:val="single" w:sz="6" w:space="0" w:color="auto"/>
              <w:right w:val="single" w:sz="6" w:space="0" w:color="auto"/>
            </w:tcBorders>
            <w:shd w:val="clear" w:color="auto" w:fill="FFFFFF"/>
            <w:vAlign w:val="center"/>
            <w:hideMark/>
          </w:tcPr>
          <w:p w14:paraId="14B045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(Dz.U.2023.2345)</w:t>
            </w:r>
          </w:p>
        </w:tc>
        <w:tc>
          <w:tcPr>
            <w:tcW w:w="3346" w:type="dxa"/>
            <w:tcBorders>
              <w:bottom w:val="single" w:sz="6" w:space="0" w:color="auto"/>
              <w:right w:val="single" w:sz="6" w:space="0" w:color="auto"/>
            </w:tcBorders>
            <w:shd w:val="clear" w:color="auto" w:fill="FFFFFF"/>
            <w:vAlign w:val="center"/>
          </w:tcPr>
          <w:p w14:paraId="49649DF2"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81" w:history="1">
              <w:r w:rsidRPr="00E427EB">
                <w:rPr>
                  <w:rStyle w:val="Hipercze"/>
                  <w:rFonts w:ascii="Times New Roman" w:hAnsi="Times New Roman" w:cs="Times New Roman"/>
                  <w:sz w:val="20"/>
                  <w:szCs w:val="20"/>
                </w:rPr>
                <w:t>https://dziennikustaw.gov.pl/DU/rok/2023/pozycja/2345</w:t>
              </w:r>
            </w:hyperlink>
          </w:p>
        </w:tc>
      </w:tr>
      <w:tr w:rsidR="00FB5FEB" w:rsidRPr="00E427EB" w14:paraId="0A511419" w14:textId="77777777" w:rsidTr="00225E7F">
        <w:tc>
          <w:tcPr>
            <w:tcW w:w="2270" w:type="dxa"/>
            <w:tcBorders>
              <w:bottom w:val="single" w:sz="6" w:space="0" w:color="auto"/>
              <w:right w:val="single" w:sz="6" w:space="0" w:color="auto"/>
            </w:tcBorders>
            <w:shd w:val="clear" w:color="auto" w:fill="FFFFFF"/>
            <w:vAlign w:val="center"/>
            <w:hideMark/>
          </w:tcPr>
          <w:p w14:paraId="53F20C5C"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2023 r. w sprawie wykazu zalecanych szczepień ochronnych oraz Międzynarodowej Książeczki Szczepień</w:t>
            </w:r>
          </w:p>
        </w:tc>
        <w:tc>
          <w:tcPr>
            <w:tcW w:w="6442" w:type="dxa"/>
            <w:tcBorders>
              <w:bottom w:val="single" w:sz="6" w:space="0" w:color="auto"/>
              <w:right w:val="single" w:sz="6" w:space="0" w:color="auto"/>
            </w:tcBorders>
            <w:shd w:val="clear" w:color="auto" w:fill="FFFFFF"/>
            <w:vAlign w:val="center"/>
            <w:hideMark/>
          </w:tcPr>
          <w:p w14:paraId="07D0FAD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wykaz zalecanych szczepień ochronnych i wzór Międzynarodowej Książeczki Szczepień </w:t>
            </w:r>
            <w:r w:rsidRPr="00E427EB">
              <w:rPr>
                <w:rFonts w:ascii="Times New Roman" w:eastAsia="Times New Roman" w:hAnsi="Times New Roman" w:cs="Times New Roman"/>
                <w:sz w:val="20"/>
                <w:szCs w:val="20"/>
                <w:lang w:eastAsia="pl-PL"/>
              </w:rPr>
              <w:t>oraz inne wymogi związane z wzajemną uznawalnością wpisanych do niej szczepień. Osoba, która przeprowadziła szczepienie ochronne </w:t>
            </w:r>
            <w:r w:rsidRPr="00E427EB">
              <w:rPr>
                <w:rFonts w:ascii="Times New Roman" w:eastAsia="Times New Roman" w:hAnsi="Times New Roman" w:cs="Times New Roman"/>
                <w:b/>
                <w:bCs/>
                <w:sz w:val="20"/>
                <w:szCs w:val="20"/>
                <w:lang w:eastAsia="pl-PL"/>
              </w:rPr>
              <w:t>dokonuje wpisu do MKS, </w:t>
            </w:r>
            <w:r w:rsidRPr="00E427EB">
              <w:rPr>
                <w:rFonts w:ascii="Times New Roman" w:eastAsia="Times New Roman" w:hAnsi="Times New Roman" w:cs="Times New Roman"/>
                <w:sz w:val="20"/>
                <w:szCs w:val="20"/>
                <w:lang w:eastAsia="pl-PL"/>
              </w:rPr>
              <w:t>podając rodzaj wykonanego szczepienia oraz </w:t>
            </w:r>
            <w:r w:rsidRPr="00E427EB">
              <w:rPr>
                <w:rFonts w:ascii="Times New Roman" w:eastAsia="Times New Roman" w:hAnsi="Times New Roman" w:cs="Times New Roman"/>
                <w:b/>
                <w:bCs/>
                <w:sz w:val="20"/>
                <w:szCs w:val="20"/>
                <w:lang w:eastAsia="pl-PL"/>
              </w:rPr>
              <w:t>opatruje wpis własnoręcznym podpisem, datą oraz oznaczeniem podmiotu</w:t>
            </w:r>
            <w:r w:rsidRPr="00E427EB">
              <w:rPr>
                <w:rFonts w:ascii="Times New Roman" w:eastAsia="Times New Roman" w:hAnsi="Times New Roman" w:cs="Times New Roman"/>
                <w:sz w:val="20"/>
                <w:szCs w:val="20"/>
                <w:lang w:eastAsia="pl-PL"/>
              </w:rPr>
              <w:t> wykonującego działalność leczniczą, który udzielił świadczenia zdrowotnego</w:t>
            </w:r>
          </w:p>
        </w:tc>
        <w:tc>
          <w:tcPr>
            <w:tcW w:w="2126" w:type="dxa"/>
            <w:tcBorders>
              <w:bottom w:val="single" w:sz="6" w:space="0" w:color="auto"/>
              <w:right w:val="single" w:sz="6" w:space="0" w:color="auto"/>
            </w:tcBorders>
            <w:shd w:val="clear" w:color="auto" w:fill="FFFFFF"/>
            <w:vAlign w:val="center"/>
            <w:hideMark/>
          </w:tcPr>
          <w:p w14:paraId="7733E6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(Dz.U.2023.2056)</w:t>
            </w:r>
          </w:p>
        </w:tc>
        <w:tc>
          <w:tcPr>
            <w:tcW w:w="3346" w:type="dxa"/>
            <w:tcBorders>
              <w:bottom w:val="single" w:sz="6" w:space="0" w:color="auto"/>
              <w:right w:val="single" w:sz="6" w:space="0" w:color="auto"/>
            </w:tcBorders>
            <w:shd w:val="clear" w:color="auto" w:fill="FFFFFF"/>
            <w:vAlign w:val="center"/>
          </w:tcPr>
          <w:p w14:paraId="1D2407EF"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282" w:history="1">
              <w:r w:rsidRPr="00E427EB">
                <w:rPr>
                  <w:rStyle w:val="Hipercze"/>
                  <w:rFonts w:ascii="Times New Roman" w:hAnsi="Times New Roman" w:cs="Times New Roman"/>
                  <w:sz w:val="20"/>
                  <w:szCs w:val="20"/>
                </w:rPr>
                <w:t>https://dziennikustaw.gov.pl/DU/rok/2023/pozycja/2056</w:t>
              </w:r>
            </w:hyperlink>
          </w:p>
        </w:tc>
      </w:tr>
      <w:tr w:rsidR="00FB5FEB" w:rsidRPr="00E427EB" w14:paraId="7E8A654C" w14:textId="77777777" w:rsidTr="00225E7F">
        <w:tc>
          <w:tcPr>
            <w:tcW w:w="2270" w:type="dxa"/>
            <w:tcBorders>
              <w:bottom w:val="single" w:sz="6" w:space="0" w:color="auto"/>
              <w:right w:val="single" w:sz="6" w:space="0" w:color="auto"/>
            </w:tcBorders>
            <w:shd w:val="clear" w:color="auto" w:fill="FFFFFF"/>
            <w:vAlign w:val="center"/>
            <w:hideMark/>
          </w:tcPr>
          <w:p w14:paraId="637CC65E" w14:textId="77777777" w:rsidR="00FB5FEB" w:rsidRPr="00E427EB" w:rsidRDefault="00CC71A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4 września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44D2E25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przepisów rozporządzenia w zakresie lp. 76 wykazu wyrobów medycznych wydawanych na zlecenie, dotyczące</w:t>
            </w:r>
            <w:r w:rsidRPr="00E427EB">
              <w:rPr>
                <w:rFonts w:ascii="Times New Roman" w:eastAsia="Times New Roman" w:hAnsi="Times New Roman" w:cs="Times New Roman"/>
                <w:b/>
                <w:bCs/>
                <w:sz w:val="20"/>
                <w:szCs w:val="20"/>
                <w:lang w:eastAsia="pl-PL"/>
              </w:rPr>
              <w:t>j soczewki kontaktowej miękkiej</w:t>
            </w:r>
            <w:r w:rsidRPr="00E427EB">
              <w:rPr>
                <w:rFonts w:ascii="Times New Roman" w:eastAsia="Times New Roman" w:hAnsi="Times New Roman" w:cs="Times New Roman"/>
                <w:sz w:val="20"/>
                <w:szCs w:val="20"/>
                <w:lang w:eastAsia="pl-PL"/>
              </w:rPr>
              <w:t>, polegająca na uzupełnieniu kolumny 5 dotyczącej </w:t>
            </w:r>
            <w:r w:rsidRPr="00E427EB">
              <w:rPr>
                <w:rFonts w:ascii="Times New Roman" w:eastAsia="Times New Roman" w:hAnsi="Times New Roman" w:cs="Times New Roman"/>
                <w:b/>
                <w:bCs/>
                <w:sz w:val="20"/>
                <w:szCs w:val="20"/>
                <w:lang w:eastAsia="pl-PL"/>
              </w:rPr>
              <w:t>wysokości udziału własnego świadczeniobiorcy w limicie finansowania</w:t>
            </w:r>
            <w:r w:rsidRPr="00E427EB">
              <w:rPr>
                <w:rFonts w:ascii="Times New Roman" w:eastAsia="Times New Roman" w:hAnsi="Times New Roman" w:cs="Times New Roman"/>
                <w:sz w:val="20"/>
                <w:szCs w:val="20"/>
                <w:lang w:eastAsia="pl-PL"/>
              </w:rPr>
              <w:t> ze środków publicznych przez wskazanie tam </w:t>
            </w:r>
            <w:r w:rsidRPr="00E427EB">
              <w:rPr>
                <w:rFonts w:ascii="Times New Roman" w:eastAsia="Times New Roman" w:hAnsi="Times New Roman" w:cs="Times New Roman"/>
                <w:b/>
                <w:bCs/>
                <w:sz w:val="20"/>
                <w:szCs w:val="20"/>
                <w:lang w:eastAsia="pl-PL"/>
              </w:rPr>
              <w:t>limitu 30%</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941BD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(Dz.U.2023.1826)</w:t>
            </w:r>
          </w:p>
        </w:tc>
        <w:tc>
          <w:tcPr>
            <w:tcW w:w="3346" w:type="dxa"/>
            <w:tcBorders>
              <w:bottom w:val="single" w:sz="6" w:space="0" w:color="auto"/>
              <w:right w:val="single" w:sz="6" w:space="0" w:color="auto"/>
            </w:tcBorders>
            <w:shd w:val="clear" w:color="auto" w:fill="FFFFFF"/>
            <w:vAlign w:val="center"/>
          </w:tcPr>
          <w:p w14:paraId="19FF9F2E" w14:textId="77777777" w:rsidR="00FB5FEB" w:rsidRPr="00E427EB" w:rsidRDefault="002A0BE1" w:rsidP="00672120">
            <w:pPr>
              <w:spacing w:before="120" w:after="150" w:line="240" w:lineRule="auto"/>
              <w:rPr>
                <w:rFonts w:ascii="Times New Roman" w:eastAsia="Times New Roman" w:hAnsi="Times New Roman" w:cs="Times New Roman"/>
                <w:color w:val="333333"/>
                <w:sz w:val="20"/>
                <w:szCs w:val="20"/>
                <w:lang w:eastAsia="pl-PL"/>
              </w:rPr>
            </w:pPr>
            <w:hyperlink r:id="rId283" w:history="1">
              <w:r w:rsidRPr="00E427EB">
                <w:rPr>
                  <w:rStyle w:val="Hipercze"/>
                  <w:rFonts w:ascii="Times New Roman" w:hAnsi="Times New Roman" w:cs="Times New Roman"/>
                  <w:sz w:val="20"/>
                  <w:szCs w:val="20"/>
                </w:rPr>
                <w:t>https://dziennikustaw.gov.pl/DU/rok/2023/pozycja/1826</w:t>
              </w:r>
            </w:hyperlink>
          </w:p>
        </w:tc>
      </w:tr>
      <w:tr w:rsidR="00FB5FEB" w:rsidRPr="00E427EB" w14:paraId="3F2325FB" w14:textId="77777777" w:rsidTr="00225E7F">
        <w:tc>
          <w:tcPr>
            <w:tcW w:w="2270" w:type="dxa"/>
            <w:tcBorders>
              <w:bottom w:val="single" w:sz="6" w:space="0" w:color="auto"/>
              <w:right w:val="single" w:sz="6" w:space="0" w:color="auto"/>
            </w:tcBorders>
            <w:shd w:val="clear" w:color="auto" w:fill="FFFFFF"/>
            <w:vAlign w:val="center"/>
            <w:hideMark/>
          </w:tcPr>
          <w:p w14:paraId="1E5D20A7" w14:textId="77777777" w:rsidR="00FB5FEB" w:rsidRPr="00E427EB" w:rsidRDefault="00CC455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listopada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75BA6C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do rozporządzenia przepisów dotyczących </w:t>
            </w:r>
            <w:r w:rsidRPr="00E427EB">
              <w:rPr>
                <w:rFonts w:ascii="Times New Roman" w:eastAsia="Times New Roman" w:hAnsi="Times New Roman" w:cs="Times New Roman"/>
                <w:b/>
                <w:bCs/>
                <w:sz w:val="20"/>
                <w:szCs w:val="20"/>
                <w:lang w:eastAsia="pl-PL"/>
              </w:rPr>
              <w:t>trzech nowych świadczeń gwarantowanych z zakresu kardiologii, </w:t>
            </w:r>
            <w:r w:rsidRPr="00E427EB">
              <w:rPr>
                <w:rFonts w:ascii="Times New Roman" w:eastAsia="Times New Roman" w:hAnsi="Times New Roman" w:cs="Times New Roman"/>
                <w:sz w:val="20"/>
                <w:szCs w:val="20"/>
                <w:lang w:eastAsia="pl-PL"/>
              </w:rPr>
              <w:t>tj.:</w:t>
            </w:r>
          </w:p>
          <w:p w14:paraId="0BEFAEC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Wszczepienie </w:t>
            </w:r>
            <w:proofErr w:type="spellStart"/>
            <w:r w:rsidRPr="00E427EB">
              <w:rPr>
                <w:rFonts w:ascii="Times New Roman" w:eastAsia="Times New Roman" w:hAnsi="Times New Roman" w:cs="Times New Roman"/>
                <w:sz w:val="20"/>
                <w:szCs w:val="20"/>
                <w:lang w:eastAsia="pl-PL"/>
              </w:rPr>
              <w:t>przezcewnikowe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bezelektrodowego</w:t>
            </w:r>
            <w:proofErr w:type="spellEnd"/>
            <w:r w:rsidRPr="00E427EB">
              <w:rPr>
                <w:rFonts w:ascii="Times New Roman" w:eastAsia="Times New Roman" w:hAnsi="Times New Roman" w:cs="Times New Roman"/>
                <w:sz w:val="20"/>
                <w:szCs w:val="20"/>
                <w:lang w:eastAsia="pl-PL"/>
              </w:rPr>
              <w:t xml:space="preserve"> systemu do stymulacji jednojamowej;</w:t>
            </w:r>
          </w:p>
          <w:p w14:paraId="05110D9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t>
            </w:r>
            <w:proofErr w:type="spellStart"/>
            <w:r w:rsidRPr="00E427EB">
              <w:rPr>
                <w:rFonts w:ascii="Times New Roman" w:eastAsia="Times New Roman" w:hAnsi="Times New Roman" w:cs="Times New Roman"/>
                <w:sz w:val="20"/>
                <w:szCs w:val="20"/>
                <w:lang w:eastAsia="pl-PL"/>
              </w:rPr>
              <w:t>Przezcewnikowa</w:t>
            </w:r>
            <w:proofErr w:type="spellEnd"/>
            <w:r w:rsidRPr="00E427EB">
              <w:rPr>
                <w:rFonts w:ascii="Times New Roman" w:eastAsia="Times New Roman" w:hAnsi="Times New Roman" w:cs="Times New Roman"/>
                <w:sz w:val="20"/>
                <w:szCs w:val="20"/>
                <w:lang w:eastAsia="pl-PL"/>
              </w:rPr>
              <w:t xml:space="preserve"> naprawa niedomykalności zastawki trójdzielnej metodą brzeg-do-brzegu za pomocą klipsa;</w:t>
            </w:r>
          </w:p>
          <w:p w14:paraId="7A4339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Monitorowanie zdarzeń arytmicznych przy użyciu wszczepialnych rejestratorów zdarzeń (ILR):</w:t>
            </w:r>
          </w:p>
          <w:p w14:paraId="7FEF1C2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u chorych po </w:t>
            </w:r>
            <w:proofErr w:type="spellStart"/>
            <w:r w:rsidRPr="00E427EB">
              <w:rPr>
                <w:rFonts w:ascii="Times New Roman" w:eastAsia="Times New Roman" w:hAnsi="Times New Roman" w:cs="Times New Roman"/>
                <w:sz w:val="20"/>
                <w:szCs w:val="20"/>
                <w:lang w:eastAsia="pl-PL"/>
              </w:rPr>
              <w:t>kryptogennym</w:t>
            </w:r>
            <w:proofErr w:type="spellEnd"/>
            <w:r w:rsidRPr="00E427EB">
              <w:rPr>
                <w:rFonts w:ascii="Times New Roman" w:eastAsia="Times New Roman" w:hAnsi="Times New Roman" w:cs="Times New Roman"/>
                <w:sz w:val="20"/>
                <w:szCs w:val="20"/>
                <w:lang w:eastAsia="pl-PL"/>
              </w:rPr>
              <w:t xml:space="preserve"> udarze mózgu oraz po nawracających utratach przytomności, których przyczyny nie udało się ustalić pomimo rozszerzonej diagnostyki.</w:t>
            </w:r>
          </w:p>
        </w:tc>
        <w:tc>
          <w:tcPr>
            <w:tcW w:w="2126" w:type="dxa"/>
            <w:tcBorders>
              <w:bottom w:val="single" w:sz="6" w:space="0" w:color="auto"/>
              <w:right w:val="single" w:sz="6" w:space="0" w:color="auto"/>
            </w:tcBorders>
            <w:shd w:val="clear" w:color="auto" w:fill="FFFFFF"/>
            <w:vAlign w:val="center"/>
            <w:hideMark/>
          </w:tcPr>
          <w:p w14:paraId="1317EB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(Dz.U.2023.2610)</w:t>
            </w:r>
          </w:p>
        </w:tc>
        <w:tc>
          <w:tcPr>
            <w:tcW w:w="3346" w:type="dxa"/>
            <w:tcBorders>
              <w:bottom w:val="single" w:sz="6" w:space="0" w:color="auto"/>
              <w:right w:val="single" w:sz="6" w:space="0" w:color="auto"/>
            </w:tcBorders>
            <w:shd w:val="clear" w:color="auto" w:fill="FFFFFF"/>
            <w:vAlign w:val="center"/>
          </w:tcPr>
          <w:p w14:paraId="17C36C6C" w14:textId="77777777" w:rsidR="00FB5FEB" w:rsidRPr="00E427EB" w:rsidRDefault="00CC4556" w:rsidP="00672120">
            <w:pPr>
              <w:spacing w:before="120" w:after="150" w:line="240" w:lineRule="auto"/>
              <w:rPr>
                <w:rFonts w:ascii="Times New Roman" w:eastAsia="Times New Roman" w:hAnsi="Times New Roman" w:cs="Times New Roman"/>
                <w:color w:val="333333"/>
                <w:sz w:val="20"/>
                <w:szCs w:val="20"/>
                <w:lang w:eastAsia="pl-PL"/>
              </w:rPr>
            </w:pPr>
            <w:hyperlink r:id="rId284" w:history="1">
              <w:r w:rsidRPr="00E427EB">
                <w:rPr>
                  <w:rStyle w:val="Hipercze"/>
                  <w:rFonts w:ascii="Times New Roman" w:hAnsi="Times New Roman" w:cs="Times New Roman"/>
                  <w:sz w:val="20"/>
                  <w:szCs w:val="20"/>
                </w:rPr>
                <w:t>https://dziennikustaw.gov.pl/DU/rok/2023/pozycja/2610</w:t>
              </w:r>
            </w:hyperlink>
          </w:p>
        </w:tc>
      </w:tr>
      <w:tr w:rsidR="00FB5FEB" w:rsidRPr="00E427EB" w14:paraId="1FE0656D" w14:textId="77777777" w:rsidTr="00225E7F">
        <w:tc>
          <w:tcPr>
            <w:tcW w:w="2270" w:type="dxa"/>
            <w:tcBorders>
              <w:bottom w:val="single" w:sz="6" w:space="0" w:color="auto"/>
              <w:right w:val="single" w:sz="6" w:space="0" w:color="auto"/>
            </w:tcBorders>
            <w:shd w:val="clear" w:color="auto" w:fill="FFFFFF"/>
            <w:vAlign w:val="center"/>
            <w:hideMark/>
          </w:tcPr>
          <w:p w14:paraId="4274D1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14:paraId="168C27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ramach rozporządzenia wprowadza się nowe definicje oraz sprecyzowano personel medyczny uprawniony do udzielania świadczeń. Celem nowelizacji jest też doprecyzowanie kryteriów kwalifikacji do świadczeń, rozszerzenie wykazu </w:t>
            </w:r>
            <w:proofErr w:type="spellStart"/>
            <w:r w:rsidRPr="00E427EB">
              <w:rPr>
                <w:rFonts w:ascii="Times New Roman" w:eastAsia="Times New Roman" w:hAnsi="Times New Roman" w:cs="Times New Roman"/>
                <w:sz w:val="20"/>
                <w:szCs w:val="20"/>
                <w:lang w:eastAsia="pl-PL"/>
              </w:rPr>
              <w:t>skal</w:t>
            </w:r>
            <w:proofErr w:type="spellEnd"/>
            <w:r w:rsidRPr="00E427EB">
              <w:rPr>
                <w:rFonts w:ascii="Times New Roman" w:eastAsia="Times New Roman" w:hAnsi="Times New Roman" w:cs="Times New Roman"/>
                <w:sz w:val="20"/>
                <w:szCs w:val="20"/>
                <w:lang w:eastAsia="pl-PL"/>
              </w:rPr>
              <w:t xml:space="preserve"> i klasyfikacji medycznych służących do oceny stanu klinicznego lub funkcjonowania świadczeniobiorców czy wprowadzenie mechanizmów efektywnościowych w organizacji systemu rehabilitacji. Założeniem jest też doprecyzowanie oraz ujednolicenie warunków realizacji świadczeń gwarantowanych oraz obszarów zabezpieczenia świadczeń realizowanych w poszczególnych warunkach. Ponadto zniesienie wymaganych odrębnych elementów dla skierowań do świadczeń fizjoterapia domowa oraz fizjoterapia ambulatoryjna czy aktualizacja wykazu podmiotów uprawnionych do wystawienia skierowań w poszczególnych zakresach świadczeń.</w:t>
            </w:r>
          </w:p>
        </w:tc>
        <w:tc>
          <w:tcPr>
            <w:tcW w:w="2126" w:type="dxa"/>
            <w:tcBorders>
              <w:bottom w:val="single" w:sz="6" w:space="0" w:color="auto"/>
              <w:right w:val="single" w:sz="6" w:space="0" w:color="auto"/>
            </w:tcBorders>
            <w:shd w:val="clear" w:color="auto" w:fill="FFFFFF"/>
            <w:vAlign w:val="center"/>
            <w:hideMark/>
          </w:tcPr>
          <w:p w14:paraId="19C768D3" w14:textId="77777777" w:rsidR="00FB5FEB" w:rsidRPr="00E427EB" w:rsidRDefault="004C386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ogłoszenia</w:t>
            </w:r>
          </w:p>
        </w:tc>
        <w:tc>
          <w:tcPr>
            <w:tcW w:w="3346" w:type="dxa"/>
            <w:tcBorders>
              <w:bottom w:val="single" w:sz="6" w:space="0" w:color="auto"/>
              <w:right w:val="single" w:sz="6" w:space="0" w:color="auto"/>
            </w:tcBorders>
            <w:shd w:val="clear" w:color="auto" w:fill="FFFFFF"/>
            <w:vAlign w:val="center"/>
          </w:tcPr>
          <w:p w14:paraId="120D3614"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285" w:history="1">
              <w:r w:rsidRPr="00E427EB">
                <w:rPr>
                  <w:rStyle w:val="Hipercze"/>
                  <w:rFonts w:ascii="Times New Roman" w:eastAsia="Times New Roman" w:hAnsi="Times New Roman" w:cs="Times New Roman"/>
                  <w:sz w:val="20"/>
                  <w:szCs w:val="20"/>
                  <w:lang w:eastAsia="pl-PL"/>
                </w:rPr>
                <w:t>https://legislacja.rcl.gov.pl/projekt/12376351</w:t>
              </w:r>
            </w:hyperlink>
          </w:p>
        </w:tc>
      </w:tr>
      <w:tr w:rsidR="00FB5FEB" w:rsidRPr="00E427EB" w14:paraId="3A7BB9A3" w14:textId="77777777" w:rsidTr="00225E7F">
        <w:tc>
          <w:tcPr>
            <w:tcW w:w="2270" w:type="dxa"/>
            <w:tcBorders>
              <w:bottom w:val="single" w:sz="6" w:space="0" w:color="auto"/>
              <w:right w:val="single" w:sz="6" w:space="0" w:color="auto"/>
            </w:tcBorders>
            <w:shd w:val="clear" w:color="auto" w:fill="FFFFFF"/>
            <w:vAlign w:val="center"/>
            <w:hideMark/>
          </w:tcPr>
          <w:p w14:paraId="7E9FB6FF"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9 </w:t>
            </w:r>
            <w:r w:rsidRPr="00E427EB">
              <w:rPr>
                <w:rFonts w:ascii="Times New Roman" w:eastAsia="Times New Roman" w:hAnsi="Times New Roman" w:cs="Times New Roman"/>
                <w:sz w:val="20"/>
                <w:szCs w:val="20"/>
                <w:lang w:eastAsia="pl-PL"/>
              </w:rPr>
              <w:lastRenderedPageBreak/>
              <w:t>października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503C61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Wprowadzane w projektowanym rozporządzeniu zmiany mają na celu:</w:t>
            </w:r>
          </w:p>
          <w:p w14:paraId="3783B7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1) </w:t>
            </w:r>
            <w:r w:rsidRPr="00E427EB">
              <w:rPr>
                <w:rFonts w:ascii="Times New Roman" w:eastAsia="Times New Roman" w:hAnsi="Times New Roman" w:cs="Times New Roman"/>
                <w:b/>
                <w:bCs/>
                <w:sz w:val="20"/>
                <w:szCs w:val="20"/>
                <w:lang w:eastAsia="pl-PL"/>
              </w:rPr>
              <w:t>umożliwienie lekarzom POZ wystawiania skierowania na Immunoglobuliny E</w:t>
            </w:r>
            <w:r w:rsidRPr="00E427EB">
              <w:rPr>
                <w:rFonts w:ascii="Times New Roman" w:eastAsia="Times New Roman" w:hAnsi="Times New Roman" w:cs="Times New Roman"/>
                <w:sz w:val="20"/>
                <w:szCs w:val="20"/>
                <w:lang w:eastAsia="pl-PL"/>
              </w:rPr>
              <w:t> całkowite (</w:t>
            </w:r>
            <w:proofErr w:type="spellStart"/>
            <w:r w:rsidRPr="00E427EB">
              <w:rPr>
                <w:rFonts w:ascii="Times New Roman" w:eastAsia="Times New Roman" w:hAnsi="Times New Roman" w:cs="Times New Roman"/>
                <w:sz w:val="20"/>
                <w:szCs w:val="20"/>
                <w:lang w:eastAsia="pl-PL"/>
              </w:rPr>
              <w:t>IgE</w:t>
            </w:r>
            <w:proofErr w:type="spellEnd"/>
            <w:r w:rsidRPr="00E427EB">
              <w:rPr>
                <w:rFonts w:ascii="Times New Roman" w:eastAsia="Times New Roman" w:hAnsi="Times New Roman" w:cs="Times New Roman"/>
                <w:sz w:val="20"/>
                <w:szCs w:val="20"/>
                <w:lang w:eastAsia="pl-PL"/>
              </w:rPr>
              <w:t>) oraz Immunoglobuliny E swoiste (</w:t>
            </w:r>
            <w:proofErr w:type="spellStart"/>
            <w:r w:rsidRPr="00E427EB">
              <w:rPr>
                <w:rFonts w:ascii="Times New Roman" w:eastAsia="Times New Roman" w:hAnsi="Times New Roman" w:cs="Times New Roman"/>
                <w:sz w:val="20"/>
                <w:szCs w:val="20"/>
                <w:lang w:eastAsia="pl-PL"/>
              </w:rPr>
              <w:t>IgE</w:t>
            </w:r>
            <w:proofErr w:type="spellEnd"/>
            <w:r w:rsidRPr="00E427EB">
              <w:rPr>
                <w:rFonts w:ascii="Times New Roman" w:eastAsia="Times New Roman" w:hAnsi="Times New Roman" w:cs="Times New Roman"/>
                <w:sz w:val="20"/>
                <w:szCs w:val="20"/>
                <w:lang w:eastAsia="pl-PL"/>
              </w:rPr>
              <w:t>) oraz tomografii komputerowej tętnic wieńcowych</w:t>
            </w:r>
          </w:p>
          <w:p w14:paraId="531DBD8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2)umożliwienie l</w:t>
            </w:r>
            <w:r w:rsidRPr="00E427EB">
              <w:rPr>
                <w:rFonts w:ascii="Times New Roman" w:eastAsia="Times New Roman" w:hAnsi="Times New Roman" w:cs="Times New Roman"/>
                <w:b/>
                <w:bCs/>
                <w:sz w:val="20"/>
                <w:szCs w:val="20"/>
                <w:lang w:eastAsia="pl-PL"/>
              </w:rPr>
              <w:t xml:space="preserve">ekarzom udzielającym świadczeń z zakresu </w:t>
            </w:r>
            <w:proofErr w:type="spellStart"/>
            <w:r w:rsidRPr="00E427EB">
              <w:rPr>
                <w:rFonts w:ascii="Times New Roman" w:eastAsia="Times New Roman" w:hAnsi="Times New Roman" w:cs="Times New Roman"/>
                <w:b/>
                <w:bCs/>
                <w:sz w:val="20"/>
                <w:szCs w:val="20"/>
                <w:lang w:eastAsia="pl-PL"/>
              </w:rPr>
              <w:t>NiŚOZ</w:t>
            </w:r>
            <w:proofErr w:type="spellEnd"/>
            <w:r w:rsidRPr="00E427EB">
              <w:rPr>
                <w:rFonts w:ascii="Times New Roman" w:eastAsia="Times New Roman" w:hAnsi="Times New Roman" w:cs="Times New Roman"/>
                <w:b/>
                <w:bCs/>
                <w:sz w:val="20"/>
                <w:szCs w:val="20"/>
                <w:lang w:eastAsia="pl-PL"/>
              </w:rPr>
              <w:t xml:space="preserve"> diagnozowanie stanu zdrowia</w:t>
            </w:r>
            <w:r w:rsidRPr="00E427EB">
              <w:rPr>
                <w:rFonts w:ascii="Times New Roman" w:eastAsia="Times New Roman" w:hAnsi="Times New Roman" w:cs="Times New Roman"/>
                <w:sz w:val="20"/>
                <w:szCs w:val="20"/>
                <w:lang w:eastAsia="pl-PL"/>
              </w:rPr>
              <w:t> świadczeniobiorców i ustalanie terapii, </w:t>
            </w:r>
            <w:r w:rsidRPr="00E427EB">
              <w:rPr>
                <w:rFonts w:ascii="Times New Roman" w:eastAsia="Times New Roman" w:hAnsi="Times New Roman" w:cs="Times New Roman"/>
                <w:b/>
                <w:bCs/>
                <w:sz w:val="20"/>
                <w:szCs w:val="20"/>
                <w:lang w:eastAsia="pl-PL"/>
              </w:rPr>
              <w:t>w oparciu o wyniki badań diagnostycznych;</w:t>
            </w:r>
          </w:p>
          <w:p w14:paraId="36FCC8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objecie kompleksowymi świadczeniami opieki koordynowanej lekarza POZ z zakresu:</w:t>
            </w:r>
          </w:p>
          <w:p w14:paraId="1AB6C5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 diabetologii świadczeniobiorców, u których zdiagnozowano stan </w:t>
            </w:r>
            <w:proofErr w:type="spellStart"/>
            <w:r w:rsidRPr="00E427EB">
              <w:rPr>
                <w:rFonts w:ascii="Times New Roman" w:eastAsia="Times New Roman" w:hAnsi="Times New Roman" w:cs="Times New Roman"/>
                <w:sz w:val="20"/>
                <w:szCs w:val="20"/>
                <w:lang w:eastAsia="pl-PL"/>
              </w:rPr>
              <w:t>przedcukrzycowy</w:t>
            </w:r>
            <w:proofErr w:type="spellEnd"/>
            <w:r w:rsidRPr="00E427EB">
              <w:rPr>
                <w:rFonts w:ascii="Times New Roman" w:eastAsia="Times New Roman" w:hAnsi="Times New Roman" w:cs="Times New Roman"/>
                <w:sz w:val="20"/>
                <w:szCs w:val="20"/>
                <w:lang w:eastAsia="pl-PL"/>
              </w:rPr>
              <w:t>;</w:t>
            </w:r>
          </w:p>
          <w:p w14:paraId="70C8B5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endokrynologii świadczeniobiorców, u których zdiagnozowano nadczynność tarczycy;</w:t>
            </w:r>
          </w:p>
          <w:p w14:paraId="5ED9DF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w:t>
            </w:r>
            <w:r w:rsidRPr="00E427EB">
              <w:rPr>
                <w:rFonts w:ascii="Times New Roman" w:eastAsia="Times New Roman" w:hAnsi="Times New Roman" w:cs="Times New Roman"/>
                <w:b/>
                <w:bCs/>
                <w:sz w:val="20"/>
                <w:szCs w:val="20"/>
                <w:lang w:eastAsia="pl-PL"/>
              </w:rPr>
              <w:t>umożliwienie lekarzom POZ kompleksowego udzielania świadczeń świadczeniobiorcom z przewlekłą chorobą nerek</w:t>
            </w:r>
            <w:r w:rsidRPr="00E427EB">
              <w:rPr>
                <w:rFonts w:ascii="Times New Roman" w:eastAsia="Times New Roman" w:hAnsi="Times New Roman" w:cs="Times New Roman"/>
                <w:sz w:val="20"/>
                <w:szCs w:val="20"/>
                <w:lang w:eastAsia="pl-PL"/>
              </w:rPr>
              <w:t>, w tym wczesnego diagnozowania choroby, ustalania terapii lub, w przypadku świadczeniobiorców, u których zdiagnozowano zaawansowane stadia choroby, kierowanie ich na leczenie specjalistyczne;</w:t>
            </w:r>
          </w:p>
          <w:p w14:paraId="674DC4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6) udostępnianie konsultacji specjalistycznych w przypadku świadczeniobiorców poniżej 18. roku życia korzystających ze świadczeń opieki koordynowanej.</w:t>
            </w:r>
          </w:p>
          <w:p w14:paraId="2D8465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Efektem zmian będzie zwiększenie dostępności do świadczeń na etapie POZ (poszerzenie katalogu świadczeń udzielanych przez lekarza POZ, bez konieczności ich realizacji u lekarza AOS).</w:t>
            </w:r>
          </w:p>
        </w:tc>
        <w:tc>
          <w:tcPr>
            <w:tcW w:w="2126" w:type="dxa"/>
            <w:tcBorders>
              <w:bottom w:val="single" w:sz="6" w:space="0" w:color="auto"/>
              <w:right w:val="single" w:sz="6" w:space="0" w:color="auto"/>
            </w:tcBorders>
            <w:shd w:val="clear" w:color="auto" w:fill="FFFFFF"/>
            <w:vAlign w:val="center"/>
            <w:hideMark/>
          </w:tcPr>
          <w:p w14:paraId="4B324A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w:t>
            </w:r>
            <w:hyperlink r:id="rId286" w:anchor="/document/21884458?cm=DOCUMENT" w:history="1">
              <w:r w:rsidRPr="00E427EB">
                <w:rPr>
                  <w:rFonts w:ascii="Times New Roman" w:eastAsia="Times New Roman" w:hAnsi="Times New Roman" w:cs="Times New Roman"/>
                  <w:sz w:val="20"/>
                  <w:szCs w:val="20"/>
                  <w:lang w:eastAsia="pl-PL"/>
                </w:rPr>
                <w:t>Dz.U.2023.2226</w:t>
              </w:r>
            </w:hyperlink>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63547790"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287"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/2023/pozycja/2226</w:t>
              </w:r>
            </w:hyperlink>
          </w:p>
        </w:tc>
      </w:tr>
      <w:tr w:rsidR="00FB5FEB" w:rsidRPr="00E427EB" w14:paraId="6973B186" w14:textId="77777777" w:rsidTr="00225E7F">
        <w:tc>
          <w:tcPr>
            <w:tcW w:w="2270" w:type="dxa"/>
            <w:tcBorders>
              <w:bottom w:val="single" w:sz="6" w:space="0" w:color="auto"/>
              <w:right w:val="single" w:sz="6" w:space="0" w:color="auto"/>
            </w:tcBorders>
            <w:shd w:val="clear" w:color="auto" w:fill="FFFFFF"/>
            <w:vAlign w:val="center"/>
            <w:hideMark/>
          </w:tcPr>
          <w:p w14:paraId="378D7264"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czerwca 2024 r. zmieniające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hideMark/>
          </w:tcPr>
          <w:p w14:paraId="486A27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osób, które zgłaszają się do udziału w programie, jednak nie spełniają rozpoznania F43, F43 z rozszerzeniami lub F.62.0, jest zasadnym</w:t>
            </w:r>
            <w:r w:rsidRPr="00E427EB">
              <w:rPr>
                <w:rFonts w:ascii="Times New Roman" w:eastAsia="Times New Roman" w:hAnsi="Times New Roman" w:cs="Times New Roman"/>
                <w:b/>
                <w:bCs/>
                <w:sz w:val="20"/>
                <w:szCs w:val="20"/>
                <w:lang w:eastAsia="pl-PL"/>
              </w:rPr>
              <w:t> umożliwienie rozliczenia udzielonej konsultacji </w:t>
            </w:r>
            <w:r w:rsidRPr="00E427EB">
              <w:rPr>
                <w:rFonts w:ascii="Times New Roman" w:eastAsia="Times New Roman" w:hAnsi="Times New Roman" w:cs="Times New Roman"/>
                <w:sz w:val="20"/>
                <w:szCs w:val="20"/>
                <w:lang w:eastAsia="pl-PL"/>
              </w:rPr>
              <w:t>na podstawie </w:t>
            </w:r>
            <w:r w:rsidRPr="00E427EB">
              <w:rPr>
                <w:rFonts w:ascii="Times New Roman" w:eastAsia="Times New Roman" w:hAnsi="Times New Roman" w:cs="Times New Roman"/>
                <w:b/>
                <w:bCs/>
                <w:sz w:val="20"/>
                <w:szCs w:val="20"/>
                <w:lang w:eastAsia="pl-PL"/>
              </w:rPr>
              <w:t>rozpoznania Z03</w:t>
            </w:r>
            <w:r w:rsidRPr="00E427EB">
              <w:rPr>
                <w:rFonts w:ascii="Times New Roman" w:eastAsia="Times New Roman" w:hAnsi="Times New Roman" w:cs="Times New Roman"/>
                <w:sz w:val="20"/>
                <w:szCs w:val="20"/>
                <w:lang w:eastAsia="pl-PL"/>
              </w:rPr>
              <w:t>. Proponuje się zmianę polegającą na </w:t>
            </w:r>
            <w:r w:rsidRPr="00E427EB">
              <w:rPr>
                <w:rFonts w:ascii="Times New Roman" w:eastAsia="Times New Roman" w:hAnsi="Times New Roman" w:cs="Times New Roman"/>
                <w:b/>
                <w:bCs/>
                <w:sz w:val="20"/>
                <w:szCs w:val="20"/>
                <w:lang w:eastAsia="pl-PL"/>
              </w:rPr>
              <w:t xml:space="preserve">włączeniu do katalogu dopuszczalnych </w:t>
            </w:r>
            <w:proofErr w:type="spellStart"/>
            <w:r w:rsidRPr="00E427EB">
              <w:rPr>
                <w:rFonts w:ascii="Times New Roman" w:eastAsia="Times New Roman" w:hAnsi="Times New Roman" w:cs="Times New Roman"/>
                <w:b/>
                <w:bCs/>
                <w:sz w:val="20"/>
                <w:szCs w:val="20"/>
                <w:lang w:eastAsia="pl-PL"/>
              </w:rPr>
              <w:t>rozpoznań</w:t>
            </w:r>
            <w:proofErr w:type="spellEnd"/>
            <w:r w:rsidRPr="00E427EB">
              <w:rPr>
                <w:rFonts w:ascii="Times New Roman" w:eastAsia="Times New Roman" w:hAnsi="Times New Roman" w:cs="Times New Roman"/>
                <w:b/>
                <w:bCs/>
                <w:sz w:val="20"/>
                <w:szCs w:val="20"/>
                <w:lang w:eastAsia="pl-PL"/>
              </w:rPr>
              <w:t xml:space="preserve"> - rozpoznania Z03</w:t>
            </w:r>
            <w:r w:rsidRPr="00E427EB">
              <w:rPr>
                <w:rFonts w:ascii="Times New Roman" w:eastAsia="Times New Roman" w:hAnsi="Times New Roman" w:cs="Times New Roman"/>
                <w:sz w:val="20"/>
                <w:szCs w:val="20"/>
                <w:lang w:eastAsia="pl-PL"/>
              </w:rPr>
              <w:t xml:space="preserve">, które będzie miało zastosowanie się do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wstępnych, które można zmienić po przeprowadzeniu badania do </w:t>
            </w:r>
            <w:r w:rsidRPr="00E427EB">
              <w:rPr>
                <w:rFonts w:ascii="Times New Roman" w:eastAsia="Times New Roman" w:hAnsi="Times New Roman" w:cs="Times New Roman"/>
                <w:b/>
                <w:bCs/>
                <w:sz w:val="20"/>
                <w:szCs w:val="20"/>
                <w:lang w:eastAsia="pl-PL"/>
              </w:rPr>
              <w:t>osób, które nie będą kwalifikowały się do udziału</w:t>
            </w:r>
            <w:r w:rsidRPr="00E427EB">
              <w:rPr>
                <w:rFonts w:ascii="Times New Roman" w:eastAsia="Times New Roman" w:hAnsi="Times New Roman" w:cs="Times New Roman"/>
                <w:sz w:val="20"/>
                <w:szCs w:val="20"/>
                <w:lang w:eastAsia="pl-PL"/>
              </w:rPr>
              <w:t> w programie i powinny zgłosić się do innych form pomocy.</w:t>
            </w:r>
          </w:p>
        </w:tc>
        <w:tc>
          <w:tcPr>
            <w:tcW w:w="2126" w:type="dxa"/>
            <w:tcBorders>
              <w:bottom w:val="single" w:sz="6" w:space="0" w:color="auto"/>
              <w:right w:val="single" w:sz="6" w:space="0" w:color="auto"/>
            </w:tcBorders>
            <w:shd w:val="clear" w:color="auto" w:fill="FFFFFF"/>
            <w:vAlign w:val="center"/>
            <w:hideMark/>
          </w:tcPr>
          <w:p w14:paraId="2B77EDF9" w14:textId="77777777" w:rsidR="00FB5FEB" w:rsidRPr="00E427EB" w:rsidRDefault="00550564" w:rsidP="0055056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(Dz.U.2024.956)</w:t>
            </w:r>
          </w:p>
        </w:tc>
        <w:tc>
          <w:tcPr>
            <w:tcW w:w="3346" w:type="dxa"/>
            <w:tcBorders>
              <w:bottom w:val="single" w:sz="6" w:space="0" w:color="auto"/>
              <w:right w:val="single" w:sz="6" w:space="0" w:color="auto"/>
            </w:tcBorders>
            <w:shd w:val="clear" w:color="auto" w:fill="FFFFFF"/>
            <w:vAlign w:val="center"/>
          </w:tcPr>
          <w:p w14:paraId="32F12DB8"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288" w:history="1">
              <w:r w:rsidRPr="00E427EB">
                <w:rPr>
                  <w:rStyle w:val="Hipercze"/>
                  <w:rFonts w:ascii="Times New Roman" w:hAnsi="Times New Roman" w:cs="Times New Roman"/>
                  <w:sz w:val="20"/>
                  <w:szCs w:val="20"/>
                </w:rPr>
                <w:t>https://dziennikustaw.gov.pl/DU/2024/956</w:t>
              </w:r>
            </w:hyperlink>
          </w:p>
        </w:tc>
      </w:tr>
      <w:tr w:rsidR="00FB5FEB" w:rsidRPr="00E427EB" w14:paraId="3B342E2F" w14:textId="77777777" w:rsidTr="00225E7F">
        <w:tc>
          <w:tcPr>
            <w:tcW w:w="2270" w:type="dxa"/>
            <w:tcBorders>
              <w:bottom w:val="single" w:sz="6" w:space="0" w:color="auto"/>
              <w:right w:val="single" w:sz="6" w:space="0" w:color="auto"/>
            </w:tcBorders>
            <w:shd w:val="clear" w:color="auto" w:fill="FFFFFF"/>
            <w:vAlign w:val="center"/>
            <w:hideMark/>
          </w:tcPr>
          <w:p w14:paraId="166E5F0A"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27 września 2023 r.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2340B1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stanowi </w:t>
            </w:r>
            <w:r w:rsidRPr="00E427EB">
              <w:rPr>
                <w:rFonts w:ascii="Times New Roman" w:eastAsia="Times New Roman" w:hAnsi="Times New Roman" w:cs="Times New Roman"/>
                <w:b/>
                <w:bCs/>
                <w:sz w:val="20"/>
                <w:szCs w:val="20"/>
                <w:lang w:eastAsia="pl-PL"/>
              </w:rPr>
              <w:t>wykonanie wyroku Trybunału Konstytucyjnego</w:t>
            </w:r>
            <w:r w:rsidRPr="00E427EB">
              <w:rPr>
                <w:rFonts w:ascii="Times New Roman" w:eastAsia="Times New Roman" w:hAnsi="Times New Roman" w:cs="Times New Roman"/>
                <w:sz w:val="20"/>
                <w:szCs w:val="20"/>
                <w:lang w:eastAsia="pl-PL"/>
              </w:rPr>
              <w:t> z dnia 9 maja 2023 r. sygn. akt</w:t>
            </w:r>
            <w:r w:rsidRPr="00E427EB">
              <w:rPr>
                <w:rFonts w:ascii="Times New Roman" w:eastAsia="Times New Roman" w:hAnsi="Times New Roman" w:cs="Times New Roman"/>
                <w:b/>
                <w:bCs/>
                <w:sz w:val="20"/>
                <w:szCs w:val="20"/>
                <w:lang w:eastAsia="pl-PL"/>
              </w:rPr>
              <w:t> SK 81/19</w:t>
            </w:r>
            <w:r w:rsidRPr="00E427EB">
              <w:rPr>
                <w:rFonts w:ascii="Times New Roman" w:eastAsia="Times New Roman" w:hAnsi="Times New Roman" w:cs="Times New Roman"/>
                <w:sz w:val="20"/>
                <w:szCs w:val="20"/>
                <w:lang w:eastAsia="pl-PL"/>
              </w:rPr>
              <w:t> w zakresie określenia terminów wymagalności obowiązkowych szczepień ochronnych oraz liczby dawek poszczególnych obowiązkowych szczepień ochronnych, które to zakres spraw zgodnie z wyrokiem TK </w:t>
            </w:r>
            <w:r w:rsidRPr="00E427EB">
              <w:rPr>
                <w:rFonts w:ascii="Times New Roman" w:eastAsia="Times New Roman" w:hAnsi="Times New Roman" w:cs="Times New Roman"/>
                <w:b/>
                <w:bCs/>
                <w:sz w:val="20"/>
                <w:szCs w:val="20"/>
                <w:lang w:eastAsia="pl-PL"/>
              </w:rPr>
              <w:t>powinien być określane w drodze rozporządzenia. </w:t>
            </w:r>
            <w:r w:rsidRPr="00E427EB">
              <w:rPr>
                <w:rFonts w:ascii="Times New Roman" w:eastAsia="Times New Roman" w:hAnsi="Times New Roman" w:cs="Times New Roman"/>
                <w:sz w:val="20"/>
                <w:szCs w:val="20"/>
                <w:lang w:eastAsia="pl-PL"/>
              </w:rPr>
              <w:t>Projekt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w:t>
            </w:r>
            <w:r w:rsidRPr="00E427EB">
              <w:rPr>
                <w:rFonts w:ascii="Times New Roman" w:eastAsia="Times New Roman" w:hAnsi="Times New Roman" w:cs="Times New Roman"/>
                <w:b/>
                <w:bCs/>
                <w:sz w:val="20"/>
                <w:szCs w:val="20"/>
                <w:lang w:eastAsia="pl-PL"/>
              </w:rPr>
              <w:t>Upływ terminu wskazanego na wykonania szczepienia skutkuje możliwością wszczęcia postępowanie egzekucyjnego</w:t>
            </w:r>
            <w:r w:rsidRPr="00E427EB">
              <w:rPr>
                <w:rFonts w:ascii="Times New Roman" w:eastAsia="Times New Roman" w:hAnsi="Times New Roman" w:cs="Times New Roman"/>
                <w:sz w:val="20"/>
                <w:szCs w:val="20"/>
                <w:lang w:eastAsia="pl-PL"/>
              </w:rPr>
              <w:t> przez uprawniony organ administracji publicznej, o ile upływ tego terminu nie wynika ze stwierdzenia przez lekarza przemijających lub trwałych przeciwskazań do wykonania szczepienia.</w:t>
            </w:r>
          </w:p>
        </w:tc>
        <w:tc>
          <w:tcPr>
            <w:tcW w:w="2126" w:type="dxa"/>
            <w:tcBorders>
              <w:bottom w:val="single" w:sz="6" w:space="0" w:color="auto"/>
              <w:right w:val="single" w:sz="6" w:space="0" w:color="auto"/>
            </w:tcBorders>
            <w:shd w:val="clear" w:color="auto" w:fill="FFFFFF"/>
            <w:vAlign w:val="center"/>
            <w:hideMark/>
          </w:tcPr>
          <w:p w14:paraId="03ED89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(Dz.U.2023.2077)</w:t>
            </w:r>
          </w:p>
        </w:tc>
        <w:tc>
          <w:tcPr>
            <w:tcW w:w="3346" w:type="dxa"/>
            <w:tcBorders>
              <w:bottom w:val="single" w:sz="6" w:space="0" w:color="auto"/>
              <w:right w:val="single" w:sz="6" w:space="0" w:color="auto"/>
            </w:tcBorders>
            <w:shd w:val="clear" w:color="auto" w:fill="FFFFFF"/>
            <w:vAlign w:val="center"/>
          </w:tcPr>
          <w:p w14:paraId="4ABFCD4F"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289" w:history="1">
              <w:r w:rsidRPr="00E427EB">
                <w:rPr>
                  <w:rStyle w:val="Hipercze"/>
                  <w:rFonts w:ascii="Times New Roman" w:hAnsi="Times New Roman" w:cs="Times New Roman"/>
                  <w:sz w:val="20"/>
                  <w:szCs w:val="20"/>
                </w:rPr>
                <w:t>https://dziennikustaw.gov.pl/DU/rok/2023/pozycja/2077</w:t>
              </w:r>
            </w:hyperlink>
          </w:p>
        </w:tc>
      </w:tr>
      <w:tr w:rsidR="00FB5FEB" w:rsidRPr="00E427EB" w14:paraId="49B7F5F6" w14:textId="77777777" w:rsidTr="00225E7F">
        <w:tc>
          <w:tcPr>
            <w:tcW w:w="2270" w:type="dxa"/>
            <w:tcBorders>
              <w:bottom w:val="single" w:sz="6" w:space="0" w:color="auto"/>
              <w:right w:val="single" w:sz="6" w:space="0" w:color="auto"/>
            </w:tcBorders>
            <w:shd w:val="clear" w:color="auto" w:fill="FFFFFF"/>
            <w:vAlign w:val="center"/>
            <w:hideMark/>
          </w:tcPr>
          <w:p w14:paraId="5BDC9CC9"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listopada 2023 r. zmieniające rozporządzenie w sprawie świadczeń gwarantowanych z zakresu świadczeń wysokospecjalistycznych oraz warunków ich realizacji</w:t>
            </w:r>
          </w:p>
        </w:tc>
        <w:tc>
          <w:tcPr>
            <w:tcW w:w="6442" w:type="dxa"/>
            <w:tcBorders>
              <w:bottom w:val="single" w:sz="6" w:space="0" w:color="auto"/>
              <w:right w:val="single" w:sz="6" w:space="0" w:color="auto"/>
            </w:tcBorders>
            <w:shd w:val="clear" w:color="auto" w:fill="FFFFFF"/>
            <w:vAlign w:val="center"/>
            <w:hideMark/>
          </w:tcPr>
          <w:p w14:paraId="3977B1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do rozporządzenia </w:t>
            </w:r>
            <w:r w:rsidRPr="00E427EB">
              <w:rPr>
                <w:rFonts w:ascii="Times New Roman" w:eastAsia="Times New Roman" w:hAnsi="Times New Roman" w:cs="Times New Roman"/>
                <w:b/>
                <w:bCs/>
                <w:sz w:val="20"/>
                <w:szCs w:val="20"/>
                <w:lang w:eastAsia="pl-PL"/>
              </w:rPr>
              <w:t>nowego świadczenia gwarantowanego</w:t>
            </w:r>
            <w:r w:rsidRPr="00E427EB">
              <w:rPr>
                <w:rFonts w:ascii="Times New Roman" w:eastAsia="Times New Roman" w:hAnsi="Times New Roman" w:cs="Times New Roman"/>
                <w:sz w:val="20"/>
                <w:szCs w:val="20"/>
                <w:lang w:eastAsia="pl-PL"/>
              </w:rPr>
              <w:t> zostało oparte na procesie kwalifikacji świadczeń opieki zdrowotnej jako świadczeń gwarantowanych. Zmiany mają na celu zapewnienie dostępu do operacji wszczepienia pompy wspomagającej pracę lewej komory jako terapii docelowej, u pacjentów z ciężką niewydolnością serca niekwalifikujących się do transplantacji serca jako terapia docelowa.</w:t>
            </w:r>
          </w:p>
        </w:tc>
        <w:tc>
          <w:tcPr>
            <w:tcW w:w="2126" w:type="dxa"/>
            <w:tcBorders>
              <w:bottom w:val="single" w:sz="6" w:space="0" w:color="auto"/>
              <w:right w:val="single" w:sz="6" w:space="0" w:color="auto"/>
            </w:tcBorders>
            <w:shd w:val="clear" w:color="auto" w:fill="FFFFFF"/>
            <w:vAlign w:val="center"/>
            <w:hideMark/>
          </w:tcPr>
          <w:p w14:paraId="3FDF47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(Dz.U.2023.2614)</w:t>
            </w:r>
          </w:p>
        </w:tc>
        <w:tc>
          <w:tcPr>
            <w:tcW w:w="3346" w:type="dxa"/>
            <w:tcBorders>
              <w:bottom w:val="single" w:sz="6" w:space="0" w:color="auto"/>
              <w:right w:val="single" w:sz="6" w:space="0" w:color="auto"/>
            </w:tcBorders>
            <w:shd w:val="clear" w:color="auto" w:fill="FFFFFF"/>
            <w:vAlign w:val="center"/>
          </w:tcPr>
          <w:p w14:paraId="73D4E73D"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290" w:history="1">
              <w:r w:rsidRPr="00E427EB">
                <w:rPr>
                  <w:rStyle w:val="Hipercze"/>
                  <w:rFonts w:ascii="Times New Roman" w:hAnsi="Times New Roman" w:cs="Times New Roman"/>
                  <w:sz w:val="20"/>
                  <w:szCs w:val="20"/>
                </w:rPr>
                <w:t>https://dziennikustaw.gov.pl/DU/rok/2023/pozycja/2614</w:t>
              </w:r>
            </w:hyperlink>
          </w:p>
        </w:tc>
      </w:tr>
      <w:tr w:rsidR="00FB5FEB" w:rsidRPr="00E427EB" w14:paraId="76D5E0D1" w14:textId="77777777" w:rsidTr="00225E7F">
        <w:tc>
          <w:tcPr>
            <w:tcW w:w="2270" w:type="dxa"/>
            <w:tcBorders>
              <w:bottom w:val="single" w:sz="6" w:space="0" w:color="auto"/>
              <w:right w:val="single" w:sz="6" w:space="0" w:color="auto"/>
            </w:tcBorders>
            <w:shd w:val="clear" w:color="auto" w:fill="FFFFFF"/>
            <w:vAlign w:val="center"/>
            <w:hideMark/>
          </w:tcPr>
          <w:p w14:paraId="3163C04D"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5AD50C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przedłuża do dnia 31 grudnia 2023 r. fakultatywną możliwość przydzielenia świadczeniobiorcy terminu udzielenia świadczenia op</w:t>
            </w:r>
            <w:r w:rsidRPr="00E427EB">
              <w:rPr>
                <w:rFonts w:ascii="Times New Roman" w:eastAsia="Times New Roman" w:hAnsi="Times New Roman" w:cs="Times New Roman"/>
                <w:sz w:val="20"/>
                <w:szCs w:val="20"/>
                <w:lang w:eastAsia="pl-PL"/>
              </w:rPr>
              <w:t>ieki zdrowotnej w ramach programu pilotażowego „Profilaktyka 40 PLUS </w:t>
            </w:r>
            <w:r w:rsidRPr="00E427EB">
              <w:rPr>
                <w:rFonts w:ascii="Times New Roman" w:eastAsia="Times New Roman" w:hAnsi="Times New Roman" w:cs="Times New Roman"/>
                <w:b/>
                <w:bCs/>
                <w:sz w:val="20"/>
                <w:szCs w:val="20"/>
                <w:lang w:eastAsia="pl-PL"/>
              </w:rPr>
              <w:t>poza centralną elektroniczną rejestracją”</w:t>
            </w:r>
            <w:r w:rsidRPr="00E427EB">
              <w:rPr>
                <w:rFonts w:ascii="Times New Roman" w:eastAsia="Times New Roman" w:hAnsi="Times New Roman" w:cs="Times New Roman"/>
                <w:sz w:val="20"/>
                <w:szCs w:val="20"/>
                <w:lang w:eastAsia="pl-PL"/>
              </w:rPr>
              <w:t>, czyli na zasadach określonych obecnie do dnia 31 sierpnia 2023 r. Jednocześnie realizatorzy programu pilotażowego uzyskają dodatkowy okres na dostosowanie systemów informatycznych realizatorów programu pilotażowego do rozwiązań i wymogów wynikających z wdrożenia rozwiązań oferowanych w ramach centralnej elektronicznej rejestracji.</w:t>
            </w:r>
          </w:p>
        </w:tc>
        <w:tc>
          <w:tcPr>
            <w:tcW w:w="2126" w:type="dxa"/>
            <w:tcBorders>
              <w:bottom w:val="single" w:sz="6" w:space="0" w:color="auto"/>
              <w:right w:val="single" w:sz="6" w:space="0" w:color="auto"/>
            </w:tcBorders>
            <w:shd w:val="clear" w:color="auto" w:fill="FFFFFF"/>
            <w:vAlign w:val="center"/>
            <w:hideMark/>
          </w:tcPr>
          <w:p w14:paraId="3A5EFB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(Dz.U.2023.1744)</w:t>
            </w:r>
          </w:p>
        </w:tc>
        <w:tc>
          <w:tcPr>
            <w:tcW w:w="3346" w:type="dxa"/>
            <w:tcBorders>
              <w:bottom w:val="single" w:sz="6" w:space="0" w:color="auto"/>
              <w:right w:val="single" w:sz="6" w:space="0" w:color="auto"/>
            </w:tcBorders>
            <w:shd w:val="clear" w:color="auto" w:fill="FFFFFF"/>
            <w:vAlign w:val="center"/>
          </w:tcPr>
          <w:p w14:paraId="68EA1288"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291" w:history="1">
              <w:r w:rsidRPr="00E427EB">
                <w:rPr>
                  <w:rStyle w:val="Hipercze"/>
                  <w:rFonts w:ascii="Times New Roman" w:hAnsi="Times New Roman" w:cs="Times New Roman"/>
                  <w:sz w:val="20"/>
                  <w:szCs w:val="20"/>
                </w:rPr>
                <w:t>https://dziennikustaw.gov.pl/DU/rok/2023/pozycja/1744</w:t>
              </w:r>
            </w:hyperlink>
          </w:p>
        </w:tc>
      </w:tr>
      <w:tr w:rsidR="00FB5FEB" w:rsidRPr="00E427EB" w14:paraId="0788A262" w14:textId="77777777" w:rsidTr="00225E7F">
        <w:tc>
          <w:tcPr>
            <w:tcW w:w="2270" w:type="dxa"/>
            <w:tcBorders>
              <w:bottom w:val="single" w:sz="6" w:space="0" w:color="auto"/>
              <w:right w:val="single" w:sz="6" w:space="0" w:color="auto"/>
            </w:tcBorders>
            <w:shd w:val="clear" w:color="auto" w:fill="FFFFFF"/>
            <w:vAlign w:val="center"/>
            <w:hideMark/>
          </w:tcPr>
          <w:p w14:paraId="061EA3F8"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w:t>
            </w:r>
            <w:r w:rsidRPr="00E427EB">
              <w:rPr>
                <w:rFonts w:ascii="Times New Roman" w:eastAsia="Times New Roman" w:hAnsi="Times New Roman" w:cs="Times New Roman"/>
                <w:sz w:val="20"/>
                <w:szCs w:val="20"/>
                <w:lang w:eastAsia="pl-PL"/>
              </w:rPr>
              <w:lastRenderedPageBreak/>
              <w:t>Zdrowia z dnia 14 listopada 2023 r. zmieniające rozporządzenie w sprawie podmiotów uprawnionych do zakupu produktów leczniczych w hurtowniach farmaceutycznych</w:t>
            </w:r>
          </w:p>
        </w:tc>
        <w:tc>
          <w:tcPr>
            <w:tcW w:w="6442" w:type="dxa"/>
            <w:tcBorders>
              <w:bottom w:val="single" w:sz="6" w:space="0" w:color="auto"/>
              <w:right w:val="single" w:sz="6" w:space="0" w:color="auto"/>
            </w:tcBorders>
            <w:shd w:val="clear" w:color="auto" w:fill="FFFFFF"/>
            <w:vAlign w:val="center"/>
            <w:hideMark/>
          </w:tcPr>
          <w:p w14:paraId="6085264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Zastąpienie nieaktualnych odesłań</w:t>
            </w:r>
            <w:r w:rsidRPr="00E427EB">
              <w:rPr>
                <w:rFonts w:ascii="Times New Roman" w:eastAsia="Times New Roman" w:hAnsi="Times New Roman" w:cs="Times New Roman"/>
                <w:sz w:val="20"/>
                <w:szCs w:val="20"/>
                <w:lang w:eastAsia="pl-PL"/>
              </w:rPr>
              <w:t xml:space="preserve"> referencją do aktualnie obowiązujących </w:t>
            </w:r>
            <w:r w:rsidRPr="00E427EB">
              <w:rPr>
                <w:rFonts w:ascii="Times New Roman" w:eastAsia="Times New Roman" w:hAnsi="Times New Roman" w:cs="Times New Roman"/>
                <w:sz w:val="20"/>
                <w:szCs w:val="20"/>
                <w:lang w:eastAsia="pl-PL"/>
              </w:rPr>
              <w:lastRenderedPageBreak/>
              <w:t>przepisów art. 34, 36, 65 i 72 ustawy o zawodzie ratownika medycznego oraz samorządzie ratowników medycznych, które zasadniczo odpowiadają uchylonym przez tę ustawę przepisom art. 11-11b ustawy o Państwowym Ratownictwie Medycznym. Ponadto projekt ma na celu doprecyzowanie kwestii nabywania produktów leczniczych przez podmiot odpowiedzialny oraz w celu prowadzenia badań klinicznych.</w:t>
            </w:r>
          </w:p>
        </w:tc>
        <w:tc>
          <w:tcPr>
            <w:tcW w:w="2126" w:type="dxa"/>
            <w:tcBorders>
              <w:bottom w:val="single" w:sz="6" w:space="0" w:color="auto"/>
              <w:right w:val="single" w:sz="6" w:space="0" w:color="auto"/>
            </w:tcBorders>
            <w:shd w:val="clear" w:color="auto" w:fill="FFFFFF"/>
            <w:vAlign w:val="center"/>
            <w:hideMark/>
          </w:tcPr>
          <w:p w14:paraId="6F1958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(Dz.U.2023.2486)</w:t>
            </w:r>
          </w:p>
        </w:tc>
        <w:tc>
          <w:tcPr>
            <w:tcW w:w="3346" w:type="dxa"/>
            <w:tcBorders>
              <w:bottom w:val="single" w:sz="6" w:space="0" w:color="auto"/>
              <w:right w:val="single" w:sz="6" w:space="0" w:color="auto"/>
            </w:tcBorders>
            <w:shd w:val="clear" w:color="auto" w:fill="FFFFFF"/>
            <w:vAlign w:val="center"/>
          </w:tcPr>
          <w:p w14:paraId="3A591BB4"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292"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/2023/pozycja/2486</w:t>
              </w:r>
            </w:hyperlink>
          </w:p>
        </w:tc>
      </w:tr>
      <w:tr w:rsidR="00FB5FEB" w:rsidRPr="00E427EB" w14:paraId="7DE3FF6F" w14:textId="77777777" w:rsidTr="00225E7F">
        <w:tc>
          <w:tcPr>
            <w:tcW w:w="2270" w:type="dxa"/>
            <w:tcBorders>
              <w:bottom w:val="single" w:sz="6" w:space="0" w:color="auto"/>
              <w:right w:val="single" w:sz="6" w:space="0" w:color="auto"/>
            </w:tcBorders>
            <w:shd w:val="clear" w:color="auto" w:fill="FFFFFF"/>
            <w:vAlign w:val="center"/>
            <w:hideMark/>
          </w:tcPr>
          <w:p w14:paraId="1FCA42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Ministra Zdrowia w sprawie programu pilotażowego opieki nad świadczeniobiorcą w ramach krajowej sieci hematologicznej</w:t>
            </w:r>
          </w:p>
        </w:tc>
        <w:tc>
          <w:tcPr>
            <w:tcW w:w="6442" w:type="dxa"/>
            <w:tcBorders>
              <w:bottom w:val="single" w:sz="6" w:space="0" w:color="auto"/>
              <w:right w:val="single" w:sz="6" w:space="0" w:color="auto"/>
            </w:tcBorders>
            <w:shd w:val="clear" w:color="auto" w:fill="FFFFFF"/>
            <w:vAlign w:val="center"/>
            <w:hideMark/>
          </w:tcPr>
          <w:p w14:paraId="2D734FF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proponowanego modelu koordynowanej i kompleksowej opieki nad świadczeniobiorcą w ramach krajowej sieci hematologicznej jest ocena organizacji, jakości i efektów opieki hematologicznej na terenie wybranych województw. W ramach programu pilotażowego testowane i oceniane będą zasadność oraz skuteczność funkcjonowania modelu opartego na krajowej sieci ośrodków hematologicznych, w tym podział kompetencji pomiędzy ustalone poziomy referencyjne wysokospecjalistyczny, specjalistyczny i podstawowy działających w ramach umów zawartych z NFZ przez podmioty, prowadzące diagnostykę i leczenie hematologiczne.</w:t>
            </w:r>
          </w:p>
        </w:tc>
        <w:tc>
          <w:tcPr>
            <w:tcW w:w="2126" w:type="dxa"/>
            <w:tcBorders>
              <w:bottom w:val="single" w:sz="6" w:space="0" w:color="auto"/>
              <w:right w:val="single" w:sz="6" w:space="0" w:color="auto"/>
            </w:tcBorders>
            <w:shd w:val="clear" w:color="auto" w:fill="FFFFFF"/>
            <w:vAlign w:val="center"/>
            <w:hideMark/>
          </w:tcPr>
          <w:p w14:paraId="3BD01F2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16.08.2023 r.</w:t>
            </w:r>
          </w:p>
        </w:tc>
        <w:tc>
          <w:tcPr>
            <w:tcW w:w="3346" w:type="dxa"/>
            <w:tcBorders>
              <w:bottom w:val="single" w:sz="6" w:space="0" w:color="auto"/>
              <w:right w:val="single" w:sz="6" w:space="0" w:color="auto"/>
            </w:tcBorders>
            <w:shd w:val="clear" w:color="auto" w:fill="FFFFFF"/>
            <w:vAlign w:val="center"/>
          </w:tcPr>
          <w:p w14:paraId="3A482C9B"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293" w:history="1">
              <w:r w:rsidRPr="00E427EB">
                <w:rPr>
                  <w:rStyle w:val="Hipercze"/>
                  <w:rFonts w:ascii="Times New Roman" w:eastAsia="Times New Roman" w:hAnsi="Times New Roman" w:cs="Times New Roman"/>
                  <w:sz w:val="20"/>
                  <w:szCs w:val="20"/>
                  <w:lang w:eastAsia="pl-PL"/>
                </w:rPr>
                <w:t>https://legislacja.rcl.gov.pl/projekt/12375702</w:t>
              </w:r>
            </w:hyperlink>
          </w:p>
        </w:tc>
      </w:tr>
      <w:tr w:rsidR="00FB5FEB" w:rsidRPr="00E427EB" w14:paraId="7766D83F" w14:textId="77777777" w:rsidTr="00225E7F">
        <w:tc>
          <w:tcPr>
            <w:tcW w:w="2270" w:type="dxa"/>
            <w:tcBorders>
              <w:bottom w:val="single" w:sz="6" w:space="0" w:color="auto"/>
              <w:right w:val="single" w:sz="6" w:space="0" w:color="auto"/>
            </w:tcBorders>
            <w:shd w:val="clear" w:color="auto" w:fill="FFFFFF"/>
            <w:vAlign w:val="center"/>
            <w:hideMark/>
          </w:tcPr>
          <w:p w14:paraId="2ECB5051"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listopada 2023 r. zmieniające rozporządzenie w sprawie określenia rzadkich grup krwi, rodzajów osocza i surowic diagnostycznych, których uzyskanie wymaga przed pobraniem krwi lub jej składników wykonania zabiegu uodpornienia dawcy lub innych zabiegów, oraz wysokości rekompensaty</w:t>
            </w:r>
          </w:p>
        </w:tc>
        <w:tc>
          <w:tcPr>
            <w:tcW w:w="6442" w:type="dxa"/>
            <w:tcBorders>
              <w:bottom w:val="single" w:sz="6" w:space="0" w:color="auto"/>
              <w:right w:val="single" w:sz="6" w:space="0" w:color="auto"/>
            </w:tcBorders>
            <w:shd w:val="clear" w:color="auto" w:fill="FFFFFF"/>
            <w:vAlign w:val="center"/>
            <w:hideMark/>
          </w:tcPr>
          <w:p w14:paraId="48D50B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zmian jest przedstawienie charakterystyki rzadkich grup krwi (§ 1 pkt 1 projektu rozporządzenia) i usunięcie z rozporządzenia załącznika nr 1, ponieważ wymagałby on częstej aktualizacji. Zaproponowana w projekcie rozporządzenia charakterystyka rzadkich grup krwi – w miejsce zamkniętego wykazu (dotychczasowy załącznik nr 1 do rozporządzenia) – jest szczegółowym i uniwersalnym zapisem. Projekt zakłada również waloryzację stawek wysokości rekompensaty wypłacanego Honorowym Dawcom Krwi.</w:t>
            </w:r>
          </w:p>
        </w:tc>
        <w:tc>
          <w:tcPr>
            <w:tcW w:w="2126" w:type="dxa"/>
            <w:tcBorders>
              <w:bottom w:val="single" w:sz="6" w:space="0" w:color="auto"/>
              <w:right w:val="single" w:sz="6" w:space="0" w:color="auto"/>
            </w:tcBorders>
            <w:shd w:val="clear" w:color="auto" w:fill="FFFFFF"/>
            <w:vAlign w:val="center"/>
            <w:hideMark/>
          </w:tcPr>
          <w:p w14:paraId="301A3E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(Dz.U.2023.2497)</w:t>
            </w:r>
          </w:p>
        </w:tc>
        <w:tc>
          <w:tcPr>
            <w:tcW w:w="3346" w:type="dxa"/>
            <w:tcBorders>
              <w:bottom w:val="single" w:sz="6" w:space="0" w:color="auto"/>
              <w:right w:val="single" w:sz="6" w:space="0" w:color="auto"/>
            </w:tcBorders>
            <w:shd w:val="clear" w:color="auto" w:fill="FFFFFF"/>
            <w:vAlign w:val="center"/>
          </w:tcPr>
          <w:p w14:paraId="79EF9653"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294" w:history="1">
              <w:r w:rsidRPr="00E427EB">
                <w:rPr>
                  <w:rStyle w:val="Hipercze"/>
                  <w:rFonts w:ascii="Times New Roman" w:hAnsi="Times New Roman" w:cs="Times New Roman"/>
                  <w:sz w:val="20"/>
                  <w:szCs w:val="20"/>
                </w:rPr>
                <w:t>https://dziennikustaw.gov.pl/DU/rok/2023/pozycja/2497</w:t>
              </w:r>
            </w:hyperlink>
          </w:p>
        </w:tc>
      </w:tr>
      <w:tr w:rsidR="00FB5FEB" w:rsidRPr="00E427EB" w14:paraId="3100AA0E" w14:textId="77777777" w:rsidTr="00225E7F">
        <w:tc>
          <w:tcPr>
            <w:tcW w:w="2270" w:type="dxa"/>
            <w:tcBorders>
              <w:bottom w:val="single" w:sz="6" w:space="0" w:color="auto"/>
              <w:right w:val="single" w:sz="6" w:space="0" w:color="auto"/>
            </w:tcBorders>
            <w:shd w:val="clear" w:color="auto" w:fill="FFFFFF"/>
            <w:vAlign w:val="center"/>
            <w:hideMark/>
          </w:tcPr>
          <w:p w14:paraId="3F82F0E2"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29 sierpnia 2023 r. zmieniające rozporządzenie w sprawie programu pilotażowego w </w:t>
            </w:r>
            <w:r w:rsidRPr="00E427EB">
              <w:rPr>
                <w:rFonts w:ascii="Times New Roman" w:eastAsia="Times New Roman" w:hAnsi="Times New Roman" w:cs="Times New Roman"/>
                <w:sz w:val="20"/>
                <w:szCs w:val="20"/>
                <w:lang w:eastAsia="pl-PL"/>
              </w:rPr>
              <w:lastRenderedPageBreak/>
              <w:t xml:space="preserve">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14:paraId="1D5FDB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Wydłużeniu etapu realizacji programu pilotażowego do dnia 31 grudnia 2024 r.</w:t>
            </w:r>
            <w:r w:rsidRPr="00E427EB">
              <w:rPr>
                <w:rFonts w:ascii="Times New Roman" w:eastAsia="Times New Roman" w:hAnsi="Times New Roman" w:cs="Times New Roman"/>
                <w:sz w:val="20"/>
                <w:szCs w:val="20"/>
                <w:lang w:eastAsia="pl-PL"/>
              </w:rPr>
              <w:t> Ponadto w celu zapewnienia świadczeniodawcom środków finansowych na wzrost wynagrodzeń konieczne jest </w:t>
            </w:r>
            <w:r w:rsidRPr="00E427EB">
              <w:rPr>
                <w:rFonts w:ascii="Times New Roman" w:eastAsia="Times New Roman" w:hAnsi="Times New Roman" w:cs="Times New Roman"/>
                <w:b/>
                <w:bCs/>
                <w:sz w:val="20"/>
                <w:szCs w:val="20"/>
                <w:lang w:eastAsia="pl-PL"/>
              </w:rPr>
              <w:t>podwyższenie wyceny świadczeń</w:t>
            </w:r>
            <w:r w:rsidRPr="00E427EB">
              <w:rPr>
                <w:rFonts w:ascii="Times New Roman" w:eastAsia="Times New Roman" w:hAnsi="Times New Roman" w:cs="Times New Roman"/>
                <w:sz w:val="20"/>
                <w:szCs w:val="20"/>
                <w:lang w:eastAsia="pl-PL"/>
              </w:rPr>
              <w:t xml:space="preserve"> opieki zdrowotnej realizowanych w ramach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lastRenderedPageBreak/>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17A6F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(Dz.U.2023.1780)</w:t>
            </w:r>
          </w:p>
        </w:tc>
        <w:tc>
          <w:tcPr>
            <w:tcW w:w="3346" w:type="dxa"/>
            <w:tcBorders>
              <w:bottom w:val="single" w:sz="6" w:space="0" w:color="auto"/>
              <w:right w:val="single" w:sz="6" w:space="0" w:color="auto"/>
            </w:tcBorders>
            <w:shd w:val="clear" w:color="auto" w:fill="FFFFFF"/>
            <w:vAlign w:val="center"/>
          </w:tcPr>
          <w:p w14:paraId="5111C007"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295" w:history="1">
              <w:r w:rsidRPr="00E427EB">
                <w:rPr>
                  <w:rStyle w:val="Hipercze"/>
                  <w:rFonts w:ascii="Times New Roman" w:hAnsi="Times New Roman" w:cs="Times New Roman"/>
                  <w:sz w:val="20"/>
                  <w:szCs w:val="20"/>
                </w:rPr>
                <w:t>https://dziennikustaw.gov.pl/DU/rok/2023/pozycja/1780</w:t>
              </w:r>
            </w:hyperlink>
          </w:p>
        </w:tc>
      </w:tr>
      <w:tr w:rsidR="00FB5FEB" w:rsidRPr="00E427EB" w14:paraId="013027B1" w14:textId="77777777" w:rsidTr="00225E7F">
        <w:tc>
          <w:tcPr>
            <w:tcW w:w="2270" w:type="dxa"/>
            <w:tcBorders>
              <w:bottom w:val="single" w:sz="6" w:space="0" w:color="auto"/>
              <w:right w:val="single" w:sz="6" w:space="0" w:color="auto"/>
            </w:tcBorders>
            <w:shd w:val="clear" w:color="auto" w:fill="FFFFFF"/>
            <w:vAlign w:val="center"/>
            <w:hideMark/>
          </w:tcPr>
          <w:p w14:paraId="0188B468"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747D9A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Skorelowanie treści rozporządzenia ze zmianami j</w:t>
            </w:r>
            <w:r w:rsidRPr="00E427EB">
              <w:rPr>
                <w:rFonts w:ascii="Times New Roman" w:eastAsia="Times New Roman" w:hAnsi="Times New Roman" w:cs="Times New Roman"/>
                <w:sz w:val="20"/>
                <w:szCs w:val="20"/>
                <w:lang w:eastAsia="pl-PL"/>
              </w:rPr>
              <w:t>akie wprowadzi nowelizacja ustawy o świadczeniach opieki zdrowotnej finansowanych ze środków publicznych i ustawy o refundacji w zakresie, w jakim </w:t>
            </w:r>
            <w:r w:rsidRPr="00E427EB">
              <w:rPr>
                <w:rFonts w:ascii="Times New Roman" w:eastAsia="Times New Roman" w:hAnsi="Times New Roman" w:cs="Times New Roman"/>
                <w:b/>
                <w:bCs/>
                <w:sz w:val="20"/>
                <w:szCs w:val="20"/>
                <w:lang w:eastAsia="pl-PL"/>
              </w:rPr>
              <w:t>dokona ona rozszerzenia kręgu świadczeniobiorców, którym przysługiwać mają bezpłatnie niektóre refundowane leki</w:t>
            </w:r>
            <w:r w:rsidRPr="00E427EB">
              <w:rPr>
                <w:rFonts w:ascii="Times New Roman" w:eastAsia="Times New Roman" w:hAnsi="Times New Roman" w:cs="Times New Roman"/>
                <w:sz w:val="20"/>
                <w:szCs w:val="20"/>
                <w:lang w:eastAsia="pl-PL"/>
              </w:rPr>
              <w:t>, środki spożywcze specjalnego przeznaczenia żywieniowego oraz wyroby medyczne, o osoby </w:t>
            </w:r>
            <w:r w:rsidRPr="00E427EB">
              <w:rPr>
                <w:rFonts w:ascii="Times New Roman" w:eastAsia="Times New Roman" w:hAnsi="Times New Roman" w:cs="Times New Roman"/>
                <w:b/>
                <w:bCs/>
                <w:sz w:val="20"/>
                <w:szCs w:val="20"/>
                <w:lang w:eastAsia="pl-PL"/>
              </w:rPr>
              <w:t>do ukończenia 18. roku życia oraz po ukończeniu 65. roku życia</w:t>
            </w:r>
            <w:r w:rsidRPr="00E427EB">
              <w:rPr>
                <w:rFonts w:ascii="Times New Roman" w:eastAsia="Times New Roman" w:hAnsi="Times New Roman" w:cs="Times New Roman"/>
                <w:sz w:val="20"/>
                <w:szCs w:val="20"/>
                <w:lang w:eastAsia="pl-PL"/>
              </w:rPr>
              <w:t>. Celem jest więc wprowadzenie do zmienianego rozporządzenia</w:t>
            </w:r>
            <w:r w:rsidRPr="00E427EB">
              <w:rPr>
                <w:rFonts w:ascii="Times New Roman" w:eastAsia="Times New Roman" w:hAnsi="Times New Roman" w:cs="Times New Roman"/>
                <w:b/>
                <w:bCs/>
                <w:sz w:val="20"/>
                <w:szCs w:val="20"/>
                <w:lang w:eastAsia="pl-PL"/>
              </w:rPr>
              <w:t> nowego kodu uprawnienia dodatkowego</w:t>
            </w:r>
            <w:r w:rsidRPr="00E427EB">
              <w:rPr>
                <w:rFonts w:ascii="Times New Roman" w:eastAsia="Times New Roman" w:hAnsi="Times New Roman" w:cs="Times New Roman"/>
                <w:sz w:val="20"/>
                <w:szCs w:val="20"/>
                <w:lang w:eastAsia="pl-PL"/>
              </w:rPr>
              <w:t> pacjenta będącego ww. świadczeniobiorcą, który nie ukończył 18 r.ż.. - </w:t>
            </w:r>
            <w:r w:rsidRPr="00E427EB">
              <w:rPr>
                <w:rFonts w:ascii="Times New Roman" w:eastAsia="Times New Roman" w:hAnsi="Times New Roman" w:cs="Times New Roman"/>
                <w:b/>
                <w:bCs/>
                <w:sz w:val="20"/>
                <w:szCs w:val="20"/>
                <w:lang w:eastAsia="pl-PL"/>
              </w:rPr>
              <w:t>będzie to kod „DZ". </w:t>
            </w:r>
            <w:r w:rsidRPr="00E427EB">
              <w:rPr>
                <w:rFonts w:ascii="Times New Roman" w:eastAsia="Times New Roman" w:hAnsi="Times New Roman" w:cs="Times New Roman"/>
                <w:sz w:val="20"/>
                <w:szCs w:val="20"/>
                <w:lang w:eastAsia="pl-PL"/>
              </w:rPr>
              <w:t>Konieczne jest również</w:t>
            </w:r>
            <w:r w:rsidRPr="00E427EB">
              <w:rPr>
                <w:rFonts w:ascii="Times New Roman" w:eastAsia="Times New Roman" w:hAnsi="Times New Roman" w:cs="Times New Roman"/>
                <w:b/>
                <w:bCs/>
                <w:sz w:val="20"/>
                <w:szCs w:val="20"/>
                <w:lang w:eastAsia="pl-PL"/>
              </w:rPr>
              <w:t> usunięcie </w:t>
            </w:r>
            <w:r w:rsidRPr="00E427EB">
              <w:rPr>
                <w:rFonts w:ascii="Times New Roman" w:eastAsia="Times New Roman" w:hAnsi="Times New Roman" w:cs="Times New Roman"/>
                <w:sz w:val="20"/>
                <w:szCs w:val="20"/>
                <w:lang w:eastAsia="pl-PL"/>
              </w:rPr>
              <w:t>ze zmienianego rozporządzenia</w:t>
            </w:r>
            <w:r w:rsidRPr="00E427EB">
              <w:rPr>
                <w:rFonts w:ascii="Times New Roman" w:eastAsia="Times New Roman" w:hAnsi="Times New Roman" w:cs="Times New Roman"/>
                <w:b/>
                <w:bCs/>
                <w:sz w:val="20"/>
                <w:szCs w:val="20"/>
                <w:lang w:eastAsia="pl-PL"/>
              </w:rPr>
              <w:t> przepisów odnoszących się do recept wystawianych na wyżej wymienione </w:t>
            </w:r>
            <w:r w:rsidRPr="00E427EB">
              <w:rPr>
                <w:rFonts w:ascii="Times New Roman" w:eastAsia="Times New Roman" w:hAnsi="Times New Roman" w:cs="Times New Roman"/>
                <w:sz w:val="20"/>
                <w:szCs w:val="20"/>
                <w:lang w:eastAsia="pl-PL"/>
              </w:rPr>
              <w:t>produkty lecznicze </w:t>
            </w:r>
            <w:r w:rsidRPr="00E427EB">
              <w:rPr>
                <w:rFonts w:ascii="Times New Roman" w:eastAsia="Times New Roman" w:hAnsi="Times New Roman" w:cs="Times New Roman"/>
                <w:b/>
                <w:bCs/>
                <w:sz w:val="20"/>
                <w:szCs w:val="20"/>
                <w:lang w:eastAsia="pl-PL"/>
              </w:rPr>
              <w:t>w postaci papierowej.</w:t>
            </w:r>
          </w:p>
        </w:tc>
        <w:tc>
          <w:tcPr>
            <w:tcW w:w="2126" w:type="dxa"/>
            <w:tcBorders>
              <w:bottom w:val="single" w:sz="6" w:space="0" w:color="auto"/>
              <w:right w:val="single" w:sz="6" w:space="0" w:color="auto"/>
            </w:tcBorders>
            <w:shd w:val="clear" w:color="auto" w:fill="FFFFFF"/>
            <w:vAlign w:val="center"/>
            <w:hideMark/>
          </w:tcPr>
          <w:p w14:paraId="11A3AEB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(Dz.U.2023.1734)</w:t>
            </w:r>
          </w:p>
        </w:tc>
        <w:tc>
          <w:tcPr>
            <w:tcW w:w="3346" w:type="dxa"/>
            <w:tcBorders>
              <w:bottom w:val="single" w:sz="6" w:space="0" w:color="auto"/>
              <w:right w:val="single" w:sz="6" w:space="0" w:color="auto"/>
            </w:tcBorders>
            <w:shd w:val="clear" w:color="auto" w:fill="FFFFFF"/>
            <w:vAlign w:val="center"/>
          </w:tcPr>
          <w:p w14:paraId="4F72C659"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296" w:history="1">
              <w:r w:rsidRPr="00E427EB">
                <w:rPr>
                  <w:rStyle w:val="Hipercze"/>
                  <w:rFonts w:ascii="Times New Roman" w:hAnsi="Times New Roman" w:cs="Times New Roman"/>
                  <w:sz w:val="20"/>
                  <w:szCs w:val="20"/>
                </w:rPr>
                <w:t>https://dziennikustaw.gov.pl/DU/rok/2023/pozycja/1734</w:t>
              </w:r>
            </w:hyperlink>
          </w:p>
        </w:tc>
      </w:tr>
      <w:tr w:rsidR="00FB5FEB" w:rsidRPr="00E427EB" w14:paraId="04ED5303" w14:textId="77777777" w:rsidTr="00225E7F">
        <w:tc>
          <w:tcPr>
            <w:tcW w:w="2270" w:type="dxa"/>
            <w:tcBorders>
              <w:bottom w:val="single" w:sz="6" w:space="0" w:color="auto"/>
              <w:right w:val="single" w:sz="6" w:space="0" w:color="auto"/>
            </w:tcBorders>
            <w:shd w:val="clear" w:color="auto" w:fill="FFFFFF"/>
            <w:vAlign w:val="center"/>
            <w:hideMark/>
          </w:tcPr>
          <w:p w14:paraId="2F6F5F3C"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października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5EA541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Wprowadzeniu do</w:t>
            </w:r>
            <w:r w:rsidRPr="00E427EB">
              <w:rPr>
                <w:rFonts w:ascii="Times New Roman" w:eastAsia="Times New Roman" w:hAnsi="Times New Roman" w:cs="Times New Roman"/>
                <w:b/>
                <w:bCs/>
                <w:sz w:val="20"/>
                <w:szCs w:val="20"/>
                <w:lang w:eastAsia="pl-PL"/>
              </w:rPr>
              <w:t> wykazu świadczeń gwarantowanych z zakresu ambulatoryjnej</w:t>
            </w:r>
            <w:r w:rsidRPr="00E427EB">
              <w:rPr>
                <w:rFonts w:ascii="Times New Roman" w:eastAsia="Times New Roman" w:hAnsi="Times New Roman" w:cs="Times New Roman"/>
                <w:sz w:val="20"/>
                <w:szCs w:val="20"/>
                <w:lang w:eastAsia="pl-PL"/>
              </w:rPr>
              <w:t> opieki specjalistycznej (załącznik nr 2) </w:t>
            </w:r>
            <w:r w:rsidRPr="00E427EB">
              <w:rPr>
                <w:rFonts w:ascii="Times New Roman" w:eastAsia="Times New Roman" w:hAnsi="Times New Roman" w:cs="Times New Roman"/>
                <w:b/>
                <w:bCs/>
                <w:sz w:val="20"/>
                <w:szCs w:val="20"/>
                <w:lang w:eastAsia="pl-PL"/>
              </w:rPr>
              <w:t>nowego świadczenia</w:t>
            </w:r>
            <w:r w:rsidRPr="00E427EB">
              <w:rPr>
                <w:rFonts w:ascii="Times New Roman" w:eastAsia="Times New Roman" w:hAnsi="Times New Roman" w:cs="Times New Roman"/>
                <w:sz w:val="20"/>
                <w:szCs w:val="20"/>
                <w:lang w:eastAsia="pl-PL"/>
              </w:rPr>
              <w:t> opieki zdrowotnej „</w:t>
            </w:r>
            <w:r w:rsidRPr="00E427EB">
              <w:rPr>
                <w:rFonts w:ascii="Times New Roman" w:eastAsia="Times New Roman" w:hAnsi="Times New Roman" w:cs="Times New Roman"/>
                <w:b/>
                <w:bCs/>
                <w:sz w:val="20"/>
                <w:szCs w:val="20"/>
                <w:lang w:eastAsia="pl-PL"/>
              </w:rPr>
              <w:t>Badanie nasienia (</w:t>
            </w:r>
            <w:proofErr w:type="spellStart"/>
            <w:r w:rsidRPr="00E427EB">
              <w:rPr>
                <w:rFonts w:ascii="Times New Roman" w:eastAsia="Times New Roman" w:hAnsi="Times New Roman" w:cs="Times New Roman"/>
                <w:b/>
                <w:bCs/>
                <w:sz w:val="20"/>
                <w:szCs w:val="20"/>
                <w:lang w:eastAsia="pl-PL"/>
              </w:rPr>
              <w:t>seminogram</w:t>
            </w:r>
            <w:proofErr w:type="spellEnd"/>
            <w:r w:rsidRPr="00E427EB">
              <w:rPr>
                <w:rFonts w:ascii="Times New Roman" w:eastAsia="Times New Roman" w:hAnsi="Times New Roman" w:cs="Times New Roman"/>
                <w:b/>
                <w:bCs/>
                <w:sz w:val="20"/>
                <w:szCs w:val="20"/>
                <w:lang w:eastAsia="pl-PL"/>
              </w:rPr>
              <w:t>)</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4D007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(Dz.U.2023.2294)</w:t>
            </w:r>
          </w:p>
        </w:tc>
        <w:tc>
          <w:tcPr>
            <w:tcW w:w="3346" w:type="dxa"/>
            <w:tcBorders>
              <w:bottom w:val="single" w:sz="6" w:space="0" w:color="auto"/>
              <w:right w:val="single" w:sz="6" w:space="0" w:color="auto"/>
            </w:tcBorders>
            <w:shd w:val="clear" w:color="auto" w:fill="FFFFFF"/>
            <w:vAlign w:val="center"/>
          </w:tcPr>
          <w:p w14:paraId="3BC4B8AB"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297" w:history="1">
              <w:r w:rsidRPr="00E427EB">
                <w:rPr>
                  <w:rStyle w:val="Hipercze"/>
                  <w:rFonts w:ascii="Times New Roman" w:hAnsi="Times New Roman" w:cs="Times New Roman"/>
                  <w:sz w:val="20"/>
                  <w:szCs w:val="20"/>
                </w:rPr>
                <w:t>https://dziennikustaw.gov.pl/DU/rok/2023/pozycja/2294</w:t>
              </w:r>
            </w:hyperlink>
          </w:p>
        </w:tc>
      </w:tr>
      <w:tr w:rsidR="00FB5FEB" w:rsidRPr="00E427EB" w14:paraId="38C09886" w14:textId="77777777" w:rsidTr="00225E7F">
        <w:tc>
          <w:tcPr>
            <w:tcW w:w="2270" w:type="dxa"/>
            <w:tcBorders>
              <w:bottom w:val="single" w:sz="6" w:space="0" w:color="auto"/>
              <w:right w:val="single" w:sz="6" w:space="0" w:color="auto"/>
            </w:tcBorders>
            <w:shd w:val="clear" w:color="auto" w:fill="FFFFFF"/>
            <w:vAlign w:val="center"/>
            <w:hideMark/>
          </w:tcPr>
          <w:p w14:paraId="1F965A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w sprawie szczegółowych wymagań, jakim powinien odpowiadać lokal podmiotu wykonującego czynności z zakresu zaopatrzenia w wyroby medyczne dostępne </w:t>
            </w:r>
            <w:r w:rsidRPr="00E427EB">
              <w:rPr>
                <w:rFonts w:ascii="Times New Roman" w:eastAsia="Times New Roman" w:hAnsi="Times New Roman" w:cs="Times New Roman"/>
                <w:sz w:val="20"/>
                <w:szCs w:val="20"/>
                <w:lang w:eastAsia="pl-PL"/>
              </w:rPr>
              <w:lastRenderedPageBreak/>
              <w:t>na zlecenie</w:t>
            </w:r>
          </w:p>
        </w:tc>
        <w:tc>
          <w:tcPr>
            <w:tcW w:w="6442" w:type="dxa"/>
            <w:tcBorders>
              <w:bottom w:val="single" w:sz="6" w:space="0" w:color="auto"/>
              <w:right w:val="single" w:sz="6" w:space="0" w:color="auto"/>
            </w:tcBorders>
            <w:shd w:val="clear" w:color="auto" w:fill="FFFFFF"/>
            <w:vAlign w:val="center"/>
            <w:hideMark/>
          </w:tcPr>
          <w:p w14:paraId="66104F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rozporządzenia zaproponowano </w:t>
            </w:r>
            <w:r w:rsidRPr="00E427EB">
              <w:rPr>
                <w:rFonts w:ascii="Times New Roman" w:eastAsia="Times New Roman" w:hAnsi="Times New Roman" w:cs="Times New Roman"/>
                <w:b/>
                <w:bCs/>
                <w:sz w:val="20"/>
                <w:szCs w:val="20"/>
                <w:lang w:eastAsia="pl-PL"/>
              </w:rPr>
              <w:t>wprowadzenie wymogów:</w:t>
            </w:r>
          </w:p>
          <w:p w14:paraId="1AC668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spełniania wymagań technicznych określonych dla budynku użyteczności publicznej określonych w przepisach wydanych na podstawie art. 7 ust. 2 pkt 1 ustawy – Prawo budowlane, w sprawie warunków technicznych, jakim powinny odpowiadać budynki i ich usytuowanie;</w:t>
            </w:r>
          </w:p>
          <w:p w14:paraId="4899F9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wyposażenia w szafy ekspedycyjne, przeznaczone wyłącznie do </w:t>
            </w:r>
            <w:r w:rsidRPr="00E427EB">
              <w:rPr>
                <w:rFonts w:ascii="Times New Roman" w:eastAsia="Times New Roman" w:hAnsi="Times New Roman" w:cs="Times New Roman"/>
                <w:sz w:val="20"/>
                <w:szCs w:val="20"/>
                <w:lang w:eastAsia="pl-PL"/>
              </w:rPr>
              <w:lastRenderedPageBreak/>
              <w:t>przechowywania wyrobów medycznych;</w:t>
            </w:r>
          </w:p>
          <w:p w14:paraId="560D26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posiadania przymierzalni;</w:t>
            </w:r>
          </w:p>
          <w:p w14:paraId="51886B6E" w14:textId="77777777" w:rsidR="00FB5FEB" w:rsidRPr="00E427EB" w:rsidRDefault="00FB5FEB" w:rsidP="007857F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zapewnienia utwardzonych, wolnych od barier poziomych i pionowych, dojść do budynku i przestrzeni komunikacyjnych w budynku, w którym znajduje się lokal. Załączniki do projektowanego rozporządzenia określają, </w:t>
            </w:r>
            <w:r w:rsidRPr="00E427EB">
              <w:rPr>
                <w:rFonts w:ascii="Times New Roman" w:eastAsia="Times New Roman" w:hAnsi="Times New Roman" w:cs="Times New Roman"/>
                <w:b/>
                <w:bCs/>
                <w:sz w:val="20"/>
                <w:szCs w:val="20"/>
                <w:lang w:eastAsia="pl-PL"/>
              </w:rPr>
              <w:t>wykaz sprzętu stanowiącego wyposażenie lokalu</w:t>
            </w:r>
            <w:r w:rsidRPr="00E427EB">
              <w:rPr>
                <w:rFonts w:ascii="Times New Roman" w:eastAsia="Times New Roman" w:hAnsi="Times New Roman" w:cs="Times New Roman"/>
                <w:sz w:val="20"/>
                <w:szCs w:val="20"/>
                <w:lang w:eastAsia="pl-PL"/>
              </w:rPr>
              <w:t>. Zaproponowano termin </w:t>
            </w:r>
            <w:r w:rsidRPr="00E427EB">
              <w:rPr>
                <w:rFonts w:ascii="Times New Roman" w:eastAsia="Times New Roman" w:hAnsi="Times New Roman" w:cs="Times New Roman"/>
                <w:b/>
                <w:bCs/>
                <w:sz w:val="20"/>
                <w:szCs w:val="20"/>
                <w:lang w:eastAsia="pl-PL"/>
              </w:rPr>
              <w:t>12 miesięcy od dnia wejścia w życie</w:t>
            </w:r>
            <w:r w:rsidRPr="00E427EB">
              <w:rPr>
                <w:rFonts w:ascii="Times New Roman" w:eastAsia="Times New Roman" w:hAnsi="Times New Roman" w:cs="Times New Roman"/>
                <w:sz w:val="20"/>
                <w:szCs w:val="20"/>
                <w:lang w:eastAsia="pl-PL"/>
              </w:rPr>
              <w:t> projektowanego rozporządzenia na </w:t>
            </w:r>
            <w:r w:rsidRPr="00E427EB">
              <w:rPr>
                <w:rFonts w:ascii="Times New Roman" w:eastAsia="Times New Roman" w:hAnsi="Times New Roman" w:cs="Times New Roman"/>
                <w:b/>
                <w:bCs/>
                <w:sz w:val="20"/>
                <w:szCs w:val="20"/>
                <w:lang w:eastAsia="pl-PL"/>
              </w:rPr>
              <w:t>dostosowanie lokalu,</w:t>
            </w:r>
            <w:r w:rsidRPr="00E427EB">
              <w:rPr>
                <w:rFonts w:ascii="Times New Roman" w:eastAsia="Times New Roman" w:hAnsi="Times New Roman" w:cs="Times New Roman"/>
                <w:sz w:val="20"/>
                <w:szCs w:val="20"/>
                <w:lang w:eastAsia="pl-PL"/>
              </w:rPr>
              <w:t> w którym jest prowadzone</w:t>
            </w:r>
            <w:r w:rsidR="007857F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zaopatrzenie w wyroby medyczne dostępne na zlecenie do nowych wymagań. Rozporządzenie</w:t>
            </w:r>
            <w:r w:rsidRPr="00E427EB">
              <w:rPr>
                <w:rFonts w:ascii="Times New Roman" w:eastAsia="Times New Roman" w:hAnsi="Times New Roman" w:cs="Times New Roman"/>
                <w:b/>
                <w:bCs/>
                <w:sz w:val="20"/>
                <w:szCs w:val="20"/>
                <w:lang w:eastAsia="pl-PL"/>
              </w:rPr>
              <w:t> wejdzie w życie </w:t>
            </w:r>
            <w:r w:rsidRPr="00E427EB">
              <w:rPr>
                <w:rFonts w:ascii="Times New Roman" w:eastAsia="Times New Roman" w:hAnsi="Times New Roman" w:cs="Times New Roman"/>
                <w:sz w:val="20"/>
                <w:szCs w:val="20"/>
                <w:lang w:eastAsia="pl-PL"/>
              </w:rPr>
              <w:t>z dniem</w:t>
            </w:r>
            <w:r w:rsidRPr="00E427EB">
              <w:rPr>
                <w:rFonts w:ascii="Times New Roman" w:eastAsia="Times New Roman" w:hAnsi="Times New Roman" w:cs="Times New Roman"/>
                <w:b/>
                <w:bCs/>
                <w:sz w:val="20"/>
                <w:szCs w:val="20"/>
                <w:lang w:eastAsia="pl-PL"/>
              </w:rPr>
              <w:t> 1 stycznia 2024 r.</w:t>
            </w:r>
          </w:p>
        </w:tc>
        <w:tc>
          <w:tcPr>
            <w:tcW w:w="2126" w:type="dxa"/>
            <w:tcBorders>
              <w:bottom w:val="single" w:sz="6" w:space="0" w:color="auto"/>
              <w:right w:val="single" w:sz="6" w:space="0" w:color="auto"/>
            </w:tcBorders>
            <w:shd w:val="clear" w:color="auto" w:fill="FFFFFF"/>
            <w:vAlign w:val="center"/>
            <w:hideMark/>
          </w:tcPr>
          <w:p w14:paraId="798E458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18.07.2023 r.</w:t>
            </w:r>
          </w:p>
        </w:tc>
        <w:tc>
          <w:tcPr>
            <w:tcW w:w="3346" w:type="dxa"/>
            <w:tcBorders>
              <w:bottom w:val="single" w:sz="6" w:space="0" w:color="auto"/>
              <w:right w:val="single" w:sz="6" w:space="0" w:color="auto"/>
            </w:tcBorders>
            <w:shd w:val="clear" w:color="auto" w:fill="FFFFFF"/>
            <w:vAlign w:val="center"/>
          </w:tcPr>
          <w:p w14:paraId="620D714E"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298" w:history="1">
              <w:r w:rsidRPr="00E427EB">
                <w:rPr>
                  <w:rStyle w:val="Hipercze"/>
                  <w:rFonts w:ascii="Times New Roman" w:eastAsia="Times New Roman" w:hAnsi="Times New Roman" w:cs="Times New Roman"/>
                  <w:sz w:val="20"/>
                  <w:szCs w:val="20"/>
                  <w:lang w:eastAsia="pl-PL"/>
                </w:rPr>
                <w:t>https://legislacja.rcl.gov.pl/projekt/12374708</w:t>
              </w:r>
            </w:hyperlink>
          </w:p>
        </w:tc>
      </w:tr>
      <w:tr w:rsidR="00FB5FEB" w:rsidRPr="00E427EB" w14:paraId="1B73B573" w14:textId="77777777" w:rsidTr="00225E7F">
        <w:tc>
          <w:tcPr>
            <w:tcW w:w="2270" w:type="dxa"/>
            <w:tcBorders>
              <w:bottom w:val="single" w:sz="6" w:space="0" w:color="auto"/>
              <w:right w:val="single" w:sz="6" w:space="0" w:color="auto"/>
            </w:tcBorders>
            <w:shd w:val="clear" w:color="auto" w:fill="FFFFFF"/>
            <w:vAlign w:val="center"/>
            <w:hideMark/>
          </w:tcPr>
          <w:p w14:paraId="4FA828B1"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012DEA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dotyczy </w:t>
            </w:r>
            <w:r w:rsidRPr="00E427EB">
              <w:rPr>
                <w:rFonts w:ascii="Times New Roman" w:eastAsia="Times New Roman" w:hAnsi="Times New Roman" w:cs="Times New Roman"/>
                <w:b/>
                <w:bCs/>
                <w:sz w:val="20"/>
                <w:szCs w:val="20"/>
                <w:lang w:eastAsia="pl-PL"/>
              </w:rPr>
              <w:t>wydłużenia możliwości udzielania świadczeń </w:t>
            </w:r>
            <w:r w:rsidRPr="00E427EB">
              <w:rPr>
                <w:rFonts w:ascii="Times New Roman" w:eastAsia="Times New Roman" w:hAnsi="Times New Roman" w:cs="Times New Roman"/>
                <w:sz w:val="20"/>
                <w:szCs w:val="20"/>
                <w:lang w:eastAsia="pl-PL"/>
              </w:rPr>
              <w:t>opieki zdrowotnej </w:t>
            </w:r>
            <w:r w:rsidRPr="00E427EB">
              <w:rPr>
                <w:rFonts w:ascii="Times New Roman" w:eastAsia="Times New Roman" w:hAnsi="Times New Roman" w:cs="Times New Roman"/>
                <w:b/>
                <w:bCs/>
                <w:sz w:val="20"/>
                <w:szCs w:val="20"/>
                <w:lang w:eastAsia="pl-PL"/>
              </w:rPr>
              <w:t>w ramach programu pilotażowego</w:t>
            </w:r>
            <w:r w:rsidRPr="00E427EB">
              <w:rPr>
                <w:rFonts w:ascii="Times New Roman" w:eastAsia="Times New Roman" w:hAnsi="Times New Roman" w:cs="Times New Roman"/>
                <w:sz w:val="20"/>
                <w:szCs w:val="20"/>
                <w:lang w:eastAsia="pl-PL"/>
              </w:rPr>
              <w:t>. Na mocy rozporządzenia świadczenia opieki zdrowotnej w ramach pilotażu mogą być udzielane </w:t>
            </w:r>
            <w:r w:rsidRPr="00E427EB">
              <w:rPr>
                <w:rFonts w:ascii="Times New Roman" w:eastAsia="Times New Roman" w:hAnsi="Times New Roman" w:cs="Times New Roman"/>
                <w:b/>
                <w:bCs/>
                <w:sz w:val="20"/>
                <w:szCs w:val="20"/>
                <w:lang w:eastAsia="pl-PL"/>
              </w:rPr>
              <w:t>nie później niż do dnia 31 grudnia 2024 r</w:t>
            </w:r>
            <w:r w:rsidRPr="00E427EB">
              <w:rPr>
                <w:rFonts w:ascii="Times New Roman" w:eastAsia="Times New Roman" w:hAnsi="Times New Roman" w:cs="Times New Roman"/>
                <w:sz w:val="20"/>
                <w:szCs w:val="20"/>
                <w:lang w:eastAsia="pl-PL"/>
              </w:rPr>
              <w:t>.(prędzej 31 grudzień 2023 r.).</w:t>
            </w:r>
          </w:p>
        </w:tc>
        <w:tc>
          <w:tcPr>
            <w:tcW w:w="2126" w:type="dxa"/>
            <w:tcBorders>
              <w:bottom w:val="single" w:sz="6" w:space="0" w:color="auto"/>
              <w:right w:val="single" w:sz="6" w:space="0" w:color="auto"/>
            </w:tcBorders>
            <w:shd w:val="clear" w:color="auto" w:fill="FFFFFF"/>
            <w:vAlign w:val="center"/>
            <w:hideMark/>
          </w:tcPr>
          <w:p w14:paraId="597FFB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(Dz.U.2023.1982)</w:t>
            </w:r>
          </w:p>
        </w:tc>
        <w:tc>
          <w:tcPr>
            <w:tcW w:w="3346" w:type="dxa"/>
            <w:tcBorders>
              <w:bottom w:val="single" w:sz="6" w:space="0" w:color="auto"/>
              <w:right w:val="single" w:sz="6" w:space="0" w:color="auto"/>
            </w:tcBorders>
            <w:shd w:val="clear" w:color="auto" w:fill="FFFFFF"/>
            <w:vAlign w:val="center"/>
          </w:tcPr>
          <w:p w14:paraId="1DD1FA15"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299" w:history="1">
              <w:r w:rsidRPr="00E427EB">
                <w:rPr>
                  <w:rStyle w:val="Hipercze"/>
                  <w:rFonts w:ascii="Times New Roman" w:hAnsi="Times New Roman" w:cs="Times New Roman"/>
                  <w:sz w:val="20"/>
                  <w:szCs w:val="20"/>
                </w:rPr>
                <w:t>https://dziennikustaw.gov.pl/DU/rok/2023/pozycja/1982</w:t>
              </w:r>
            </w:hyperlink>
          </w:p>
        </w:tc>
      </w:tr>
      <w:tr w:rsidR="00FB5FEB" w:rsidRPr="00E427EB" w14:paraId="679901D4" w14:textId="77777777" w:rsidTr="00225E7F">
        <w:tc>
          <w:tcPr>
            <w:tcW w:w="2270" w:type="dxa"/>
            <w:tcBorders>
              <w:bottom w:val="single" w:sz="6" w:space="0" w:color="auto"/>
              <w:right w:val="single" w:sz="6" w:space="0" w:color="auto"/>
            </w:tcBorders>
            <w:shd w:val="clear" w:color="auto" w:fill="FFFFFF"/>
            <w:vAlign w:val="center"/>
            <w:hideMark/>
          </w:tcPr>
          <w:p w14:paraId="4104AAA2"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13 lipca 2023 r. o zmianie ustawy o świadczeniach opieki zdrowotnej finansowanych ze środków publicznych oraz ustawy o refundacji leków, środków spożywczych specjalnego przeznaczenia żywieniowego oraz wyrobów medycznych</w:t>
            </w:r>
          </w:p>
        </w:tc>
        <w:tc>
          <w:tcPr>
            <w:tcW w:w="6442" w:type="dxa"/>
            <w:tcBorders>
              <w:bottom w:val="single" w:sz="6" w:space="0" w:color="auto"/>
              <w:right w:val="single" w:sz="6" w:space="0" w:color="auto"/>
            </w:tcBorders>
            <w:shd w:val="clear" w:color="auto" w:fill="FFFFFF"/>
            <w:vAlign w:val="center"/>
            <w:hideMark/>
          </w:tcPr>
          <w:p w14:paraId="6B12E8F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zakłada zmiany w dotychczasowym programie dot. darmowych leków 75+ ( program </w:t>
            </w:r>
            <w:r w:rsidRPr="00E427EB">
              <w:rPr>
                <w:rFonts w:ascii="Times New Roman" w:eastAsia="Times New Roman" w:hAnsi="Times New Roman" w:cs="Times New Roman"/>
                <w:b/>
                <w:bCs/>
                <w:sz w:val="20"/>
                <w:szCs w:val="20"/>
                <w:lang w:eastAsia="pl-PL"/>
              </w:rPr>
              <w:t>zostanie rozszerzony o dzieci do lat 18 i seniorów 65+</w:t>
            </w:r>
            <w:r w:rsidRPr="00E427EB">
              <w:rPr>
                <w:rFonts w:ascii="Times New Roman" w:eastAsia="Times New Roman" w:hAnsi="Times New Roman" w:cs="Times New Roman"/>
                <w:sz w:val="20"/>
                <w:szCs w:val="20"/>
                <w:lang w:eastAsia="pl-PL"/>
              </w:rPr>
              <w:t>). Zmiana </w:t>
            </w:r>
            <w:r w:rsidRPr="00E427EB">
              <w:rPr>
                <w:rFonts w:ascii="Times New Roman" w:eastAsia="Times New Roman" w:hAnsi="Times New Roman" w:cs="Times New Roman"/>
                <w:b/>
                <w:bCs/>
                <w:sz w:val="20"/>
                <w:szCs w:val="20"/>
                <w:lang w:eastAsia="pl-PL"/>
              </w:rPr>
              <w:t>wejdzie w życie</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14:paraId="4F80E7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(Dz.U.2023.1733)</w:t>
            </w:r>
          </w:p>
        </w:tc>
        <w:tc>
          <w:tcPr>
            <w:tcW w:w="3346" w:type="dxa"/>
            <w:tcBorders>
              <w:bottom w:val="single" w:sz="6" w:space="0" w:color="auto"/>
              <w:right w:val="single" w:sz="6" w:space="0" w:color="auto"/>
            </w:tcBorders>
            <w:shd w:val="clear" w:color="auto" w:fill="FFFFFF"/>
            <w:vAlign w:val="center"/>
          </w:tcPr>
          <w:p w14:paraId="1F2EF5D0"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00" w:history="1">
              <w:r w:rsidRPr="00E427EB">
                <w:rPr>
                  <w:rStyle w:val="Hipercze"/>
                  <w:rFonts w:ascii="Times New Roman" w:hAnsi="Times New Roman" w:cs="Times New Roman"/>
                  <w:sz w:val="20"/>
                  <w:szCs w:val="20"/>
                </w:rPr>
                <w:t>https://dziennikustaw.gov.pl/DU/rok/2023/pozycja/1733</w:t>
              </w:r>
            </w:hyperlink>
          </w:p>
        </w:tc>
      </w:tr>
      <w:tr w:rsidR="00FB5FEB" w:rsidRPr="00E427EB" w14:paraId="675E9511" w14:textId="77777777" w:rsidTr="00225E7F">
        <w:tc>
          <w:tcPr>
            <w:tcW w:w="2270" w:type="dxa"/>
            <w:tcBorders>
              <w:bottom w:val="single" w:sz="6" w:space="0" w:color="auto"/>
              <w:right w:val="single" w:sz="6" w:space="0" w:color="auto"/>
            </w:tcBorders>
            <w:shd w:val="clear" w:color="auto" w:fill="FFFFFF"/>
            <w:vAlign w:val="center"/>
            <w:hideMark/>
          </w:tcPr>
          <w:p w14:paraId="73E816FA"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 xml:space="preserve">Ustawa z dnia 17 sierpnia 2023 r. o zmianie ustawy o refundacji leków, środków spożywczych specjalnego przeznaczenia </w:t>
            </w:r>
            <w:r w:rsidRPr="00E427EB">
              <w:rPr>
                <w:rFonts w:ascii="Times New Roman" w:eastAsia="Times New Roman" w:hAnsi="Times New Roman" w:cs="Times New Roman"/>
                <w:bCs/>
                <w:sz w:val="20"/>
                <w:szCs w:val="20"/>
                <w:lang w:eastAsia="pl-PL"/>
              </w:rPr>
              <w:lastRenderedPageBreak/>
              <w:t>żywieniowego oraz wyrobów medycznych oraz niektórych innych ustaw</w:t>
            </w:r>
          </w:p>
        </w:tc>
        <w:tc>
          <w:tcPr>
            <w:tcW w:w="6442" w:type="dxa"/>
            <w:tcBorders>
              <w:bottom w:val="single" w:sz="6" w:space="0" w:color="auto"/>
              <w:right w:val="single" w:sz="6" w:space="0" w:color="auto"/>
            </w:tcBorders>
            <w:shd w:val="clear" w:color="auto" w:fill="FFFFFF"/>
            <w:vAlign w:val="center"/>
            <w:hideMark/>
          </w:tcPr>
          <w:p w14:paraId="29C6636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nowelizacji zakłada m.in. </w:t>
            </w:r>
            <w:r w:rsidRPr="00E427EB">
              <w:rPr>
                <w:rFonts w:ascii="Times New Roman" w:eastAsia="Times New Roman" w:hAnsi="Times New Roman" w:cs="Times New Roman"/>
                <w:b/>
                <w:bCs/>
                <w:sz w:val="20"/>
                <w:szCs w:val="20"/>
                <w:lang w:eastAsia="pl-PL"/>
              </w:rPr>
              <w:t>wydłużenie terminu ogłaszania kolejnego obwieszczenia refundacyjnego </w:t>
            </w:r>
            <w:r w:rsidRPr="00E427EB">
              <w:rPr>
                <w:rFonts w:ascii="Times New Roman" w:eastAsia="Times New Roman" w:hAnsi="Times New Roman" w:cs="Times New Roman"/>
                <w:sz w:val="20"/>
                <w:szCs w:val="20"/>
                <w:lang w:eastAsia="pl-PL"/>
              </w:rPr>
              <w:t>z dwóch do trzech miesięcy. Zgodnie z projektem kobiety w okresie </w:t>
            </w:r>
            <w:r w:rsidRPr="00E427EB">
              <w:rPr>
                <w:rFonts w:ascii="Times New Roman" w:eastAsia="Times New Roman" w:hAnsi="Times New Roman" w:cs="Times New Roman"/>
                <w:b/>
                <w:bCs/>
                <w:sz w:val="20"/>
                <w:szCs w:val="20"/>
                <w:lang w:eastAsia="pl-PL"/>
              </w:rPr>
              <w:t>połogu będą uprawnione do bezpłatnego zaopatrzenia się w leki.</w:t>
            </w:r>
            <w:r w:rsidRPr="00E427EB">
              <w:rPr>
                <w:rFonts w:ascii="Times New Roman" w:eastAsia="Times New Roman" w:hAnsi="Times New Roman" w:cs="Times New Roman"/>
                <w:sz w:val="20"/>
                <w:szCs w:val="20"/>
                <w:lang w:eastAsia="pl-PL"/>
              </w:rPr>
              <w:t> Część leków dostępnych do tej pory bez recepty będzie mogła zostać objęta refundacją. Nastąpić ma </w:t>
            </w:r>
            <w:r w:rsidRPr="00E427EB">
              <w:rPr>
                <w:rFonts w:ascii="Times New Roman" w:eastAsia="Times New Roman" w:hAnsi="Times New Roman" w:cs="Times New Roman"/>
                <w:b/>
                <w:bCs/>
                <w:sz w:val="20"/>
                <w:szCs w:val="20"/>
                <w:lang w:eastAsia="pl-PL"/>
              </w:rPr>
              <w:t xml:space="preserve">podwyższenie marży </w:t>
            </w:r>
            <w:r w:rsidRPr="00E427EB">
              <w:rPr>
                <w:rFonts w:ascii="Times New Roman" w:eastAsia="Times New Roman" w:hAnsi="Times New Roman" w:cs="Times New Roman"/>
                <w:b/>
                <w:bCs/>
                <w:sz w:val="20"/>
                <w:szCs w:val="20"/>
                <w:lang w:eastAsia="pl-PL"/>
              </w:rPr>
              <w:lastRenderedPageBreak/>
              <w:t>hurtowej </w:t>
            </w:r>
            <w:r w:rsidRPr="00E427EB">
              <w:rPr>
                <w:rFonts w:ascii="Times New Roman" w:eastAsia="Times New Roman" w:hAnsi="Times New Roman" w:cs="Times New Roman"/>
                <w:sz w:val="20"/>
                <w:szCs w:val="20"/>
                <w:lang w:eastAsia="pl-PL"/>
              </w:rPr>
              <w:t>oraz podwyższenie</w:t>
            </w:r>
            <w:r w:rsidRPr="00E427EB">
              <w:rPr>
                <w:rFonts w:ascii="Times New Roman" w:eastAsia="Times New Roman" w:hAnsi="Times New Roman" w:cs="Times New Roman"/>
                <w:b/>
                <w:bCs/>
                <w:sz w:val="20"/>
                <w:szCs w:val="20"/>
                <w:lang w:eastAsia="pl-PL"/>
              </w:rPr>
              <w:t> marży detalicznej (aptecznej)</w:t>
            </w:r>
            <w:r w:rsidRPr="00E427EB">
              <w:rPr>
                <w:rFonts w:ascii="Times New Roman" w:eastAsia="Times New Roman" w:hAnsi="Times New Roman" w:cs="Times New Roman"/>
                <w:sz w:val="20"/>
                <w:szCs w:val="20"/>
                <w:lang w:eastAsia="pl-PL"/>
              </w:rPr>
              <w:t>. Wprowadzone nowelą mają zostać również przepisy, które będą </w:t>
            </w:r>
            <w:r w:rsidRPr="00E427EB">
              <w:rPr>
                <w:rFonts w:ascii="Times New Roman" w:eastAsia="Times New Roman" w:hAnsi="Times New Roman" w:cs="Times New Roman"/>
                <w:b/>
                <w:bCs/>
                <w:sz w:val="20"/>
                <w:szCs w:val="20"/>
                <w:lang w:eastAsia="pl-PL"/>
              </w:rPr>
              <w:t>przeciwdziałać sprzedaży leków za granicę</w:t>
            </w:r>
            <w:r w:rsidRPr="00E427EB">
              <w:rPr>
                <w:rFonts w:ascii="Times New Roman" w:eastAsia="Times New Roman" w:hAnsi="Times New Roman" w:cs="Times New Roman"/>
                <w:sz w:val="20"/>
                <w:szCs w:val="20"/>
                <w:lang w:eastAsia="pl-PL"/>
              </w:rPr>
              <w:t>. Zakłada też</w:t>
            </w:r>
            <w:r w:rsidRPr="00E427EB">
              <w:rPr>
                <w:rFonts w:ascii="Times New Roman" w:eastAsia="Times New Roman" w:hAnsi="Times New Roman" w:cs="Times New Roman"/>
                <w:b/>
                <w:bCs/>
                <w:sz w:val="20"/>
                <w:szCs w:val="20"/>
                <w:lang w:eastAsia="pl-PL"/>
              </w:rPr>
              <w:t> przywrócenie im możliwości kwalifikowania pacjentów do szczepień ochronnych</w:t>
            </w:r>
            <w:r w:rsidRPr="00E427EB">
              <w:rPr>
                <w:rFonts w:ascii="Times New Roman" w:eastAsia="Times New Roman" w:hAnsi="Times New Roman" w:cs="Times New Roman"/>
                <w:sz w:val="20"/>
                <w:szCs w:val="20"/>
                <w:lang w:eastAsia="pl-PL"/>
              </w:rPr>
              <w:t> i </w:t>
            </w:r>
            <w:r w:rsidRPr="00E427EB">
              <w:rPr>
                <w:rFonts w:ascii="Times New Roman" w:eastAsia="Times New Roman" w:hAnsi="Times New Roman" w:cs="Times New Roman"/>
                <w:b/>
                <w:bCs/>
                <w:sz w:val="20"/>
                <w:szCs w:val="20"/>
                <w:lang w:eastAsia="pl-PL"/>
              </w:rPr>
              <w:t>przeciwko COVID-19</w:t>
            </w:r>
            <w:r w:rsidRPr="00E427EB">
              <w:rPr>
                <w:rFonts w:ascii="Times New Roman" w:eastAsia="Times New Roman" w:hAnsi="Times New Roman" w:cs="Times New Roman"/>
                <w:sz w:val="20"/>
                <w:szCs w:val="20"/>
                <w:lang w:eastAsia="pl-PL"/>
              </w:rPr>
              <w:t> oraz zrezygnowano również z likwidacji recepty rocznej, ale pozostawiono ją w nieco zmienionej formie.</w:t>
            </w:r>
          </w:p>
        </w:tc>
        <w:tc>
          <w:tcPr>
            <w:tcW w:w="2126" w:type="dxa"/>
            <w:tcBorders>
              <w:bottom w:val="single" w:sz="6" w:space="0" w:color="auto"/>
              <w:right w:val="single" w:sz="6" w:space="0" w:color="auto"/>
            </w:tcBorders>
            <w:shd w:val="clear" w:color="auto" w:fill="FFFFFF"/>
            <w:vAlign w:val="center"/>
            <w:hideMark/>
          </w:tcPr>
          <w:p w14:paraId="3AE0B7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(Dz.U.2023.1938)</w:t>
            </w:r>
          </w:p>
        </w:tc>
        <w:tc>
          <w:tcPr>
            <w:tcW w:w="3346" w:type="dxa"/>
            <w:tcBorders>
              <w:bottom w:val="single" w:sz="6" w:space="0" w:color="auto"/>
              <w:right w:val="single" w:sz="6" w:space="0" w:color="auto"/>
            </w:tcBorders>
            <w:shd w:val="clear" w:color="auto" w:fill="FFFFFF"/>
            <w:vAlign w:val="center"/>
          </w:tcPr>
          <w:p w14:paraId="59E2A847"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01" w:history="1">
              <w:r w:rsidRPr="00E427EB">
                <w:rPr>
                  <w:rStyle w:val="Hipercze"/>
                  <w:rFonts w:ascii="Times New Roman" w:hAnsi="Times New Roman" w:cs="Times New Roman"/>
                  <w:sz w:val="20"/>
                  <w:szCs w:val="20"/>
                </w:rPr>
                <w:t>https://dziennikustaw.gov.pl/DU/rok/2023/pozycja/1938</w:t>
              </w:r>
            </w:hyperlink>
          </w:p>
        </w:tc>
      </w:tr>
      <w:tr w:rsidR="00FB5FEB" w:rsidRPr="00E427EB" w14:paraId="32667AB6" w14:textId="77777777" w:rsidTr="00225E7F">
        <w:tc>
          <w:tcPr>
            <w:tcW w:w="2270" w:type="dxa"/>
            <w:tcBorders>
              <w:bottom w:val="single" w:sz="6" w:space="0" w:color="auto"/>
              <w:right w:val="single" w:sz="6" w:space="0" w:color="auto"/>
            </w:tcBorders>
            <w:shd w:val="clear" w:color="auto" w:fill="FFFFFF"/>
            <w:vAlign w:val="center"/>
            <w:hideMark/>
          </w:tcPr>
          <w:p w14:paraId="32898EE2"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16 czerwca 2023 r. o jakości w opiece zdrowotnej i bezpieczeństwie pacjenta</w:t>
            </w:r>
          </w:p>
        </w:tc>
        <w:tc>
          <w:tcPr>
            <w:tcW w:w="6442" w:type="dxa"/>
            <w:tcBorders>
              <w:bottom w:val="single" w:sz="6" w:space="0" w:color="auto"/>
              <w:right w:val="single" w:sz="6" w:space="0" w:color="auto"/>
            </w:tcBorders>
            <w:shd w:val="clear" w:color="auto" w:fill="FFFFFF"/>
            <w:vAlign w:val="center"/>
            <w:hideMark/>
          </w:tcPr>
          <w:p w14:paraId="623B48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posłów PiS dotyczy systemowego monitorowania jakości udzielanych świadczeń opieki zdrowotnej. Nowy projekt </w:t>
            </w:r>
            <w:r w:rsidRPr="00E427EB">
              <w:rPr>
                <w:rFonts w:ascii="Times New Roman" w:eastAsia="Times New Roman" w:hAnsi="Times New Roman" w:cs="Times New Roman"/>
                <w:b/>
                <w:bCs/>
                <w:sz w:val="20"/>
                <w:szCs w:val="20"/>
                <w:lang w:eastAsia="pl-PL"/>
              </w:rPr>
              <w:t>dotyczy autoryzacji, wewnętrznego systemu zarządzania jakością i bezpieczeństwem, akredytacji oraz rejestrów medycznych</w:t>
            </w:r>
            <w:r w:rsidRPr="00E427EB">
              <w:rPr>
                <w:rFonts w:ascii="Times New Roman" w:eastAsia="Times New Roman" w:hAnsi="Times New Roman" w:cs="Times New Roman"/>
                <w:sz w:val="20"/>
                <w:szCs w:val="20"/>
                <w:lang w:eastAsia="pl-PL"/>
              </w:rPr>
              <w:t>. Obowiązkowa autoryzacja będzie dotyczyła jednak </w:t>
            </w:r>
            <w:r w:rsidRPr="00E427EB">
              <w:rPr>
                <w:rFonts w:ascii="Times New Roman" w:eastAsia="Times New Roman" w:hAnsi="Times New Roman" w:cs="Times New Roman"/>
                <w:b/>
                <w:bCs/>
                <w:sz w:val="20"/>
                <w:szCs w:val="20"/>
                <w:lang w:eastAsia="pl-PL"/>
              </w:rPr>
              <w:t>tylko szpitali </w:t>
            </w:r>
            <w:r w:rsidRPr="00E427EB">
              <w:rPr>
                <w:rFonts w:ascii="Times New Roman" w:eastAsia="Times New Roman" w:hAnsi="Times New Roman" w:cs="Times New Roman"/>
                <w:sz w:val="20"/>
                <w:szCs w:val="20"/>
                <w:lang w:eastAsia="pl-PL"/>
              </w:rPr>
              <w:t>(w poprzedniej wersji była mowa o wszystkich podmiotach wykonujących działalność leczniczą). Projekt mówi też dość o</w:t>
            </w:r>
            <w:r w:rsidRPr="00E427EB">
              <w:rPr>
                <w:rFonts w:ascii="Times New Roman" w:eastAsia="Times New Roman" w:hAnsi="Times New Roman" w:cs="Times New Roman"/>
                <w:b/>
                <w:bCs/>
                <w:sz w:val="20"/>
                <w:szCs w:val="20"/>
                <w:lang w:eastAsia="pl-PL"/>
              </w:rPr>
              <w:t>gólnie o "wewnętrznym systemie", który ma zapobiegać zdarzeniom niepożądanym</w:t>
            </w:r>
            <w:r w:rsidRPr="00E427EB">
              <w:rPr>
                <w:rFonts w:ascii="Times New Roman" w:eastAsia="Times New Roman" w:hAnsi="Times New Roman" w:cs="Times New Roman"/>
                <w:sz w:val="20"/>
                <w:szCs w:val="20"/>
                <w:lang w:eastAsia="pl-PL"/>
              </w:rPr>
              <w:t>. W porównaniu do ustawy przygotowanej przez Ministerstwo Zdrowia, którą odrzucił Sejm, poselski projekt jest w tym obszarze mniej szczegółowy. </w:t>
            </w:r>
            <w:r w:rsidRPr="00E427EB">
              <w:rPr>
                <w:rFonts w:ascii="Times New Roman" w:eastAsia="Times New Roman" w:hAnsi="Times New Roman" w:cs="Times New Roman"/>
                <w:b/>
                <w:bCs/>
                <w:sz w:val="20"/>
                <w:szCs w:val="20"/>
                <w:lang w:eastAsia="pl-PL"/>
              </w:rPr>
              <w:t>Nie ma w nim</w:t>
            </w:r>
            <w:r w:rsidRPr="00E427EB">
              <w:rPr>
                <w:rFonts w:ascii="Times New Roman" w:eastAsia="Times New Roman" w:hAnsi="Times New Roman" w:cs="Times New Roman"/>
                <w:sz w:val="20"/>
                <w:szCs w:val="20"/>
                <w:lang w:eastAsia="pl-PL"/>
              </w:rPr>
              <w:t> chociażby szeregu </w:t>
            </w:r>
            <w:r w:rsidRPr="00E427EB">
              <w:rPr>
                <w:rFonts w:ascii="Times New Roman" w:eastAsia="Times New Roman" w:hAnsi="Times New Roman" w:cs="Times New Roman"/>
                <w:b/>
                <w:bCs/>
                <w:sz w:val="20"/>
                <w:szCs w:val="20"/>
                <w:lang w:eastAsia="pl-PL"/>
              </w:rPr>
              <w:t>regulacji wyznaczających kto, w jakim czasie i jakie dane</w:t>
            </w:r>
            <w:r w:rsidRPr="00E427EB">
              <w:rPr>
                <w:rFonts w:ascii="Times New Roman" w:eastAsia="Times New Roman" w:hAnsi="Times New Roman" w:cs="Times New Roman"/>
                <w:sz w:val="20"/>
                <w:szCs w:val="20"/>
                <w:lang w:eastAsia="pl-PL"/>
              </w:rPr>
              <w:t> (w tym wszystkich uczestników zdarzenia niepożądanego) ma podawać. </w:t>
            </w:r>
            <w:r w:rsidRPr="00E427EB">
              <w:rPr>
                <w:rFonts w:ascii="Times New Roman" w:eastAsia="Times New Roman" w:hAnsi="Times New Roman" w:cs="Times New Roman"/>
                <w:b/>
                <w:bCs/>
                <w:sz w:val="20"/>
                <w:szCs w:val="20"/>
                <w:lang w:eastAsia="pl-PL"/>
              </w:rPr>
              <w:t>Zakres danych, które będą zbierane, pozostawiono podmiotowi leczniczemu i jego kierownikowi</w:t>
            </w:r>
            <w:r w:rsidRPr="00E427EB">
              <w:rPr>
                <w:rFonts w:ascii="Times New Roman" w:eastAsia="Times New Roman" w:hAnsi="Times New Roman" w:cs="Times New Roman"/>
                <w:sz w:val="20"/>
                <w:szCs w:val="20"/>
                <w:lang w:eastAsia="pl-PL"/>
              </w:rPr>
              <w:t>. W projekcie </w:t>
            </w:r>
            <w:r w:rsidRPr="00E427EB">
              <w:rPr>
                <w:rFonts w:ascii="Times New Roman" w:eastAsia="Times New Roman" w:hAnsi="Times New Roman" w:cs="Times New Roman"/>
                <w:b/>
                <w:bCs/>
                <w:sz w:val="20"/>
                <w:szCs w:val="20"/>
                <w:lang w:eastAsia="pl-PL"/>
              </w:rPr>
              <w:t>nie ma ponadto przepisów dotyczących odpowiedzialności karnej personelu medycznego</w:t>
            </w:r>
            <w:r w:rsidRPr="00E427EB">
              <w:rPr>
                <w:rFonts w:ascii="Times New Roman" w:eastAsia="Times New Roman" w:hAnsi="Times New Roman" w:cs="Times New Roman"/>
                <w:sz w:val="20"/>
                <w:szCs w:val="20"/>
                <w:lang w:eastAsia="pl-PL"/>
              </w:rPr>
              <w:t>, które były w odrzuconej rządowej ustawie.</w:t>
            </w:r>
          </w:p>
        </w:tc>
        <w:tc>
          <w:tcPr>
            <w:tcW w:w="2126" w:type="dxa"/>
            <w:tcBorders>
              <w:bottom w:val="single" w:sz="6" w:space="0" w:color="auto"/>
              <w:right w:val="single" w:sz="6" w:space="0" w:color="auto"/>
            </w:tcBorders>
            <w:shd w:val="clear" w:color="auto" w:fill="FFFFFF"/>
            <w:vAlign w:val="center"/>
            <w:hideMark/>
          </w:tcPr>
          <w:p w14:paraId="175AF1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(Dz.U.2023.1692)</w:t>
            </w:r>
          </w:p>
        </w:tc>
        <w:tc>
          <w:tcPr>
            <w:tcW w:w="3346" w:type="dxa"/>
            <w:tcBorders>
              <w:bottom w:val="single" w:sz="6" w:space="0" w:color="auto"/>
              <w:right w:val="single" w:sz="6" w:space="0" w:color="auto"/>
            </w:tcBorders>
            <w:shd w:val="clear" w:color="auto" w:fill="FFFFFF"/>
            <w:vAlign w:val="center"/>
          </w:tcPr>
          <w:p w14:paraId="16F0E3F9"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02" w:history="1">
              <w:r w:rsidRPr="00E427EB">
                <w:rPr>
                  <w:rStyle w:val="Hipercze"/>
                  <w:rFonts w:ascii="Times New Roman" w:hAnsi="Times New Roman" w:cs="Times New Roman"/>
                  <w:sz w:val="20"/>
                  <w:szCs w:val="20"/>
                </w:rPr>
                <w:t>https://dziennikustaw.gov.pl/DU/rok/2023/pozycja/1692</w:t>
              </w:r>
            </w:hyperlink>
          </w:p>
        </w:tc>
      </w:tr>
      <w:tr w:rsidR="00FB5FEB" w:rsidRPr="00E427EB" w14:paraId="2CC27F8C" w14:textId="77777777" w:rsidTr="00225E7F">
        <w:tc>
          <w:tcPr>
            <w:tcW w:w="2270" w:type="dxa"/>
            <w:tcBorders>
              <w:bottom w:val="single" w:sz="6" w:space="0" w:color="auto"/>
              <w:right w:val="single" w:sz="6" w:space="0" w:color="auto"/>
            </w:tcBorders>
            <w:shd w:val="clear" w:color="auto" w:fill="FFFFFF"/>
            <w:vAlign w:val="center"/>
            <w:hideMark/>
          </w:tcPr>
          <w:p w14:paraId="207E54E3"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16 czerwca 2023 r. o zmianie ustawy o prawach pacjenta i Rzeczniku Praw Pacjenta oraz niektórych innych ustaw</w:t>
            </w:r>
          </w:p>
        </w:tc>
        <w:tc>
          <w:tcPr>
            <w:tcW w:w="6442" w:type="dxa"/>
            <w:tcBorders>
              <w:bottom w:val="single" w:sz="6" w:space="0" w:color="auto"/>
              <w:right w:val="single" w:sz="6" w:space="0" w:color="auto"/>
            </w:tcBorders>
            <w:shd w:val="clear" w:color="auto" w:fill="FFFFFF"/>
            <w:vAlign w:val="center"/>
            <w:hideMark/>
          </w:tcPr>
          <w:p w14:paraId="298B47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jest jednym z dwóch projektów poselskich, które powstały i zostały skierowane do pierwszego czytania po tym, gdy w Sejmie została odrzucona tzw. ustawa o jakości przygotowana przez Ministerstwo Zdrowia. Projektowana ustawa zakłada </w:t>
            </w:r>
            <w:r w:rsidRPr="00E427EB">
              <w:rPr>
                <w:rFonts w:ascii="Times New Roman" w:eastAsia="Times New Roman" w:hAnsi="Times New Roman" w:cs="Times New Roman"/>
                <w:b/>
                <w:bCs/>
                <w:sz w:val="20"/>
                <w:szCs w:val="20"/>
                <w:lang w:eastAsia="pl-PL"/>
              </w:rPr>
              <w:t>wprowadzenie dwuinstancyjnego pozasądowego systemu rekompensaty szkód </w:t>
            </w:r>
            <w:r w:rsidRPr="00E427EB">
              <w:rPr>
                <w:rFonts w:ascii="Times New Roman" w:eastAsia="Times New Roman" w:hAnsi="Times New Roman" w:cs="Times New Roman"/>
                <w:sz w:val="20"/>
                <w:szCs w:val="20"/>
                <w:lang w:eastAsia="pl-PL"/>
              </w:rPr>
              <w:t>doznanych przez pacjentów </w:t>
            </w:r>
            <w:r w:rsidRPr="00E427EB">
              <w:rPr>
                <w:rFonts w:ascii="Times New Roman" w:eastAsia="Times New Roman" w:hAnsi="Times New Roman" w:cs="Times New Roman"/>
                <w:b/>
                <w:bCs/>
                <w:sz w:val="20"/>
                <w:szCs w:val="20"/>
                <w:lang w:eastAsia="pl-PL"/>
              </w:rPr>
              <w:t>z tytułu zdarzeń medycznych </w:t>
            </w:r>
            <w:r w:rsidRPr="00E427EB">
              <w:rPr>
                <w:rFonts w:ascii="Times New Roman" w:eastAsia="Times New Roman" w:hAnsi="Times New Roman" w:cs="Times New Roman"/>
                <w:sz w:val="20"/>
                <w:szCs w:val="20"/>
                <w:lang w:eastAsia="pl-PL"/>
              </w:rPr>
              <w:t>obsługiwanego przez Rzecznika Praw Pacjenta, w miejsce obecnych wojewódzkich komisji do spraw orzekania o zdarzeniach medycznych oraz </w:t>
            </w:r>
            <w:r w:rsidRPr="00E427EB">
              <w:rPr>
                <w:rFonts w:ascii="Times New Roman" w:eastAsia="Times New Roman" w:hAnsi="Times New Roman" w:cs="Times New Roman"/>
                <w:b/>
                <w:bCs/>
                <w:sz w:val="20"/>
                <w:szCs w:val="20"/>
                <w:lang w:eastAsia="pl-PL"/>
              </w:rPr>
              <w:t>powołanie Funduszu Kompensacyjnego Zdarzeń Medycznych</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F5069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(Dz.U.2023.1675)</w:t>
            </w:r>
          </w:p>
        </w:tc>
        <w:tc>
          <w:tcPr>
            <w:tcW w:w="3346" w:type="dxa"/>
            <w:tcBorders>
              <w:bottom w:val="single" w:sz="6" w:space="0" w:color="auto"/>
              <w:right w:val="single" w:sz="6" w:space="0" w:color="auto"/>
            </w:tcBorders>
            <w:shd w:val="clear" w:color="auto" w:fill="FFFFFF"/>
            <w:vAlign w:val="center"/>
          </w:tcPr>
          <w:p w14:paraId="2AF24EB7"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03" w:history="1">
              <w:r w:rsidRPr="00E427EB">
                <w:rPr>
                  <w:rStyle w:val="Hipercze"/>
                  <w:rFonts w:ascii="Times New Roman" w:hAnsi="Times New Roman" w:cs="Times New Roman"/>
                  <w:sz w:val="20"/>
                  <w:szCs w:val="20"/>
                </w:rPr>
                <w:t>https://dziennikustaw.gov.pl/DU/rok/2023/pozycja/1675</w:t>
              </w:r>
            </w:hyperlink>
          </w:p>
        </w:tc>
      </w:tr>
      <w:tr w:rsidR="00FB5FEB" w:rsidRPr="00E427EB" w14:paraId="195390D1" w14:textId="77777777" w:rsidTr="00225E7F">
        <w:tc>
          <w:tcPr>
            <w:tcW w:w="2270" w:type="dxa"/>
            <w:tcBorders>
              <w:bottom w:val="single" w:sz="6" w:space="0" w:color="auto"/>
              <w:right w:val="single" w:sz="6" w:space="0" w:color="auto"/>
            </w:tcBorders>
            <w:shd w:val="clear" w:color="auto" w:fill="FFFFFF"/>
            <w:vAlign w:val="center"/>
            <w:hideMark/>
          </w:tcPr>
          <w:p w14:paraId="3CA3F91F"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17 sierpnia 2023 r. o niektórych zawodach medycznych</w:t>
            </w:r>
          </w:p>
        </w:tc>
        <w:tc>
          <w:tcPr>
            <w:tcW w:w="6442" w:type="dxa"/>
            <w:tcBorders>
              <w:bottom w:val="single" w:sz="6" w:space="0" w:color="auto"/>
              <w:right w:val="single" w:sz="6" w:space="0" w:color="auto"/>
            </w:tcBorders>
            <w:shd w:val="clear" w:color="auto" w:fill="FFFFFF"/>
            <w:vAlign w:val="center"/>
            <w:hideMark/>
          </w:tcPr>
          <w:p w14:paraId="7998FD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ustawa określa </w:t>
            </w:r>
            <w:r w:rsidRPr="00E427EB">
              <w:rPr>
                <w:rFonts w:ascii="Times New Roman" w:eastAsia="Times New Roman" w:hAnsi="Times New Roman" w:cs="Times New Roman"/>
                <w:b/>
                <w:bCs/>
                <w:sz w:val="20"/>
                <w:szCs w:val="20"/>
                <w:lang w:eastAsia="pl-PL"/>
              </w:rPr>
              <w:t>warunki i zasady wykonywania wybranych 16 zawodów medycznych</w:t>
            </w:r>
            <w:r w:rsidRPr="00E427EB">
              <w:rPr>
                <w:rFonts w:ascii="Times New Roman" w:eastAsia="Times New Roman" w:hAnsi="Times New Roman" w:cs="Times New Roman"/>
                <w:sz w:val="20"/>
                <w:szCs w:val="20"/>
                <w:lang w:eastAsia="pl-PL"/>
              </w:rPr>
              <w:t> (które dotychczas nie były objęte regulacjami ustawowymi) oraz</w:t>
            </w:r>
            <w:r w:rsidRPr="00E427EB">
              <w:rPr>
                <w:rFonts w:ascii="Times New Roman" w:eastAsia="Times New Roman" w:hAnsi="Times New Roman" w:cs="Times New Roman"/>
                <w:b/>
                <w:bCs/>
                <w:sz w:val="20"/>
                <w:szCs w:val="20"/>
                <w:lang w:eastAsia="pl-PL"/>
              </w:rPr>
              <w:t> zasady ustawicznego rozwoju zawodowego</w:t>
            </w:r>
            <w:r w:rsidRPr="00E427EB">
              <w:rPr>
                <w:rFonts w:ascii="Times New Roman" w:eastAsia="Times New Roman" w:hAnsi="Times New Roman" w:cs="Times New Roman"/>
                <w:sz w:val="20"/>
                <w:szCs w:val="20"/>
                <w:lang w:eastAsia="pl-PL"/>
              </w:rPr>
              <w:t> osób wykonujących te zawody medyczne i reguły </w:t>
            </w:r>
            <w:r w:rsidRPr="00E427EB">
              <w:rPr>
                <w:rFonts w:ascii="Times New Roman" w:eastAsia="Times New Roman" w:hAnsi="Times New Roman" w:cs="Times New Roman"/>
                <w:b/>
                <w:bCs/>
                <w:sz w:val="20"/>
                <w:szCs w:val="20"/>
                <w:lang w:eastAsia="pl-PL"/>
              </w:rPr>
              <w:t>odpowiedzialności zawodowej</w:t>
            </w:r>
            <w:r w:rsidRPr="00E427EB">
              <w:rPr>
                <w:rFonts w:ascii="Times New Roman" w:eastAsia="Times New Roman" w:hAnsi="Times New Roman" w:cs="Times New Roman"/>
                <w:sz w:val="20"/>
                <w:szCs w:val="20"/>
                <w:lang w:eastAsia="pl-PL"/>
              </w:rPr>
              <w:t>.</w:t>
            </w:r>
          </w:p>
          <w:p w14:paraId="7D380B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reguluje również takie kwestie jak kwalifikacje niezbędne do wykonywania tych zawodów, czynności zawodowe, do których wykonywania są uprawnione osoby wykonujące dany zawód medyczny, rejestr osób uprawnionych do wykonywania zawodu medycznego.</w:t>
            </w:r>
          </w:p>
        </w:tc>
        <w:tc>
          <w:tcPr>
            <w:tcW w:w="2126" w:type="dxa"/>
            <w:tcBorders>
              <w:bottom w:val="single" w:sz="6" w:space="0" w:color="auto"/>
              <w:right w:val="single" w:sz="6" w:space="0" w:color="auto"/>
            </w:tcBorders>
            <w:shd w:val="clear" w:color="auto" w:fill="FFFFFF"/>
            <w:vAlign w:val="center"/>
            <w:hideMark/>
          </w:tcPr>
          <w:p w14:paraId="6A17DD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(Dz.U.2023.1972)</w:t>
            </w:r>
          </w:p>
        </w:tc>
        <w:tc>
          <w:tcPr>
            <w:tcW w:w="3346" w:type="dxa"/>
            <w:tcBorders>
              <w:bottom w:val="single" w:sz="6" w:space="0" w:color="auto"/>
              <w:right w:val="single" w:sz="6" w:space="0" w:color="auto"/>
            </w:tcBorders>
            <w:shd w:val="clear" w:color="auto" w:fill="FFFFFF"/>
            <w:vAlign w:val="center"/>
          </w:tcPr>
          <w:p w14:paraId="30AA88EC"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04" w:history="1">
              <w:r w:rsidRPr="00E427EB">
                <w:rPr>
                  <w:rStyle w:val="Hipercze"/>
                  <w:rFonts w:ascii="Times New Roman" w:hAnsi="Times New Roman" w:cs="Times New Roman"/>
                  <w:sz w:val="20"/>
                  <w:szCs w:val="20"/>
                </w:rPr>
                <w:t>https://dziennikustaw.gov.pl/DU/rok/2023/pozycja/1972</w:t>
              </w:r>
            </w:hyperlink>
          </w:p>
        </w:tc>
      </w:tr>
      <w:tr w:rsidR="00FB5FEB" w:rsidRPr="00E427EB" w14:paraId="4B2F2786" w14:textId="77777777" w:rsidTr="00225E7F">
        <w:tc>
          <w:tcPr>
            <w:tcW w:w="2270" w:type="dxa"/>
            <w:tcBorders>
              <w:bottom w:val="single" w:sz="6" w:space="0" w:color="auto"/>
              <w:right w:val="single" w:sz="6" w:space="0" w:color="auto"/>
            </w:tcBorders>
            <w:shd w:val="clear" w:color="auto" w:fill="FFFFFF"/>
            <w:vAlign w:val="center"/>
            <w:hideMark/>
          </w:tcPr>
          <w:p w14:paraId="35E7558D"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17 sierpnia 2023 r. o szczególnej opiece geriatrycznej</w:t>
            </w:r>
          </w:p>
        </w:tc>
        <w:tc>
          <w:tcPr>
            <w:tcW w:w="6442" w:type="dxa"/>
            <w:tcBorders>
              <w:bottom w:val="single" w:sz="6" w:space="0" w:color="auto"/>
              <w:right w:val="single" w:sz="6" w:space="0" w:color="auto"/>
            </w:tcBorders>
            <w:shd w:val="clear" w:color="auto" w:fill="FFFFFF"/>
            <w:vAlign w:val="center"/>
            <w:hideMark/>
          </w:tcPr>
          <w:p w14:paraId="06C9E1D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dotyczy stworzenia ram prawnych w celu zapewnienia szczególnej opieki geriatrycznej osobom, które ukończyły 75 rok życia, sprzyjających zdrowemu starzeniu się oraz przemodelowania geriatrii w stronę podejścia środowiskowego, w którym świadczenia medyczne realizowane są w pobliżu miejsca zamieszkania seniora.</w:t>
            </w:r>
          </w:p>
        </w:tc>
        <w:tc>
          <w:tcPr>
            <w:tcW w:w="2126" w:type="dxa"/>
            <w:tcBorders>
              <w:bottom w:val="single" w:sz="6" w:space="0" w:color="auto"/>
              <w:right w:val="single" w:sz="6" w:space="0" w:color="auto"/>
            </w:tcBorders>
            <w:shd w:val="clear" w:color="auto" w:fill="FFFFFF"/>
            <w:vAlign w:val="center"/>
            <w:hideMark/>
          </w:tcPr>
          <w:p w14:paraId="09E979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(Dz.U.2023.1831)</w:t>
            </w:r>
          </w:p>
        </w:tc>
        <w:tc>
          <w:tcPr>
            <w:tcW w:w="3346" w:type="dxa"/>
            <w:tcBorders>
              <w:bottom w:val="single" w:sz="6" w:space="0" w:color="auto"/>
              <w:right w:val="single" w:sz="6" w:space="0" w:color="auto"/>
            </w:tcBorders>
            <w:shd w:val="clear" w:color="auto" w:fill="FFFFFF"/>
            <w:vAlign w:val="center"/>
          </w:tcPr>
          <w:p w14:paraId="5CE7FF04"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05" w:history="1">
              <w:r w:rsidRPr="00E427EB">
                <w:rPr>
                  <w:rStyle w:val="Hipercze"/>
                  <w:rFonts w:ascii="Times New Roman" w:hAnsi="Times New Roman" w:cs="Times New Roman"/>
                  <w:sz w:val="20"/>
                  <w:szCs w:val="20"/>
                </w:rPr>
                <w:t>https://dziennikustaw.gov.pl/DU/rok/2023/pozycja/1831</w:t>
              </w:r>
            </w:hyperlink>
          </w:p>
        </w:tc>
      </w:tr>
      <w:tr w:rsidR="00FB5FEB" w:rsidRPr="00E427EB" w14:paraId="3676D90A" w14:textId="77777777" w:rsidTr="00225E7F">
        <w:tc>
          <w:tcPr>
            <w:tcW w:w="2270" w:type="dxa"/>
            <w:tcBorders>
              <w:bottom w:val="single" w:sz="6" w:space="0" w:color="auto"/>
              <w:right w:val="single" w:sz="6" w:space="0" w:color="auto"/>
            </w:tcBorders>
            <w:shd w:val="clear" w:color="auto" w:fill="FFFFFF"/>
            <w:vAlign w:val="center"/>
            <w:hideMark/>
          </w:tcPr>
          <w:p w14:paraId="6B0C2F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orzekania o niezdolności do wykonywania zawodu ratownika medycznego oraz sposobu i trybu postępowania w sprawach zawieszania prawa wykonywania zawodu albo ograniczenia wykonywania określonych czynności zawodowych przez ratownika medycznego</w:t>
            </w:r>
          </w:p>
        </w:tc>
        <w:tc>
          <w:tcPr>
            <w:tcW w:w="6442" w:type="dxa"/>
            <w:tcBorders>
              <w:bottom w:val="single" w:sz="6" w:space="0" w:color="auto"/>
              <w:right w:val="single" w:sz="6" w:space="0" w:color="auto"/>
            </w:tcBorders>
            <w:shd w:val="clear" w:color="auto" w:fill="FFFFFF"/>
            <w:vAlign w:val="center"/>
            <w:hideMark/>
          </w:tcPr>
          <w:p w14:paraId="4D7A8F9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określenie składu komisji lekarskiej, o której mowa w art. 44 ust. 1 ustawy o wykonywaniu zawodu ratownika medycznego, wymagań dotyczących osób wchodzących w skład komisji, trybu orzekania o niezdolności do wykonywania zawodu ratownika medycznego oraz szczegółowego sposobu i trybu postępowania w sprawach zawieszania prawa wykonywania zawodu albo ograniczenia wykonywania określonych czynności zawodowych przez ratownika medycznego.</w:t>
            </w:r>
          </w:p>
        </w:tc>
        <w:tc>
          <w:tcPr>
            <w:tcW w:w="2126" w:type="dxa"/>
            <w:tcBorders>
              <w:bottom w:val="single" w:sz="6" w:space="0" w:color="auto"/>
              <w:right w:val="single" w:sz="6" w:space="0" w:color="auto"/>
            </w:tcBorders>
            <w:shd w:val="clear" w:color="auto" w:fill="FFFFFF"/>
            <w:vAlign w:val="center"/>
            <w:hideMark/>
          </w:tcPr>
          <w:p w14:paraId="71E451C6" w14:textId="77777777" w:rsidR="00FB5FEB" w:rsidRPr="00E427EB" w:rsidRDefault="005A3F7A" w:rsidP="005A3F7A">
            <w:pPr>
              <w:spacing w:before="120"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ogłoszenia</w:t>
            </w:r>
          </w:p>
          <w:p w14:paraId="5F220DAB" w14:textId="77777777" w:rsidR="005A3F7A" w:rsidRPr="00E427EB" w:rsidRDefault="005A3F7A" w:rsidP="005A3F7A">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04. 07.2025</w:t>
            </w:r>
          </w:p>
        </w:tc>
        <w:tc>
          <w:tcPr>
            <w:tcW w:w="3346" w:type="dxa"/>
            <w:tcBorders>
              <w:bottom w:val="single" w:sz="6" w:space="0" w:color="auto"/>
              <w:right w:val="single" w:sz="6" w:space="0" w:color="auto"/>
            </w:tcBorders>
            <w:shd w:val="clear" w:color="auto" w:fill="FFFFFF"/>
            <w:vAlign w:val="center"/>
          </w:tcPr>
          <w:p w14:paraId="387332F6" w14:textId="77777777" w:rsidR="00FB5FEB" w:rsidRPr="00E427EB" w:rsidRDefault="00D50144" w:rsidP="00672120">
            <w:pPr>
              <w:spacing w:before="120" w:after="150" w:line="240" w:lineRule="auto"/>
              <w:rPr>
                <w:rFonts w:ascii="Times New Roman" w:eastAsia="Times New Roman" w:hAnsi="Times New Roman" w:cs="Times New Roman"/>
                <w:color w:val="333333"/>
                <w:sz w:val="20"/>
                <w:szCs w:val="20"/>
                <w:lang w:eastAsia="pl-PL"/>
              </w:rPr>
            </w:pPr>
            <w:hyperlink r:id="rId306" w:history="1">
              <w:r w:rsidRPr="00E427EB">
                <w:rPr>
                  <w:rStyle w:val="Hipercze"/>
                  <w:rFonts w:ascii="Times New Roman" w:eastAsia="Times New Roman" w:hAnsi="Times New Roman" w:cs="Times New Roman"/>
                  <w:sz w:val="20"/>
                  <w:szCs w:val="20"/>
                  <w:lang w:eastAsia="pl-PL"/>
                </w:rPr>
                <w:t>https://legislacja.rcl.gov.pl/projekt/12374506</w:t>
              </w:r>
            </w:hyperlink>
          </w:p>
        </w:tc>
      </w:tr>
      <w:tr w:rsidR="00FB5FEB" w:rsidRPr="00E427EB" w14:paraId="4A4BC237" w14:textId="77777777" w:rsidTr="00225E7F">
        <w:tc>
          <w:tcPr>
            <w:tcW w:w="2270" w:type="dxa"/>
            <w:tcBorders>
              <w:bottom w:val="single" w:sz="6" w:space="0" w:color="auto"/>
              <w:right w:val="single" w:sz="6" w:space="0" w:color="auto"/>
            </w:tcBorders>
            <w:shd w:val="clear" w:color="auto" w:fill="FFFFFF"/>
            <w:vAlign w:val="center"/>
            <w:hideMark/>
          </w:tcPr>
          <w:p w14:paraId="08712E07" w14:textId="77777777" w:rsidR="00FB5FEB" w:rsidRPr="00E427EB" w:rsidRDefault="00C3678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w sprawie wzoru legitymacji służbowej pracownika stacji sanitarno-epidemiologicznej</w:t>
            </w:r>
          </w:p>
        </w:tc>
        <w:tc>
          <w:tcPr>
            <w:tcW w:w="6442" w:type="dxa"/>
            <w:tcBorders>
              <w:bottom w:val="single" w:sz="6" w:space="0" w:color="auto"/>
              <w:right w:val="single" w:sz="6" w:space="0" w:color="auto"/>
            </w:tcBorders>
            <w:shd w:val="clear" w:color="auto" w:fill="FFFFFF"/>
            <w:vAlign w:val="center"/>
            <w:hideMark/>
          </w:tcPr>
          <w:p w14:paraId="78FF6A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wzór legitymacji służbowej </w:t>
            </w:r>
            <w:r w:rsidRPr="00E427EB">
              <w:rPr>
                <w:rFonts w:ascii="Times New Roman" w:eastAsia="Times New Roman" w:hAnsi="Times New Roman" w:cs="Times New Roman"/>
                <w:sz w:val="20"/>
                <w:szCs w:val="20"/>
                <w:lang w:eastAsia="pl-PL"/>
              </w:rPr>
              <w:t>pracownika stacji sanitarno-epidemiologicznej, w którym zastosowano jako zabezpieczenie bieżący znak wodny. Legitymacje służbowe</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wydane przed dniem wejścia w życie projektowanych zmian </w:t>
            </w:r>
            <w:r w:rsidRPr="00E427EB">
              <w:rPr>
                <w:rFonts w:ascii="Times New Roman" w:eastAsia="Times New Roman" w:hAnsi="Times New Roman" w:cs="Times New Roman"/>
                <w:b/>
                <w:bCs/>
                <w:sz w:val="20"/>
                <w:szCs w:val="20"/>
                <w:lang w:eastAsia="pl-PL"/>
              </w:rPr>
              <w:t>zachowają swoją ważność.</w:t>
            </w:r>
          </w:p>
        </w:tc>
        <w:tc>
          <w:tcPr>
            <w:tcW w:w="2126" w:type="dxa"/>
            <w:tcBorders>
              <w:bottom w:val="single" w:sz="6" w:space="0" w:color="auto"/>
              <w:right w:val="single" w:sz="6" w:space="0" w:color="auto"/>
            </w:tcBorders>
            <w:shd w:val="clear" w:color="auto" w:fill="FFFFFF"/>
            <w:vAlign w:val="center"/>
            <w:hideMark/>
          </w:tcPr>
          <w:p w14:paraId="79A1E3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(Dz.U.2023.1922)</w:t>
            </w:r>
          </w:p>
        </w:tc>
        <w:tc>
          <w:tcPr>
            <w:tcW w:w="3346" w:type="dxa"/>
            <w:tcBorders>
              <w:bottom w:val="single" w:sz="6" w:space="0" w:color="auto"/>
              <w:right w:val="single" w:sz="6" w:space="0" w:color="auto"/>
            </w:tcBorders>
            <w:shd w:val="clear" w:color="auto" w:fill="FFFFFF"/>
            <w:vAlign w:val="center"/>
          </w:tcPr>
          <w:p w14:paraId="52A2CAD2" w14:textId="77777777" w:rsidR="00FB5FEB" w:rsidRPr="00E427EB" w:rsidRDefault="00C3678B" w:rsidP="00672120">
            <w:pPr>
              <w:spacing w:before="120" w:after="150" w:line="240" w:lineRule="auto"/>
              <w:rPr>
                <w:rFonts w:ascii="Times New Roman" w:eastAsia="Times New Roman" w:hAnsi="Times New Roman" w:cs="Times New Roman"/>
                <w:color w:val="333333"/>
                <w:sz w:val="20"/>
                <w:szCs w:val="20"/>
                <w:lang w:eastAsia="pl-PL"/>
              </w:rPr>
            </w:pPr>
            <w:hyperlink r:id="rId307" w:history="1">
              <w:r w:rsidRPr="00E427EB">
                <w:rPr>
                  <w:rStyle w:val="Hipercze"/>
                  <w:rFonts w:ascii="Times New Roman" w:hAnsi="Times New Roman" w:cs="Times New Roman"/>
                  <w:sz w:val="20"/>
                  <w:szCs w:val="20"/>
                </w:rPr>
                <w:t>https://dziennikustaw.gov.pl/DU/rok/2023/pozycja/1922</w:t>
              </w:r>
            </w:hyperlink>
          </w:p>
        </w:tc>
      </w:tr>
      <w:tr w:rsidR="00FB5FEB" w:rsidRPr="00E427EB" w14:paraId="384115F8" w14:textId="77777777" w:rsidTr="00225E7F">
        <w:tc>
          <w:tcPr>
            <w:tcW w:w="2270" w:type="dxa"/>
            <w:tcBorders>
              <w:bottom w:val="single" w:sz="6" w:space="0" w:color="auto"/>
              <w:right w:val="single" w:sz="6" w:space="0" w:color="auto"/>
            </w:tcBorders>
            <w:shd w:val="clear" w:color="auto" w:fill="FFFFFF"/>
            <w:vAlign w:val="center"/>
            <w:hideMark/>
          </w:tcPr>
          <w:p w14:paraId="57668F59" w14:textId="77777777" w:rsidR="00FB5FEB" w:rsidRPr="00E427EB" w:rsidRDefault="00C3678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28 lipca 2023 r. zmieniające </w:t>
            </w:r>
            <w:r w:rsidRPr="00E427EB">
              <w:rPr>
                <w:rFonts w:ascii="Times New Roman" w:eastAsia="Times New Roman" w:hAnsi="Times New Roman" w:cs="Times New Roman"/>
                <w:sz w:val="20"/>
                <w:szCs w:val="20"/>
                <w:lang w:eastAsia="pl-PL"/>
              </w:rPr>
              <w:lastRenderedPageBreak/>
              <w:t>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14961B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Wprowadzenie świadczeń (leczenia nowotworów błony śluzowej macicy oraz jelita grubego z wykorzystaniem systemu </w:t>
            </w:r>
            <w:proofErr w:type="spellStart"/>
            <w:r w:rsidRPr="00E427EB">
              <w:rPr>
                <w:rFonts w:ascii="Times New Roman" w:eastAsia="Times New Roman" w:hAnsi="Times New Roman" w:cs="Times New Roman"/>
                <w:sz w:val="20"/>
                <w:szCs w:val="20"/>
                <w:lang w:eastAsia="pl-PL"/>
              </w:rPr>
              <w:t>robotowegdo</w:t>
            </w:r>
            <w:proofErr w:type="spellEnd"/>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do wykazu świadczeń gwarantowanych. </w:t>
            </w:r>
            <w:r w:rsidRPr="00E427EB">
              <w:rPr>
                <w:rFonts w:ascii="Times New Roman" w:eastAsia="Times New Roman" w:hAnsi="Times New Roman" w:cs="Times New Roman"/>
                <w:sz w:val="20"/>
                <w:szCs w:val="20"/>
                <w:lang w:eastAsia="pl-PL"/>
              </w:rPr>
              <w:t>W § 2 projektu rozporządzenia ustanowiono</w:t>
            </w:r>
            <w:r w:rsidRPr="00E427EB">
              <w:rPr>
                <w:rFonts w:ascii="Times New Roman" w:eastAsia="Times New Roman" w:hAnsi="Times New Roman" w:cs="Times New Roman"/>
                <w:b/>
                <w:bCs/>
                <w:sz w:val="20"/>
                <w:szCs w:val="20"/>
                <w:lang w:eastAsia="pl-PL"/>
              </w:rPr>
              <w:t xml:space="preserve"> okres </w:t>
            </w:r>
            <w:r w:rsidRPr="00E427EB">
              <w:rPr>
                <w:rFonts w:ascii="Times New Roman" w:eastAsia="Times New Roman" w:hAnsi="Times New Roman" w:cs="Times New Roman"/>
                <w:b/>
                <w:bCs/>
                <w:sz w:val="20"/>
                <w:szCs w:val="20"/>
                <w:lang w:eastAsia="pl-PL"/>
              </w:rPr>
              <w:lastRenderedPageBreak/>
              <w:t>przejściowy dla świadczeniodawców, którzy zamierzają realizować świadczenie gwarantowane </w:t>
            </w:r>
            <w:r w:rsidRPr="00E427EB">
              <w:rPr>
                <w:rFonts w:ascii="Times New Roman" w:eastAsia="Times New Roman" w:hAnsi="Times New Roman" w:cs="Times New Roman"/>
                <w:sz w:val="20"/>
                <w:szCs w:val="20"/>
                <w:lang w:eastAsia="pl-PL"/>
              </w:rPr>
              <w:t xml:space="preserve">„Leczenie chirurgiczne z zastosowaniem systemu </w:t>
            </w:r>
            <w:proofErr w:type="spellStart"/>
            <w:r w:rsidRPr="00E427EB">
              <w:rPr>
                <w:rFonts w:ascii="Times New Roman" w:eastAsia="Times New Roman" w:hAnsi="Times New Roman" w:cs="Times New Roman"/>
                <w:sz w:val="20"/>
                <w:szCs w:val="20"/>
                <w:lang w:eastAsia="pl-PL"/>
              </w:rPr>
              <w:t>robotowego</w:t>
            </w:r>
            <w:proofErr w:type="spellEnd"/>
            <w:r w:rsidRPr="00E427EB">
              <w:rPr>
                <w:rFonts w:ascii="Times New Roman" w:eastAsia="Times New Roman" w:hAnsi="Times New Roman" w:cs="Times New Roman"/>
                <w:sz w:val="20"/>
                <w:szCs w:val="20"/>
                <w:lang w:eastAsia="pl-PL"/>
              </w:rPr>
              <w:t xml:space="preserve"> nowotworu złośliwego gruczołu krokowego”, niespełniających wymagań określonych w lp. 58 załącznika nr 4 do rozporządzenia zmienianego w części „personel” oraz „Organizacja udzielania świadczeń” W dotychczasowym stanie prawnym świadczeniodawcy mieli termin na dostosowanie się do wymagań do dnia 1 stycznia 2023 r., jednak zasadne jest </w:t>
            </w:r>
            <w:r w:rsidRPr="00E427EB">
              <w:rPr>
                <w:rFonts w:ascii="Times New Roman" w:eastAsia="Times New Roman" w:hAnsi="Times New Roman" w:cs="Times New Roman"/>
                <w:b/>
                <w:bCs/>
                <w:sz w:val="20"/>
                <w:szCs w:val="20"/>
                <w:lang w:eastAsia="pl-PL"/>
              </w:rPr>
              <w:t>wydłużenie tego terminu do 31 grudnia 2023 r.</w:t>
            </w:r>
          </w:p>
        </w:tc>
        <w:tc>
          <w:tcPr>
            <w:tcW w:w="2126" w:type="dxa"/>
            <w:tcBorders>
              <w:bottom w:val="single" w:sz="6" w:space="0" w:color="auto"/>
              <w:right w:val="single" w:sz="6" w:space="0" w:color="auto"/>
            </w:tcBorders>
            <w:shd w:val="clear" w:color="auto" w:fill="FFFFFF"/>
            <w:vAlign w:val="center"/>
            <w:hideMark/>
          </w:tcPr>
          <w:p w14:paraId="5D9F6E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(Dz.U.2023.1477)</w:t>
            </w:r>
          </w:p>
        </w:tc>
        <w:tc>
          <w:tcPr>
            <w:tcW w:w="3346" w:type="dxa"/>
            <w:tcBorders>
              <w:bottom w:val="single" w:sz="6" w:space="0" w:color="auto"/>
              <w:right w:val="single" w:sz="6" w:space="0" w:color="auto"/>
            </w:tcBorders>
            <w:shd w:val="clear" w:color="auto" w:fill="FFFFFF"/>
            <w:vAlign w:val="center"/>
          </w:tcPr>
          <w:p w14:paraId="4859CE03" w14:textId="77777777" w:rsidR="00FB5FEB" w:rsidRPr="00E427EB" w:rsidRDefault="00C3678B" w:rsidP="00672120">
            <w:pPr>
              <w:spacing w:before="120" w:after="150" w:line="240" w:lineRule="auto"/>
              <w:rPr>
                <w:rFonts w:ascii="Times New Roman" w:eastAsia="Times New Roman" w:hAnsi="Times New Roman" w:cs="Times New Roman"/>
                <w:color w:val="333333"/>
                <w:sz w:val="20"/>
                <w:szCs w:val="20"/>
                <w:lang w:eastAsia="pl-PL"/>
              </w:rPr>
            </w:pPr>
            <w:hyperlink r:id="rId308" w:history="1">
              <w:r w:rsidRPr="00E427EB">
                <w:rPr>
                  <w:rStyle w:val="Hipercze"/>
                  <w:rFonts w:ascii="Times New Roman" w:hAnsi="Times New Roman" w:cs="Times New Roman"/>
                  <w:sz w:val="20"/>
                  <w:szCs w:val="20"/>
                </w:rPr>
                <w:t>https://dziennikustaw.gov.pl/DU/rok/2023/pozycja/1477</w:t>
              </w:r>
            </w:hyperlink>
          </w:p>
        </w:tc>
      </w:tr>
      <w:tr w:rsidR="00FB5FEB" w:rsidRPr="00E427EB" w14:paraId="05F8DC88" w14:textId="77777777" w:rsidTr="00225E7F">
        <w:tc>
          <w:tcPr>
            <w:tcW w:w="2270" w:type="dxa"/>
            <w:tcBorders>
              <w:bottom w:val="single" w:sz="6" w:space="0" w:color="auto"/>
              <w:right w:val="single" w:sz="6" w:space="0" w:color="auto"/>
            </w:tcBorders>
            <w:shd w:val="clear" w:color="auto" w:fill="FFFFFF"/>
            <w:vAlign w:val="center"/>
            <w:hideMark/>
          </w:tcPr>
          <w:p w14:paraId="33F48C82"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października 2023 r. w sprawie określenia regulaminu Komisji Odwoławczej do spraw Świadczeń z Funduszu Kompensacyjnego Badań Klinicznych oraz wysokości wynagrodzenia członków tej Komisji</w:t>
            </w:r>
          </w:p>
        </w:tc>
        <w:tc>
          <w:tcPr>
            <w:tcW w:w="6442" w:type="dxa"/>
            <w:tcBorders>
              <w:bottom w:val="single" w:sz="6" w:space="0" w:color="auto"/>
              <w:right w:val="single" w:sz="6" w:space="0" w:color="auto"/>
            </w:tcBorders>
            <w:shd w:val="clear" w:color="auto" w:fill="FFFFFF"/>
            <w:vAlign w:val="center"/>
            <w:hideMark/>
          </w:tcPr>
          <w:p w14:paraId="47BF2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uregulowano obowiązki członków Komisji, zadania przewodniczącego, sposób wyboru i odwołania przewodniczącego i wiceprzewodniczącego, także tryb przeprowadzania posiedzeń Komisji i dokumentowania ich przebiegu. Reguluje też kwestię wynagrodzeń członków Komisji za udział w posiedzeniu.</w:t>
            </w:r>
          </w:p>
        </w:tc>
        <w:tc>
          <w:tcPr>
            <w:tcW w:w="2126" w:type="dxa"/>
            <w:tcBorders>
              <w:bottom w:val="single" w:sz="6" w:space="0" w:color="auto"/>
              <w:right w:val="single" w:sz="6" w:space="0" w:color="auto"/>
            </w:tcBorders>
            <w:shd w:val="clear" w:color="auto" w:fill="FFFFFF"/>
            <w:vAlign w:val="center"/>
            <w:hideMark/>
          </w:tcPr>
          <w:p w14:paraId="0A54A7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(Dz.U.2023.2276)</w:t>
            </w:r>
          </w:p>
        </w:tc>
        <w:tc>
          <w:tcPr>
            <w:tcW w:w="3346" w:type="dxa"/>
            <w:tcBorders>
              <w:bottom w:val="single" w:sz="6" w:space="0" w:color="auto"/>
              <w:right w:val="single" w:sz="6" w:space="0" w:color="auto"/>
            </w:tcBorders>
            <w:shd w:val="clear" w:color="auto" w:fill="FFFFFF"/>
            <w:vAlign w:val="center"/>
          </w:tcPr>
          <w:p w14:paraId="6C9E0A2A"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09" w:history="1">
              <w:r w:rsidRPr="00E427EB">
                <w:rPr>
                  <w:rStyle w:val="Hipercze"/>
                  <w:rFonts w:ascii="Times New Roman" w:hAnsi="Times New Roman" w:cs="Times New Roman"/>
                  <w:sz w:val="20"/>
                  <w:szCs w:val="20"/>
                </w:rPr>
                <w:t>https://dziennikustaw.gov.pl/DU/rok/2023/pozycja/2276</w:t>
              </w:r>
            </w:hyperlink>
          </w:p>
        </w:tc>
      </w:tr>
      <w:tr w:rsidR="00FB5FEB" w:rsidRPr="00E427EB" w14:paraId="2BC319A2" w14:textId="77777777" w:rsidTr="00225E7F">
        <w:tc>
          <w:tcPr>
            <w:tcW w:w="2270" w:type="dxa"/>
            <w:tcBorders>
              <w:bottom w:val="single" w:sz="6" w:space="0" w:color="auto"/>
              <w:right w:val="single" w:sz="6" w:space="0" w:color="auto"/>
            </w:tcBorders>
            <w:shd w:val="clear" w:color="auto" w:fill="FFFFFF"/>
            <w:vAlign w:val="center"/>
            <w:hideMark/>
          </w:tcPr>
          <w:p w14:paraId="3730F6D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sierpnia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hideMark/>
          </w:tcPr>
          <w:p w14:paraId="6C7A811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wprowadzono zmiany polegające na </w:t>
            </w:r>
            <w:r w:rsidRPr="00E427EB">
              <w:rPr>
                <w:rFonts w:ascii="Times New Roman" w:eastAsia="Times New Roman" w:hAnsi="Times New Roman" w:cs="Times New Roman"/>
                <w:b/>
                <w:bCs/>
                <w:sz w:val="20"/>
                <w:szCs w:val="20"/>
                <w:lang w:eastAsia="pl-PL"/>
              </w:rPr>
              <w:t>zastąpieniu dotychczasowych regulacji </w:t>
            </w:r>
            <w:r w:rsidRPr="00E427EB">
              <w:rPr>
                <w:rFonts w:ascii="Times New Roman" w:eastAsia="Times New Roman" w:hAnsi="Times New Roman" w:cs="Times New Roman"/>
                <w:sz w:val="20"/>
                <w:szCs w:val="20"/>
                <w:lang w:eastAsia="pl-PL"/>
              </w:rPr>
              <w:t>zawartych w Aneksie 13 w załączniku 5 do rozporządzenia Ministra Zdrowia z 9.11.2015 r. w sprawie wymagań Dobrej Praktyki Wytwarzania wytycznymi Komisji Europejskiej </w:t>
            </w:r>
            <w:r w:rsidRPr="00E427EB">
              <w:rPr>
                <w:rFonts w:ascii="Times New Roman" w:eastAsia="Times New Roman" w:hAnsi="Times New Roman" w:cs="Times New Roman"/>
                <w:b/>
                <w:bCs/>
                <w:sz w:val="20"/>
                <w:szCs w:val="20"/>
                <w:lang w:eastAsia="pl-PL"/>
              </w:rPr>
              <w:t>tylko w zakresie badanych produktów leczniczych stosowanych u ludzi oraz</w:t>
            </w:r>
            <w:r w:rsidRPr="00E427EB">
              <w:rPr>
                <w:rFonts w:ascii="Times New Roman" w:eastAsia="Times New Roman" w:hAnsi="Times New Roman" w:cs="Times New Roman"/>
                <w:sz w:val="20"/>
                <w:szCs w:val="20"/>
                <w:lang w:eastAsia="pl-PL"/>
              </w:rPr>
              <w:t> dostosowaniu wymagania zawartego w Aneksie 14 w załączniku nr 5 do rozporządzenia do wytycznych Komisji Europejskiej. Rozporządzenie wdraża też inne wytyczne Komisji Europejskiej.</w:t>
            </w:r>
          </w:p>
        </w:tc>
        <w:tc>
          <w:tcPr>
            <w:tcW w:w="2126" w:type="dxa"/>
            <w:tcBorders>
              <w:bottom w:val="single" w:sz="6" w:space="0" w:color="auto"/>
              <w:right w:val="single" w:sz="6" w:space="0" w:color="auto"/>
            </w:tcBorders>
            <w:shd w:val="clear" w:color="auto" w:fill="FFFFFF"/>
            <w:vAlign w:val="center"/>
            <w:hideMark/>
          </w:tcPr>
          <w:p w14:paraId="32B7AAF9" w14:textId="77777777" w:rsidR="00FB5FEB" w:rsidRPr="00E427EB" w:rsidRDefault="007A1CFF" w:rsidP="007A1CF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(Dz.U.2024.1323)</w:t>
            </w:r>
          </w:p>
        </w:tc>
        <w:tc>
          <w:tcPr>
            <w:tcW w:w="3346" w:type="dxa"/>
            <w:tcBorders>
              <w:bottom w:val="single" w:sz="6" w:space="0" w:color="auto"/>
              <w:right w:val="single" w:sz="6" w:space="0" w:color="auto"/>
            </w:tcBorders>
            <w:shd w:val="clear" w:color="auto" w:fill="FFFFFF"/>
            <w:vAlign w:val="center"/>
          </w:tcPr>
          <w:p w14:paraId="4B26D4EB"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0" w:history="1">
              <w:r w:rsidRPr="00E427EB">
                <w:rPr>
                  <w:rStyle w:val="Hipercze"/>
                  <w:rFonts w:ascii="Times New Roman" w:hAnsi="Times New Roman" w:cs="Times New Roman"/>
                  <w:sz w:val="20"/>
                  <w:szCs w:val="20"/>
                </w:rPr>
                <w:t>https://dziennikustaw.gov.pl/DU/2024/1323</w:t>
              </w:r>
            </w:hyperlink>
          </w:p>
        </w:tc>
      </w:tr>
      <w:tr w:rsidR="00FB5FEB" w:rsidRPr="00E427EB" w14:paraId="5DF243A1" w14:textId="77777777" w:rsidTr="00225E7F">
        <w:tc>
          <w:tcPr>
            <w:tcW w:w="2270" w:type="dxa"/>
            <w:tcBorders>
              <w:bottom w:val="single" w:sz="6" w:space="0" w:color="auto"/>
              <w:right w:val="single" w:sz="6" w:space="0" w:color="auto"/>
            </w:tcBorders>
            <w:shd w:val="clear" w:color="auto" w:fill="FFFFFF"/>
            <w:vAlign w:val="center"/>
            <w:hideMark/>
          </w:tcPr>
          <w:p w14:paraId="76BB22A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października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042D79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 brzmienie § 2 ust. 2 zmienianego rozporządzenia ma na celu </w:t>
            </w:r>
            <w:r w:rsidRPr="00E427EB">
              <w:rPr>
                <w:rFonts w:ascii="Times New Roman" w:eastAsia="Times New Roman" w:hAnsi="Times New Roman" w:cs="Times New Roman"/>
                <w:b/>
                <w:bCs/>
                <w:sz w:val="20"/>
                <w:szCs w:val="20"/>
                <w:lang w:eastAsia="pl-PL"/>
              </w:rPr>
              <w:t>uporządkowanie zapisów dotyczących uprawnień lekarzy w trakcie specjalizacji, a także po jej zakończeniu</w:t>
            </w:r>
            <w:r w:rsidRPr="00E427EB">
              <w:rPr>
                <w:rFonts w:ascii="Times New Roman" w:eastAsia="Times New Roman" w:hAnsi="Times New Roman" w:cs="Times New Roman"/>
                <w:sz w:val="20"/>
                <w:szCs w:val="20"/>
                <w:lang w:eastAsia="pl-PL"/>
              </w:rPr>
              <w:t> (co nie było dotychczas uwzględnione w przepisach) do wystawiania zleceń na wyroby medyczne. </w:t>
            </w:r>
            <w:r w:rsidRPr="00E427EB">
              <w:rPr>
                <w:rFonts w:ascii="Times New Roman" w:eastAsia="Times New Roman" w:hAnsi="Times New Roman" w:cs="Times New Roman"/>
                <w:b/>
                <w:bCs/>
                <w:sz w:val="20"/>
                <w:szCs w:val="20"/>
                <w:lang w:eastAsia="pl-PL"/>
              </w:rPr>
              <w:t>Załącznik do rozporządzenia otrzymał nową treść </w:t>
            </w:r>
            <w:r w:rsidRPr="00E427EB">
              <w:rPr>
                <w:rFonts w:ascii="Times New Roman" w:eastAsia="Times New Roman" w:hAnsi="Times New Roman" w:cs="Times New Roman"/>
                <w:sz w:val="20"/>
                <w:szCs w:val="20"/>
                <w:lang w:eastAsia="pl-PL"/>
              </w:rPr>
              <w:t>z uwagi na konieczność uwzględnienia możliwości wprowadzenia nowych wyrobów w ramach określonych kategorii. Dodatkowo zostały </w:t>
            </w:r>
            <w:r w:rsidRPr="00E427EB">
              <w:rPr>
                <w:rFonts w:ascii="Times New Roman" w:eastAsia="Times New Roman" w:hAnsi="Times New Roman" w:cs="Times New Roman"/>
                <w:b/>
                <w:bCs/>
                <w:sz w:val="20"/>
                <w:szCs w:val="20"/>
                <w:lang w:eastAsia="pl-PL"/>
              </w:rPr>
              <w:t>wprowadzone skróty na określenie osób uprawnionych do wystawiania zleceń. </w:t>
            </w:r>
            <w:r w:rsidRPr="00E427EB">
              <w:rPr>
                <w:rFonts w:ascii="Times New Roman" w:eastAsia="Times New Roman" w:hAnsi="Times New Roman" w:cs="Times New Roman"/>
                <w:sz w:val="20"/>
                <w:szCs w:val="20"/>
                <w:lang w:eastAsia="pl-PL"/>
              </w:rPr>
              <w:t xml:space="preserve">W rozporządzeniu </w:t>
            </w:r>
            <w:r w:rsidRPr="00E427EB">
              <w:rPr>
                <w:rFonts w:ascii="Times New Roman" w:eastAsia="Times New Roman" w:hAnsi="Times New Roman" w:cs="Times New Roman"/>
                <w:sz w:val="20"/>
                <w:szCs w:val="20"/>
                <w:lang w:eastAsia="pl-PL"/>
              </w:rPr>
              <w:lastRenderedPageBreak/>
              <w:t xml:space="preserve">została dodana informacja na temat możliwości realizacji wybranych zleceń drogą wysyłkową. Najważniejsze zmiany merytoryczne obejmują m.in. kwestie zmiany limitów i opisów </w:t>
            </w:r>
            <w:proofErr w:type="spellStart"/>
            <w:r w:rsidRPr="00E427EB">
              <w:rPr>
                <w:rFonts w:ascii="Times New Roman" w:eastAsia="Times New Roman" w:hAnsi="Times New Roman" w:cs="Times New Roman"/>
                <w:sz w:val="20"/>
                <w:szCs w:val="20"/>
                <w:lang w:eastAsia="pl-PL"/>
              </w:rPr>
              <w:t>ortez</w:t>
            </w:r>
            <w:proofErr w:type="spellEnd"/>
            <w:r w:rsidRPr="00E427EB">
              <w:rPr>
                <w:rFonts w:ascii="Times New Roman" w:eastAsia="Times New Roman" w:hAnsi="Times New Roman" w:cs="Times New Roman"/>
                <w:sz w:val="20"/>
                <w:szCs w:val="20"/>
                <w:lang w:eastAsia="pl-PL"/>
              </w:rPr>
              <w:t xml:space="preserve"> i protez na zamówienie oraz obuwia ortopedycznego na zamówienie. Dot. też zmniejszenia udziału pacjenta w limicie refundacji na wyroby chłonne z 30% do 20%, a</w:t>
            </w:r>
          </w:p>
          <w:p w14:paraId="5FA7519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przypadku dzieci do 10%. czy zwiększenia limitu refundacji w przypadku bardzo wysokich wad wzroku pow. 10 </w:t>
            </w:r>
            <w:proofErr w:type="spellStart"/>
            <w:r w:rsidRPr="00E427EB">
              <w:rPr>
                <w:rFonts w:ascii="Times New Roman" w:eastAsia="Times New Roman" w:hAnsi="Times New Roman" w:cs="Times New Roman"/>
                <w:sz w:val="20"/>
                <w:szCs w:val="20"/>
                <w:lang w:eastAsia="pl-PL"/>
              </w:rPr>
              <w:t>dptr</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30F2FC8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(Dz.U.2023.2461)</w:t>
            </w:r>
          </w:p>
        </w:tc>
        <w:tc>
          <w:tcPr>
            <w:tcW w:w="3346" w:type="dxa"/>
            <w:tcBorders>
              <w:bottom w:val="single" w:sz="6" w:space="0" w:color="auto"/>
              <w:right w:val="single" w:sz="6" w:space="0" w:color="auto"/>
            </w:tcBorders>
            <w:shd w:val="clear" w:color="auto" w:fill="FFFFFF"/>
            <w:vAlign w:val="center"/>
          </w:tcPr>
          <w:p w14:paraId="74CFAB79"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1" w:history="1">
              <w:r w:rsidRPr="00E427EB">
                <w:rPr>
                  <w:rStyle w:val="Hipercze"/>
                  <w:rFonts w:ascii="Times New Roman" w:hAnsi="Times New Roman" w:cs="Times New Roman"/>
                  <w:sz w:val="20"/>
                  <w:szCs w:val="20"/>
                </w:rPr>
                <w:t>https://dziennikustaw.gov.pl/DU/rok/2023/pozycja/2461</w:t>
              </w:r>
            </w:hyperlink>
          </w:p>
        </w:tc>
      </w:tr>
      <w:tr w:rsidR="00FB5FEB" w:rsidRPr="00E427EB" w14:paraId="468903E0" w14:textId="77777777" w:rsidTr="00225E7F">
        <w:tc>
          <w:tcPr>
            <w:tcW w:w="2270" w:type="dxa"/>
            <w:tcBorders>
              <w:bottom w:val="single" w:sz="6" w:space="0" w:color="auto"/>
              <w:right w:val="single" w:sz="6" w:space="0" w:color="auto"/>
            </w:tcBorders>
            <w:shd w:val="clear" w:color="auto" w:fill="FFFFFF"/>
            <w:vAlign w:val="center"/>
            <w:hideMark/>
          </w:tcPr>
          <w:p w14:paraId="32196F4D"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27 czerwca 2023 r. uchylające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14CFA176" w14:textId="77777777" w:rsidR="00FB5FEB" w:rsidRPr="00E427EB" w:rsidRDefault="00FB5FEB" w:rsidP="007A1CF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przewiduje się</w:t>
            </w:r>
            <w:r w:rsidRPr="00E427EB">
              <w:rPr>
                <w:rFonts w:ascii="Times New Roman" w:eastAsia="Times New Roman" w:hAnsi="Times New Roman" w:cs="Times New Roman"/>
                <w:b/>
                <w:bCs/>
                <w:sz w:val="20"/>
                <w:szCs w:val="20"/>
                <w:lang w:eastAsia="pl-PL"/>
              </w:rPr>
              <w:t> uchylenie rozporządzenia </w:t>
            </w:r>
            <w:r w:rsidRPr="00E427EB">
              <w:rPr>
                <w:rFonts w:ascii="Times New Roman" w:eastAsia="Times New Roman" w:hAnsi="Times New Roman" w:cs="Times New Roman"/>
                <w:sz w:val="20"/>
                <w:szCs w:val="20"/>
                <w:lang w:eastAsia="pl-PL"/>
              </w:rPr>
              <w:t>Rady Ministrów z 25 marca 2022 r. w sprawie ustanowienia określonych ograniczeń, nakazów i zakazów w związku z wystąpieniem stanu zagrożenia epidemicznego (Dz. U.2022.679). Powyższe</w:t>
            </w:r>
            <w:r w:rsidR="007A1CFF"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uzasadnione jest </w:t>
            </w:r>
            <w:r w:rsidRPr="00E427EB">
              <w:rPr>
                <w:rFonts w:ascii="Times New Roman" w:eastAsia="Times New Roman" w:hAnsi="Times New Roman" w:cs="Times New Roman"/>
                <w:b/>
                <w:bCs/>
                <w:sz w:val="20"/>
                <w:szCs w:val="20"/>
                <w:lang w:eastAsia="pl-PL"/>
              </w:rPr>
              <w:t>odwołaniem – z dniem 1 lipca 2023 r. – </w:t>
            </w:r>
            <w:r w:rsidRPr="00E427EB">
              <w:rPr>
                <w:rFonts w:ascii="Times New Roman" w:eastAsia="Times New Roman" w:hAnsi="Times New Roman" w:cs="Times New Roman"/>
                <w:sz w:val="20"/>
                <w:szCs w:val="20"/>
                <w:lang w:eastAsia="pl-PL"/>
              </w:rPr>
              <w:t>na obszarze Polski stanu zagrożenia epidemicznego, zgodnie z przepisami rozporządzenia Ministra Zdrowia z 14.06.2023 r. w sprawie odwołania na obszarze Rzeczypospolitej Polskiej stanu</w:t>
            </w:r>
            <w:r w:rsidR="007A1CFF"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zagrożenia epidemicznego.</w:t>
            </w:r>
          </w:p>
        </w:tc>
        <w:tc>
          <w:tcPr>
            <w:tcW w:w="2126" w:type="dxa"/>
            <w:tcBorders>
              <w:bottom w:val="single" w:sz="6" w:space="0" w:color="auto"/>
              <w:right w:val="single" w:sz="6" w:space="0" w:color="auto"/>
            </w:tcBorders>
            <w:shd w:val="clear" w:color="auto" w:fill="FFFFFF"/>
            <w:vAlign w:val="center"/>
            <w:hideMark/>
          </w:tcPr>
          <w:p w14:paraId="7C71E0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(Dz.U.2023.1233)</w:t>
            </w:r>
          </w:p>
        </w:tc>
        <w:tc>
          <w:tcPr>
            <w:tcW w:w="3346" w:type="dxa"/>
            <w:tcBorders>
              <w:bottom w:val="single" w:sz="6" w:space="0" w:color="auto"/>
              <w:right w:val="single" w:sz="6" w:space="0" w:color="auto"/>
            </w:tcBorders>
            <w:shd w:val="clear" w:color="auto" w:fill="FFFFFF"/>
            <w:vAlign w:val="center"/>
          </w:tcPr>
          <w:p w14:paraId="37AEC359"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2" w:history="1">
              <w:r w:rsidRPr="00E427EB">
                <w:rPr>
                  <w:rStyle w:val="Hipercze"/>
                  <w:rFonts w:ascii="Times New Roman" w:hAnsi="Times New Roman" w:cs="Times New Roman"/>
                  <w:sz w:val="20"/>
                  <w:szCs w:val="20"/>
                </w:rPr>
                <w:t>https://dziennikustaw.gov.pl/DU/rok/2023/pozycja/1233</w:t>
              </w:r>
            </w:hyperlink>
          </w:p>
        </w:tc>
      </w:tr>
      <w:tr w:rsidR="00FB5FEB" w:rsidRPr="00E427EB" w14:paraId="65D068DB" w14:textId="77777777" w:rsidTr="00225E7F">
        <w:tc>
          <w:tcPr>
            <w:tcW w:w="2270" w:type="dxa"/>
            <w:tcBorders>
              <w:bottom w:val="single" w:sz="6" w:space="0" w:color="auto"/>
              <w:right w:val="single" w:sz="6" w:space="0" w:color="auto"/>
            </w:tcBorders>
            <w:shd w:val="clear" w:color="auto" w:fill="FFFFFF"/>
            <w:vAlign w:val="center"/>
            <w:hideMark/>
          </w:tcPr>
          <w:p w14:paraId="11667A5A"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czerwca 2023 r. zmieniające rozporządzenie w sprawie metody zapobiegania COVID-19</w:t>
            </w:r>
          </w:p>
        </w:tc>
        <w:tc>
          <w:tcPr>
            <w:tcW w:w="6442" w:type="dxa"/>
            <w:tcBorders>
              <w:bottom w:val="single" w:sz="6" w:space="0" w:color="auto"/>
              <w:right w:val="single" w:sz="6" w:space="0" w:color="auto"/>
            </w:tcBorders>
            <w:shd w:val="clear" w:color="auto" w:fill="FFFFFF"/>
            <w:vAlign w:val="center"/>
            <w:hideMark/>
          </w:tcPr>
          <w:p w14:paraId="237077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projektowanej zmiany jest utrzymanie w mocy funkcjonującego obecnie systemu EWP (Ewidencja Wjazdu do Polski) oraz unijnych cyfrowych zaświadczeń COVID (tzw. certyfikaty COVID), stanowiących istotne elementy działań skierowanych na zapobieganie zakażeniom COVID-19.</w:t>
            </w:r>
          </w:p>
        </w:tc>
        <w:tc>
          <w:tcPr>
            <w:tcW w:w="2126" w:type="dxa"/>
            <w:tcBorders>
              <w:bottom w:val="single" w:sz="6" w:space="0" w:color="auto"/>
              <w:right w:val="single" w:sz="6" w:space="0" w:color="auto"/>
            </w:tcBorders>
            <w:shd w:val="clear" w:color="auto" w:fill="FFFFFF"/>
            <w:vAlign w:val="center"/>
            <w:hideMark/>
          </w:tcPr>
          <w:p w14:paraId="2C9AF68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(Dz.U.2023.1254)</w:t>
            </w:r>
          </w:p>
        </w:tc>
        <w:tc>
          <w:tcPr>
            <w:tcW w:w="3346" w:type="dxa"/>
            <w:tcBorders>
              <w:bottom w:val="single" w:sz="6" w:space="0" w:color="auto"/>
              <w:right w:val="single" w:sz="6" w:space="0" w:color="auto"/>
            </w:tcBorders>
            <w:shd w:val="clear" w:color="auto" w:fill="FFFFFF"/>
            <w:vAlign w:val="center"/>
          </w:tcPr>
          <w:p w14:paraId="4FF0D962"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3" w:history="1">
              <w:r w:rsidRPr="00E427EB">
                <w:rPr>
                  <w:rStyle w:val="Hipercze"/>
                  <w:rFonts w:ascii="Times New Roman" w:hAnsi="Times New Roman" w:cs="Times New Roman"/>
                  <w:sz w:val="20"/>
                  <w:szCs w:val="20"/>
                </w:rPr>
                <w:t>https://dziennikustaw.gov.pl/DU/rok/2023/pozycja/1254</w:t>
              </w:r>
            </w:hyperlink>
          </w:p>
        </w:tc>
      </w:tr>
      <w:tr w:rsidR="00FB5FEB" w:rsidRPr="00E427EB" w14:paraId="5AE166C0" w14:textId="77777777" w:rsidTr="00225E7F">
        <w:tc>
          <w:tcPr>
            <w:tcW w:w="2270" w:type="dxa"/>
            <w:tcBorders>
              <w:bottom w:val="single" w:sz="6" w:space="0" w:color="auto"/>
              <w:right w:val="single" w:sz="6" w:space="0" w:color="auto"/>
            </w:tcBorders>
            <w:shd w:val="clear" w:color="auto" w:fill="FFFFFF"/>
            <w:vAlign w:val="center"/>
            <w:hideMark/>
          </w:tcPr>
          <w:p w14:paraId="075374C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zakażenia koronawirusem SARS-CoV-2</w:t>
            </w:r>
          </w:p>
        </w:tc>
        <w:tc>
          <w:tcPr>
            <w:tcW w:w="6442" w:type="dxa"/>
            <w:tcBorders>
              <w:bottom w:val="single" w:sz="6" w:space="0" w:color="auto"/>
              <w:right w:val="single" w:sz="6" w:space="0" w:color="auto"/>
            </w:tcBorders>
            <w:shd w:val="clear" w:color="auto" w:fill="FFFFFF"/>
            <w:vAlign w:val="center"/>
            <w:hideMark/>
          </w:tcPr>
          <w:p w14:paraId="27B29F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zawody uprawnione do wykonania badania kwalifikacyjnego</w:t>
            </w:r>
            <w:r w:rsidRPr="00E427EB">
              <w:rPr>
                <w:rFonts w:ascii="Times New Roman" w:eastAsia="Times New Roman" w:hAnsi="Times New Roman" w:cs="Times New Roman"/>
                <w:sz w:val="20"/>
                <w:szCs w:val="20"/>
                <w:lang w:eastAsia="pl-PL"/>
              </w:rPr>
              <w:t> w celu wykluczenia przeciwwskazań </w:t>
            </w:r>
            <w:r w:rsidRPr="00E427EB">
              <w:rPr>
                <w:rFonts w:ascii="Times New Roman" w:eastAsia="Times New Roman" w:hAnsi="Times New Roman" w:cs="Times New Roman"/>
                <w:b/>
                <w:bCs/>
                <w:sz w:val="20"/>
                <w:szCs w:val="20"/>
                <w:lang w:eastAsia="pl-PL"/>
              </w:rPr>
              <w:t>do wykonania szczepienia oraz podania szczepionki</w:t>
            </w:r>
            <w:r w:rsidRPr="00E427EB">
              <w:rPr>
                <w:rFonts w:ascii="Times New Roman" w:eastAsia="Times New Roman" w:hAnsi="Times New Roman" w:cs="Times New Roman"/>
                <w:sz w:val="20"/>
                <w:szCs w:val="20"/>
                <w:lang w:eastAsia="pl-PL"/>
              </w:rPr>
              <w:t>. W okresie obowiązywania stanu epidemii i stanu zagrożenia epidemicznego zasady dotyczące przeprowadzania szczepień wynikają z art. 21c ustawy o zapobieganiu oraz zwalczaniu zakażeń i chorób zakaźnych u ludzi (z uwagi na zniesienie stanu zagrożenia, przepisy art. 21c przestają obowiązywać).</w:t>
            </w:r>
          </w:p>
          <w:p w14:paraId="0A99E7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Tracą zatem uprawnienia do wykonywania szczepień osoby przeszkolone w kierunku wykonywania szczepień przeciw COVID-19 i które zdobyły doświadczenie przy realizacji szczepień. Zasadne jest </w:t>
            </w:r>
            <w:r w:rsidRPr="00E427EB">
              <w:rPr>
                <w:rFonts w:ascii="Times New Roman" w:eastAsia="Times New Roman" w:hAnsi="Times New Roman" w:cs="Times New Roman"/>
                <w:b/>
                <w:bCs/>
                <w:sz w:val="20"/>
                <w:szCs w:val="20"/>
                <w:lang w:eastAsia="pl-PL"/>
              </w:rPr>
              <w:t xml:space="preserve">pozostawienie możliwości dla lekarzy i innego personelu medycznego przeprowadzania </w:t>
            </w:r>
            <w:r w:rsidRPr="00E427EB">
              <w:rPr>
                <w:rFonts w:ascii="Times New Roman" w:eastAsia="Times New Roman" w:hAnsi="Times New Roman" w:cs="Times New Roman"/>
                <w:b/>
                <w:bCs/>
                <w:sz w:val="20"/>
                <w:szCs w:val="20"/>
                <w:lang w:eastAsia="pl-PL"/>
              </w:rPr>
              <w:lastRenderedPageBreak/>
              <w:t>szczepień w oparciu o nabyte doświadczenie, wiedzę i kwalifikacje. </w:t>
            </w:r>
            <w:r w:rsidRPr="00E427EB">
              <w:rPr>
                <w:rFonts w:ascii="Times New Roman" w:eastAsia="Times New Roman" w:hAnsi="Times New Roman" w:cs="Times New Roman"/>
                <w:sz w:val="20"/>
                <w:szCs w:val="20"/>
                <w:lang w:eastAsia="pl-PL"/>
              </w:rPr>
              <w:t>Rozporządzenie określa zawody uprawnione do wykonania badania kwalifikacyjnego w celu wykluczenia przeciwwskazań do wykonania szczepienia oraz podania szczepionki.</w:t>
            </w:r>
          </w:p>
        </w:tc>
        <w:tc>
          <w:tcPr>
            <w:tcW w:w="2126" w:type="dxa"/>
            <w:tcBorders>
              <w:bottom w:val="single" w:sz="6" w:space="0" w:color="auto"/>
              <w:right w:val="single" w:sz="6" w:space="0" w:color="auto"/>
            </w:tcBorders>
            <w:shd w:val="clear" w:color="auto" w:fill="FFFFFF"/>
            <w:vAlign w:val="center"/>
            <w:hideMark/>
          </w:tcPr>
          <w:p w14:paraId="4D65D0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Uzgodnienia 23.06.2023 r.</w:t>
            </w:r>
          </w:p>
        </w:tc>
        <w:tc>
          <w:tcPr>
            <w:tcW w:w="3346" w:type="dxa"/>
            <w:tcBorders>
              <w:bottom w:val="single" w:sz="6" w:space="0" w:color="auto"/>
              <w:right w:val="single" w:sz="6" w:space="0" w:color="auto"/>
            </w:tcBorders>
            <w:shd w:val="clear" w:color="auto" w:fill="FFFFFF"/>
            <w:vAlign w:val="center"/>
          </w:tcPr>
          <w:p w14:paraId="55F2B39D" w14:textId="77777777" w:rsidR="00FB5FEB" w:rsidRPr="00E427EB" w:rsidRDefault="00F30ECA" w:rsidP="00672120">
            <w:pPr>
              <w:spacing w:before="120" w:after="150" w:line="240" w:lineRule="auto"/>
              <w:rPr>
                <w:rFonts w:ascii="Times New Roman" w:eastAsia="Times New Roman" w:hAnsi="Times New Roman" w:cs="Times New Roman"/>
                <w:color w:val="333333"/>
                <w:sz w:val="20"/>
                <w:szCs w:val="20"/>
                <w:lang w:eastAsia="pl-PL"/>
              </w:rPr>
            </w:pPr>
            <w:hyperlink r:id="rId314" w:history="1">
              <w:r w:rsidRPr="00E427EB">
                <w:rPr>
                  <w:rStyle w:val="Hipercze"/>
                  <w:rFonts w:ascii="Times New Roman" w:eastAsia="Times New Roman" w:hAnsi="Times New Roman" w:cs="Times New Roman"/>
                  <w:sz w:val="20"/>
                  <w:szCs w:val="20"/>
                  <w:lang w:eastAsia="pl-PL"/>
                </w:rPr>
                <w:t>https://legislacja.rcl.gov.pl/projekt/12373854</w:t>
              </w:r>
            </w:hyperlink>
          </w:p>
        </w:tc>
      </w:tr>
      <w:tr w:rsidR="00FB5FEB" w:rsidRPr="00E427EB" w14:paraId="4493B3C8" w14:textId="77777777" w:rsidTr="00225E7F">
        <w:tc>
          <w:tcPr>
            <w:tcW w:w="2270" w:type="dxa"/>
            <w:tcBorders>
              <w:bottom w:val="single" w:sz="6" w:space="0" w:color="auto"/>
              <w:right w:val="single" w:sz="6" w:space="0" w:color="auto"/>
            </w:tcBorders>
            <w:shd w:val="clear" w:color="auto" w:fill="FFFFFF"/>
            <w:vAlign w:val="center"/>
            <w:hideMark/>
          </w:tcPr>
          <w:p w14:paraId="142FAFF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hideMark/>
          </w:tcPr>
          <w:p w14:paraId="047F476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zasady dokonywania wpisów do rejestru ratowników medycznych oraz zmian i wykreśleń </w:t>
            </w:r>
            <w:r w:rsidRPr="00E427EB">
              <w:rPr>
                <w:rFonts w:ascii="Times New Roman" w:eastAsia="Times New Roman" w:hAnsi="Times New Roman" w:cs="Times New Roman"/>
                <w:sz w:val="20"/>
                <w:szCs w:val="20"/>
                <w:lang w:eastAsia="pl-PL"/>
              </w:rPr>
              <w:t>danych zawartych w tym rejestrze. Rejestr będzie prowadzony w systemie teleinformatycznym, którego administratorem będzie Krajowa Rada Ratowników Medycznych oraz </w:t>
            </w:r>
            <w:r w:rsidRPr="00E427EB">
              <w:rPr>
                <w:rFonts w:ascii="Times New Roman" w:eastAsia="Times New Roman" w:hAnsi="Times New Roman" w:cs="Times New Roman"/>
                <w:b/>
                <w:bCs/>
                <w:sz w:val="20"/>
                <w:szCs w:val="20"/>
                <w:lang w:eastAsia="pl-PL"/>
              </w:rPr>
              <w:t>zawierał dane, o których mowa w art. 140 ustawy </w:t>
            </w:r>
            <w:r w:rsidRPr="00E427EB">
              <w:rPr>
                <w:rFonts w:ascii="Times New Roman" w:eastAsia="Times New Roman" w:hAnsi="Times New Roman" w:cs="Times New Roman"/>
                <w:sz w:val="20"/>
                <w:szCs w:val="20"/>
                <w:lang w:eastAsia="pl-PL"/>
              </w:rPr>
              <w:t>o zawodzie ratownika medycznego oraz samorządzie ratowników medycznych.. Dane te będą wpisywane przez Krajową Radę niezwłocznie po wystąpieniu ratownika medycznego o wpis do rejestru i przedłożeniu dokumentów lub kopii dokumentów poświadczającymi dane. Projekt rozporządzenia przewiduje również </w:t>
            </w:r>
            <w:r w:rsidRPr="00E427EB">
              <w:rPr>
                <w:rFonts w:ascii="Times New Roman" w:eastAsia="Times New Roman" w:hAnsi="Times New Roman" w:cs="Times New Roman"/>
                <w:b/>
                <w:bCs/>
                <w:sz w:val="20"/>
                <w:szCs w:val="20"/>
                <w:lang w:eastAsia="pl-PL"/>
              </w:rPr>
              <w:t>możliwość wystąpienia o wpis do rejestru w postaci elektronicznej </w:t>
            </w:r>
            <w:r w:rsidRPr="00E427EB">
              <w:rPr>
                <w:rFonts w:ascii="Times New Roman" w:eastAsia="Times New Roman" w:hAnsi="Times New Roman" w:cs="Times New Roman"/>
                <w:sz w:val="20"/>
                <w:szCs w:val="20"/>
                <w:lang w:eastAsia="pl-PL"/>
              </w:rPr>
              <w:t>z wykorzystaniem kwalifikowanego podpisu elektronicznego albo podpisu zaufanego. Wraz z wystąpieniem ratownik medyczny będzie przesyłał drogą elektroniczną odwzorowanie cyfrowe dokumentów poświadczających dane, o których mowa w art. 140 ustawy. Ratownik medyczny będzie </w:t>
            </w:r>
            <w:r w:rsidRPr="00E427EB">
              <w:rPr>
                <w:rFonts w:ascii="Times New Roman" w:eastAsia="Times New Roman" w:hAnsi="Times New Roman" w:cs="Times New Roman"/>
                <w:b/>
                <w:bCs/>
                <w:sz w:val="20"/>
                <w:szCs w:val="20"/>
                <w:lang w:eastAsia="pl-PL"/>
              </w:rPr>
              <w:t>wskazywał adres do korespondencji lub adres poczty elektronicznej </w:t>
            </w:r>
            <w:r w:rsidRPr="00E427EB">
              <w:rPr>
                <w:rFonts w:ascii="Times New Roman" w:eastAsia="Times New Roman" w:hAnsi="Times New Roman" w:cs="Times New Roman"/>
                <w:sz w:val="20"/>
                <w:szCs w:val="20"/>
                <w:lang w:eastAsia="pl-PL"/>
              </w:rPr>
              <w:t>oraz określi sposób doręczania mu korespondencji związanej z wpisem do rejestru.</w:t>
            </w:r>
          </w:p>
        </w:tc>
        <w:tc>
          <w:tcPr>
            <w:tcW w:w="2126" w:type="dxa"/>
            <w:tcBorders>
              <w:bottom w:val="single" w:sz="6" w:space="0" w:color="auto"/>
              <w:right w:val="single" w:sz="6" w:space="0" w:color="auto"/>
            </w:tcBorders>
            <w:shd w:val="clear" w:color="auto" w:fill="FFFFFF"/>
            <w:vAlign w:val="center"/>
            <w:hideMark/>
          </w:tcPr>
          <w:p w14:paraId="21E28F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22.06.2023 r.</w:t>
            </w:r>
          </w:p>
        </w:tc>
        <w:tc>
          <w:tcPr>
            <w:tcW w:w="3346" w:type="dxa"/>
            <w:tcBorders>
              <w:bottom w:val="single" w:sz="6" w:space="0" w:color="auto"/>
              <w:right w:val="single" w:sz="6" w:space="0" w:color="auto"/>
            </w:tcBorders>
            <w:shd w:val="clear" w:color="auto" w:fill="FFFFFF"/>
            <w:vAlign w:val="center"/>
          </w:tcPr>
          <w:p w14:paraId="0BB89E0B" w14:textId="77777777" w:rsidR="00FB5FEB" w:rsidRPr="00E427EB" w:rsidRDefault="00F30ECA" w:rsidP="00672120">
            <w:pPr>
              <w:spacing w:before="120" w:after="150" w:line="240" w:lineRule="auto"/>
              <w:rPr>
                <w:rFonts w:ascii="Times New Roman" w:eastAsia="Times New Roman" w:hAnsi="Times New Roman" w:cs="Times New Roman"/>
                <w:color w:val="333333"/>
                <w:sz w:val="20"/>
                <w:szCs w:val="20"/>
                <w:lang w:eastAsia="pl-PL"/>
              </w:rPr>
            </w:pPr>
            <w:hyperlink r:id="rId315" w:history="1">
              <w:r w:rsidRPr="00E427EB">
                <w:rPr>
                  <w:rStyle w:val="Hipercze"/>
                  <w:rFonts w:ascii="Times New Roman" w:eastAsia="Times New Roman" w:hAnsi="Times New Roman" w:cs="Times New Roman"/>
                  <w:sz w:val="20"/>
                  <w:szCs w:val="20"/>
                  <w:lang w:eastAsia="pl-PL"/>
                </w:rPr>
                <w:t>https://legislacja.rcl.gov.pl/projekt/12373805</w:t>
              </w:r>
            </w:hyperlink>
          </w:p>
        </w:tc>
      </w:tr>
      <w:tr w:rsidR="00FB5FEB" w:rsidRPr="00E427EB" w14:paraId="5257432B" w14:textId="77777777" w:rsidTr="00225E7F">
        <w:tc>
          <w:tcPr>
            <w:tcW w:w="2270" w:type="dxa"/>
            <w:tcBorders>
              <w:bottom w:val="single" w:sz="6" w:space="0" w:color="auto"/>
              <w:right w:val="single" w:sz="6" w:space="0" w:color="auto"/>
            </w:tcBorders>
            <w:shd w:val="clear" w:color="auto" w:fill="FFFFFF"/>
            <w:vAlign w:val="center"/>
            <w:hideMark/>
          </w:tcPr>
          <w:p w14:paraId="7164EACD"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Rozporządzenie Ministra Zdrowia z dnia 2 sierpnia 2023 r.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14:paraId="4790B0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Nowe stawki wynagrodzeń rezydentów</w:t>
            </w:r>
            <w:r w:rsidRPr="00E427EB">
              <w:rPr>
                <w:rFonts w:ascii="Times New Roman" w:eastAsia="Times New Roman" w:hAnsi="Times New Roman" w:cs="Times New Roman"/>
                <w:sz w:val="20"/>
                <w:szCs w:val="20"/>
                <w:lang w:eastAsia="pl-PL"/>
              </w:rPr>
              <w:t> zostaną dostosowane do wymogów określonych w przepisach ustawy o sposobie ustalania najniższego wynagrodzenia niektórych pracowników zatrudnionych w podmiotach leczniczych oraz ustawy o zawodach lekarza i lekarza dentysty. W przypadku 2</w:t>
            </w:r>
            <w:r w:rsidRPr="00E427EB">
              <w:rPr>
                <w:rFonts w:ascii="Times New Roman" w:eastAsia="Times New Roman" w:hAnsi="Times New Roman" w:cs="Times New Roman"/>
                <w:b/>
                <w:bCs/>
                <w:sz w:val="20"/>
                <w:szCs w:val="20"/>
                <w:lang w:eastAsia="pl-PL"/>
              </w:rPr>
              <w:t>3 specjalizacji wskazanych w § 1 </w:t>
            </w:r>
            <w:r w:rsidRPr="00E427EB">
              <w:rPr>
                <w:rFonts w:ascii="Times New Roman" w:eastAsia="Times New Roman" w:hAnsi="Times New Roman" w:cs="Times New Roman"/>
                <w:sz w:val="20"/>
                <w:szCs w:val="20"/>
                <w:lang w:eastAsia="pl-PL"/>
              </w:rPr>
              <w:t>(dziedziny priorytetowe) w</w:t>
            </w:r>
            <w:r w:rsidRPr="00E427EB">
              <w:rPr>
                <w:rFonts w:ascii="Times New Roman" w:eastAsia="Times New Roman" w:hAnsi="Times New Roman" w:cs="Times New Roman"/>
                <w:b/>
                <w:bCs/>
                <w:sz w:val="20"/>
                <w:szCs w:val="20"/>
                <w:lang w:eastAsia="pl-PL"/>
              </w:rPr>
              <w:t> pierwszych dwóch latach </w:t>
            </w:r>
            <w:r w:rsidRPr="00E427EB">
              <w:rPr>
                <w:rFonts w:ascii="Times New Roman" w:eastAsia="Times New Roman" w:hAnsi="Times New Roman" w:cs="Times New Roman"/>
                <w:sz w:val="20"/>
                <w:szCs w:val="20"/>
                <w:lang w:eastAsia="pl-PL"/>
              </w:rPr>
              <w:t>zatrudnienia w trybie rezydentury wynosi</w:t>
            </w:r>
            <w:r w:rsidRPr="00E427EB">
              <w:rPr>
                <w:rFonts w:ascii="Times New Roman" w:eastAsia="Times New Roman" w:hAnsi="Times New Roman" w:cs="Times New Roman"/>
                <w:b/>
                <w:bCs/>
                <w:sz w:val="20"/>
                <w:szCs w:val="20"/>
                <w:lang w:eastAsia="pl-PL"/>
              </w:rPr>
              <w:t> 8308 zł, po dwóch latach</w:t>
            </w:r>
            <w:r w:rsidRPr="00E427EB">
              <w:rPr>
                <w:rFonts w:ascii="Times New Roman" w:eastAsia="Times New Roman" w:hAnsi="Times New Roman" w:cs="Times New Roman"/>
                <w:sz w:val="20"/>
                <w:szCs w:val="20"/>
                <w:lang w:eastAsia="pl-PL"/>
              </w:rPr>
              <w:t> zatrudnienia w tym trybie –</w:t>
            </w:r>
            <w:r w:rsidRPr="00E427EB">
              <w:rPr>
                <w:rFonts w:ascii="Times New Roman" w:eastAsia="Times New Roman" w:hAnsi="Times New Roman" w:cs="Times New Roman"/>
                <w:b/>
                <w:bCs/>
                <w:sz w:val="20"/>
                <w:szCs w:val="20"/>
                <w:lang w:eastAsia="pl-PL"/>
              </w:rPr>
              <w:t> 9063 zł.</w:t>
            </w:r>
          </w:p>
          <w:p w14:paraId="14E0A1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Wysokość zasadniczego wynagrodzenia miesięcznego lekarza i lekarza dentysty odbywającego specjalizację </w:t>
            </w:r>
            <w:r w:rsidRPr="00E427EB">
              <w:rPr>
                <w:rFonts w:ascii="Times New Roman" w:eastAsia="Times New Roman" w:hAnsi="Times New Roman" w:cs="Times New Roman"/>
                <w:b/>
                <w:bCs/>
                <w:sz w:val="20"/>
                <w:szCs w:val="20"/>
                <w:lang w:eastAsia="pl-PL"/>
              </w:rPr>
              <w:t>w dziedzinach medycyny innych niż 23 wymienione w § 1 </w:t>
            </w:r>
            <w:r w:rsidRPr="00E427EB">
              <w:rPr>
                <w:rFonts w:ascii="Times New Roman" w:eastAsia="Times New Roman" w:hAnsi="Times New Roman" w:cs="Times New Roman"/>
                <w:sz w:val="20"/>
                <w:szCs w:val="20"/>
                <w:lang w:eastAsia="pl-PL"/>
              </w:rPr>
              <w:t>w ramach rezydentury wynagrodzenie</w:t>
            </w:r>
            <w:r w:rsidRPr="00E427EB">
              <w:rPr>
                <w:rFonts w:ascii="Times New Roman" w:eastAsia="Times New Roman" w:hAnsi="Times New Roman" w:cs="Times New Roman"/>
                <w:b/>
                <w:bCs/>
                <w:sz w:val="20"/>
                <w:szCs w:val="20"/>
                <w:lang w:eastAsia="pl-PL"/>
              </w:rPr>
              <w:t> wyniesie 7552 zł</w:t>
            </w:r>
            <w:r w:rsidRPr="00E427EB">
              <w:rPr>
                <w:rFonts w:ascii="Times New Roman" w:eastAsia="Times New Roman" w:hAnsi="Times New Roman" w:cs="Times New Roman"/>
                <w:sz w:val="20"/>
                <w:szCs w:val="20"/>
                <w:lang w:eastAsia="pl-PL"/>
              </w:rPr>
              <w:t>, a po dwóch latach zatrudnienia w tym trybie – </w:t>
            </w:r>
            <w:r w:rsidRPr="00E427EB">
              <w:rPr>
                <w:rFonts w:ascii="Times New Roman" w:eastAsia="Times New Roman" w:hAnsi="Times New Roman" w:cs="Times New Roman"/>
                <w:b/>
                <w:bCs/>
                <w:sz w:val="20"/>
                <w:szCs w:val="20"/>
                <w:lang w:eastAsia="pl-PL"/>
              </w:rPr>
              <w:t>7779 zł. </w:t>
            </w:r>
            <w:r w:rsidRPr="00E427EB">
              <w:rPr>
                <w:rFonts w:ascii="Times New Roman" w:eastAsia="Times New Roman" w:hAnsi="Times New Roman" w:cs="Times New Roman"/>
                <w:sz w:val="20"/>
                <w:szCs w:val="20"/>
                <w:lang w:eastAsia="pl-PL"/>
              </w:rPr>
              <w:t>Rozporządzenie wejdzie z mocą od 1 lipca 2023 r.</w:t>
            </w:r>
          </w:p>
        </w:tc>
        <w:tc>
          <w:tcPr>
            <w:tcW w:w="2126" w:type="dxa"/>
            <w:tcBorders>
              <w:bottom w:val="single" w:sz="6" w:space="0" w:color="auto"/>
              <w:right w:val="single" w:sz="6" w:space="0" w:color="auto"/>
            </w:tcBorders>
            <w:shd w:val="clear" w:color="auto" w:fill="FFFFFF"/>
            <w:vAlign w:val="center"/>
            <w:hideMark/>
          </w:tcPr>
          <w:p w14:paraId="089CF1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(Dz.U.2023.1535)</w:t>
            </w:r>
          </w:p>
        </w:tc>
        <w:tc>
          <w:tcPr>
            <w:tcW w:w="3346" w:type="dxa"/>
            <w:tcBorders>
              <w:bottom w:val="single" w:sz="6" w:space="0" w:color="auto"/>
              <w:right w:val="single" w:sz="6" w:space="0" w:color="auto"/>
            </w:tcBorders>
            <w:shd w:val="clear" w:color="auto" w:fill="FFFFFF"/>
            <w:vAlign w:val="center"/>
          </w:tcPr>
          <w:p w14:paraId="07F4B884"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6" w:history="1">
              <w:r w:rsidRPr="00E427EB">
                <w:rPr>
                  <w:rStyle w:val="Hipercze"/>
                  <w:rFonts w:ascii="Times New Roman" w:hAnsi="Times New Roman" w:cs="Times New Roman"/>
                  <w:sz w:val="20"/>
                  <w:szCs w:val="20"/>
                </w:rPr>
                <w:t>https://dziennikustaw.gov.pl/DU/rok/2023/pozycja/1535</w:t>
              </w:r>
            </w:hyperlink>
          </w:p>
        </w:tc>
      </w:tr>
      <w:tr w:rsidR="00FB5FEB" w:rsidRPr="00E427EB" w14:paraId="7D8E4324" w14:textId="77777777" w:rsidTr="00225E7F">
        <w:tc>
          <w:tcPr>
            <w:tcW w:w="2270" w:type="dxa"/>
            <w:tcBorders>
              <w:bottom w:val="single" w:sz="6" w:space="0" w:color="auto"/>
              <w:right w:val="single" w:sz="6" w:space="0" w:color="auto"/>
            </w:tcBorders>
            <w:shd w:val="clear" w:color="auto" w:fill="FFFFFF"/>
            <w:vAlign w:val="center"/>
            <w:hideMark/>
          </w:tcPr>
          <w:p w14:paraId="78B8B0B1"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września </w:t>
            </w:r>
            <w:r w:rsidRPr="00E427EB">
              <w:rPr>
                <w:rFonts w:ascii="Times New Roman" w:eastAsia="Times New Roman" w:hAnsi="Times New Roman" w:cs="Times New Roman"/>
                <w:sz w:val="20"/>
                <w:szCs w:val="20"/>
                <w:lang w:eastAsia="pl-PL"/>
              </w:rPr>
              <w:lastRenderedPageBreak/>
              <w:t>2023 r. w sprawie Zespołu do spraw Świadczeń z Funduszu Kompensacyjnego Badań Klinicznych</w:t>
            </w:r>
          </w:p>
        </w:tc>
        <w:tc>
          <w:tcPr>
            <w:tcW w:w="6442" w:type="dxa"/>
            <w:tcBorders>
              <w:bottom w:val="single" w:sz="6" w:space="0" w:color="auto"/>
              <w:right w:val="single" w:sz="6" w:space="0" w:color="auto"/>
            </w:tcBorders>
            <w:shd w:val="clear" w:color="auto" w:fill="FFFFFF"/>
            <w:vAlign w:val="center"/>
            <w:hideMark/>
          </w:tcPr>
          <w:p w14:paraId="605F81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w:t>
            </w:r>
            <w:r w:rsidRPr="00E427EB">
              <w:rPr>
                <w:rFonts w:ascii="Times New Roman" w:eastAsia="Times New Roman" w:hAnsi="Times New Roman" w:cs="Times New Roman"/>
                <w:b/>
                <w:bCs/>
                <w:sz w:val="20"/>
                <w:szCs w:val="20"/>
                <w:lang w:eastAsia="pl-PL"/>
              </w:rPr>
              <w:t> szczegółowy tryb pracy oraz organizację zespołu i obowiązki jego członków</w:t>
            </w:r>
            <w:r w:rsidRPr="00E427EB">
              <w:rPr>
                <w:rFonts w:ascii="Times New Roman" w:eastAsia="Times New Roman" w:hAnsi="Times New Roman" w:cs="Times New Roman"/>
                <w:sz w:val="20"/>
                <w:szCs w:val="20"/>
                <w:lang w:eastAsia="pl-PL"/>
              </w:rPr>
              <w:t xml:space="preserve"> i sekretarza czy tryb sporządzania opinii przez </w:t>
            </w:r>
            <w:r w:rsidRPr="00E427EB">
              <w:rPr>
                <w:rFonts w:ascii="Times New Roman" w:eastAsia="Times New Roman" w:hAnsi="Times New Roman" w:cs="Times New Roman"/>
                <w:sz w:val="20"/>
                <w:szCs w:val="20"/>
                <w:lang w:eastAsia="pl-PL"/>
              </w:rPr>
              <w:lastRenderedPageBreak/>
              <w:t>zespół i wysokość wynagrodzenia jego członków. W odniesieniu do kwestii wynagrodzenia, projekt przewiduje, że członkowi Zespołu przysługuje </w:t>
            </w:r>
            <w:r w:rsidRPr="00E427EB">
              <w:rPr>
                <w:rFonts w:ascii="Times New Roman" w:eastAsia="Times New Roman" w:hAnsi="Times New Roman" w:cs="Times New Roman"/>
                <w:b/>
                <w:bCs/>
                <w:sz w:val="20"/>
                <w:szCs w:val="20"/>
                <w:lang w:eastAsia="pl-PL"/>
              </w:rPr>
              <w:t>wynagrodzenie za udział w sporządzeniu opinii </w:t>
            </w:r>
            <w:r w:rsidRPr="00E427EB">
              <w:rPr>
                <w:rFonts w:ascii="Times New Roman" w:eastAsia="Times New Roman" w:hAnsi="Times New Roman" w:cs="Times New Roman"/>
                <w:sz w:val="20"/>
                <w:szCs w:val="20"/>
                <w:lang w:eastAsia="pl-PL"/>
              </w:rPr>
              <w:t>w wysokości o</w:t>
            </w:r>
            <w:r w:rsidRPr="00E427EB">
              <w:rPr>
                <w:rFonts w:ascii="Times New Roman" w:eastAsia="Times New Roman" w:hAnsi="Times New Roman" w:cs="Times New Roman"/>
                <w:b/>
                <w:bCs/>
                <w:sz w:val="20"/>
                <w:szCs w:val="20"/>
                <w:lang w:eastAsia="pl-PL"/>
              </w:rPr>
              <w:t>d 10 do 15% przeciętnego miesięcznego wynagrodzenia</w:t>
            </w:r>
            <w:r w:rsidRPr="00E427EB">
              <w:rPr>
                <w:rFonts w:ascii="Times New Roman" w:eastAsia="Times New Roman" w:hAnsi="Times New Roman" w:cs="Times New Roman"/>
                <w:sz w:val="20"/>
                <w:szCs w:val="20"/>
                <w:lang w:eastAsia="pl-PL"/>
              </w:rPr>
              <w:t> w sektorze przedsiębiorstw bez wypłat nagród z zysku w czwartym kwartale roku ubiegłego z uwzględnieniem miesięcznego limitu wynagrodzenia.</w:t>
            </w:r>
          </w:p>
        </w:tc>
        <w:tc>
          <w:tcPr>
            <w:tcW w:w="2126" w:type="dxa"/>
            <w:tcBorders>
              <w:bottom w:val="single" w:sz="6" w:space="0" w:color="auto"/>
              <w:right w:val="single" w:sz="6" w:space="0" w:color="auto"/>
            </w:tcBorders>
            <w:shd w:val="clear" w:color="auto" w:fill="FFFFFF"/>
            <w:vAlign w:val="center"/>
            <w:hideMark/>
          </w:tcPr>
          <w:p w14:paraId="4B09D0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(Dz.U.2023.2097)</w:t>
            </w:r>
          </w:p>
        </w:tc>
        <w:tc>
          <w:tcPr>
            <w:tcW w:w="3346" w:type="dxa"/>
            <w:tcBorders>
              <w:bottom w:val="single" w:sz="6" w:space="0" w:color="auto"/>
              <w:right w:val="single" w:sz="6" w:space="0" w:color="auto"/>
            </w:tcBorders>
            <w:shd w:val="clear" w:color="auto" w:fill="FFFFFF"/>
            <w:vAlign w:val="center"/>
          </w:tcPr>
          <w:p w14:paraId="529A1E6E"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7"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/2023/pozycja/2097</w:t>
              </w:r>
            </w:hyperlink>
          </w:p>
        </w:tc>
      </w:tr>
      <w:tr w:rsidR="00FB5FEB" w:rsidRPr="00E427EB" w14:paraId="57CB3068" w14:textId="77777777" w:rsidTr="00225E7F">
        <w:tc>
          <w:tcPr>
            <w:tcW w:w="2270" w:type="dxa"/>
            <w:tcBorders>
              <w:bottom w:val="single" w:sz="6" w:space="0" w:color="auto"/>
              <w:right w:val="single" w:sz="6" w:space="0" w:color="auto"/>
            </w:tcBorders>
            <w:shd w:val="clear" w:color="auto" w:fill="FFFFFF"/>
            <w:vAlign w:val="center"/>
            <w:hideMark/>
          </w:tcPr>
          <w:p w14:paraId="55B2AC7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18 października 2023 r. w sprawie sposobu ustalania wysokości świadczenia kompensacyjnego z tytułu szkody związanej z udziałem w badaniu klinicznym</w:t>
            </w:r>
          </w:p>
        </w:tc>
        <w:tc>
          <w:tcPr>
            <w:tcW w:w="6442" w:type="dxa"/>
            <w:tcBorders>
              <w:bottom w:val="single" w:sz="6" w:space="0" w:color="auto"/>
              <w:right w:val="single" w:sz="6" w:space="0" w:color="auto"/>
            </w:tcBorders>
            <w:shd w:val="clear" w:color="auto" w:fill="FFFFFF"/>
            <w:vAlign w:val="center"/>
            <w:hideMark/>
          </w:tcPr>
          <w:p w14:paraId="428F63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przyjęto, że </w:t>
            </w:r>
            <w:r w:rsidRPr="00E427EB">
              <w:rPr>
                <w:rFonts w:ascii="Times New Roman" w:eastAsia="Times New Roman" w:hAnsi="Times New Roman" w:cs="Times New Roman"/>
                <w:b/>
                <w:bCs/>
                <w:sz w:val="20"/>
                <w:szCs w:val="20"/>
                <w:lang w:eastAsia="pl-PL"/>
              </w:rPr>
              <w:t>na wysokość świadczenia kompensacyjnego</w:t>
            </w:r>
            <w:r w:rsidRPr="00E427EB">
              <w:rPr>
                <w:rFonts w:ascii="Times New Roman" w:eastAsia="Times New Roman" w:hAnsi="Times New Roman" w:cs="Times New Roman"/>
                <w:sz w:val="20"/>
                <w:szCs w:val="20"/>
                <w:lang w:eastAsia="pl-PL"/>
              </w:rPr>
              <w:t> będą miały w</w:t>
            </w:r>
            <w:r w:rsidRPr="00E427EB">
              <w:rPr>
                <w:rFonts w:ascii="Times New Roman" w:eastAsia="Times New Roman" w:hAnsi="Times New Roman" w:cs="Times New Roman"/>
                <w:b/>
                <w:bCs/>
                <w:sz w:val="20"/>
                <w:szCs w:val="20"/>
                <w:lang w:eastAsia="pl-PL"/>
              </w:rPr>
              <w:t>pływ następujące</w:t>
            </w:r>
            <w:r w:rsidR="007A1CFF"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t>elementy:</w:t>
            </w:r>
          </w:p>
          <w:p w14:paraId="11DA42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stopień pogorszenia zdrowia (poziom uszkodzenia ciała) powstały w wyniku udziału w badaniu klinicznym;</w:t>
            </w:r>
          </w:p>
          <w:p w14:paraId="7D350E3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pogorszenie jakości życia polegające na (konieczności zapewnienia opieki osób trzecich, braku możliwości wykonywania pracy i zarobkowania lub braku możliwości nauki oraz uciążliwości leczenia pozostająca w związku badaniem klinicznym).</w:t>
            </w:r>
          </w:p>
          <w:p w14:paraId="776F7A9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Każdemu z ww. elementów </w:t>
            </w: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przypisało wagę,</w:t>
            </w:r>
            <w:r w:rsidRPr="00E427EB">
              <w:rPr>
                <w:rFonts w:ascii="Times New Roman" w:eastAsia="Times New Roman" w:hAnsi="Times New Roman" w:cs="Times New Roman"/>
                <w:sz w:val="20"/>
                <w:szCs w:val="20"/>
                <w:lang w:eastAsia="pl-PL"/>
              </w:rPr>
              <w:t> która wyraża maksymalną kwotę, jaką w przypadku zaistnienia danego elementu, należy wypłacić uczestnikowi.</w:t>
            </w:r>
            <w:r w:rsidRPr="00E427EB">
              <w:rPr>
                <w:rFonts w:ascii="Times New Roman" w:eastAsia="Times New Roman" w:hAnsi="Times New Roman" w:cs="Times New Roman"/>
                <w:b/>
                <w:bCs/>
                <w:sz w:val="20"/>
                <w:szCs w:val="20"/>
                <w:lang w:eastAsia="pl-PL"/>
              </w:rPr>
              <w:t> Suma tych kwot wynosi 200 tys. zł.</w:t>
            </w:r>
            <w:r w:rsidRPr="00E427EB">
              <w:rPr>
                <w:rFonts w:ascii="Times New Roman" w:eastAsia="Times New Roman" w:hAnsi="Times New Roman" w:cs="Times New Roman"/>
                <w:sz w:val="20"/>
                <w:szCs w:val="20"/>
                <w:lang w:eastAsia="pl-PL"/>
              </w:rPr>
              <w:t> Przepisy § 3– 5 rozporządzenia określają szczegółowe warunki oceny poszczególnych elementów, co pozwala ustalić wysokość świadczenia w odniesieniu do konkretnego uczestnika. Rozporządzenie wskazuje też zasady obliczania świadczenia dla członków rodziny w przypadku </w:t>
            </w:r>
            <w:r w:rsidRPr="00E427EB">
              <w:rPr>
                <w:rFonts w:ascii="Times New Roman" w:eastAsia="Times New Roman" w:hAnsi="Times New Roman" w:cs="Times New Roman"/>
                <w:b/>
                <w:bCs/>
                <w:sz w:val="20"/>
                <w:szCs w:val="20"/>
                <w:lang w:eastAsia="pl-PL"/>
              </w:rPr>
              <w:t>śmierci uczestnika,</w:t>
            </w:r>
            <w:r w:rsidRPr="00E427EB">
              <w:rPr>
                <w:rFonts w:ascii="Times New Roman" w:eastAsia="Times New Roman" w:hAnsi="Times New Roman" w:cs="Times New Roman"/>
                <w:sz w:val="20"/>
                <w:szCs w:val="20"/>
                <w:lang w:eastAsia="pl-PL"/>
              </w:rPr>
              <w:t> będąca następstwem udziału w badaniu klinicznym.</w:t>
            </w:r>
          </w:p>
        </w:tc>
        <w:tc>
          <w:tcPr>
            <w:tcW w:w="2126" w:type="dxa"/>
            <w:tcBorders>
              <w:bottom w:val="single" w:sz="6" w:space="0" w:color="auto"/>
              <w:right w:val="single" w:sz="6" w:space="0" w:color="auto"/>
            </w:tcBorders>
            <w:shd w:val="clear" w:color="auto" w:fill="FFFFFF"/>
            <w:vAlign w:val="center"/>
            <w:hideMark/>
          </w:tcPr>
          <w:p w14:paraId="0ABFFE68" w14:textId="77777777" w:rsidR="00FB5FEB" w:rsidRPr="00E427EB" w:rsidRDefault="00BA6DA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w:t>
            </w:r>
            <w:r w:rsidR="00FB5FEB" w:rsidRPr="00E427EB">
              <w:rPr>
                <w:rFonts w:ascii="Times New Roman" w:eastAsia="Times New Roman" w:hAnsi="Times New Roman" w:cs="Times New Roman"/>
                <w:sz w:val="20"/>
                <w:szCs w:val="20"/>
                <w:lang w:eastAsia="pl-PL"/>
              </w:rPr>
              <w:t xml:space="preserve"> (Dz.U.2023.2343)</w:t>
            </w:r>
          </w:p>
        </w:tc>
        <w:tc>
          <w:tcPr>
            <w:tcW w:w="3346" w:type="dxa"/>
            <w:tcBorders>
              <w:bottom w:val="single" w:sz="6" w:space="0" w:color="auto"/>
              <w:right w:val="single" w:sz="6" w:space="0" w:color="auto"/>
            </w:tcBorders>
            <w:shd w:val="clear" w:color="auto" w:fill="FFFFFF"/>
            <w:vAlign w:val="center"/>
          </w:tcPr>
          <w:p w14:paraId="028F8AC4"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18" w:history="1">
              <w:r w:rsidRPr="00E427EB">
                <w:rPr>
                  <w:rStyle w:val="Hipercze"/>
                  <w:rFonts w:ascii="Times New Roman" w:hAnsi="Times New Roman" w:cs="Times New Roman"/>
                  <w:sz w:val="20"/>
                  <w:szCs w:val="20"/>
                </w:rPr>
                <w:t>https://dziennikustaw.gov.pl/DU/rok/2023/pozycja/2343</w:t>
              </w:r>
            </w:hyperlink>
          </w:p>
        </w:tc>
      </w:tr>
      <w:tr w:rsidR="00FB5FEB" w:rsidRPr="00E427EB" w14:paraId="31348A6A" w14:textId="77777777" w:rsidTr="00225E7F">
        <w:tc>
          <w:tcPr>
            <w:tcW w:w="2270" w:type="dxa"/>
            <w:tcBorders>
              <w:bottom w:val="single" w:sz="6" w:space="0" w:color="auto"/>
              <w:right w:val="single" w:sz="6" w:space="0" w:color="auto"/>
            </w:tcBorders>
            <w:shd w:val="clear" w:color="auto" w:fill="FFFFFF"/>
            <w:vAlign w:val="center"/>
            <w:hideMark/>
          </w:tcPr>
          <w:p w14:paraId="290CF042"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lipca 2023 r. w sprawie wzoru oświadczenia o braku konfliktu interesów w związku ze sporządzaniem oceny etycznej badania klinicznego</w:t>
            </w:r>
          </w:p>
        </w:tc>
        <w:tc>
          <w:tcPr>
            <w:tcW w:w="6442" w:type="dxa"/>
            <w:tcBorders>
              <w:bottom w:val="single" w:sz="6" w:space="0" w:color="auto"/>
              <w:right w:val="single" w:sz="6" w:space="0" w:color="auto"/>
            </w:tcBorders>
            <w:shd w:val="clear" w:color="auto" w:fill="FFFFFF"/>
            <w:vAlign w:val="center"/>
            <w:hideMark/>
          </w:tcPr>
          <w:p w14:paraId="7069E2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Wzór oświadczenia o</w:t>
            </w:r>
            <w:r w:rsidRPr="00E427EB">
              <w:rPr>
                <w:rFonts w:ascii="Times New Roman" w:eastAsia="Times New Roman" w:hAnsi="Times New Roman" w:cs="Times New Roman"/>
                <w:sz w:val="20"/>
                <w:szCs w:val="20"/>
                <w:lang w:eastAsia="pl-PL"/>
              </w:rPr>
              <w:t> braku konfliktu interesów w związku ze sporządzaniem oceny etycznej dla badania klinicznego </w:t>
            </w:r>
            <w:r w:rsidRPr="00E427EB">
              <w:rPr>
                <w:rFonts w:ascii="Times New Roman" w:eastAsia="Times New Roman" w:hAnsi="Times New Roman" w:cs="Times New Roman"/>
                <w:b/>
                <w:bCs/>
                <w:sz w:val="20"/>
                <w:szCs w:val="20"/>
                <w:lang w:eastAsia="pl-PL"/>
              </w:rPr>
              <w:t>będzie zawierał</w:t>
            </w:r>
            <w:r w:rsidRPr="00E427EB">
              <w:rPr>
                <w:rFonts w:ascii="Times New Roman" w:eastAsia="Times New Roman" w:hAnsi="Times New Roman" w:cs="Times New Roman"/>
                <w:sz w:val="20"/>
                <w:szCs w:val="20"/>
                <w:lang w:eastAsia="pl-PL"/>
              </w:rPr>
              <w:t> imię i nazwisko składającego oświadczenie, informacje o niezachodzeniu przesłanek, o których mowa w art. 32 ust. 1 ustawy o badaniach klinicznych produktów leczniczych stosowanych u ludzi oraz informacje, że zgodnie z posiadaną przez składającego oświadczenie wiedzą także jego małżonek, rodzeństwo, krewni i powinowaci do drugiego stopnia, osoby związane z nim z tytułu przysposobienia, opieki lub kurateli oraz osoby pozostające z nim we wspólnym pożyciu n</w:t>
            </w:r>
            <w:r w:rsidRPr="00E427EB">
              <w:rPr>
                <w:rFonts w:ascii="Times New Roman" w:eastAsia="Times New Roman" w:hAnsi="Times New Roman" w:cs="Times New Roman"/>
                <w:b/>
                <w:bCs/>
                <w:sz w:val="20"/>
                <w:szCs w:val="20"/>
                <w:lang w:eastAsia="pl-PL"/>
              </w:rPr>
              <w:t>ie spełniają kryteriów, o których mowa w art. 32 ust. 1 ustawy.</w:t>
            </w:r>
          </w:p>
        </w:tc>
        <w:tc>
          <w:tcPr>
            <w:tcW w:w="2126" w:type="dxa"/>
            <w:tcBorders>
              <w:bottom w:val="single" w:sz="6" w:space="0" w:color="auto"/>
              <w:right w:val="single" w:sz="6" w:space="0" w:color="auto"/>
            </w:tcBorders>
            <w:shd w:val="clear" w:color="auto" w:fill="FFFFFF"/>
            <w:vAlign w:val="center"/>
            <w:hideMark/>
          </w:tcPr>
          <w:p w14:paraId="292BCFB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(Dz.U.2023.1484)</w:t>
            </w:r>
          </w:p>
        </w:tc>
        <w:tc>
          <w:tcPr>
            <w:tcW w:w="3346" w:type="dxa"/>
            <w:tcBorders>
              <w:bottom w:val="single" w:sz="6" w:space="0" w:color="auto"/>
              <w:right w:val="single" w:sz="6" w:space="0" w:color="auto"/>
            </w:tcBorders>
            <w:shd w:val="clear" w:color="auto" w:fill="FFFFFF"/>
            <w:vAlign w:val="center"/>
          </w:tcPr>
          <w:p w14:paraId="10CD5B4E"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19" w:history="1">
              <w:r w:rsidRPr="00E427EB">
                <w:rPr>
                  <w:rStyle w:val="Hipercze"/>
                  <w:rFonts w:ascii="Times New Roman" w:hAnsi="Times New Roman" w:cs="Times New Roman"/>
                  <w:sz w:val="20"/>
                  <w:szCs w:val="20"/>
                </w:rPr>
                <w:t>https://dziennikustaw.gov.pl/DU/rok/2023/pozycja/1484</w:t>
              </w:r>
            </w:hyperlink>
          </w:p>
        </w:tc>
      </w:tr>
      <w:tr w:rsidR="00FB5FEB" w:rsidRPr="00E427EB" w14:paraId="5E6F5318" w14:textId="77777777" w:rsidTr="00225E7F">
        <w:tc>
          <w:tcPr>
            <w:tcW w:w="2270" w:type="dxa"/>
            <w:tcBorders>
              <w:bottom w:val="single" w:sz="6" w:space="0" w:color="auto"/>
              <w:right w:val="single" w:sz="6" w:space="0" w:color="auto"/>
            </w:tcBorders>
            <w:shd w:val="clear" w:color="auto" w:fill="FFFFFF"/>
            <w:vAlign w:val="center"/>
            <w:hideMark/>
          </w:tcPr>
          <w:p w14:paraId="47AEDE7F"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w:t>
            </w:r>
            <w:r w:rsidRPr="00E427EB">
              <w:rPr>
                <w:rFonts w:ascii="Times New Roman" w:eastAsia="Times New Roman" w:hAnsi="Times New Roman" w:cs="Times New Roman"/>
                <w:sz w:val="20"/>
                <w:szCs w:val="20"/>
                <w:lang w:eastAsia="pl-PL"/>
              </w:rPr>
              <w:lastRenderedPageBreak/>
              <w:t>Zdrowia z dnia 18 sierpnia 2023 r. w sprawie regulaminu Naczelnej Komisji Bioetycznej do spraw Badań Klinicznych</w:t>
            </w:r>
          </w:p>
        </w:tc>
        <w:tc>
          <w:tcPr>
            <w:tcW w:w="6442" w:type="dxa"/>
            <w:tcBorders>
              <w:bottom w:val="single" w:sz="6" w:space="0" w:color="auto"/>
              <w:right w:val="single" w:sz="6" w:space="0" w:color="auto"/>
            </w:tcBorders>
            <w:shd w:val="clear" w:color="auto" w:fill="FFFFFF"/>
            <w:vAlign w:val="center"/>
            <w:hideMark/>
          </w:tcPr>
          <w:p w14:paraId="1A9A8D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ustala</w:t>
            </w:r>
            <w:r w:rsidRPr="00E427EB">
              <w:rPr>
                <w:rFonts w:ascii="Times New Roman" w:eastAsia="Times New Roman" w:hAnsi="Times New Roman" w:cs="Times New Roman"/>
                <w:b/>
                <w:bCs/>
                <w:sz w:val="20"/>
                <w:szCs w:val="20"/>
                <w:lang w:eastAsia="pl-PL"/>
              </w:rPr>
              <w:t> regulamin Naczelnej Komisji Bioetycznej.</w:t>
            </w:r>
            <w:r w:rsidRPr="00E427EB">
              <w:rPr>
                <w:rFonts w:ascii="Times New Roman" w:eastAsia="Times New Roman" w:hAnsi="Times New Roman" w:cs="Times New Roman"/>
                <w:sz w:val="20"/>
                <w:szCs w:val="20"/>
                <w:lang w:eastAsia="pl-PL"/>
              </w:rPr>
              <w:t xml:space="preserve"> Projekt </w:t>
            </w:r>
            <w:r w:rsidRPr="00E427EB">
              <w:rPr>
                <w:rFonts w:ascii="Times New Roman" w:eastAsia="Times New Roman" w:hAnsi="Times New Roman" w:cs="Times New Roman"/>
                <w:sz w:val="20"/>
                <w:szCs w:val="20"/>
                <w:lang w:eastAsia="pl-PL"/>
              </w:rPr>
              <w:lastRenderedPageBreak/>
              <w:t>określa szczegółowy tryb pracy NKB, w tym sposób wypłaty wynagrodzenia i przewodniczącego członków zespołu opiniującego w NKB i jego zastępcy oraz sposób prowadzenia szkoleń. Rozporządzenie określa zasady zastępowania przewodniczącego NKB, zasady odbywania posiedzeń przez NKB oraz przez zespoły opiniujące NKB i podejmowania rozstrzygnięć.</w:t>
            </w:r>
          </w:p>
        </w:tc>
        <w:tc>
          <w:tcPr>
            <w:tcW w:w="2126" w:type="dxa"/>
            <w:tcBorders>
              <w:bottom w:val="single" w:sz="6" w:space="0" w:color="auto"/>
              <w:right w:val="single" w:sz="6" w:space="0" w:color="auto"/>
            </w:tcBorders>
            <w:shd w:val="clear" w:color="auto" w:fill="FFFFFF"/>
            <w:vAlign w:val="center"/>
            <w:hideMark/>
          </w:tcPr>
          <w:p w14:paraId="363CA9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(Dz.U.2023.1702)</w:t>
            </w:r>
          </w:p>
        </w:tc>
        <w:tc>
          <w:tcPr>
            <w:tcW w:w="3346" w:type="dxa"/>
            <w:tcBorders>
              <w:bottom w:val="single" w:sz="6" w:space="0" w:color="auto"/>
              <w:right w:val="single" w:sz="6" w:space="0" w:color="auto"/>
            </w:tcBorders>
            <w:shd w:val="clear" w:color="auto" w:fill="FFFFFF"/>
            <w:vAlign w:val="center"/>
          </w:tcPr>
          <w:p w14:paraId="5040BBBE"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0"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/2023/pozycja/1702</w:t>
              </w:r>
            </w:hyperlink>
          </w:p>
        </w:tc>
      </w:tr>
      <w:tr w:rsidR="00FB5FEB" w:rsidRPr="00E427EB" w14:paraId="5A16C0F9" w14:textId="77777777" w:rsidTr="00225E7F">
        <w:tc>
          <w:tcPr>
            <w:tcW w:w="2270" w:type="dxa"/>
            <w:tcBorders>
              <w:bottom w:val="single" w:sz="6" w:space="0" w:color="auto"/>
              <w:right w:val="single" w:sz="6" w:space="0" w:color="auto"/>
            </w:tcBorders>
            <w:shd w:val="clear" w:color="auto" w:fill="FFFFFF"/>
            <w:vAlign w:val="center"/>
            <w:hideMark/>
          </w:tcPr>
          <w:p w14:paraId="6FD3AF36"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22 sierpnia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14:paraId="26F58F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ma na celu na poprawę dostępności do świadczeń w ramach krajowej sieci kardiologicznej, umożliwiając przetestowanie oraz standaryzację diagnostyki i leczenia pacjenta w ramach KSK z</w:t>
            </w:r>
            <w:r w:rsidRPr="00E427EB">
              <w:rPr>
                <w:rFonts w:ascii="Times New Roman" w:eastAsia="Times New Roman" w:hAnsi="Times New Roman" w:cs="Times New Roman"/>
                <w:b/>
                <w:bCs/>
                <w:sz w:val="20"/>
                <w:szCs w:val="20"/>
                <w:lang w:eastAsia="pl-PL"/>
              </w:rPr>
              <w:t> uwzględnieniem działań lekarzy podstawowej opieki zdrowotnej (POZ). </w:t>
            </w:r>
            <w:r w:rsidRPr="00E427EB">
              <w:rPr>
                <w:rFonts w:ascii="Times New Roman" w:eastAsia="Times New Roman" w:hAnsi="Times New Roman" w:cs="Times New Roman"/>
                <w:sz w:val="20"/>
                <w:szCs w:val="20"/>
                <w:lang w:eastAsia="pl-PL"/>
              </w:rPr>
              <w:t>Rekomendowanym rozwiązaniem jest</w:t>
            </w:r>
            <w:r w:rsidRPr="00E427EB">
              <w:rPr>
                <w:rFonts w:ascii="Times New Roman" w:eastAsia="Times New Roman" w:hAnsi="Times New Roman" w:cs="Times New Roman"/>
                <w:b/>
                <w:bCs/>
                <w:sz w:val="20"/>
                <w:szCs w:val="20"/>
                <w:lang w:eastAsia="pl-PL"/>
              </w:rPr>
              <w:t> umożliwienie zawierania umów ze świadczeniodawcami POZ w trakcie trwania etapu realizacji </w:t>
            </w:r>
            <w:r w:rsidRPr="00E427EB">
              <w:rPr>
                <w:rFonts w:ascii="Times New Roman" w:eastAsia="Times New Roman" w:hAnsi="Times New Roman" w:cs="Times New Roman"/>
                <w:sz w:val="20"/>
                <w:szCs w:val="20"/>
                <w:lang w:eastAsia="pl-PL"/>
              </w:rPr>
              <w:t xml:space="preserve">programu pilotażowego. Projektowana zmiana rozporządzenia umożliwi dokonanie analizy z uwzględnieniem działań lekarzy POZ, w ramach modelu organizacyjnego opieki nad pacjentami z nadciśnieniem tętniczym, niewydolnością serca, przewlekłą chorobą niedokrwienną serca oraz migotaniem przedsionków na etapie ewaluacji programu. Ponadto zmiana w § 13 ust. 1 rozporządzenia skutkować będzie możliwością rozliczenia świadczeń </w:t>
            </w:r>
            <w:proofErr w:type="spellStart"/>
            <w:r w:rsidRPr="00E427EB">
              <w:rPr>
                <w:rFonts w:ascii="Times New Roman" w:eastAsia="Times New Roman" w:hAnsi="Times New Roman" w:cs="Times New Roman"/>
                <w:sz w:val="20"/>
                <w:szCs w:val="20"/>
                <w:lang w:eastAsia="pl-PL"/>
              </w:rPr>
              <w:t>przezcewnikowe</w:t>
            </w:r>
            <w:proofErr w:type="spellEnd"/>
            <w:r w:rsidRPr="00E427EB">
              <w:rPr>
                <w:rFonts w:ascii="Times New Roman" w:eastAsia="Times New Roman" w:hAnsi="Times New Roman" w:cs="Times New Roman"/>
                <w:sz w:val="20"/>
                <w:szCs w:val="20"/>
                <w:lang w:eastAsia="pl-PL"/>
              </w:rPr>
              <w:t xml:space="preserve"> wszczepienie protezy zastawki aortalnej oraz </w:t>
            </w:r>
            <w:proofErr w:type="spellStart"/>
            <w:r w:rsidRPr="00E427EB">
              <w:rPr>
                <w:rFonts w:ascii="Times New Roman" w:eastAsia="Times New Roman" w:hAnsi="Times New Roman" w:cs="Times New Roman"/>
                <w:sz w:val="20"/>
                <w:szCs w:val="20"/>
                <w:lang w:eastAsia="pl-PL"/>
              </w:rPr>
              <w:t>przezcewnikowa</w:t>
            </w:r>
            <w:proofErr w:type="spellEnd"/>
            <w:r w:rsidRPr="00E427EB">
              <w:rPr>
                <w:rFonts w:ascii="Times New Roman" w:eastAsia="Times New Roman" w:hAnsi="Times New Roman" w:cs="Times New Roman"/>
                <w:sz w:val="20"/>
                <w:szCs w:val="20"/>
                <w:lang w:eastAsia="pl-PL"/>
              </w:rPr>
              <w:t xml:space="preserve"> plastyka zastawki mitralnej metodą „brzeg do brzegu” w ramach programu pilotażowego</w:t>
            </w:r>
          </w:p>
        </w:tc>
        <w:tc>
          <w:tcPr>
            <w:tcW w:w="2126" w:type="dxa"/>
            <w:tcBorders>
              <w:bottom w:val="single" w:sz="6" w:space="0" w:color="auto"/>
              <w:right w:val="single" w:sz="6" w:space="0" w:color="auto"/>
            </w:tcBorders>
            <w:shd w:val="clear" w:color="auto" w:fill="FFFFFF"/>
            <w:vAlign w:val="center"/>
            <w:hideMark/>
          </w:tcPr>
          <w:p w14:paraId="35853BA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(Dz.U.2023.1721)</w:t>
            </w:r>
          </w:p>
        </w:tc>
        <w:tc>
          <w:tcPr>
            <w:tcW w:w="3346" w:type="dxa"/>
            <w:tcBorders>
              <w:bottom w:val="single" w:sz="6" w:space="0" w:color="auto"/>
              <w:right w:val="single" w:sz="6" w:space="0" w:color="auto"/>
            </w:tcBorders>
            <w:shd w:val="clear" w:color="auto" w:fill="FFFFFF"/>
            <w:vAlign w:val="center"/>
          </w:tcPr>
          <w:p w14:paraId="534D5DDD"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1" w:history="1">
              <w:r w:rsidRPr="00E427EB">
                <w:rPr>
                  <w:rStyle w:val="Hipercze"/>
                  <w:rFonts w:ascii="Times New Roman" w:hAnsi="Times New Roman" w:cs="Times New Roman"/>
                  <w:sz w:val="20"/>
                  <w:szCs w:val="20"/>
                </w:rPr>
                <w:t>https://dziennikustaw.gov.pl/DU/rok/2023/pozycja/1721</w:t>
              </w:r>
            </w:hyperlink>
          </w:p>
        </w:tc>
      </w:tr>
      <w:tr w:rsidR="00FB5FEB" w:rsidRPr="00E427EB" w14:paraId="4D33B9D1" w14:textId="77777777" w:rsidTr="00225E7F">
        <w:tc>
          <w:tcPr>
            <w:tcW w:w="2270" w:type="dxa"/>
            <w:tcBorders>
              <w:bottom w:val="single" w:sz="6" w:space="0" w:color="auto"/>
              <w:right w:val="single" w:sz="6" w:space="0" w:color="auto"/>
            </w:tcBorders>
            <w:shd w:val="clear" w:color="auto" w:fill="FFFFFF"/>
            <w:vAlign w:val="center"/>
            <w:hideMark/>
          </w:tcPr>
          <w:p w14:paraId="35F5FA8E"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zmieniające rozporządzenie w sprawie szczegółowego zakresu danych objętych wpisem do rejestru podmiotów wykonujących działalność leczniczą oraz szczegółowego trybu postępowania w sprawach dokonywania wpisów, zmian w rejestrze oraz wykreśleń z tego rejestru</w:t>
            </w:r>
          </w:p>
        </w:tc>
        <w:tc>
          <w:tcPr>
            <w:tcW w:w="6442" w:type="dxa"/>
            <w:tcBorders>
              <w:bottom w:val="single" w:sz="6" w:space="0" w:color="auto"/>
              <w:right w:val="single" w:sz="6" w:space="0" w:color="auto"/>
            </w:tcBorders>
            <w:shd w:val="clear" w:color="auto" w:fill="FFFFFF"/>
            <w:vAlign w:val="center"/>
            <w:hideMark/>
          </w:tcPr>
          <w:p w14:paraId="3899FB3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Konieczność </w:t>
            </w:r>
            <w:r w:rsidRPr="00E427EB">
              <w:rPr>
                <w:rFonts w:ascii="Times New Roman" w:eastAsia="Times New Roman" w:hAnsi="Times New Roman" w:cs="Times New Roman"/>
                <w:b/>
                <w:bCs/>
                <w:sz w:val="20"/>
                <w:szCs w:val="20"/>
                <w:lang w:eastAsia="pl-PL"/>
              </w:rPr>
              <w:t>dostosowania zakresu danych</w:t>
            </w:r>
            <w:r w:rsidRPr="00E427EB">
              <w:rPr>
                <w:rFonts w:ascii="Times New Roman" w:eastAsia="Times New Roman" w:hAnsi="Times New Roman" w:cs="Times New Roman"/>
                <w:sz w:val="20"/>
                <w:szCs w:val="20"/>
                <w:lang w:eastAsia="pl-PL"/>
              </w:rPr>
              <w:t> objętych </w:t>
            </w:r>
            <w:r w:rsidRPr="00E427EB">
              <w:rPr>
                <w:rFonts w:ascii="Times New Roman" w:eastAsia="Times New Roman" w:hAnsi="Times New Roman" w:cs="Times New Roman"/>
                <w:b/>
                <w:bCs/>
                <w:sz w:val="20"/>
                <w:szCs w:val="20"/>
                <w:lang w:eastAsia="pl-PL"/>
              </w:rPr>
              <w:t>wpisem do rejestru podmiotów </w:t>
            </w:r>
            <w:r w:rsidRPr="00E427EB">
              <w:rPr>
                <w:rFonts w:ascii="Times New Roman" w:eastAsia="Times New Roman" w:hAnsi="Times New Roman" w:cs="Times New Roman"/>
                <w:sz w:val="20"/>
                <w:szCs w:val="20"/>
                <w:lang w:eastAsia="pl-PL"/>
              </w:rPr>
              <w:t>wykonujących działalność leczniczą,</w:t>
            </w:r>
            <w:r w:rsidRPr="00E427EB">
              <w:rPr>
                <w:rFonts w:ascii="Times New Roman" w:eastAsia="Times New Roman" w:hAnsi="Times New Roman" w:cs="Times New Roman"/>
                <w:b/>
                <w:bCs/>
                <w:sz w:val="20"/>
                <w:szCs w:val="20"/>
                <w:lang w:eastAsia="pl-PL"/>
              </w:rPr>
              <w:t> wynikająca z umożliwienia</w:t>
            </w:r>
            <w:r w:rsidRPr="00E427EB">
              <w:rPr>
                <w:rFonts w:ascii="Times New Roman" w:eastAsia="Times New Roman" w:hAnsi="Times New Roman" w:cs="Times New Roman"/>
                <w:sz w:val="20"/>
                <w:szCs w:val="20"/>
                <w:lang w:eastAsia="pl-PL"/>
              </w:rPr>
              <w:t> (w wyniku zmiany ustawy o działalności leczniczej)</w:t>
            </w:r>
            <w:r w:rsidRPr="00E427EB">
              <w:rPr>
                <w:rFonts w:ascii="Times New Roman" w:eastAsia="Times New Roman" w:hAnsi="Times New Roman" w:cs="Times New Roman"/>
                <w:b/>
                <w:bCs/>
                <w:sz w:val="20"/>
                <w:szCs w:val="20"/>
                <w:lang w:eastAsia="pl-PL"/>
              </w:rPr>
              <w:t> diagnostom laboratoryjnym wykonywania </w:t>
            </w:r>
            <w:r w:rsidRPr="00E427EB">
              <w:rPr>
                <w:rFonts w:ascii="Times New Roman" w:eastAsia="Times New Roman" w:hAnsi="Times New Roman" w:cs="Times New Roman"/>
                <w:sz w:val="20"/>
                <w:szCs w:val="20"/>
                <w:lang w:eastAsia="pl-PL"/>
              </w:rPr>
              <w:t>działalności leczniczej w ramach </w:t>
            </w:r>
            <w:r w:rsidRPr="00E427EB">
              <w:rPr>
                <w:rFonts w:ascii="Times New Roman" w:eastAsia="Times New Roman" w:hAnsi="Times New Roman" w:cs="Times New Roman"/>
                <w:b/>
                <w:bCs/>
                <w:sz w:val="20"/>
                <w:szCs w:val="20"/>
                <w:lang w:eastAsia="pl-PL"/>
              </w:rPr>
              <w:t>praktyki zawodowej</w:t>
            </w:r>
            <w:r w:rsidRPr="00E427EB">
              <w:rPr>
                <w:rFonts w:ascii="Times New Roman" w:eastAsia="Times New Roman" w:hAnsi="Times New Roman" w:cs="Times New Roman"/>
                <w:sz w:val="20"/>
                <w:szCs w:val="20"/>
                <w:lang w:eastAsia="pl-PL"/>
              </w:rPr>
              <w:t>. Dodanie w rejestrze PWDL odpowiednich rubryk i pól – ze wskazaniem zakresu danych – które będą uzupełniane w zakresie dotyczącym diagnostów laboratoryjnych. Ponadto wprowadzono zmiany w ramach prowadzonego obecnie programu poprawy jakości danych w rejestrze PWDL (w związku z planowanym przeniesieniem ww. rejestru z platformy P1 na platformę P2).</w:t>
            </w:r>
          </w:p>
        </w:tc>
        <w:tc>
          <w:tcPr>
            <w:tcW w:w="2126" w:type="dxa"/>
            <w:tcBorders>
              <w:bottom w:val="single" w:sz="6" w:space="0" w:color="auto"/>
              <w:right w:val="single" w:sz="6" w:space="0" w:color="auto"/>
            </w:tcBorders>
            <w:shd w:val="clear" w:color="auto" w:fill="FFFFFF"/>
            <w:vAlign w:val="center"/>
            <w:hideMark/>
          </w:tcPr>
          <w:p w14:paraId="064760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(Dz.U.2023.2062)</w:t>
            </w:r>
          </w:p>
        </w:tc>
        <w:tc>
          <w:tcPr>
            <w:tcW w:w="3346" w:type="dxa"/>
            <w:tcBorders>
              <w:bottom w:val="single" w:sz="6" w:space="0" w:color="auto"/>
              <w:right w:val="single" w:sz="6" w:space="0" w:color="auto"/>
            </w:tcBorders>
            <w:shd w:val="clear" w:color="auto" w:fill="FFFFFF"/>
            <w:vAlign w:val="center"/>
          </w:tcPr>
          <w:p w14:paraId="7B5A2B15"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2" w:history="1">
              <w:r w:rsidRPr="00E427EB">
                <w:rPr>
                  <w:rStyle w:val="Hipercze"/>
                  <w:rFonts w:ascii="Times New Roman" w:hAnsi="Times New Roman" w:cs="Times New Roman"/>
                  <w:sz w:val="20"/>
                  <w:szCs w:val="20"/>
                </w:rPr>
                <w:t>https://dziennikustaw.gov.pl/DU/rok/2023/pozycja/2062</w:t>
              </w:r>
            </w:hyperlink>
          </w:p>
        </w:tc>
      </w:tr>
      <w:tr w:rsidR="00FB5FEB" w:rsidRPr="00E427EB" w14:paraId="25E32EF3" w14:textId="77777777" w:rsidTr="00225E7F">
        <w:tc>
          <w:tcPr>
            <w:tcW w:w="2270" w:type="dxa"/>
            <w:tcBorders>
              <w:bottom w:val="single" w:sz="6" w:space="0" w:color="auto"/>
              <w:right w:val="single" w:sz="6" w:space="0" w:color="auto"/>
            </w:tcBorders>
            <w:shd w:val="clear" w:color="auto" w:fill="FFFFFF"/>
            <w:vAlign w:val="center"/>
            <w:hideMark/>
          </w:tcPr>
          <w:p w14:paraId="546C6410"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w:t>
            </w:r>
            <w:r w:rsidRPr="00E427EB">
              <w:rPr>
                <w:rFonts w:ascii="Times New Roman" w:eastAsia="Times New Roman" w:hAnsi="Times New Roman" w:cs="Times New Roman"/>
                <w:sz w:val="20"/>
                <w:szCs w:val="20"/>
                <w:lang w:eastAsia="pl-PL"/>
              </w:rPr>
              <w:lastRenderedPageBreak/>
              <w:t>Zdrowia z dnia 10 lipca 2023 r.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hideMark/>
          </w:tcPr>
          <w:p w14:paraId="5D478B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Celem programu pilotażowego jest sprawdzenie leczenia prowadzonego przez </w:t>
            </w:r>
            <w:r w:rsidRPr="00E427EB">
              <w:rPr>
                <w:rFonts w:ascii="Times New Roman" w:eastAsia="Times New Roman" w:hAnsi="Times New Roman" w:cs="Times New Roman"/>
                <w:sz w:val="20"/>
                <w:szCs w:val="20"/>
                <w:lang w:eastAsia="pl-PL"/>
              </w:rPr>
              <w:lastRenderedPageBreak/>
              <w:t>zespół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 Ośrodkiem odpowiedzialnym za prowadzenie pilotażu będzie SPZOZ w Szamotułach.</w:t>
            </w:r>
          </w:p>
        </w:tc>
        <w:tc>
          <w:tcPr>
            <w:tcW w:w="2126" w:type="dxa"/>
            <w:tcBorders>
              <w:bottom w:val="single" w:sz="6" w:space="0" w:color="auto"/>
              <w:right w:val="single" w:sz="6" w:space="0" w:color="auto"/>
            </w:tcBorders>
            <w:shd w:val="clear" w:color="auto" w:fill="FFFFFF"/>
            <w:vAlign w:val="center"/>
            <w:hideMark/>
          </w:tcPr>
          <w:p w14:paraId="1CB36D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(Dz.U.2023.1353)</w:t>
            </w:r>
          </w:p>
        </w:tc>
        <w:tc>
          <w:tcPr>
            <w:tcW w:w="3346" w:type="dxa"/>
            <w:tcBorders>
              <w:bottom w:val="single" w:sz="6" w:space="0" w:color="auto"/>
              <w:right w:val="single" w:sz="6" w:space="0" w:color="auto"/>
            </w:tcBorders>
            <w:shd w:val="clear" w:color="auto" w:fill="FFFFFF"/>
            <w:vAlign w:val="center"/>
          </w:tcPr>
          <w:p w14:paraId="2A8E085A"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3"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/2023/pozycja/1353</w:t>
              </w:r>
            </w:hyperlink>
          </w:p>
        </w:tc>
      </w:tr>
      <w:tr w:rsidR="00FB5FEB" w:rsidRPr="00E427EB" w14:paraId="49B1194C" w14:textId="77777777" w:rsidTr="00225E7F">
        <w:tc>
          <w:tcPr>
            <w:tcW w:w="2270" w:type="dxa"/>
            <w:tcBorders>
              <w:bottom w:val="single" w:sz="6" w:space="0" w:color="auto"/>
              <w:right w:val="single" w:sz="6" w:space="0" w:color="auto"/>
            </w:tcBorders>
            <w:shd w:val="clear" w:color="auto" w:fill="FFFFFF"/>
            <w:vAlign w:val="center"/>
            <w:hideMark/>
          </w:tcPr>
          <w:p w14:paraId="178CFA58"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lipca 2023 r. w sprawie określenia wysokości opłat za krew i jej składniki w 2024 r.</w:t>
            </w:r>
          </w:p>
        </w:tc>
        <w:tc>
          <w:tcPr>
            <w:tcW w:w="6442" w:type="dxa"/>
            <w:tcBorders>
              <w:bottom w:val="single" w:sz="6" w:space="0" w:color="auto"/>
              <w:right w:val="single" w:sz="6" w:space="0" w:color="auto"/>
            </w:tcBorders>
            <w:shd w:val="clear" w:color="auto" w:fill="FFFFFF"/>
            <w:vAlign w:val="center"/>
            <w:hideMark/>
          </w:tcPr>
          <w:p w14:paraId="166CC2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w:t>
            </w:r>
            <w:r w:rsidRPr="00E427EB">
              <w:rPr>
                <w:rFonts w:ascii="Times New Roman" w:eastAsia="Times New Roman" w:hAnsi="Times New Roman" w:cs="Times New Roman"/>
                <w:b/>
                <w:bCs/>
                <w:sz w:val="20"/>
                <w:szCs w:val="20"/>
                <w:lang w:eastAsia="pl-PL"/>
              </w:rPr>
              <w:t> wysokość opłat za krew i jej składniki w 2024 r.</w:t>
            </w:r>
            <w:r w:rsidRPr="00E427EB">
              <w:rPr>
                <w:rFonts w:ascii="Times New Roman" w:eastAsia="Times New Roman" w:hAnsi="Times New Roman" w:cs="Times New Roman"/>
                <w:sz w:val="20"/>
                <w:szCs w:val="20"/>
                <w:lang w:eastAsia="pl-PL"/>
              </w:rPr>
              <w:t> Propozycje </w:t>
            </w:r>
            <w:r w:rsidRPr="00E427EB">
              <w:rPr>
                <w:rFonts w:ascii="Times New Roman" w:eastAsia="Times New Roman" w:hAnsi="Times New Roman" w:cs="Times New Roman"/>
                <w:b/>
                <w:bCs/>
                <w:sz w:val="20"/>
                <w:szCs w:val="20"/>
                <w:lang w:eastAsia="pl-PL"/>
              </w:rPr>
              <w:t>opłat nie ulegną zmianie,</w:t>
            </w:r>
            <w:r w:rsidRPr="00E427EB">
              <w:rPr>
                <w:rFonts w:ascii="Times New Roman" w:eastAsia="Times New Roman" w:hAnsi="Times New Roman" w:cs="Times New Roman"/>
                <w:sz w:val="20"/>
                <w:szCs w:val="20"/>
                <w:lang w:eastAsia="pl-PL"/>
              </w:rPr>
              <w:t> w stosunku do opłat obowiązujących w 2023 r. - wynikających z rozporządzenia (Dz.U.2022.2817).</w:t>
            </w:r>
          </w:p>
        </w:tc>
        <w:tc>
          <w:tcPr>
            <w:tcW w:w="2126" w:type="dxa"/>
            <w:tcBorders>
              <w:bottom w:val="single" w:sz="6" w:space="0" w:color="auto"/>
              <w:right w:val="single" w:sz="6" w:space="0" w:color="auto"/>
            </w:tcBorders>
            <w:shd w:val="clear" w:color="auto" w:fill="FFFFFF"/>
            <w:vAlign w:val="center"/>
            <w:hideMark/>
          </w:tcPr>
          <w:p w14:paraId="656252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(Dz.U.2023.1430)</w:t>
            </w:r>
          </w:p>
        </w:tc>
        <w:tc>
          <w:tcPr>
            <w:tcW w:w="3346" w:type="dxa"/>
            <w:tcBorders>
              <w:bottom w:val="single" w:sz="6" w:space="0" w:color="auto"/>
              <w:right w:val="single" w:sz="6" w:space="0" w:color="auto"/>
            </w:tcBorders>
            <w:shd w:val="clear" w:color="auto" w:fill="FFFFFF"/>
            <w:vAlign w:val="center"/>
          </w:tcPr>
          <w:p w14:paraId="07F47ECC"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4" w:history="1">
              <w:r w:rsidRPr="00E427EB">
                <w:rPr>
                  <w:rStyle w:val="Hipercze"/>
                  <w:rFonts w:ascii="Times New Roman" w:hAnsi="Times New Roman" w:cs="Times New Roman"/>
                  <w:sz w:val="20"/>
                  <w:szCs w:val="20"/>
                </w:rPr>
                <w:t>https://dziennikustaw.gov.pl/DU/rok/2023/pozycja/1430</w:t>
              </w:r>
            </w:hyperlink>
          </w:p>
        </w:tc>
      </w:tr>
      <w:tr w:rsidR="00FB5FEB" w:rsidRPr="00E427EB" w14:paraId="51D3AAC0" w14:textId="77777777" w:rsidTr="00225E7F">
        <w:tc>
          <w:tcPr>
            <w:tcW w:w="2270" w:type="dxa"/>
            <w:tcBorders>
              <w:bottom w:val="single" w:sz="6" w:space="0" w:color="auto"/>
              <w:right w:val="single" w:sz="6" w:space="0" w:color="auto"/>
            </w:tcBorders>
            <w:shd w:val="clear" w:color="auto" w:fill="FFFFFF"/>
            <w:vAlign w:val="center"/>
            <w:hideMark/>
          </w:tcPr>
          <w:p w14:paraId="2A24538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zmieniający rozporządzenie w sprawie odznak „Dawca Przeszczepu” i „Zasłużony Dawca Przeszczepu”</w:t>
            </w:r>
          </w:p>
        </w:tc>
        <w:tc>
          <w:tcPr>
            <w:tcW w:w="6442" w:type="dxa"/>
            <w:tcBorders>
              <w:bottom w:val="single" w:sz="6" w:space="0" w:color="auto"/>
              <w:right w:val="single" w:sz="6" w:space="0" w:color="auto"/>
            </w:tcBorders>
            <w:shd w:val="clear" w:color="auto" w:fill="FFFFFF"/>
            <w:vAlign w:val="center"/>
            <w:hideMark/>
          </w:tcPr>
          <w:p w14:paraId="4EA415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Rezygnacja z uroczystego wręczenia odznaki </w:t>
            </w:r>
            <w:r w:rsidRPr="00E427EB">
              <w:rPr>
                <w:rFonts w:ascii="Times New Roman" w:eastAsia="Times New Roman" w:hAnsi="Times New Roman" w:cs="Times New Roman"/>
                <w:sz w:val="20"/>
                <w:szCs w:val="20"/>
                <w:lang w:eastAsia="pl-PL"/>
              </w:rPr>
              <w:t>„Zasłużony Dawca Przeszczepu” wraz z legitymacją przez ministra właściwego do spraw zdrowia lub osobę przez niego upoważnioną. Proponuje się zastąpienie uroczystości wręczenia odznaki przesłaniem odznaki wraz z legitymacją </w:t>
            </w:r>
            <w:r w:rsidRPr="00E427EB">
              <w:rPr>
                <w:rFonts w:ascii="Times New Roman" w:eastAsia="Times New Roman" w:hAnsi="Times New Roman" w:cs="Times New Roman"/>
                <w:b/>
                <w:bCs/>
                <w:sz w:val="20"/>
                <w:szCs w:val="20"/>
                <w:lang w:eastAsia="pl-PL"/>
              </w:rPr>
              <w:t>przesyłką poleconą do dawcy, </w:t>
            </w:r>
            <w:r w:rsidRPr="00E427EB">
              <w:rPr>
                <w:rFonts w:ascii="Times New Roman" w:eastAsia="Times New Roman" w:hAnsi="Times New Roman" w:cs="Times New Roman"/>
                <w:sz w:val="20"/>
                <w:szCs w:val="20"/>
                <w:lang w:eastAsia="pl-PL"/>
              </w:rPr>
              <w:t>co usprawni proces przekazywania odznak dawcom.</w:t>
            </w:r>
          </w:p>
        </w:tc>
        <w:tc>
          <w:tcPr>
            <w:tcW w:w="2126" w:type="dxa"/>
            <w:tcBorders>
              <w:bottom w:val="single" w:sz="6" w:space="0" w:color="auto"/>
              <w:right w:val="single" w:sz="6" w:space="0" w:color="auto"/>
            </w:tcBorders>
            <w:shd w:val="clear" w:color="auto" w:fill="FFFFFF"/>
            <w:vAlign w:val="center"/>
            <w:hideMark/>
          </w:tcPr>
          <w:p w14:paraId="07DEFA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12.06.2023 r.</w:t>
            </w:r>
          </w:p>
        </w:tc>
        <w:tc>
          <w:tcPr>
            <w:tcW w:w="3346" w:type="dxa"/>
            <w:tcBorders>
              <w:bottom w:val="single" w:sz="6" w:space="0" w:color="auto"/>
              <w:right w:val="single" w:sz="6" w:space="0" w:color="auto"/>
            </w:tcBorders>
            <w:shd w:val="clear" w:color="auto" w:fill="FFFFFF"/>
            <w:vAlign w:val="center"/>
          </w:tcPr>
          <w:p w14:paraId="104212B0" w14:textId="77777777" w:rsidR="00FB5FEB" w:rsidRPr="00E427EB" w:rsidRDefault="005B026C" w:rsidP="00672120">
            <w:pPr>
              <w:spacing w:before="120" w:after="150" w:line="240" w:lineRule="auto"/>
              <w:rPr>
                <w:rFonts w:ascii="Times New Roman" w:eastAsia="Times New Roman" w:hAnsi="Times New Roman" w:cs="Times New Roman"/>
                <w:color w:val="333333"/>
                <w:sz w:val="20"/>
                <w:szCs w:val="20"/>
                <w:lang w:eastAsia="pl-PL"/>
              </w:rPr>
            </w:pPr>
            <w:hyperlink r:id="rId325" w:history="1">
              <w:r w:rsidRPr="00E427EB">
                <w:rPr>
                  <w:rStyle w:val="Hipercze"/>
                  <w:rFonts w:ascii="Times New Roman" w:eastAsia="Times New Roman" w:hAnsi="Times New Roman" w:cs="Times New Roman"/>
                  <w:sz w:val="20"/>
                  <w:szCs w:val="20"/>
                  <w:lang w:eastAsia="pl-PL"/>
                </w:rPr>
                <w:t>https://legislacja.rcl.gov.pl/projekt/12373402</w:t>
              </w:r>
            </w:hyperlink>
          </w:p>
        </w:tc>
      </w:tr>
      <w:tr w:rsidR="00FB5FEB" w:rsidRPr="00E427EB" w14:paraId="450518F3" w14:textId="77777777" w:rsidTr="00225E7F">
        <w:tc>
          <w:tcPr>
            <w:tcW w:w="2270" w:type="dxa"/>
            <w:tcBorders>
              <w:bottom w:val="single" w:sz="6" w:space="0" w:color="auto"/>
              <w:right w:val="single" w:sz="6" w:space="0" w:color="auto"/>
            </w:tcBorders>
            <w:shd w:val="clear" w:color="auto" w:fill="FFFFFF"/>
            <w:vAlign w:val="center"/>
            <w:hideMark/>
          </w:tcPr>
          <w:p w14:paraId="404A6629"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 sierpnia 2023 r. zmieniające rozporządzenie w sprawie określenia priorytetowych dziedzin medycyny</w:t>
            </w:r>
          </w:p>
        </w:tc>
        <w:tc>
          <w:tcPr>
            <w:tcW w:w="6442" w:type="dxa"/>
            <w:tcBorders>
              <w:bottom w:val="single" w:sz="6" w:space="0" w:color="auto"/>
              <w:right w:val="single" w:sz="6" w:space="0" w:color="auto"/>
            </w:tcBorders>
            <w:shd w:val="clear" w:color="auto" w:fill="FFFFFF"/>
            <w:vAlign w:val="center"/>
            <w:hideMark/>
          </w:tcPr>
          <w:p w14:paraId="013E07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zwiększenie liczby lekarzy specjalistów w dziedzinie neurologii, poprzez</w:t>
            </w:r>
            <w:r w:rsidRPr="00E427EB">
              <w:rPr>
                <w:rFonts w:ascii="Times New Roman" w:eastAsia="Times New Roman" w:hAnsi="Times New Roman" w:cs="Times New Roman"/>
                <w:b/>
                <w:bCs/>
                <w:sz w:val="20"/>
                <w:szCs w:val="20"/>
                <w:lang w:eastAsia="pl-PL"/>
              </w:rPr>
              <w:t> zaliczenie neurologii </w:t>
            </w:r>
            <w:r w:rsidRPr="00E427EB">
              <w:rPr>
                <w:rFonts w:ascii="Times New Roman" w:eastAsia="Times New Roman" w:hAnsi="Times New Roman" w:cs="Times New Roman"/>
                <w:sz w:val="20"/>
                <w:szCs w:val="20"/>
                <w:lang w:eastAsia="pl-PL"/>
              </w:rPr>
              <w:t>do katalogu </w:t>
            </w:r>
            <w:r w:rsidRPr="00E427EB">
              <w:rPr>
                <w:rFonts w:ascii="Times New Roman" w:eastAsia="Times New Roman" w:hAnsi="Times New Roman" w:cs="Times New Roman"/>
                <w:b/>
                <w:bCs/>
                <w:sz w:val="20"/>
                <w:szCs w:val="20"/>
                <w:lang w:eastAsia="pl-PL"/>
              </w:rPr>
              <w:t>priorytetowych dziedzin medycyny</w:t>
            </w:r>
            <w:r w:rsidRPr="00E427EB">
              <w:rPr>
                <w:rFonts w:ascii="Times New Roman" w:eastAsia="Times New Roman" w:hAnsi="Times New Roman" w:cs="Times New Roman"/>
                <w:sz w:val="20"/>
                <w:szCs w:val="20"/>
                <w:lang w:eastAsia="pl-PL"/>
              </w:rPr>
              <w:t>. Rozporządzenia ma wejść w życie z mocą od dnia 1 lipca 2023 r.</w:t>
            </w:r>
          </w:p>
        </w:tc>
        <w:tc>
          <w:tcPr>
            <w:tcW w:w="2126" w:type="dxa"/>
            <w:tcBorders>
              <w:bottom w:val="single" w:sz="6" w:space="0" w:color="auto"/>
              <w:right w:val="single" w:sz="6" w:space="0" w:color="auto"/>
            </w:tcBorders>
            <w:shd w:val="clear" w:color="auto" w:fill="FFFFFF"/>
            <w:vAlign w:val="center"/>
            <w:hideMark/>
          </w:tcPr>
          <w:p w14:paraId="43B7E2C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(Dz.U.2023.1503)</w:t>
            </w:r>
          </w:p>
        </w:tc>
        <w:tc>
          <w:tcPr>
            <w:tcW w:w="3346" w:type="dxa"/>
            <w:tcBorders>
              <w:bottom w:val="single" w:sz="6" w:space="0" w:color="auto"/>
              <w:right w:val="single" w:sz="6" w:space="0" w:color="auto"/>
            </w:tcBorders>
            <w:shd w:val="clear" w:color="auto" w:fill="FFFFFF"/>
            <w:vAlign w:val="center"/>
          </w:tcPr>
          <w:p w14:paraId="008337EC"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6" w:history="1">
              <w:r w:rsidRPr="00E427EB">
                <w:rPr>
                  <w:rStyle w:val="Hipercze"/>
                  <w:rFonts w:ascii="Times New Roman" w:hAnsi="Times New Roman" w:cs="Times New Roman"/>
                  <w:sz w:val="20"/>
                  <w:szCs w:val="20"/>
                </w:rPr>
                <w:t>https://dziennikustaw.gov.pl/DU/rok/2023/pozycja/1503</w:t>
              </w:r>
            </w:hyperlink>
          </w:p>
        </w:tc>
      </w:tr>
      <w:tr w:rsidR="00FB5FEB" w:rsidRPr="00E427EB" w14:paraId="07384845" w14:textId="77777777" w:rsidTr="00225E7F">
        <w:tc>
          <w:tcPr>
            <w:tcW w:w="2270" w:type="dxa"/>
            <w:tcBorders>
              <w:bottom w:val="single" w:sz="6" w:space="0" w:color="auto"/>
              <w:right w:val="single" w:sz="6" w:space="0" w:color="auto"/>
            </w:tcBorders>
            <w:shd w:val="clear" w:color="auto" w:fill="FFFFFF"/>
            <w:vAlign w:val="center"/>
            <w:hideMark/>
          </w:tcPr>
          <w:p w14:paraId="6F9AEF4D" w14:textId="77777777" w:rsidR="00FB5FEB" w:rsidRPr="00E427EB" w:rsidRDefault="00CB18D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 lipca 2024 r. w sprawie szczegółowych kryteriów warunkujących przynależność podmiotu </w:t>
            </w:r>
            <w:r w:rsidRPr="00E427EB">
              <w:rPr>
                <w:rFonts w:ascii="Times New Roman" w:eastAsia="Times New Roman" w:hAnsi="Times New Roman" w:cs="Times New Roman"/>
                <w:sz w:val="20"/>
                <w:szCs w:val="20"/>
                <w:lang w:eastAsia="pl-PL"/>
              </w:rPr>
              <w:lastRenderedPageBreak/>
              <w:t>wykonującego działalność leczniczą do poziomu zabezpieczenia opieki onkologicznej Krajowej Sieci Onkologicznej Specjalistyczny Ośrodek Leczenia Onkologicznego</w:t>
            </w:r>
          </w:p>
        </w:tc>
        <w:tc>
          <w:tcPr>
            <w:tcW w:w="6442" w:type="dxa"/>
            <w:tcBorders>
              <w:bottom w:val="single" w:sz="6" w:space="0" w:color="auto"/>
              <w:right w:val="single" w:sz="6" w:space="0" w:color="auto"/>
            </w:tcBorders>
            <w:shd w:val="clear" w:color="auto" w:fill="FFFFFF"/>
            <w:vAlign w:val="center"/>
            <w:hideMark/>
          </w:tcPr>
          <w:p w14:paraId="25DB5E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określa </w:t>
            </w:r>
            <w:r w:rsidRPr="00E427EB">
              <w:rPr>
                <w:rFonts w:ascii="Times New Roman" w:eastAsia="Times New Roman" w:hAnsi="Times New Roman" w:cs="Times New Roman"/>
                <w:b/>
                <w:bCs/>
                <w:sz w:val="20"/>
                <w:szCs w:val="20"/>
                <w:lang w:eastAsia="pl-PL"/>
              </w:rPr>
              <w:t>szczegółowe kryteria warunkujące przynależność danego podmiotu </w:t>
            </w:r>
            <w:r w:rsidRPr="00E427EB">
              <w:rPr>
                <w:rFonts w:ascii="Times New Roman" w:eastAsia="Times New Roman" w:hAnsi="Times New Roman" w:cs="Times New Roman"/>
                <w:sz w:val="20"/>
                <w:szCs w:val="20"/>
                <w:lang w:eastAsia="pl-PL"/>
              </w:rPr>
              <w:t>wykonującego działalność leczniczą </w:t>
            </w:r>
            <w:r w:rsidRPr="00E427EB">
              <w:rPr>
                <w:rFonts w:ascii="Times New Roman" w:eastAsia="Times New Roman" w:hAnsi="Times New Roman" w:cs="Times New Roman"/>
                <w:b/>
                <w:bCs/>
                <w:sz w:val="20"/>
                <w:szCs w:val="20"/>
                <w:lang w:eastAsia="pl-PL"/>
              </w:rPr>
              <w:t>do poziomu zabezpieczenia </w:t>
            </w:r>
            <w:r w:rsidRPr="00E427EB">
              <w:rPr>
                <w:rFonts w:ascii="Times New Roman" w:eastAsia="Times New Roman" w:hAnsi="Times New Roman" w:cs="Times New Roman"/>
                <w:sz w:val="20"/>
                <w:szCs w:val="20"/>
                <w:lang w:eastAsia="pl-PL"/>
              </w:rPr>
              <w:t>opieki onkologicznej Krajowej Sieci Onkologicznej, w tym liczbę i kwalifikacje personelu medycznego, potencjał diagnostyczno-terapeutyczny oraz liczbę i rodzaj procedur lub liczbę świadczeniobiorców.</w:t>
            </w:r>
          </w:p>
        </w:tc>
        <w:tc>
          <w:tcPr>
            <w:tcW w:w="2126" w:type="dxa"/>
            <w:tcBorders>
              <w:bottom w:val="single" w:sz="6" w:space="0" w:color="auto"/>
              <w:right w:val="single" w:sz="6" w:space="0" w:color="auto"/>
            </w:tcBorders>
            <w:shd w:val="clear" w:color="auto" w:fill="FFFFFF"/>
            <w:vAlign w:val="center"/>
            <w:hideMark/>
          </w:tcPr>
          <w:p w14:paraId="6BB7B756" w14:textId="77777777" w:rsidR="00FB5FEB" w:rsidRPr="00E427EB" w:rsidRDefault="00CB18D6" w:rsidP="00CB18D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(Dz.U.2024.1008)</w:t>
            </w:r>
          </w:p>
        </w:tc>
        <w:tc>
          <w:tcPr>
            <w:tcW w:w="3346" w:type="dxa"/>
            <w:tcBorders>
              <w:bottom w:val="single" w:sz="6" w:space="0" w:color="auto"/>
              <w:right w:val="single" w:sz="6" w:space="0" w:color="auto"/>
            </w:tcBorders>
            <w:shd w:val="clear" w:color="auto" w:fill="FFFFFF"/>
            <w:vAlign w:val="center"/>
          </w:tcPr>
          <w:p w14:paraId="02014ECA" w14:textId="77777777" w:rsidR="00FB5FEB" w:rsidRPr="00E427EB" w:rsidRDefault="00CB18D6" w:rsidP="00672120">
            <w:pPr>
              <w:spacing w:before="120" w:after="150" w:line="240" w:lineRule="auto"/>
              <w:rPr>
                <w:rFonts w:ascii="Times New Roman" w:eastAsia="Times New Roman" w:hAnsi="Times New Roman" w:cs="Times New Roman"/>
                <w:color w:val="333333"/>
                <w:sz w:val="20"/>
                <w:szCs w:val="20"/>
                <w:lang w:eastAsia="pl-PL"/>
              </w:rPr>
            </w:pPr>
            <w:hyperlink r:id="rId327" w:history="1">
              <w:r w:rsidRPr="00E427EB">
                <w:rPr>
                  <w:rStyle w:val="Hipercze"/>
                  <w:rFonts w:ascii="Times New Roman" w:hAnsi="Times New Roman" w:cs="Times New Roman"/>
                  <w:sz w:val="20"/>
                  <w:szCs w:val="20"/>
                </w:rPr>
                <w:t>https://dziennikustaw.gov.pl/DU/2024/1008</w:t>
              </w:r>
            </w:hyperlink>
          </w:p>
        </w:tc>
      </w:tr>
      <w:tr w:rsidR="00FB5FEB" w:rsidRPr="00E427EB" w14:paraId="2AA98870" w14:textId="77777777" w:rsidTr="00225E7F">
        <w:tc>
          <w:tcPr>
            <w:tcW w:w="2270" w:type="dxa"/>
            <w:tcBorders>
              <w:bottom w:val="single" w:sz="6" w:space="0" w:color="auto"/>
              <w:right w:val="single" w:sz="6" w:space="0" w:color="auto"/>
            </w:tcBorders>
            <w:shd w:val="clear" w:color="auto" w:fill="FFFFFF"/>
            <w:vAlign w:val="center"/>
            <w:hideMark/>
          </w:tcPr>
          <w:p w14:paraId="15392AFB"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czerwca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4D3294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Dodanie w nowelizowanym rozporządzeniu § 3a, umożliwi </w:t>
            </w:r>
            <w:r w:rsidRPr="00E427EB">
              <w:rPr>
                <w:rFonts w:ascii="Times New Roman" w:eastAsia="Times New Roman" w:hAnsi="Times New Roman" w:cs="Times New Roman"/>
                <w:b/>
                <w:bCs/>
                <w:sz w:val="20"/>
                <w:szCs w:val="20"/>
                <w:lang w:eastAsia="pl-PL"/>
              </w:rPr>
              <w:t>odpowiednie zwiększenie ryczałtu PSZ </w:t>
            </w:r>
            <w:r w:rsidRPr="00E427EB">
              <w:rPr>
                <w:rFonts w:ascii="Times New Roman" w:eastAsia="Times New Roman" w:hAnsi="Times New Roman" w:cs="Times New Roman"/>
                <w:sz w:val="20"/>
                <w:szCs w:val="20"/>
                <w:lang w:eastAsia="pl-PL"/>
              </w:rPr>
              <w:t xml:space="preserve">w bieżącym okresie rozliczeniowym tym świadczeniodawcom, którzy – w związku ze zwiększonym zapotrzebowaniem na świadczenia opieki zdrowotnej w okresie </w:t>
            </w:r>
            <w:proofErr w:type="spellStart"/>
            <w:r w:rsidRPr="00E427EB">
              <w:rPr>
                <w:rFonts w:ascii="Times New Roman" w:eastAsia="Times New Roman" w:hAnsi="Times New Roman" w:cs="Times New Roman"/>
                <w:sz w:val="20"/>
                <w:szCs w:val="20"/>
                <w:lang w:eastAsia="pl-PL"/>
              </w:rPr>
              <w:t>popandemicznym</w:t>
            </w:r>
            <w:proofErr w:type="spellEnd"/>
            <w:r w:rsidRPr="00E427EB">
              <w:rPr>
                <w:rFonts w:ascii="Times New Roman" w:eastAsia="Times New Roman" w:hAnsi="Times New Roman" w:cs="Times New Roman"/>
                <w:sz w:val="20"/>
                <w:szCs w:val="20"/>
                <w:lang w:eastAsia="pl-PL"/>
              </w:rPr>
              <w:t xml:space="preserve"> – wykonali świadczenia w skali przekraczającej liczbę jednostek sprawozdawczych, stanowiąca podstawę ustalenia wysokości ryczałtu PSZ. Proponowany przepis upoważni zatem NFZ do odpowiedniego zwiększenia takim podmiotom kwot ryczałtu PSZ, na podstawie z art. 136c ust. 4 ustawy, zgodnie z którym dokonanie odpowiedniej korekty wysokości ryczałtu, w trakcie okresu rozliczeniowego, jest dopuszczalne. W projekcie wprowadza się też przepis przejściowy (§ 2 projektu rozporządzenia), na mocy którego </w:t>
            </w:r>
            <w:r w:rsidRPr="00E427EB">
              <w:rPr>
                <w:rFonts w:ascii="Times New Roman" w:eastAsia="Times New Roman" w:hAnsi="Times New Roman" w:cs="Times New Roman"/>
                <w:b/>
                <w:bCs/>
                <w:sz w:val="20"/>
                <w:szCs w:val="20"/>
                <w:lang w:eastAsia="pl-PL"/>
              </w:rPr>
              <w:t>liczba jednostek sprawozdawczych</w:t>
            </w:r>
            <w:r w:rsidRPr="00E427EB">
              <w:rPr>
                <w:rFonts w:ascii="Times New Roman" w:eastAsia="Times New Roman" w:hAnsi="Times New Roman" w:cs="Times New Roman"/>
                <w:sz w:val="20"/>
                <w:szCs w:val="20"/>
                <w:lang w:eastAsia="pl-PL"/>
              </w:rPr>
              <w:t>, obliczana dla danego świadczeniodawcy na bieżący okres rozliczeniowy, obejmujący 2023 r., </w:t>
            </w:r>
            <w:r w:rsidRPr="00E427EB">
              <w:rPr>
                <w:rFonts w:ascii="Times New Roman" w:eastAsia="Times New Roman" w:hAnsi="Times New Roman" w:cs="Times New Roman"/>
                <w:b/>
                <w:bCs/>
                <w:sz w:val="20"/>
                <w:szCs w:val="20"/>
                <w:lang w:eastAsia="pl-PL"/>
              </w:rPr>
              <w:t>będzie mogła zostać zwiększona o 2,35%.</w:t>
            </w:r>
          </w:p>
        </w:tc>
        <w:tc>
          <w:tcPr>
            <w:tcW w:w="2126" w:type="dxa"/>
            <w:tcBorders>
              <w:bottom w:val="single" w:sz="6" w:space="0" w:color="auto"/>
              <w:right w:val="single" w:sz="6" w:space="0" w:color="auto"/>
            </w:tcBorders>
            <w:shd w:val="clear" w:color="auto" w:fill="FFFFFF"/>
            <w:vAlign w:val="center"/>
            <w:hideMark/>
          </w:tcPr>
          <w:p w14:paraId="286D3061" w14:textId="77777777" w:rsidR="00FB5FEB" w:rsidRPr="00E427EB" w:rsidRDefault="00BA6DA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w:t>
            </w:r>
            <w:r w:rsidR="00FB5FEB" w:rsidRPr="00E427EB">
              <w:rPr>
                <w:rFonts w:ascii="Times New Roman" w:eastAsia="Times New Roman" w:hAnsi="Times New Roman" w:cs="Times New Roman"/>
                <w:sz w:val="20"/>
                <w:szCs w:val="20"/>
                <w:lang w:eastAsia="pl-PL"/>
              </w:rPr>
              <w:t>o</w:t>
            </w:r>
            <w:r w:rsidRPr="00E427EB">
              <w:rPr>
                <w:rFonts w:ascii="Times New Roman" w:eastAsia="Times New Roman" w:hAnsi="Times New Roman" w:cs="Times New Roman"/>
                <w:sz w:val="20"/>
                <w:szCs w:val="20"/>
                <w:lang w:eastAsia="pl-PL"/>
              </w:rPr>
              <w:t>s</w:t>
            </w:r>
            <w:r w:rsidR="00FB5FEB" w:rsidRPr="00E427EB">
              <w:rPr>
                <w:rFonts w:ascii="Times New Roman" w:eastAsia="Times New Roman" w:hAnsi="Times New Roman" w:cs="Times New Roman"/>
                <w:sz w:val="20"/>
                <w:szCs w:val="20"/>
                <w:lang w:eastAsia="pl-PL"/>
              </w:rPr>
              <w:t>zony (Dz.U.2023.1248)</w:t>
            </w:r>
          </w:p>
        </w:tc>
        <w:tc>
          <w:tcPr>
            <w:tcW w:w="3346" w:type="dxa"/>
            <w:tcBorders>
              <w:bottom w:val="single" w:sz="6" w:space="0" w:color="auto"/>
              <w:right w:val="single" w:sz="6" w:space="0" w:color="auto"/>
            </w:tcBorders>
            <w:shd w:val="clear" w:color="auto" w:fill="FFFFFF"/>
            <w:vAlign w:val="center"/>
          </w:tcPr>
          <w:p w14:paraId="7FE5B6FA"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8" w:history="1">
              <w:r w:rsidRPr="00E427EB">
                <w:rPr>
                  <w:rStyle w:val="Hipercze"/>
                  <w:rFonts w:ascii="Times New Roman" w:hAnsi="Times New Roman" w:cs="Times New Roman"/>
                  <w:sz w:val="20"/>
                  <w:szCs w:val="20"/>
                </w:rPr>
                <w:t>https://dziennikustaw.gov.pl/DU/rok/2023/pozycja/1248</w:t>
              </w:r>
            </w:hyperlink>
          </w:p>
        </w:tc>
      </w:tr>
      <w:tr w:rsidR="00FB5FEB" w:rsidRPr="00E427EB" w14:paraId="39672285" w14:textId="77777777" w:rsidTr="00225E7F">
        <w:tc>
          <w:tcPr>
            <w:tcW w:w="2270" w:type="dxa"/>
            <w:tcBorders>
              <w:bottom w:val="single" w:sz="6" w:space="0" w:color="auto"/>
              <w:right w:val="single" w:sz="6" w:space="0" w:color="auto"/>
            </w:tcBorders>
            <w:shd w:val="clear" w:color="auto" w:fill="FFFFFF"/>
            <w:vAlign w:val="center"/>
            <w:hideMark/>
          </w:tcPr>
          <w:p w14:paraId="44E3EEA7"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lipca 2023 r. w sprawie udzielania przez Prezesa Urzędu Rejestracji Produktów Leczniczych, Wyrobów Medycznych i Produktów Biobójczych porad naukowych</w:t>
            </w:r>
          </w:p>
        </w:tc>
        <w:tc>
          <w:tcPr>
            <w:tcW w:w="6442" w:type="dxa"/>
            <w:tcBorders>
              <w:bottom w:val="single" w:sz="6" w:space="0" w:color="auto"/>
              <w:right w:val="single" w:sz="6" w:space="0" w:color="auto"/>
            </w:tcBorders>
            <w:shd w:val="clear" w:color="auto" w:fill="FFFFFF"/>
            <w:vAlign w:val="center"/>
            <w:hideMark/>
          </w:tcPr>
          <w:p w14:paraId="77475ED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szczegółowy zakres udzielanych przez Prezesa URPLWMPB,</w:t>
            </w:r>
            <w:r w:rsidRPr="00E427EB">
              <w:rPr>
                <w:rFonts w:ascii="Times New Roman" w:eastAsia="Times New Roman" w:hAnsi="Times New Roman" w:cs="Times New Roman"/>
                <w:sz w:val="20"/>
                <w:szCs w:val="20"/>
                <w:lang w:eastAsia="pl-PL"/>
              </w:rPr>
              <w:t> porad naukowych, o których mowa w art. 4a ust. 1 ustawy o Urzędzie, wraz z </w:t>
            </w:r>
            <w:r w:rsidRPr="00E427EB">
              <w:rPr>
                <w:rFonts w:ascii="Times New Roman" w:eastAsia="Times New Roman" w:hAnsi="Times New Roman" w:cs="Times New Roman"/>
                <w:b/>
                <w:bCs/>
                <w:sz w:val="20"/>
                <w:szCs w:val="20"/>
                <w:lang w:eastAsia="pl-PL"/>
              </w:rPr>
              <w:t>określeniem wysokości opłat pobieranych za ich udzielenie</w:t>
            </w:r>
            <w:r w:rsidRPr="00E427EB">
              <w:rPr>
                <w:rFonts w:ascii="Times New Roman" w:eastAsia="Times New Roman" w:hAnsi="Times New Roman" w:cs="Times New Roman"/>
                <w:sz w:val="20"/>
                <w:szCs w:val="20"/>
                <w:lang w:eastAsia="pl-PL"/>
              </w:rPr>
              <w:t> (załącznik nr 1 do rozporządzenia), a także określa </w:t>
            </w:r>
            <w:r w:rsidRPr="00E427EB">
              <w:rPr>
                <w:rFonts w:ascii="Times New Roman" w:eastAsia="Times New Roman" w:hAnsi="Times New Roman" w:cs="Times New Roman"/>
                <w:b/>
                <w:bCs/>
                <w:sz w:val="20"/>
                <w:szCs w:val="20"/>
                <w:lang w:eastAsia="pl-PL"/>
              </w:rPr>
              <w:t>wzór wniosku o udzielenie porady naukowej </w:t>
            </w:r>
            <w:r w:rsidRPr="00E427EB">
              <w:rPr>
                <w:rFonts w:ascii="Times New Roman" w:eastAsia="Times New Roman" w:hAnsi="Times New Roman" w:cs="Times New Roman"/>
                <w:sz w:val="20"/>
                <w:szCs w:val="20"/>
                <w:lang w:eastAsia="pl-PL"/>
              </w:rPr>
              <w:t>(załącznik nr 2 do rozporządzenia).</w:t>
            </w:r>
          </w:p>
        </w:tc>
        <w:tc>
          <w:tcPr>
            <w:tcW w:w="2126" w:type="dxa"/>
            <w:tcBorders>
              <w:bottom w:val="single" w:sz="6" w:space="0" w:color="auto"/>
              <w:right w:val="single" w:sz="6" w:space="0" w:color="auto"/>
            </w:tcBorders>
            <w:shd w:val="clear" w:color="auto" w:fill="FFFFFF"/>
            <w:vAlign w:val="center"/>
            <w:hideMark/>
          </w:tcPr>
          <w:p w14:paraId="080D9C8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(Dz.U.2023.1521)</w:t>
            </w:r>
          </w:p>
        </w:tc>
        <w:tc>
          <w:tcPr>
            <w:tcW w:w="3346" w:type="dxa"/>
            <w:tcBorders>
              <w:bottom w:val="single" w:sz="6" w:space="0" w:color="auto"/>
              <w:right w:val="single" w:sz="6" w:space="0" w:color="auto"/>
            </w:tcBorders>
            <w:shd w:val="clear" w:color="auto" w:fill="FFFFFF"/>
            <w:vAlign w:val="center"/>
          </w:tcPr>
          <w:p w14:paraId="0D3B5CE3"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29" w:history="1">
              <w:r w:rsidRPr="00E427EB">
                <w:rPr>
                  <w:rStyle w:val="Hipercze"/>
                  <w:rFonts w:ascii="Times New Roman" w:hAnsi="Times New Roman" w:cs="Times New Roman"/>
                  <w:sz w:val="20"/>
                  <w:szCs w:val="20"/>
                </w:rPr>
                <w:t>https://dziennikustaw.gov.pl/DU/rok/2023/pozycja/1521</w:t>
              </w:r>
            </w:hyperlink>
          </w:p>
        </w:tc>
      </w:tr>
      <w:tr w:rsidR="00FB5FEB" w:rsidRPr="00E427EB" w14:paraId="29C417D9" w14:textId="77777777" w:rsidTr="00225E7F">
        <w:tc>
          <w:tcPr>
            <w:tcW w:w="2270" w:type="dxa"/>
            <w:tcBorders>
              <w:bottom w:val="single" w:sz="6" w:space="0" w:color="auto"/>
              <w:right w:val="single" w:sz="6" w:space="0" w:color="auto"/>
            </w:tcBorders>
            <w:shd w:val="clear" w:color="auto" w:fill="FFFFFF"/>
            <w:vAlign w:val="center"/>
            <w:hideMark/>
          </w:tcPr>
          <w:p w14:paraId="44A408AE"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października 2023 r. w sprawie standardów organizacyjnych badań laboratoryjnych </w:t>
            </w:r>
            <w:r w:rsidRPr="00E427EB">
              <w:rPr>
                <w:rFonts w:ascii="Times New Roman" w:eastAsia="Times New Roman" w:hAnsi="Times New Roman" w:cs="Times New Roman"/>
                <w:sz w:val="20"/>
                <w:szCs w:val="20"/>
                <w:lang w:eastAsia="pl-PL"/>
              </w:rPr>
              <w:lastRenderedPageBreak/>
              <w:t>parametrów krytycznych wykonywanych w materiale biologicznym, umożliwiających podjęcie szybkiej decyzji terapeutycznej</w:t>
            </w:r>
          </w:p>
        </w:tc>
        <w:tc>
          <w:tcPr>
            <w:tcW w:w="6442" w:type="dxa"/>
            <w:tcBorders>
              <w:bottom w:val="single" w:sz="6" w:space="0" w:color="auto"/>
              <w:right w:val="single" w:sz="6" w:space="0" w:color="auto"/>
            </w:tcBorders>
            <w:shd w:val="clear" w:color="auto" w:fill="FFFFFF"/>
            <w:vAlign w:val="center"/>
            <w:hideMark/>
          </w:tcPr>
          <w:p w14:paraId="63EDD6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 </w:t>
            </w:r>
            <w:r w:rsidRPr="00E427EB">
              <w:rPr>
                <w:rFonts w:ascii="Times New Roman" w:eastAsia="Times New Roman" w:hAnsi="Times New Roman" w:cs="Times New Roman"/>
                <w:b/>
                <w:bCs/>
                <w:sz w:val="20"/>
                <w:szCs w:val="20"/>
                <w:lang w:eastAsia="pl-PL"/>
              </w:rPr>
              <w:t>standardy organizacyjne badań laboratoryjnych parametrów krytycznych</w:t>
            </w:r>
            <w:r w:rsidRPr="00E427EB">
              <w:rPr>
                <w:rFonts w:ascii="Times New Roman" w:eastAsia="Times New Roman" w:hAnsi="Times New Roman" w:cs="Times New Roman"/>
                <w:sz w:val="20"/>
                <w:szCs w:val="20"/>
                <w:lang w:eastAsia="pl-PL"/>
              </w:rPr>
              <w:t> wykonywanych w materiale biologicznym, umożliwiających podjęcie szybkiej decyzji terapeutycznej, wykonywanych przez personel medyczny do tego uprawniony w miejscu udzielania świadczeń zdrowotnych.</w:t>
            </w:r>
            <w:r w:rsidRPr="00E427EB">
              <w:rPr>
                <w:rFonts w:ascii="Times New Roman" w:eastAsia="Times New Roman" w:hAnsi="Times New Roman" w:cs="Times New Roman"/>
                <w:b/>
                <w:bCs/>
                <w:sz w:val="20"/>
                <w:szCs w:val="20"/>
                <w:lang w:eastAsia="pl-PL"/>
              </w:rPr>
              <w:t> Standardy organizacyjne POCT określają </w:t>
            </w:r>
            <w:r w:rsidRPr="00E427EB">
              <w:rPr>
                <w:rFonts w:ascii="Times New Roman" w:eastAsia="Times New Roman" w:hAnsi="Times New Roman" w:cs="Times New Roman"/>
                <w:sz w:val="20"/>
                <w:szCs w:val="20"/>
                <w:lang w:eastAsia="pl-PL"/>
              </w:rPr>
              <w:t xml:space="preserve">wykaz podstawowych badań laboratoryjnych parametrów krytycznych wykonywanych </w:t>
            </w:r>
            <w:r w:rsidRPr="00E427EB">
              <w:rPr>
                <w:rFonts w:ascii="Times New Roman" w:eastAsia="Times New Roman" w:hAnsi="Times New Roman" w:cs="Times New Roman"/>
                <w:sz w:val="20"/>
                <w:szCs w:val="20"/>
                <w:lang w:eastAsia="pl-PL"/>
              </w:rPr>
              <w:lastRenderedPageBreak/>
              <w:t>w materiale biologicznym przez personel medyczny do tego uprawniony, których wartość krytyczna przemawia za obecnością zagrażającego życiu stanu patofizjologicznego, wymagającego podjęcia szybkich i skutecznych działań leczniczych.</w:t>
            </w:r>
          </w:p>
          <w:p w14:paraId="363E43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standardy organizacyjne POCT określają </w:t>
            </w:r>
            <w:r w:rsidRPr="00E427EB">
              <w:rPr>
                <w:rFonts w:ascii="Times New Roman" w:eastAsia="Times New Roman" w:hAnsi="Times New Roman" w:cs="Times New Roman"/>
                <w:b/>
                <w:bCs/>
                <w:sz w:val="20"/>
                <w:szCs w:val="20"/>
                <w:lang w:eastAsia="pl-PL"/>
              </w:rPr>
              <w:t>organizację ich wykonywania oraz wskazują kwalifikacje osób uprawnionych do ich wykonania i autoryzacji </w:t>
            </w:r>
            <w:r w:rsidRPr="00E427EB">
              <w:rPr>
                <w:rFonts w:ascii="Times New Roman" w:eastAsia="Times New Roman" w:hAnsi="Times New Roman" w:cs="Times New Roman"/>
                <w:sz w:val="20"/>
                <w:szCs w:val="20"/>
                <w:lang w:eastAsia="pl-PL"/>
              </w:rPr>
              <w:t>wyniku. Poza personelem lekarskim i pielęgniarskim, uprawnionym do pobierania materiału biologicznego jest również ratownik medyczny oraz technik analityki medycznej. Projekt określa zadania diagnosty laboratoryjnego, pełniącego zgodnie z zasadami GLP, nadzór merytoryczny nad badaniami wykonywanymi w miejscu udzielania świadczeń zdrowotnych.</w:t>
            </w:r>
          </w:p>
        </w:tc>
        <w:tc>
          <w:tcPr>
            <w:tcW w:w="2126" w:type="dxa"/>
            <w:tcBorders>
              <w:bottom w:val="single" w:sz="6" w:space="0" w:color="auto"/>
              <w:right w:val="single" w:sz="6" w:space="0" w:color="auto"/>
            </w:tcBorders>
            <w:shd w:val="clear" w:color="auto" w:fill="FFFFFF"/>
            <w:vAlign w:val="center"/>
            <w:hideMark/>
          </w:tcPr>
          <w:p w14:paraId="0DAEA1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w:t>
            </w:r>
            <w:hyperlink r:id="rId330" w:anchor="/document/21886636?cm=DOCUMENT" w:history="1">
              <w:r w:rsidRPr="00E427EB">
                <w:rPr>
                  <w:rFonts w:ascii="Times New Roman" w:eastAsia="Times New Roman" w:hAnsi="Times New Roman" w:cs="Times New Roman"/>
                  <w:sz w:val="20"/>
                  <w:szCs w:val="20"/>
                  <w:lang w:eastAsia="pl-PL"/>
                </w:rPr>
                <w:t>Dz.U.2023.2307</w:t>
              </w:r>
            </w:hyperlink>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7F743FE4"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1" w:history="1">
              <w:r w:rsidRPr="00E427EB">
                <w:rPr>
                  <w:rStyle w:val="Hipercze"/>
                  <w:rFonts w:ascii="Times New Roman" w:hAnsi="Times New Roman" w:cs="Times New Roman"/>
                  <w:sz w:val="20"/>
                  <w:szCs w:val="20"/>
                </w:rPr>
                <w:t>https://dziennikustaw.gov.pl/DU/rok/2023/pozycja/2307</w:t>
              </w:r>
            </w:hyperlink>
          </w:p>
        </w:tc>
      </w:tr>
      <w:tr w:rsidR="00FB5FEB" w:rsidRPr="00E427EB" w14:paraId="2D339DC4" w14:textId="77777777" w:rsidTr="00225E7F">
        <w:tc>
          <w:tcPr>
            <w:tcW w:w="2270" w:type="dxa"/>
            <w:tcBorders>
              <w:bottom w:val="single" w:sz="6" w:space="0" w:color="auto"/>
              <w:right w:val="single" w:sz="6" w:space="0" w:color="auto"/>
            </w:tcBorders>
            <w:shd w:val="clear" w:color="auto" w:fill="FFFFFF"/>
            <w:vAlign w:val="center"/>
            <w:hideMark/>
          </w:tcPr>
          <w:p w14:paraId="62D3A9C9"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czerwca 2023 r. w sprawie sposobu i trybu finansowania z budżetu państwa świadczeń opieki zdrowotnej</w:t>
            </w:r>
          </w:p>
        </w:tc>
        <w:tc>
          <w:tcPr>
            <w:tcW w:w="6442" w:type="dxa"/>
            <w:tcBorders>
              <w:bottom w:val="single" w:sz="6" w:space="0" w:color="auto"/>
              <w:right w:val="single" w:sz="6" w:space="0" w:color="auto"/>
            </w:tcBorders>
            <w:shd w:val="clear" w:color="auto" w:fill="FFFFFF"/>
            <w:vAlign w:val="center"/>
            <w:hideMark/>
          </w:tcPr>
          <w:p w14:paraId="6D2568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zakresu przedmiotowego upoważnienia ustawowego polega na </w:t>
            </w:r>
            <w:r w:rsidRPr="00E427EB">
              <w:rPr>
                <w:rFonts w:ascii="Times New Roman" w:eastAsia="Times New Roman" w:hAnsi="Times New Roman" w:cs="Times New Roman"/>
                <w:b/>
                <w:bCs/>
                <w:sz w:val="20"/>
                <w:szCs w:val="20"/>
                <w:lang w:eastAsia="pl-PL"/>
              </w:rPr>
              <w:t>zawężeniu jego stosowania do świadczeń </w:t>
            </w:r>
            <w:r w:rsidRPr="00E427EB">
              <w:rPr>
                <w:rFonts w:ascii="Times New Roman" w:eastAsia="Times New Roman" w:hAnsi="Times New Roman" w:cs="Times New Roman"/>
                <w:sz w:val="20"/>
                <w:szCs w:val="20"/>
                <w:lang w:eastAsia="pl-PL"/>
              </w:rPr>
              <w:t>opieki zdrowotnej, </w:t>
            </w:r>
            <w:r w:rsidRPr="00E427EB">
              <w:rPr>
                <w:rFonts w:ascii="Times New Roman" w:eastAsia="Times New Roman" w:hAnsi="Times New Roman" w:cs="Times New Roman"/>
                <w:b/>
                <w:bCs/>
                <w:sz w:val="20"/>
                <w:szCs w:val="20"/>
                <w:lang w:eastAsia="pl-PL"/>
              </w:rPr>
              <w:t>o których mowa w art. 12 pkt 5 i 10–12, art. 12a ustawy</w:t>
            </w:r>
            <w:r w:rsidRPr="00E427EB">
              <w:rPr>
                <w:rFonts w:ascii="Times New Roman" w:eastAsia="Times New Roman" w:hAnsi="Times New Roman" w:cs="Times New Roman"/>
                <w:sz w:val="20"/>
                <w:szCs w:val="20"/>
                <w:lang w:eastAsia="pl-PL"/>
              </w:rPr>
              <w:t> o świadczeniach. Rozporządzenie wydawane na podstawie art. 13a ustawy o świadczeniach </w:t>
            </w:r>
            <w:r w:rsidRPr="00E427EB">
              <w:rPr>
                <w:rFonts w:ascii="Times New Roman" w:eastAsia="Times New Roman" w:hAnsi="Times New Roman" w:cs="Times New Roman"/>
                <w:b/>
                <w:bCs/>
                <w:sz w:val="20"/>
                <w:szCs w:val="20"/>
                <w:lang w:eastAsia="pl-PL"/>
              </w:rPr>
              <w:t>nie będzie już regulowało sposobu i trybu finansowania</w:t>
            </w:r>
            <w:r w:rsidRPr="00E427EB">
              <w:rPr>
                <w:rFonts w:ascii="Times New Roman" w:eastAsia="Times New Roman" w:hAnsi="Times New Roman" w:cs="Times New Roman"/>
                <w:sz w:val="20"/>
                <w:szCs w:val="20"/>
                <w:lang w:eastAsia="pl-PL"/>
              </w:rPr>
              <w:t> świadczeń opieki zdrowotnej, o których mowa w </w:t>
            </w:r>
            <w:r w:rsidRPr="00E427EB">
              <w:rPr>
                <w:rFonts w:ascii="Times New Roman" w:eastAsia="Times New Roman" w:hAnsi="Times New Roman" w:cs="Times New Roman"/>
                <w:b/>
                <w:bCs/>
                <w:sz w:val="20"/>
                <w:szCs w:val="20"/>
                <w:lang w:eastAsia="pl-PL"/>
              </w:rPr>
              <w:t>art. 15 ust. 2 pkt 12</w:t>
            </w:r>
            <w:r w:rsidRPr="00E427EB">
              <w:rPr>
                <w:rFonts w:ascii="Times New Roman" w:eastAsia="Times New Roman" w:hAnsi="Times New Roman" w:cs="Times New Roman"/>
                <w:sz w:val="20"/>
                <w:szCs w:val="20"/>
                <w:lang w:eastAsia="pl-PL"/>
              </w:rPr>
              <w:t> ustawy o świadczeniach, tj. </w:t>
            </w:r>
            <w:r w:rsidRPr="00E427EB">
              <w:rPr>
                <w:rFonts w:ascii="Times New Roman" w:eastAsia="Times New Roman" w:hAnsi="Times New Roman" w:cs="Times New Roman"/>
                <w:b/>
                <w:bCs/>
                <w:sz w:val="20"/>
                <w:szCs w:val="20"/>
                <w:lang w:eastAsia="pl-PL"/>
              </w:rPr>
              <w:t>świadczeń wysokospecjalistycznych</w:t>
            </w:r>
            <w:r w:rsidRPr="00E427EB">
              <w:rPr>
                <w:rFonts w:ascii="Times New Roman" w:eastAsia="Times New Roman" w:hAnsi="Times New Roman" w:cs="Times New Roman"/>
                <w:sz w:val="20"/>
                <w:szCs w:val="20"/>
                <w:lang w:eastAsia="pl-PL"/>
              </w:rPr>
              <w:t> dla których przeniesiono źródło finansowania z budżetu państwa do NFZ. Ponadto doprecyzowano przepis § 5 ust. 1, tak aby z jego brzmienia jednoznacznie wynikało, że odnoszą się one wyłącznie do osób osadzonych, tj. skazanych i osadzonych w zakładzie karnym albo tymczasowo aresztowanych i umieszczonych areszcie śledczym, którym świadczenia zdrowotne są udzielane bezpłatnie.</w:t>
            </w:r>
          </w:p>
        </w:tc>
        <w:tc>
          <w:tcPr>
            <w:tcW w:w="2126" w:type="dxa"/>
            <w:tcBorders>
              <w:bottom w:val="single" w:sz="6" w:space="0" w:color="auto"/>
              <w:right w:val="single" w:sz="6" w:space="0" w:color="auto"/>
            </w:tcBorders>
            <w:shd w:val="clear" w:color="auto" w:fill="FFFFFF"/>
            <w:vAlign w:val="center"/>
            <w:hideMark/>
          </w:tcPr>
          <w:p w14:paraId="4F29A0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(Dz.U.2023.1265)</w:t>
            </w:r>
          </w:p>
        </w:tc>
        <w:tc>
          <w:tcPr>
            <w:tcW w:w="3346" w:type="dxa"/>
            <w:tcBorders>
              <w:bottom w:val="single" w:sz="6" w:space="0" w:color="auto"/>
              <w:right w:val="single" w:sz="6" w:space="0" w:color="auto"/>
            </w:tcBorders>
            <w:shd w:val="clear" w:color="auto" w:fill="FFFFFF"/>
            <w:vAlign w:val="center"/>
          </w:tcPr>
          <w:p w14:paraId="0AEFD10D"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2" w:history="1">
              <w:r w:rsidRPr="00E427EB">
                <w:rPr>
                  <w:rStyle w:val="Hipercze"/>
                  <w:rFonts w:ascii="Times New Roman" w:hAnsi="Times New Roman" w:cs="Times New Roman"/>
                  <w:sz w:val="20"/>
                  <w:szCs w:val="20"/>
                </w:rPr>
                <w:t>https://dziennikustaw.gov.pl/DU/rok/2023/pozycja/1265</w:t>
              </w:r>
            </w:hyperlink>
          </w:p>
        </w:tc>
      </w:tr>
      <w:tr w:rsidR="00FB5FEB" w:rsidRPr="00E427EB" w14:paraId="19068C07" w14:textId="77777777" w:rsidTr="00225E7F">
        <w:tc>
          <w:tcPr>
            <w:tcW w:w="2270" w:type="dxa"/>
            <w:tcBorders>
              <w:bottom w:val="single" w:sz="6" w:space="0" w:color="auto"/>
              <w:right w:val="single" w:sz="6" w:space="0" w:color="auto"/>
            </w:tcBorders>
            <w:shd w:val="clear" w:color="auto" w:fill="FFFFFF"/>
            <w:vAlign w:val="center"/>
            <w:hideMark/>
          </w:tcPr>
          <w:p w14:paraId="30382AF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czerwca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75D5197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umożliwia podmiotom leczniczym dostosowanie się do wymagań określonych w rozporządzeniu SOR</w:t>
            </w:r>
            <w:r w:rsidRPr="00E427EB">
              <w:rPr>
                <w:rFonts w:ascii="Times New Roman" w:eastAsia="Times New Roman" w:hAnsi="Times New Roman" w:cs="Times New Roman"/>
                <w:sz w:val="20"/>
                <w:szCs w:val="20"/>
                <w:lang w:eastAsia="pl-PL"/>
              </w:rPr>
              <w:t> w zakresie:</w:t>
            </w:r>
          </w:p>
          <w:p w14:paraId="0B4020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organizacji w szpitalu miejsca udzielania świadczeń nocnej i świątecznej opieki zdrowotnej</w:t>
            </w:r>
            <w:r w:rsidRPr="00E427EB">
              <w:rPr>
                <w:rFonts w:ascii="Times New Roman" w:eastAsia="Times New Roman" w:hAnsi="Times New Roman" w:cs="Times New Roman"/>
                <w:b/>
                <w:bCs/>
                <w:sz w:val="20"/>
                <w:szCs w:val="20"/>
                <w:lang w:eastAsia="pl-PL"/>
              </w:rPr>
              <w:t> do dnia 31 grudnia 2023 r. </w:t>
            </w:r>
            <w:r w:rsidRPr="00E427EB">
              <w:rPr>
                <w:rFonts w:ascii="Times New Roman" w:eastAsia="Times New Roman" w:hAnsi="Times New Roman" w:cs="Times New Roman"/>
                <w:sz w:val="20"/>
                <w:szCs w:val="20"/>
                <w:lang w:eastAsia="pl-PL"/>
              </w:rPr>
              <w:t>(przedłużenie o pół roku)</w:t>
            </w:r>
          </w:p>
          <w:p w14:paraId="361F9F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zapewnienia specjalisty medycyny ratunkowej na stanowisku ordynatora (lekarza kierującego oddziałem) SOR, do dnia do </w:t>
            </w:r>
            <w:r w:rsidRPr="00E427EB">
              <w:rPr>
                <w:rFonts w:ascii="Times New Roman" w:eastAsia="Times New Roman" w:hAnsi="Times New Roman" w:cs="Times New Roman"/>
                <w:b/>
                <w:bCs/>
                <w:sz w:val="20"/>
                <w:szCs w:val="20"/>
                <w:lang w:eastAsia="pl-PL"/>
              </w:rPr>
              <w:t>dnia 30 czerwca 2024 r.</w:t>
            </w:r>
          </w:p>
        </w:tc>
        <w:tc>
          <w:tcPr>
            <w:tcW w:w="2126" w:type="dxa"/>
            <w:tcBorders>
              <w:bottom w:val="single" w:sz="6" w:space="0" w:color="auto"/>
              <w:right w:val="single" w:sz="6" w:space="0" w:color="auto"/>
            </w:tcBorders>
            <w:shd w:val="clear" w:color="auto" w:fill="FFFFFF"/>
            <w:vAlign w:val="center"/>
            <w:hideMark/>
          </w:tcPr>
          <w:p w14:paraId="763468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(Dz.U.2023.1237)</w:t>
            </w:r>
          </w:p>
        </w:tc>
        <w:tc>
          <w:tcPr>
            <w:tcW w:w="3346" w:type="dxa"/>
            <w:tcBorders>
              <w:bottom w:val="single" w:sz="6" w:space="0" w:color="auto"/>
              <w:right w:val="single" w:sz="6" w:space="0" w:color="auto"/>
            </w:tcBorders>
            <w:shd w:val="clear" w:color="auto" w:fill="FFFFFF"/>
            <w:vAlign w:val="center"/>
          </w:tcPr>
          <w:p w14:paraId="53A917E5"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3" w:history="1">
              <w:r w:rsidRPr="00E427EB">
                <w:rPr>
                  <w:rStyle w:val="Hipercze"/>
                  <w:rFonts w:ascii="Times New Roman" w:hAnsi="Times New Roman" w:cs="Times New Roman"/>
                  <w:sz w:val="20"/>
                  <w:szCs w:val="20"/>
                </w:rPr>
                <w:t>https://dziennikustaw.gov.pl/DU/rok/2023/pozycja/1237</w:t>
              </w:r>
            </w:hyperlink>
          </w:p>
        </w:tc>
      </w:tr>
      <w:tr w:rsidR="00FB5FEB" w:rsidRPr="00E427EB" w14:paraId="5A0B9F48" w14:textId="77777777" w:rsidTr="00225E7F">
        <w:tc>
          <w:tcPr>
            <w:tcW w:w="2270" w:type="dxa"/>
            <w:tcBorders>
              <w:bottom w:val="single" w:sz="6" w:space="0" w:color="auto"/>
              <w:right w:val="single" w:sz="6" w:space="0" w:color="auto"/>
            </w:tcBorders>
            <w:shd w:val="clear" w:color="auto" w:fill="FFFFFF"/>
            <w:vAlign w:val="center"/>
            <w:hideMark/>
          </w:tcPr>
          <w:p w14:paraId="2B36A83C"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maja 2023 r. zmieniające </w:t>
            </w:r>
            <w:r w:rsidRPr="00E427EB">
              <w:rPr>
                <w:rFonts w:ascii="Times New Roman" w:eastAsia="Times New Roman" w:hAnsi="Times New Roman" w:cs="Times New Roman"/>
                <w:sz w:val="20"/>
                <w:szCs w:val="20"/>
                <w:lang w:eastAsia="pl-PL"/>
              </w:rPr>
              <w:lastRenderedPageBreak/>
              <w:t>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6AE0C8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Ze względu na ujęcie kursów kwalifikacyjnych dla farmaceutów w katalogu szkoleń uprawniających do przeprowadzania szczepienia, konieczne jest</w:t>
            </w:r>
            <w:r w:rsidRPr="00E427EB">
              <w:rPr>
                <w:rFonts w:ascii="Times New Roman" w:eastAsia="Times New Roman" w:hAnsi="Times New Roman" w:cs="Times New Roman"/>
                <w:b/>
                <w:bCs/>
                <w:sz w:val="20"/>
                <w:szCs w:val="20"/>
                <w:lang w:eastAsia="pl-PL"/>
              </w:rPr>
              <w:t xml:space="preserve"> dodanie w § 6 w ust. 2 rozporządzenia dokumentu potwierdzającego </w:t>
            </w:r>
            <w:r w:rsidRPr="00E427EB">
              <w:rPr>
                <w:rFonts w:ascii="Times New Roman" w:eastAsia="Times New Roman" w:hAnsi="Times New Roman" w:cs="Times New Roman"/>
                <w:b/>
                <w:bCs/>
                <w:sz w:val="20"/>
                <w:szCs w:val="20"/>
                <w:lang w:eastAsia="pl-PL"/>
              </w:rPr>
              <w:lastRenderedPageBreak/>
              <w:t>ukończenie kursu kwalifikacyjnego</w:t>
            </w:r>
            <w:r w:rsidRPr="00E427EB">
              <w:rPr>
                <w:rFonts w:ascii="Times New Roman" w:eastAsia="Times New Roman" w:hAnsi="Times New Roman" w:cs="Times New Roman"/>
                <w:sz w:val="20"/>
                <w:szCs w:val="20"/>
                <w:lang w:eastAsia="pl-PL"/>
              </w:rPr>
              <w:t>, o którym mowa w art. 75 ust. 1 ustawy o zawodzie farmaceuty obejmującego problematykę w zakresie:</w:t>
            </w:r>
          </w:p>
          <w:p w14:paraId="4C7529F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przeprowadzania badania kwalifikacyjnego w celu wykluczenia przeciwwskazań do wykonania szczepienia przeciw COVID-19 oraz wykonywania szczepienia</w:t>
            </w:r>
          </w:p>
          <w:p w14:paraId="45D840C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przeprowadzania badania kwalifikacyjnego w celu wykluczenia przeciwwskazań do wykonywania szczepienia oraz wykonania szczepienia, do których farmaceuta jest uprawniony na podstawie art. 19 ust. 5a i 5b ustawy o zapobieganiu oraz zwalczaniu zakażeń i chorób zakaźnych u ludzi.</w:t>
            </w:r>
          </w:p>
          <w:p w14:paraId="1438D2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rozporządzenia </w:t>
            </w:r>
            <w:r w:rsidRPr="00E427EB">
              <w:rPr>
                <w:rFonts w:ascii="Times New Roman" w:eastAsia="Times New Roman" w:hAnsi="Times New Roman" w:cs="Times New Roman"/>
                <w:b/>
                <w:bCs/>
                <w:sz w:val="20"/>
                <w:szCs w:val="20"/>
                <w:lang w:eastAsia="pl-PL"/>
              </w:rPr>
              <w:t>rozszerzy możliwość uzyskania kwalifikacji zawodowych dla farmaceutów, </w:t>
            </w:r>
            <w:r w:rsidRPr="00E427EB">
              <w:rPr>
                <w:rFonts w:ascii="Times New Roman" w:eastAsia="Times New Roman" w:hAnsi="Times New Roman" w:cs="Times New Roman"/>
                <w:sz w:val="20"/>
                <w:szCs w:val="20"/>
                <w:lang w:eastAsia="pl-PL"/>
              </w:rPr>
              <w:t>którzy </w:t>
            </w:r>
            <w:r w:rsidRPr="00E427EB">
              <w:rPr>
                <w:rFonts w:ascii="Times New Roman" w:eastAsia="Times New Roman" w:hAnsi="Times New Roman" w:cs="Times New Roman"/>
                <w:b/>
                <w:bCs/>
                <w:sz w:val="20"/>
                <w:szCs w:val="20"/>
                <w:lang w:eastAsia="pl-PL"/>
              </w:rPr>
              <w:t>wykonując szczepienie przeciw grypie u osoby dorosłej ukończyli kurs kwalifikacyjny</w:t>
            </w:r>
            <w:r w:rsidRPr="00E427EB">
              <w:rPr>
                <w:rFonts w:ascii="Times New Roman" w:eastAsia="Times New Roman" w:hAnsi="Times New Roman" w:cs="Times New Roman"/>
                <w:sz w:val="20"/>
                <w:szCs w:val="20"/>
                <w:lang w:eastAsia="pl-PL"/>
              </w:rPr>
              <w:t xml:space="preserve">, o którym mowa w art. 75 ust. 1 </w:t>
            </w:r>
            <w:proofErr w:type="spellStart"/>
            <w:r w:rsidRPr="00E427EB">
              <w:rPr>
                <w:rFonts w:ascii="Times New Roman" w:eastAsia="Times New Roman" w:hAnsi="Times New Roman" w:cs="Times New Roman"/>
                <w:sz w:val="20"/>
                <w:szCs w:val="20"/>
                <w:lang w:eastAsia="pl-PL"/>
              </w:rPr>
              <w:t>u.z.f</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300AB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(Dz.U.2023.956)</w:t>
            </w:r>
          </w:p>
        </w:tc>
        <w:tc>
          <w:tcPr>
            <w:tcW w:w="3346" w:type="dxa"/>
            <w:tcBorders>
              <w:bottom w:val="single" w:sz="6" w:space="0" w:color="auto"/>
              <w:right w:val="single" w:sz="6" w:space="0" w:color="auto"/>
            </w:tcBorders>
            <w:shd w:val="clear" w:color="auto" w:fill="FFFFFF"/>
            <w:vAlign w:val="center"/>
          </w:tcPr>
          <w:p w14:paraId="2BBBADE9"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4" w:history="1">
              <w:r w:rsidRPr="00E427EB">
                <w:rPr>
                  <w:rStyle w:val="Hipercze"/>
                  <w:rFonts w:ascii="Times New Roman" w:hAnsi="Times New Roman" w:cs="Times New Roman"/>
                  <w:sz w:val="20"/>
                  <w:szCs w:val="20"/>
                </w:rPr>
                <w:t>https://dziennikustaw.gov.pl/DU/rok/2023/pozycja/956</w:t>
              </w:r>
            </w:hyperlink>
          </w:p>
        </w:tc>
      </w:tr>
      <w:tr w:rsidR="00FB5FEB" w:rsidRPr="00E427EB" w14:paraId="11A2168F" w14:textId="77777777" w:rsidTr="00225E7F">
        <w:tc>
          <w:tcPr>
            <w:tcW w:w="2270" w:type="dxa"/>
            <w:tcBorders>
              <w:bottom w:val="single" w:sz="6" w:space="0" w:color="auto"/>
              <w:right w:val="single" w:sz="6" w:space="0" w:color="auto"/>
            </w:tcBorders>
            <w:shd w:val="clear" w:color="auto" w:fill="FFFFFF"/>
            <w:vAlign w:val="center"/>
            <w:hideMark/>
          </w:tcPr>
          <w:p w14:paraId="0AEA6C9E"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lipca 2023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14:paraId="5E55AC9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limit przyjęć na studia na kierunkach lekarskim (załącznik nr 1) i lekarsko-dentystycznym (załącznik nr 2)w poszczególnych uczelniach w roku akademickim 2023/2024.</w:t>
            </w:r>
          </w:p>
        </w:tc>
        <w:tc>
          <w:tcPr>
            <w:tcW w:w="2126" w:type="dxa"/>
            <w:tcBorders>
              <w:bottom w:val="single" w:sz="6" w:space="0" w:color="auto"/>
              <w:right w:val="single" w:sz="6" w:space="0" w:color="auto"/>
            </w:tcBorders>
            <w:shd w:val="clear" w:color="auto" w:fill="FFFFFF"/>
            <w:vAlign w:val="center"/>
            <w:hideMark/>
          </w:tcPr>
          <w:p w14:paraId="17CBB3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(Dz.U.2023.1322)</w:t>
            </w:r>
          </w:p>
        </w:tc>
        <w:tc>
          <w:tcPr>
            <w:tcW w:w="3346" w:type="dxa"/>
            <w:tcBorders>
              <w:bottom w:val="single" w:sz="6" w:space="0" w:color="auto"/>
              <w:right w:val="single" w:sz="6" w:space="0" w:color="auto"/>
            </w:tcBorders>
            <w:shd w:val="clear" w:color="auto" w:fill="FFFFFF"/>
            <w:vAlign w:val="center"/>
          </w:tcPr>
          <w:p w14:paraId="7CC0F5C9"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5" w:history="1">
              <w:r w:rsidRPr="00E427EB">
                <w:rPr>
                  <w:rStyle w:val="Hipercze"/>
                  <w:rFonts w:ascii="Times New Roman" w:hAnsi="Times New Roman" w:cs="Times New Roman"/>
                  <w:sz w:val="20"/>
                  <w:szCs w:val="20"/>
                </w:rPr>
                <w:t>https://dziennikustaw.gov.pl/DU/rok/2023/pozycja/1322</w:t>
              </w:r>
            </w:hyperlink>
          </w:p>
        </w:tc>
      </w:tr>
      <w:tr w:rsidR="00FB5FEB" w:rsidRPr="00E427EB" w14:paraId="31987D74" w14:textId="77777777" w:rsidTr="00225E7F">
        <w:tc>
          <w:tcPr>
            <w:tcW w:w="2270" w:type="dxa"/>
            <w:tcBorders>
              <w:bottom w:val="single" w:sz="6" w:space="0" w:color="auto"/>
              <w:right w:val="single" w:sz="6" w:space="0" w:color="auto"/>
            </w:tcBorders>
            <w:shd w:val="clear" w:color="auto" w:fill="FFFFFF"/>
            <w:vAlign w:val="center"/>
            <w:hideMark/>
          </w:tcPr>
          <w:p w14:paraId="12482D3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8 grudnia 2023 r. zmieniające rozporządzenie w sprawie wymagań zdrowotnych dla kandydata na dawcę komórek rozrodczych w celu dawstwa partnerskiego i dawstwa innego niż partnerskie oraz dla biorczyni komórek rozrodczych i zarodków oraz szczegółowych warunków pobierania komórek rozrodczych w </w:t>
            </w:r>
            <w:r w:rsidRPr="00E427EB">
              <w:rPr>
                <w:rFonts w:ascii="Times New Roman" w:eastAsia="Times New Roman" w:hAnsi="Times New Roman" w:cs="Times New Roman"/>
                <w:sz w:val="20"/>
                <w:szCs w:val="20"/>
                <w:lang w:eastAsia="pl-PL"/>
              </w:rPr>
              <w:lastRenderedPageBreak/>
              <w:t>celu zastosowania w procedurze medycznie wspomaganej prokreacji</w:t>
            </w:r>
          </w:p>
        </w:tc>
        <w:tc>
          <w:tcPr>
            <w:tcW w:w="6442" w:type="dxa"/>
            <w:tcBorders>
              <w:bottom w:val="single" w:sz="6" w:space="0" w:color="auto"/>
              <w:right w:val="single" w:sz="6" w:space="0" w:color="auto"/>
            </w:tcBorders>
            <w:shd w:val="clear" w:color="auto" w:fill="FFFFFF"/>
            <w:vAlign w:val="center"/>
            <w:hideMark/>
          </w:tcPr>
          <w:p w14:paraId="75FB52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Ujednolicenie terminu pobierania próbek krwi od dawców komórek rozrodczych określonego w § 2 ust. 6 rozporządzenia z załącznikiem III do dyrektywy 2006/17/WE. W obowiązującym porządku prawnym badania należy wykonać na próbce pobranej w okresie 3 miesięcy od pierwszego pobrania komórek rozrodczych, natomiast przepisy dyrektywy nakładają obowiązek </w:t>
            </w:r>
            <w:r w:rsidRPr="00E427EB">
              <w:rPr>
                <w:rFonts w:ascii="Times New Roman" w:eastAsia="Times New Roman" w:hAnsi="Times New Roman" w:cs="Times New Roman"/>
                <w:b/>
                <w:bCs/>
                <w:sz w:val="20"/>
                <w:szCs w:val="20"/>
                <w:lang w:eastAsia="pl-PL"/>
              </w:rPr>
              <w:t>wykonania badań na próbce pobranej w terminie trzech miesięcy przed pierwszym oddaniem komórek rozrodczych</w:t>
            </w:r>
            <w:r w:rsidRPr="00E427EB">
              <w:rPr>
                <w:rFonts w:ascii="Times New Roman" w:eastAsia="Times New Roman" w:hAnsi="Times New Roman" w:cs="Times New Roman"/>
                <w:sz w:val="20"/>
                <w:szCs w:val="20"/>
                <w:lang w:eastAsia="pl-PL"/>
              </w:rPr>
              <w:t>. Przewiduje się, że rozporządzenie wejdzie w życie po upływie 6 miesięcy od dnia ogłoszenia.</w:t>
            </w:r>
          </w:p>
        </w:tc>
        <w:tc>
          <w:tcPr>
            <w:tcW w:w="2126" w:type="dxa"/>
            <w:tcBorders>
              <w:bottom w:val="single" w:sz="6" w:space="0" w:color="auto"/>
              <w:right w:val="single" w:sz="6" w:space="0" w:color="auto"/>
            </w:tcBorders>
            <w:shd w:val="clear" w:color="auto" w:fill="FFFFFF"/>
            <w:vAlign w:val="center"/>
            <w:hideMark/>
          </w:tcPr>
          <w:p w14:paraId="4597CE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(Dz.U.2024.77)</w:t>
            </w:r>
          </w:p>
        </w:tc>
        <w:tc>
          <w:tcPr>
            <w:tcW w:w="3346" w:type="dxa"/>
            <w:tcBorders>
              <w:bottom w:val="single" w:sz="6" w:space="0" w:color="auto"/>
              <w:right w:val="single" w:sz="6" w:space="0" w:color="auto"/>
            </w:tcBorders>
            <w:shd w:val="clear" w:color="auto" w:fill="FFFFFF"/>
            <w:vAlign w:val="center"/>
          </w:tcPr>
          <w:p w14:paraId="6BD3A61C"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6" w:history="1">
              <w:r w:rsidRPr="00E427EB">
                <w:rPr>
                  <w:rStyle w:val="Hipercze"/>
                  <w:rFonts w:ascii="Times New Roman" w:hAnsi="Times New Roman" w:cs="Times New Roman"/>
                  <w:sz w:val="20"/>
                  <w:szCs w:val="20"/>
                </w:rPr>
                <w:t>https://dziennikustaw.gov.pl/DU/rok/2024/pozycja/77</w:t>
              </w:r>
            </w:hyperlink>
          </w:p>
        </w:tc>
      </w:tr>
      <w:tr w:rsidR="00FB5FEB" w:rsidRPr="00E427EB" w14:paraId="5F7D1C87" w14:textId="77777777" w:rsidTr="00225E7F">
        <w:tc>
          <w:tcPr>
            <w:tcW w:w="2270" w:type="dxa"/>
            <w:tcBorders>
              <w:bottom w:val="single" w:sz="6" w:space="0" w:color="auto"/>
              <w:right w:val="single" w:sz="6" w:space="0" w:color="auto"/>
            </w:tcBorders>
            <w:shd w:val="clear" w:color="auto" w:fill="FFFFFF"/>
            <w:vAlign w:val="center"/>
            <w:hideMark/>
          </w:tcPr>
          <w:p w14:paraId="4211999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2023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383E16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przedłuży funkcjonowanie programu pilotażowego do dnia 30 czerwca 2024 r</w:t>
            </w:r>
            <w:r w:rsidRPr="00E427EB">
              <w:rPr>
                <w:rFonts w:ascii="Times New Roman" w:eastAsia="Times New Roman" w:hAnsi="Times New Roman" w:cs="Times New Roman"/>
                <w:sz w:val="20"/>
                <w:szCs w:val="20"/>
                <w:lang w:eastAsia="pl-PL"/>
              </w:rPr>
              <w:t>. oraz umożliwi ponowne skorzystanie ze świadczeń opieki zdrowotnej objętych programem pilotażowym pod warunkiem, że od udzielenia świadczeń opieki zdrowotnej w ramach tego programu </w:t>
            </w:r>
            <w:r w:rsidRPr="00E427EB">
              <w:rPr>
                <w:rFonts w:ascii="Times New Roman" w:eastAsia="Times New Roman" w:hAnsi="Times New Roman" w:cs="Times New Roman"/>
                <w:b/>
                <w:bCs/>
                <w:sz w:val="20"/>
                <w:szCs w:val="20"/>
                <w:lang w:eastAsia="pl-PL"/>
              </w:rPr>
              <w:t>po raz pierwszy upłynęło co najmniej 12 miesięcy.</w:t>
            </w:r>
            <w:r w:rsidRPr="00E427EB">
              <w:rPr>
                <w:rFonts w:ascii="Times New Roman" w:eastAsia="Times New Roman" w:hAnsi="Times New Roman" w:cs="Times New Roman"/>
                <w:sz w:val="20"/>
                <w:szCs w:val="20"/>
                <w:lang w:eastAsia="pl-PL"/>
              </w:rPr>
              <w:t> Rozporządzenie obejmuje także zmiany w dotychczasowych zasadach realizacji programu pilotażowego polegające na </w:t>
            </w:r>
            <w:r w:rsidRPr="00E427EB">
              <w:rPr>
                <w:rFonts w:ascii="Times New Roman" w:eastAsia="Times New Roman" w:hAnsi="Times New Roman" w:cs="Times New Roman"/>
                <w:b/>
                <w:bCs/>
                <w:sz w:val="20"/>
                <w:szCs w:val="20"/>
                <w:lang w:eastAsia="pl-PL"/>
              </w:rPr>
              <w:t>obowiązku wykorzystania od 1 lipca 2023 r. do realizacji</w:t>
            </w:r>
            <w:r w:rsidRPr="00E427EB">
              <w:rPr>
                <w:rFonts w:ascii="Times New Roman" w:eastAsia="Times New Roman" w:hAnsi="Times New Roman" w:cs="Times New Roman"/>
                <w:sz w:val="20"/>
                <w:szCs w:val="20"/>
                <w:lang w:eastAsia="pl-PL"/>
              </w:rPr>
              <w:t> programu pilotażowego </w:t>
            </w:r>
            <w:r w:rsidRPr="00E427EB">
              <w:rPr>
                <w:rFonts w:ascii="Times New Roman" w:eastAsia="Times New Roman" w:hAnsi="Times New Roman" w:cs="Times New Roman"/>
                <w:b/>
                <w:bCs/>
                <w:sz w:val="20"/>
                <w:szCs w:val="20"/>
                <w:lang w:eastAsia="pl-PL"/>
              </w:rPr>
              <w:t>centralnej elektronicznej rejestracji</w:t>
            </w:r>
            <w:r w:rsidRPr="00E427EB">
              <w:rPr>
                <w:rFonts w:ascii="Times New Roman" w:eastAsia="Times New Roman" w:hAnsi="Times New Roman" w:cs="Times New Roman"/>
                <w:sz w:val="20"/>
                <w:szCs w:val="20"/>
                <w:lang w:eastAsia="pl-PL"/>
              </w:rPr>
              <w:t>. Do centralnej elektronicznej rejestracji wprowadzane będą dane o planowanych terminach udzielenia świadczeń opieki zdrowotnej przez administratora danych w Systemie P1 oraz realizatorów programu pilotażowego.</w:t>
            </w:r>
          </w:p>
        </w:tc>
        <w:tc>
          <w:tcPr>
            <w:tcW w:w="2126" w:type="dxa"/>
            <w:tcBorders>
              <w:bottom w:val="single" w:sz="6" w:space="0" w:color="auto"/>
              <w:right w:val="single" w:sz="6" w:space="0" w:color="auto"/>
            </w:tcBorders>
            <w:shd w:val="clear" w:color="auto" w:fill="FFFFFF"/>
            <w:vAlign w:val="center"/>
            <w:hideMark/>
          </w:tcPr>
          <w:p w14:paraId="40F285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(Dz.U.2023.1239)</w:t>
            </w:r>
          </w:p>
        </w:tc>
        <w:tc>
          <w:tcPr>
            <w:tcW w:w="3346" w:type="dxa"/>
            <w:tcBorders>
              <w:bottom w:val="single" w:sz="6" w:space="0" w:color="auto"/>
              <w:right w:val="single" w:sz="6" w:space="0" w:color="auto"/>
            </w:tcBorders>
            <w:shd w:val="clear" w:color="auto" w:fill="FFFFFF"/>
            <w:vAlign w:val="center"/>
          </w:tcPr>
          <w:p w14:paraId="32FAEDAF"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7" w:history="1">
              <w:r w:rsidRPr="00E427EB">
                <w:rPr>
                  <w:rStyle w:val="Hipercze"/>
                  <w:rFonts w:ascii="Times New Roman" w:hAnsi="Times New Roman" w:cs="Times New Roman"/>
                  <w:sz w:val="20"/>
                  <w:szCs w:val="20"/>
                </w:rPr>
                <w:t>https://dziennikustaw.gov.pl/DU/rok/2023/pozycja/1239</w:t>
              </w:r>
            </w:hyperlink>
          </w:p>
        </w:tc>
      </w:tr>
      <w:tr w:rsidR="00FB5FEB" w:rsidRPr="00E427EB" w14:paraId="55EE5467" w14:textId="77777777" w:rsidTr="00225E7F">
        <w:tc>
          <w:tcPr>
            <w:tcW w:w="2270" w:type="dxa"/>
            <w:tcBorders>
              <w:bottom w:val="single" w:sz="6" w:space="0" w:color="auto"/>
              <w:right w:val="single" w:sz="6" w:space="0" w:color="auto"/>
            </w:tcBorders>
            <w:shd w:val="clear" w:color="auto" w:fill="FFFFFF"/>
            <w:vAlign w:val="center"/>
            <w:hideMark/>
          </w:tcPr>
          <w:p w14:paraId="5DBC4B98" w14:textId="77777777" w:rsidR="00326F0F" w:rsidRPr="00E427EB" w:rsidRDefault="00326F0F" w:rsidP="00326F0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lipca 2023 r. zmieniające rozporządzenie w sprawie formy i szczegółowego zakresu wzorcowych medycznych procedur radiologicznych dla standardowych ekspozycji medycznych oraz szczegółowych medycznych procedur radiologicznych</w:t>
            </w:r>
          </w:p>
          <w:p w14:paraId="1BACFD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567D7E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mają związek z faktem, że termin przewidziany w § 5 ust. 1 rozporządzenia zmienianego, tj. termin na dostosowanie przez komisje do spraw procedur i audytów klinicznych zewnętrznych – obowiązujących aktualnie procedur wzorcowych do wymagań rozporządzania zmienianego nie został dotrzymany, w konsekwencji czego termin przewidziany w § 5 ust. 2 tego rozporządzenia, tj. </w:t>
            </w:r>
            <w:r w:rsidRPr="00E427EB">
              <w:rPr>
                <w:rFonts w:ascii="Times New Roman" w:eastAsia="Times New Roman" w:hAnsi="Times New Roman" w:cs="Times New Roman"/>
                <w:b/>
                <w:bCs/>
                <w:sz w:val="20"/>
                <w:szCs w:val="20"/>
                <w:lang w:eastAsia="pl-PL"/>
              </w:rPr>
              <w:t>termin</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na dostosowanie przez jednostki ochrony zdrowia obowiązujących w tych jednostkach procedur szczegółowych do procedur wzorcowych</w:t>
            </w:r>
            <w:r w:rsidRPr="00E427EB">
              <w:rPr>
                <w:rFonts w:ascii="Times New Roman" w:eastAsia="Times New Roman" w:hAnsi="Times New Roman" w:cs="Times New Roman"/>
                <w:sz w:val="20"/>
                <w:szCs w:val="20"/>
                <w:lang w:eastAsia="pl-PL"/>
              </w:rPr>
              <w:t> zmienionych przez komisje również </w:t>
            </w:r>
            <w:r w:rsidRPr="00E427EB">
              <w:rPr>
                <w:rFonts w:ascii="Times New Roman" w:eastAsia="Times New Roman" w:hAnsi="Times New Roman" w:cs="Times New Roman"/>
                <w:b/>
                <w:bCs/>
                <w:sz w:val="20"/>
                <w:szCs w:val="20"/>
                <w:lang w:eastAsia="pl-PL"/>
              </w:rPr>
              <w:t>nie może zostać dotrzymany,</w:t>
            </w:r>
            <w:r w:rsidRPr="00E427EB">
              <w:rPr>
                <w:rFonts w:ascii="Times New Roman" w:eastAsia="Times New Roman" w:hAnsi="Times New Roman" w:cs="Times New Roman"/>
                <w:sz w:val="20"/>
                <w:szCs w:val="20"/>
                <w:lang w:eastAsia="pl-PL"/>
              </w:rPr>
              <w:t> konieczne jest odpowiednie </w:t>
            </w:r>
            <w:r w:rsidRPr="00E427EB">
              <w:rPr>
                <w:rFonts w:ascii="Times New Roman" w:eastAsia="Times New Roman" w:hAnsi="Times New Roman" w:cs="Times New Roman"/>
                <w:b/>
                <w:bCs/>
                <w:sz w:val="20"/>
                <w:szCs w:val="20"/>
                <w:lang w:eastAsia="pl-PL"/>
              </w:rPr>
              <w:t>przedłużenie tych terminów.</w:t>
            </w:r>
          </w:p>
          <w:p w14:paraId="2771DD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konsekwencji termin na dostosowanie procedur wzorcowych do wymagań rozporządzenia zmienianego proponuje się przedłużyć do dnia 30 czerwca 2025 r. (§ 5 ust. 1 projektu rozporządzenia), a z kolei termin o którym mowa w § 5 ust. 2 rozporządzenia zmienianego (na dostosowanie przez jednostki ochrony zdrowia opracowanych w tych jednostkach procedur szczegółowych do procedur wzorcowych zmienionych przez komisje) wymaga odpowiedniego przedłużenia </w:t>
            </w:r>
            <w:r w:rsidRPr="00E427EB">
              <w:rPr>
                <w:rFonts w:ascii="Times New Roman" w:eastAsia="Times New Roman" w:hAnsi="Times New Roman" w:cs="Times New Roman"/>
                <w:b/>
                <w:bCs/>
                <w:sz w:val="20"/>
                <w:szCs w:val="20"/>
                <w:lang w:eastAsia="pl-PL"/>
              </w:rPr>
              <w:t>do dnia 31 grudnia 2025 r.</w:t>
            </w:r>
          </w:p>
        </w:tc>
        <w:tc>
          <w:tcPr>
            <w:tcW w:w="2126" w:type="dxa"/>
            <w:tcBorders>
              <w:bottom w:val="single" w:sz="6" w:space="0" w:color="auto"/>
              <w:right w:val="single" w:sz="6" w:space="0" w:color="auto"/>
            </w:tcBorders>
            <w:shd w:val="clear" w:color="auto" w:fill="FFFFFF"/>
            <w:vAlign w:val="center"/>
            <w:hideMark/>
          </w:tcPr>
          <w:p w14:paraId="563882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(Dz.U.2023.1556)</w:t>
            </w:r>
          </w:p>
        </w:tc>
        <w:tc>
          <w:tcPr>
            <w:tcW w:w="3346" w:type="dxa"/>
            <w:tcBorders>
              <w:bottom w:val="single" w:sz="6" w:space="0" w:color="auto"/>
              <w:right w:val="single" w:sz="6" w:space="0" w:color="auto"/>
            </w:tcBorders>
            <w:shd w:val="clear" w:color="auto" w:fill="FFFFFF"/>
            <w:vAlign w:val="center"/>
          </w:tcPr>
          <w:p w14:paraId="51055DD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8" w:history="1">
              <w:r w:rsidRPr="00E427EB">
                <w:rPr>
                  <w:rStyle w:val="Hipercze"/>
                  <w:rFonts w:ascii="Times New Roman" w:hAnsi="Times New Roman" w:cs="Times New Roman"/>
                  <w:sz w:val="20"/>
                  <w:szCs w:val="20"/>
                </w:rPr>
                <w:t>https://dziennikustaw.gov.pl/DU/rok/2023/pozycja/1556</w:t>
              </w:r>
            </w:hyperlink>
          </w:p>
        </w:tc>
      </w:tr>
      <w:tr w:rsidR="00FB5FEB" w:rsidRPr="00E427EB" w14:paraId="5248A57A" w14:textId="77777777" w:rsidTr="00225E7F">
        <w:tc>
          <w:tcPr>
            <w:tcW w:w="2270" w:type="dxa"/>
            <w:tcBorders>
              <w:bottom w:val="single" w:sz="6" w:space="0" w:color="auto"/>
              <w:right w:val="single" w:sz="6" w:space="0" w:color="auto"/>
            </w:tcBorders>
            <w:shd w:val="clear" w:color="auto" w:fill="FFFFFF"/>
            <w:vAlign w:val="center"/>
            <w:hideMark/>
          </w:tcPr>
          <w:p w14:paraId="3328D5F3"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28 czerwca 2023 r. zmieniające rozporządzenie w sprawie </w:t>
            </w:r>
            <w:r w:rsidRPr="00E427EB">
              <w:rPr>
                <w:rFonts w:ascii="Times New Roman" w:eastAsia="Times New Roman" w:hAnsi="Times New Roman" w:cs="Times New Roman"/>
                <w:sz w:val="20"/>
                <w:szCs w:val="20"/>
                <w:lang w:eastAsia="pl-PL"/>
              </w:rPr>
              <w:lastRenderedPageBreak/>
              <w:t>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14:paraId="40A49FA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Projektowane zmiany dotyczą </w:t>
            </w:r>
            <w:r w:rsidRPr="00E427EB">
              <w:rPr>
                <w:rFonts w:ascii="Times New Roman" w:eastAsia="Times New Roman" w:hAnsi="Times New Roman" w:cs="Times New Roman"/>
                <w:b/>
                <w:bCs/>
                <w:sz w:val="20"/>
                <w:szCs w:val="20"/>
                <w:lang w:eastAsia="pl-PL"/>
              </w:rPr>
              <w:t>zakresu informacji dotyczących wyrobów medycznych oraz list oczekujących.</w:t>
            </w:r>
            <w:r w:rsidRPr="00E427EB">
              <w:rPr>
                <w:rFonts w:ascii="Times New Roman" w:eastAsia="Times New Roman" w:hAnsi="Times New Roman" w:cs="Times New Roman"/>
                <w:sz w:val="20"/>
                <w:szCs w:val="20"/>
                <w:lang w:eastAsia="pl-PL"/>
              </w:rPr>
              <w:t xml:space="preserve"> W zakresie wyrobów medycznych wprowadzane zmiany mają na celu m.in. uwzględnienie przy określaniu sposobu gromadzenia i przekazywania danych aplikacji uruchomionej przez </w:t>
            </w:r>
            <w:r w:rsidRPr="00E427EB">
              <w:rPr>
                <w:rFonts w:ascii="Times New Roman" w:eastAsia="Times New Roman" w:hAnsi="Times New Roman" w:cs="Times New Roman"/>
                <w:sz w:val="20"/>
                <w:szCs w:val="20"/>
                <w:lang w:eastAsia="pl-PL"/>
              </w:rPr>
              <w:lastRenderedPageBreak/>
              <w:t>NFZ, służącej do wystawiania w postaci elektronicznej zleceń na zaopatrzenie w wyroby medyczne i ich naprawy, oraz umożliwiającej przepływ informacji pomiędzy świadczeniodawcami wystawiającymi e-zlecenie, realizatorami zaopatrzenia i oddziałami wojewódzkimi Funduszu.</w:t>
            </w:r>
          </w:p>
          <w:p w14:paraId="068D6B0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zakresie informacji odnoszących się do list oczekujących dotyczą m.in. § 3 ust. 1 pkt 10 rozporządzenia oraz załącznika nr 6 do rozporządzenia i mają na celu urealnienie statystyk dotyczących średnich czasów oczekiwania na udzielenie świadczenia opieki zdrowotnej.</w:t>
            </w:r>
          </w:p>
          <w:p w14:paraId="7A4F25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Szersze omówienie zmian jakie wprowadza rozporządzenie</w:t>
            </w:r>
            <w:r w:rsidRPr="00E427EB">
              <w:rPr>
                <w:rFonts w:ascii="Times New Roman" w:eastAsia="Times New Roman" w:hAnsi="Times New Roman" w:cs="Times New Roman"/>
                <w:b/>
                <w:bCs/>
                <w:sz w:val="20"/>
                <w:szCs w:val="20"/>
                <w:lang w:eastAsia="pl-PL"/>
              </w:rPr>
              <w:t> w uzasadnieniu na stronie projektu w RCL.</w:t>
            </w:r>
          </w:p>
        </w:tc>
        <w:tc>
          <w:tcPr>
            <w:tcW w:w="2126" w:type="dxa"/>
            <w:tcBorders>
              <w:bottom w:val="single" w:sz="6" w:space="0" w:color="auto"/>
              <w:right w:val="single" w:sz="6" w:space="0" w:color="auto"/>
            </w:tcBorders>
            <w:shd w:val="clear" w:color="auto" w:fill="FFFFFF"/>
            <w:vAlign w:val="center"/>
            <w:hideMark/>
          </w:tcPr>
          <w:p w14:paraId="495B06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(Dz.U.2023.1245)</w:t>
            </w:r>
          </w:p>
        </w:tc>
        <w:tc>
          <w:tcPr>
            <w:tcW w:w="3346" w:type="dxa"/>
            <w:tcBorders>
              <w:bottom w:val="single" w:sz="6" w:space="0" w:color="auto"/>
              <w:right w:val="single" w:sz="6" w:space="0" w:color="auto"/>
            </w:tcBorders>
            <w:shd w:val="clear" w:color="auto" w:fill="FFFFFF"/>
            <w:vAlign w:val="center"/>
          </w:tcPr>
          <w:p w14:paraId="4410C454"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39" w:history="1">
              <w:r w:rsidRPr="00E427EB">
                <w:rPr>
                  <w:rStyle w:val="Hipercze"/>
                  <w:rFonts w:ascii="Times New Roman" w:hAnsi="Times New Roman" w:cs="Times New Roman"/>
                  <w:sz w:val="20"/>
                  <w:szCs w:val="20"/>
                </w:rPr>
                <w:t>https://dziennikustaw.gov.pl/DU/rok/2023/pozycja/1245</w:t>
              </w:r>
            </w:hyperlink>
          </w:p>
        </w:tc>
      </w:tr>
      <w:tr w:rsidR="00FB5FEB" w:rsidRPr="00E427EB" w14:paraId="7229BCB7" w14:textId="77777777" w:rsidTr="00225E7F">
        <w:tc>
          <w:tcPr>
            <w:tcW w:w="2270" w:type="dxa"/>
            <w:tcBorders>
              <w:bottom w:val="single" w:sz="6" w:space="0" w:color="auto"/>
              <w:right w:val="single" w:sz="6" w:space="0" w:color="auto"/>
            </w:tcBorders>
            <w:shd w:val="clear" w:color="auto" w:fill="FFFFFF"/>
            <w:vAlign w:val="center"/>
            <w:hideMark/>
          </w:tcPr>
          <w:p w14:paraId="480126CA"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czerwca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6F39FB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w:t>
            </w:r>
            <w:r w:rsidRPr="00E427EB">
              <w:rPr>
                <w:rFonts w:ascii="Times New Roman" w:eastAsia="Times New Roman" w:hAnsi="Times New Roman" w:cs="Times New Roman"/>
                <w:b/>
                <w:bCs/>
                <w:sz w:val="20"/>
                <w:szCs w:val="20"/>
                <w:lang w:eastAsia="pl-PL"/>
              </w:rPr>
              <w:t>załączniku nr 9</w:t>
            </w:r>
            <w:r w:rsidRPr="00E427EB">
              <w:rPr>
                <w:rFonts w:ascii="Times New Roman" w:eastAsia="Times New Roman" w:hAnsi="Times New Roman" w:cs="Times New Roman"/>
                <w:sz w:val="20"/>
                <w:szCs w:val="20"/>
                <w:lang w:eastAsia="pl-PL"/>
              </w:rPr>
              <w:t> do rozporządzenia zmienianego </w:t>
            </w:r>
            <w:r w:rsidRPr="00E427EB">
              <w:rPr>
                <w:rFonts w:ascii="Times New Roman" w:eastAsia="Times New Roman" w:hAnsi="Times New Roman" w:cs="Times New Roman"/>
                <w:b/>
                <w:bCs/>
                <w:sz w:val="20"/>
                <w:szCs w:val="20"/>
                <w:lang w:eastAsia="pl-PL"/>
              </w:rPr>
              <w:t>dodano nowy przedmiot postępowania: „Nadzór telemetryczny nad pacjentami z implantowanymi urządzeniami wszczepialnymi”</w:t>
            </w:r>
            <w:r w:rsidRPr="00E427EB">
              <w:rPr>
                <w:rFonts w:ascii="Times New Roman" w:eastAsia="Times New Roman" w:hAnsi="Times New Roman" w:cs="Times New Roman"/>
                <w:sz w:val="20"/>
                <w:szCs w:val="20"/>
                <w:lang w:eastAsia="pl-PL"/>
              </w:rPr>
              <w:t>, które zostało wprowadzone nowelizacją rozporządzenia w sprawie świadczeń gwarantowanych z zakresu ambulatoryjnej opieki specjalistycznej. Przedmiotowa zmiana</w:t>
            </w:r>
            <w:r w:rsidRPr="00E427EB">
              <w:rPr>
                <w:rFonts w:ascii="Times New Roman" w:eastAsia="Times New Roman" w:hAnsi="Times New Roman" w:cs="Times New Roman"/>
                <w:b/>
                <w:bCs/>
                <w:sz w:val="20"/>
                <w:szCs w:val="20"/>
                <w:lang w:eastAsia="pl-PL"/>
              </w:rPr>
              <w:t> umożliwi zakontraktowanie nowego świadczenia przez NFZ</w:t>
            </w:r>
            <w:r w:rsidRPr="00E427EB">
              <w:rPr>
                <w:rFonts w:ascii="Times New Roman" w:eastAsia="Times New Roman" w:hAnsi="Times New Roman" w:cs="Times New Roman"/>
                <w:sz w:val="20"/>
                <w:szCs w:val="20"/>
                <w:lang w:eastAsia="pl-PL"/>
              </w:rPr>
              <w:t> i pozwoli na wybór świadczeniodawców realizujących świadczenie w sposób kompleksowy. Projektowane rozporządzenie</w:t>
            </w:r>
            <w:r w:rsidRPr="00E427EB">
              <w:rPr>
                <w:rFonts w:ascii="Times New Roman" w:eastAsia="Times New Roman" w:hAnsi="Times New Roman" w:cs="Times New Roman"/>
                <w:b/>
                <w:bCs/>
                <w:sz w:val="20"/>
                <w:szCs w:val="20"/>
                <w:lang w:eastAsia="pl-PL"/>
              </w:rPr>
              <w:t> nie zmienia warunków obligatoryjnie wymaganych od świadczeniodawców</w:t>
            </w:r>
            <w:r w:rsidRPr="00E427EB">
              <w:rPr>
                <w:rFonts w:ascii="Times New Roman" w:eastAsia="Times New Roman" w:hAnsi="Times New Roman" w:cs="Times New Roman"/>
                <w:sz w:val="20"/>
                <w:szCs w:val="20"/>
                <w:lang w:eastAsia="pl-PL"/>
              </w:rPr>
              <w:t> określonych w rozporządzeniach koszykowych. Zmiana z punktu widzenia świadczeniodawców oznacza </w:t>
            </w:r>
            <w:r w:rsidRPr="00E427EB">
              <w:rPr>
                <w:rFonts w:ascii="Times New Roman" w:eastAsia="Times New Roman" w:hAnsi="Times New Roman" w:cs="Times New Roman"/>
                <w:b/>
                <w:bCs/>
                <w:sz w:val="20"/>
                <w:szCs w:val="20"/>
                <w:lang w:eastAsia="pl-PL"/>
              </w:rPr>
              <w:t>konieczność uwzględnienia przez świadczeniodawców nowych kryteriów</w:t>
            </w:r>
            <w:r w:rsidRPr="00E427EB">
              <w:rPr>
                <w:rFonts w:ascii="Times New Roman" w:eastAsia="Times New Roman" w:hAnsi="Times New Roman" w:cs="Times New Roman"/>
                <w:sz w:val="20"/>
                <w:szCs w:val="20"/>
                <w:lang w:eastAsia="pl-PL"/>
              </w:rPr>
              <w:t> podczas </w:t>
            </w:r>
            <w:r w:rsidRPr="00E427EB">
              <w:rPr>
                <w:rFonts w:ascii="Times New Roman" w:eastAsia="Times New Roman" w:hAnsi="Times New Roman" w:cs="Times New Roman"/>
                <w:b/>
                <w:bCs/>
                <w:sz w:val="20"/>
                <w:szCs w:val="20"/>
                <w:lang w:eastAsia="pl-PL"/>
              </w:rPr>
              <w:t>przygotowywania i składania ofert</w:t>
            </w:r>
            <w:r w:rsidRPr="00E427EB">
              <w:rPr>
                <w:rFonts w:ascii="Times New Roman" w:eastAsia="Times New Roman" w:hAnsi="Times New Roman" w:cs="Times New Roman"/>
                <w:sz w:val="20"/>
                <w:szCs w:val="20"/>
                <w:lang w:eastAsia="pl-PL"/>
              </w:rPr>
              <w:t>, zgodnie z warunkami postępowania o udzielanie świadczeń opieki zdrowotnej.</w:t>
            </w:r>
          </w:p>
        </w:tc>
        <w:tc>
          <w:tcPr>
            <w:tcW w:w="2126" w:type="dxa"/>
            <w:tcBorders>
              <w:bottom w:val="single" w:sz="6" w:space="0" w:color="auto"/>
              <w:right w:val="single" w:sz="6" w:space="0" w:color="auto"/>
            </w:tcBorders>
            <w:shd w:val="clear" w:color="auto" w:fill="FFFFFF"/>
            <w:vAlign w:val="center"/>
            <w:hideMark/>
          </w:tcPr>
          <w:p w14:paraId="1E793C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(Dz.U.2023.1160)</w:t>
            </w:r>
          </w:p>
        </w:tc>
        <w:tc>
          <w:tcPr>
            <w:tcW w:w="3346" w:type="dxa"/>
            <w:tcBorders>
              <w:bottom w:val="single" w:sz="6" w:space="0" w:color="auto"/>
              <w:right w:val="single" w:sz="6" w:space="0" w:color="auto"/>
            </w:tcBorders>
            <w:shd w:val="clear" w:color="auto" w:fill="FFFFFF"/>
            <w:vAlign w:val="center"/>
          </w:tcPr>
          <w:p w14:paraId="2C0FB89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40" w:history="1">
              <w:r w:rsidRPr="00E427EB">
                <w:rPr>
                  <w:rStyle w:val="Hipercze"/>
                  <w:rFonts w:ascii="Times New Roman" w:hAnsi="Times New Roman" w:cs="Times New Roman"/>
                  <w:sz w:val="20"/>
                  <w:szCs w:val="20"/>
                </w:rPr>
                <w:t>https://dziennikustaw.gov.pl/DU/rok/2023/pozycja/1160</w:t>
              </w:r>
            </w:hyperlink>
          </w:p>
        </w:tc>
      </w:tr>
      <w:tr w:rsidR="00FB5FEB" w:rsidRPr="00E427EB" w14:paraId="09D9AD8F" w14:textId="77777777" w:rsidTr="00225E7F">
        <w:tc>
          <w:tcPr>
            <w:tcW w:w="2270" w:type="dxa"/>
            <w:tcBorders>
              <w:bottom w:val="single" w:sz="6" w:space="0" w:color="auto"/>
              <w:right w:val="single" w:sz="6" w:space="0" w:color="auto"/>
            </w:tcBorders>
            <w:shd w:val="clear" w:color="auto" w:fill="FFFFFF"/>
            <w:vAlign w:val="center"/>
            <w:hideMark/>
          </w:tcPr>
          <w:p w14:paraId="4639B15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sierpnia 2023 r. w sprawie ustawicznego rozwoju zawodowego ratowników medycznych</w:t>
            </w:r>
          </w:p>
        </w:tc>
        <w:tc>
          <w:tcPr>
            <w:tcW w:w="6442" w:type="dxa"/>
            <w:tcBorders>
              <w:bottom w:val="single" w:sz="6" w:space="0" w:color="auto"/>
              <w:right w:val="single" w:sz="6" w:space="0" w:color="auto"/>
            </w:tcBorders>
            <w:shd w:val="clear" w:color="auto" w:fill="FFFFFF"/>
            <w:vAlign w:val="center"/>
            <w:hideMark/>
          </w:tcPr>
          <w:p w14:paraId="2E552F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formy samokształcenia</w:t>
            </w:r>
            <w:r w:rsidRPr="00E427EB">
              <w:rPr>
                <w:rFonts w:ascii="Times New Roman" w:eastAsia="Times New Roman" w:hAnsi="Times New Roman" w:cs="Times New Roman"/>
                <w:sz w:val="20"/>
                <w:szCs w:val="20"/>
                <w:lang w:eastAsia="pl-PL"/>
              </w:rPr>
              <w:t xml:space="preserve">, w ramach </w:t>
            </w:r>
            <w:proofErr w:type="spellStart"/>
            <w:r w:rsidRPr="00E427EB">
              <w:rPr>
                <w:rFonts w:ascii="Times New Roman" w:eastAsia="Times New Roman" w:hAnsi="Times New Roman" w:cs="Times New Roman"/>
                <w:sz w:val="20"/>
                <w:szCs w:val="20"/>
                <w:lang w:eastAsia="pl-PL"/>
              </w:rPr>
              <w:t>ustawiczego</w:t>
            </w:r>
            <w:proofErr w:type="spellEnd"/>
            <w:r w:rsidRPr="00E427EB">
              <w:rPr>
                <w:rFonts w:ascii="Times New Roman" w:eastAsia="Times New Roman" w:hAnsi="Times New Roman" w:cs="Times New Roman"/>
                <w:sz w:val="20"/>
                <w:szCs w:val="20"/>
                <w:lang w:eastAsia="pl-PL"/>
              </w:rPr>
              <w:t xml:space="preserve"> rozwoju zawodowego, liczbę punktów edukacyjnych za poszczególne</w:t>
            </w:r>
            <w:r w:rsidRPr="00E427EB">
              <w:rPr>
                <w:rFonts w:ascii="Times New Roman" w:eastAsia="Times New Roman" w:hAnsi="Times New Roman" w:cs="Times New Roman"/>
                <w:b/>
                <w:bCs/>
                <w:sz w:val="20"/>
                <w:szCs w:val="20"/>
                <w:lang w:eastAsia="pl-PL"/>
              </w:rPr>
              <w:t> formy ustawicznego rozwoju zawodowego</w:t>
            </w:r>
            <w:r w:rsidRPr="00E427EB">
              <w:rPr>
                <w:rFonts w:ascii="Times New Roman" w:eastAsia="Times New Roman" w:hAnsi="Times New Roman" w:cs="Times New Roman"/>
                <w:sz w:val="20"/>
                <w:szCs w:val="20"/>
                <w:lang w:eastAsia="pl-PL"/>
              </w:rPr>
              <w:t> oraz </w:t>
            </w:r>
            <w:r w:rsidRPr="00E427EB">
              <w:rPr>
                <w:rFonts w:ascii="Times New Roman" w:eastAsia="Times New Roman" w:hAnsi="Times New Roman" w:cs="Times New Roman"/>
                <w:b/>
                <w:bCs/>
                <w:sz w:val="20"/>
                <w:szCs w:val="20"/>
                <w:lang w:eastAsia="pl-PL"/>
              </w:rPr>
              <w:t>dokumenty potwierdzające ich realizację</w:t>
            </w:r>
            <w:r w:rsidRPr="00E427EB">
              <w:rPr>
                <w:rFonts w:ascii="Times New Roman" w:eastAsia="Times New Roman" w:hAnsi="Times New Roman" w:cs="Times New Roman"/>
                <w:sz w:val="20"/>
                <w:szCs w:val="20"/>
                <w:lang w:eastAsia="pl-PL"/>
              </w:rPr>
              <w:t>, sposób i tryb odbywania </w:t>
            </w:r>
            <w:r w:rsidRPr="00E427EB">
              <w:rPr>
                <w:rFonts w:ascii="Times New Roman" w:eastAsia="Times New Roman" w:hAnsi="Times New Roman" w:cs="Times New Roman"/>
                <w:b/>
                <w:bCs/>
                <w:sz w:val="20"/>
                <w:szCs w:val="20"/>
                <w:lang w:eastAsia="pl-PL"/>
              </w:rPr>
              <w:t>doskonalenia zawodowego</w:t>
            </w:r>
            <w:r w:rsidRPr="00E427EB">
              <w:rPr>
                <w:rFonts w:ascii="Times New Roman" w:eastAsia="Times New Roman" w:hAnsi="Times New Roman" w:cs="Times New Roman"/>
                <w:sz w:val="20"/>
                <w:szCs w:val="20"/>
                <w:lang w:eastAsia="pl-PL"/>
              </w:rPr>
              <w:t> przez ratowników medycznych, zakres doskonalenia zawodowego</w:t>
            </w:r>
          </w:p>
          <w:p w14:paraId="151F17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ratowników medycznych oraz sposób potwierdzania zrealizowania przez ratownika medycznego poszczególnych form ustawicznego rozwoju zawodowego oraz potwierdzenia przez Krajową Radę Ratowników Medycznych dopełnienia obowiązku ustawicznego rozwoju zawodowego przez ratownika medycznego. (</w:t>
            </w:r>
            <w:r w:rsidRPr="00E427EB">
              <w:rPr>
                <w:rFonts w:ascii="Times New Roman" w:eastAsia="Times New Roman" w:hAnsi="Times New Roman" w:cs="Times New Roman"/>
                <w:b/>
                <w:bCs/>
                <w:sz w:val="20"/>
                <w:szCs w:val="20"/>
                <w:lang w:eastAsia="pl-PL"/>
              </w:rPr>
              <w:t>nowym rozwiązaniem</w:t>
            </w:r>
            <w:r w:rsidRPr="00E427EB">
              <w:rPr>
                <w:rFonts w:ascii="Times New Roman" w:eastAsia="Times New Roman" w:hAnsi="Times New Roman" w:cs="Times New Roman"/>
                <w:sz w:val="20"/>
                <w:szCs w:val="20"/>
                <w:lang w:eastAsia="pl-PL"/>
              </w:rPr>
              <w:t>, w stosunku do dotychczasowych regulacji, jest </w:t>
            </w:r>
            <w:r w:rsidRPr="00E427EB">
              <w:rPr>
                <w:rFonts w:ascii="Times New Roman" w:eastAsia="Times New Roman" w:hAnsi="Times New Roman" w:cs="Times New Roman"/>
                <w:b/>
                <w:bCs/>
                <w:sz w:val="20"/>
                <w:szCs w:val="20"/>
                <w:lang w:eastAsia="pl-PL"/>
              </w:rPr>
              <w:t xml:space="preserve">możliwość uczestniczenia, w ramach </w:t>
            </w:r>
            <w:r w:rsidRPr="00E427EB">
              <w:rPr>
                <w:rFonts w:ascii="Times New Roman" w:eastAsia="Times New Roman" w:hAnsi="Times New Roman" w:cs="Times New Roman"/>
                <w:b/>
                <w:bCs/>
                <w:sz w:val="20"/>
                <w:szCs w:val="20"/>
                <w:lang w:eastAsia="pl-PL"/>
              </w:rPr>
              <w:lastRenderedPageBreak/>
              <w:t xml:space="preserve">ustawicznego rozwoju zawodowego ratowników medycznych, w szkoleniu specjalizacyjnym oraz w kursach </w:t>
            </w:r>
            <w:proofErr w:type="spellStart"/>
            <w:r w:rsidRPr="00E427EB">
              <w:rPr>
                <w:rFonts w:ascii="Times New Roman" w:eastAsia="Times New Roman" w:hAnsi="Times New Roman" w:cs="Times New Roman"/>
                <w:b/>
                <w:bCs/>
                <w:sz w:val="20"/>
                <w:szCs w:val="20"/>
                <w:lang w:eastAsia="pl-PL"/>
              </w:rPr>
              <w:t>kwalifikacynch</w:t>
            </w:r>
            <w:proofErr w:type="spellEnd"/>
            <w:r w:rsidRPr="00E427EB">
              <w:rPr>
                <w:rFonts w:ascii="Times New Roman" w:eastAsia="Times New Roman" w:hAnsi="Times New Roman" w:cs="Times New Roman"/>
                <w:sz w:val="20"/>
                <w:szCs w:val="20"/>
                <w:lang w:eastAsia="pl-PL"/>
              </w:rPr>
              <w:t>). Ponadto w rozporządzeniu określony został </w:t>
            </w:r>
            <w:r w:rsidRPr="00E427EB">
              <w:rPr>
                <w:rFonts w:ascii="Times New Roman" w:eastAsia="Times New Roman" w:hAnsi="Times New Roman" w:cs="Times New Roman"/>
                <w:b/>
                <w:bCs/>
                <w:sz w:val="20"/>
                <w:szCs w:val="20"/>
                <w:lang w:eastAsia="pl-PL"/>
              </w:rPr>
              <w:t>wzór wniosku o wpis na listę podmiotów uprawnionych do prowadzenia kursu doskonalącego</w:t>
            </w:r>
            <w:r w:rsidRPr="00E427EB">
              <w:rPr>
                <w:rFonts w:ascii="Times New Roman" w:eastAsia="Times New Roman" w:hAnsi="Times New Roman" w:cs="Times New Roman"/>
                <w:sz w:val="20"/>
                <w:szCs w:val="20"/>
                <w:lang w:eastAsia="pl-PL"/>
              </w:rPr>
              <w:t> oraz</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wzór wniosku o aktualizację wpisu, a </w:t>
            </w:r>
            <w:r w:rsidRPr="00E427EB">
              <w:rPr>
                <w:rFonts w:ascii="Times New Roman" w:eastAsia="Times New Roman" w:hAnsi="Times New Roman" w:cs="Times New Roman"/>
                <w:b/>
                <w:bCs/>
                <w:sz w:val="20"/>
                <w:szCs w:val="20"/>
                <w:lang w:eastAsia="pl-PL"/>
              </w:rPr>
              <w:t>także wzór karty ustawicznego rozwoju zawodowego.</w:t>
            </w:r>
          </w:p>
        </w:tc>
        <w:tc>
          <w:tcPr>
            <w:tcW w:w="2126" w:type="dxa"/>
            <w:tcBorders>
              <w:bottom w:val="single" w:sz="6" w:space="0" w:color="auto"/>
              <w:right w:val="single" w:sz="6" w:space="0" w:color="auto"/>
            </w:tcBorders>
            <w:shd w:val="clear" w:color="auto" w:fill="FFFFFF"/>
            <w:vAlign w:val="center"/>
            <w:hideMark/>
          </w:tcPr>
          <w:p w14:paraId="64E3450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(Dz.U.2023.1800)</w:t>
            </w:r>
          </w:p>
        </w:tc>
        <w:tc>
          <w:tcPr>
            <w:tcW w:w="3346" w:type="dxa"/>
            <w:tcBorders>
              <w:bottom w:val="single" w:sz="6" w:space="0" w:color="auto"/>
              <w:right w:val="single" w:sz="6" w:space="0" w:color="auto"/>
            </w:tcBorders>
            <w:shd w:val="clear" w:color="auto" w:fill="FFFFFF"/>
            <w:vAlign w:val="center"/>
          </w:tcPr>
          <w:p w14:paraId="7DDC5C9B"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41" w:history="1">
              <w:r w:rsidRPr="00E427EB">
                <w:rPr>
                  <w:rStyle w:val="Hipercze"/>
                  <w:rFonts w:ascii="Times New Roman" w:hAnsi="Times New Roman" w:cs="Times New Roman"/>
                  <w:sz w:val="20"/>
                  <w:szCs w:val="20"/>
                </w:rPr>
                <w:t>https://dziennikustaw.gov.pl/DU/rok/2023/pozycja/1800</w:t>
              </w:r>
            </w:hyperlink>
          </w:p>
        </w:tc>
      </w:tr>
      <w:tr w:rsidR="00FB5FEB" w:rsidRPr="00E427EB" w14:paraId="5E5AB8DB" w14:textId="77777777" w:rsidTr="00225E7F">
        <w:tc>
          <w:tcPr>
            <w:tcW w:w="2270" w:type="dxa"/>
            <w:tcBorders>
              <w:bottom w:val="single" w:sz="6" w:space="0" w:color="auto"/>
              <w:right w:val="single" w:sz="6" w:space="0" w:color="auto"/>
            </w:tcBorders>
            <w:shd w:val="clear" w:color="auto" w:fill="FFFFFF"/>
            <w:vAlign w:val="center"/>
            <w:hideMark/>
          </w:tcPr>
          <w:p w14:paraId="7EE3F52D"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 czerwca 2023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14:paraId="0A41C2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Wydłużenie finansowania świadczeń w zakresie kompleksowej opieki specjalistycznej nad świadczeniobiorcami leczonymi z powodu otyłości olbrzymiej KOS-BAR ze środków publicznych w ramach programu pilotażowego, w tym </w:t>
            </w:r>
            <w:r w:rsidRPr="00E427EB">
              <w:rPr>
                <w:rFonts w:ascii="Times New Roman" w:eastAsia="Times New Roman" w:hAnsi="Times New Roman" w:cs="Times New Roman"/>
                <w:b/>
                <w:bCs/>
                <w:sz w:val="20"/>
                <w:szCs w:val="20"/>
                <w:lang w:eastAsia="pl-PL"/>
              </w:rPr>
              <w:t>wydłużenie etapu realizacji</w:t>
            </w:r>
            <w:r w:rsidRPr="00E427EB">
              <w:rPr>
                <w:rFonts w:ascii="Times New Roman" w:eastAsia="Times New Roman" w:hAnsi="Times New Roman" w:cs="Times New Roman"/>
                <w:sz w:val="20"/>
                <w:szCs w:val="20"/>
                <w:lang w:eastAsia="pl-PL"/>
              </w:rPr>
              <w:t>, poprawi dostępność do tej formy terapii wśród świadczeniobiorców.</w:t>
            </w:r>
          </w:p>
        </w:tc>
        <w:tc>
          <w:tcPr>
            <w:tcW w:w="2126" w:type="dxa"/>
            <w:tcBorders>
              <w:bottom w:val="single" w:sz="6" w:space="0" w:color="auto"/>
              <w:right w:val="single" w:sz="6" w:space="0" w:color="auto"/>
            </w:tcBorders>
            <w:shd w:val="clear" w:color="auto" w:fill="FFFFFF"/>
            <w:vAlign w:val="center"/>
            <w:hideMark/>
          </w:tcPr>
          <w:p w14:paraId="17C8B1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(Dz.U.2023.1052)</w:t>
            </w:r>
          </w:p>
        </w:tc>
        <w:tc>
          <w:tcPr>
            <w:tcW w:w="3346" w:type="dxa"/>
            <w:tcBorders>
              <w:bottom w:val="single" w:sz="6" w:space="0" w:color="auto"/>
              <w:right w:val="single" w:sz="6" w:space="0" w:color="auto"/>
            </w:tcBorders>
            <w:shd w:val="clear" w:color="auto" w:fill="FFFFFF"/>
            <w:vAlign w:val="center"/>
          </w:tcPr>
          <w:p w14:paraId="093F598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42" w:history="1">
              <w:r w:rsidRPr="00E427EB">
                <w:rPr>
                  <w:rStyle w:val="Hipercze"/>
                  <w:rFonts w:ascii="Times New Roman" w:hAnsi="Times New Roman" w:cs="Times New Roman"/>
                  <w:sz w:val="20"/>
                  <w:szCs w:val="20"/>
                </w:rPr>
                <w:t>https://dziennikustaw.gov.pl/DU/rok/2023/pozycja/1052</w:t>
              </w:r>
            </w:hyperlink>
          </w:p>
        </w:tc>
      </w:tr>
      <w:tr w:rsidR="00FB5FEB" w:rsidRPr="00E427EB" w14:paraId="3288221D" w14:textId="77777777" w:rsidTr="00225E7F">
        <w:tc>
          <w:tcPr>
            <w:tcW w:w="2270" w:type="dxa"/>
            <w:tcBorders>
              <w:bottom w:val="single" w:sz="6" w:space="0" w:color="auto"/>
              <w:right w:val="single" w:sz="6" w:space="0" w:color="auto"/>
            </w:tcBorders>
            <w:shd w:val="clear" w:color="auto" w:fill="FFFFFF"/>
            <w:vAlign w:val="center"/>
            <w:hideMark/>
          </w:tcPr>
          <w:p w14:paraId="59728C7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2023 r. w sprawie nadania statutu Krajowej Radzie Onkologicznej</w:t>
            </w:r>
          </w:p>
        </w:tc>
        <w:tc>
          <w:tcPr>
            <w:tcW w:w="6442" w:type="dxa"/>
            <w:tcBorders>
              <w:bottom w:val="single" w:sz="6" w:space="0" w:color="auto"/>
              <w:right w:val="single" w:sz="6" w:space="0" w:color="auto"/>
            </w:tcBorders>
            <w:shd w:val="clear" w:color="auto" w:fill="FFFFFF"/>
            <w:vAlign w:val="center"/>
            <w:hideMark/>
          </w:tcPr>
          <w:p w14:paraId="1A83821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nadania statutu Krajowej Radzie Onkologicznej określa </w:t>
            </w:r>
            <w:r w:rsidRPr="00E427EB">
              <w:rPr>
                <w:rFonts w:ascii="Times New Roman" w:eastAsia="Times New Roman" w:hAnsi="Times New Roman" w:cs="Times New Roman"/>
                <w:b/>
                <w:bCs/>
                <w:sz w:val="20"/>
                <w:szCs w:val="20"/>
                <w:lang w:eastAsia="pl-PL"/>
              </w:rPr>
              <w:t>zasady i tryb organizacji Rady.</w:t>
            </w:r>
            <w:r w:rsidRPr="00E427EB">
              <w:rPr>
                <w:rFonts w:ascii="Times New Roman" w:eastAsia="Times New Roman" w:hAnsi="Times New Roman" w:cs="Times New Roman"/>
                <w:sz w:val="20"/>
                <w:szCs w:val="20"/>
                <w:lang w:eastAsia="pl-PL"/>
              </w:rPr>
              <w:t> Wskazuje, kto będzie kierował jej pracami i kto może brać udział w posiedzeniach Rady z głosem doradczym, również minimalną liczbę posiedzeń w roku oraz tryb w jakim mogą się one odbywać.</w:t>
            </w:r>
          </w:p>
          <w:p w14:paraId="422212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projekt rozporządzenia określa również </w:t>
            </w:r>
            <w:r w:rsidRPr="00E427EB">
              <w:rPr>
                <w:rFonts w:ascii="Times New Roman" w:eastAsia="Times New Roman" w:hAnsi="Times New Roman" w:cs="Times New Roman"/>
                <w:b/>
                <w:bCs/>
                <w:sz w:val="20"/>
                <w:szCs w:val="20"/>
                <w:lang w:eastAsia="pl-PL"/>
              </w:rPr>
              <w:t>zasady wydawania opinii, przyjmowania uchwał i sporządzania protokołu </w:t>
            </w:r>
            <w:r w:rsidRPr="00E427EB">
              <w:rPr>
                <w:rFonts w:ascii="Times New Roman" w:eastAsia="Times New Roman" w:hAnsi="Times New Roman" w:cs="Times New Roman"/>
                <w:sz w:val="20"/>
                <w:szCs w:val="20"/>
                <w:lang w:eastAsia="pl-PL"/>
              </w:rPr>
              <w:t>z przebiegu posiedzeń Rady. Wysokość wynagrodzenia przysługującego członkom Rady i zasady zwrotu kosztów dojazdu na posiedzenia Rady również zostały uregulowane.</w:t>
            </w:r>
          </w:p>
        </w:tc>
        <w:tc>
          <w:tcPr>
            <w:tcW w:w="2126" w:type="dxa"/>
            <w:tcBorders>
              <w:bottom w:val="single" w:sz="6" w:space="0" w:color="auto"/>
              <w:right w:val="single" w:sz="6" w:space="0" w:color="auto"/>
            </w:tcBorders>
            <w:shd w:val="clear" w:color="auto" w:fill="FFFFFF"/>
            <w:vAlign w:val="center"/>
            <w:hideMark/>
          </w:tcPr>
          <w:p w14:paraId="303565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(Dz.U.2023.1404)</w:t>
            </w:r>
          </w:p>
        </w:tc>
        <w:tc>
          <w:tcPr>
            <w:tcW w:w="3346" w:type="dxa"/>
            <w:tcBorders>
              <w:bottom w:val="single" w:sz="6" w:space="0" w:color="auto"/>
              <w:right w:val="single" w:sz="6" w:space="0" w:color="auto"/>
            </w:tcBorders>
            <w:shd w:val="clear" w:color="auto" w:fill="FFFFFF"/>
            <w:vAlign w:val="center"/>
          </w:tcPr>
          <w:p w14:paraId="0B756AA0"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43" w:history="1">
              <w:r w:rsidRPr="00E427EB">
                <w:rPr>
                  <w:rStyle w:val="Hipercze"/>
                  <w:rFonts w:ascii="Times New Roman" w:hAnsi="Times New Roman" w:cs="Times New Roman"/>
                  <w:sz w:val="20"/>
                  <w:szCs w:val="20"/>
                </w:rPr>
                <w:t>https://dziennikustaw.gov.pl/DU/rok/2023/pozycja/1404</w:t>
              </w:r>
            </w:hyperlink>
          </w:p>
        </w:tc>
      </w:tr>
      <w:tr w:rsidR="00FB5FEB" w:rsidRPr="00E427EB" w14:paraId="352A136B" w14:textId="77777777" w:rsidTr="00225E7F">
        <w:tc>
          <w:tcPr>
            <w:tcW w:w="2270" w:type="dxa"/>
            <w:tcBorders>
              <w:bottom w:val="single" w:sz="6" w:space="0" w:color="auto"/>
              <w:right w:val="single" w:sz="6" w:space="0" w:color="auto"/>
            </w:tcBorders>
            <w:shd w:val="clear" w:color="auto" w:fill="FFFFFF"/>
            <w:vAlign w:val="center"/>
            <w:hideMark/>
          </w:tcPr>
          <w:p w14:paraId="2B918FE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lipca 2023 r. zmieniające rozporządzenie w sprawie środków odurzających, substancji psychotropowych, prekursorów kategorii 1 i preparatów zawierających </w:t>
            </w:r>
            <w:r w:rsidRPr="00E427EB">
              <w:rPr>
                <w:rFonts w:ascii="Times New Roman" w:eastAsia="Times New Roman" w:hAnsi="Times New Roman" w:cs="Times New Roman"/>
                <w:sz w:val="20"/>
                <w:szCs w:val="20"/>
                <w:lang w:eastAsia="pl-PL"/>
              </w:rPr>
              <w:lastRenderedPageBreak/>
              <w:t>te środki lub substancje</w:t>
            </w:r>
          </w:p>
        </w:tc>
        <w:tc>
          <w:tcPr>
            <w:tcW w:w="6442" w:type="dxa"/>
            <w:tcBorders>
              <w:bottom w:val="single" w:sz="6" w:space="0" w:color="auto"/>
              <w:right w:val="single" w:sz="6" w:space="0" w:color="auto"/>
            </w:tcBorders>
            <w:shd w:val="clear" w:color="auto" w:fill="FFFFFF"/>
            <w:vAlign w:val="center"/>
            <w:hideMark/>
          </w:tcPr>
          <w:p w14:paraId="0A4A2A7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polega na </w:t>
            </w:r>
            <w:r w:rsidRPr="00E427EB">
              <w:rPr>
                <w:rFonts w:ascii="Times New Roman" w:eastAsia="Times New Roman" w:hAnsi="Times New Roman" w:cs="Times New Roman"/>
                <w:b/>
                <w:bCs/>
                <w:sz w:val="20"/>
                <w:szCs w:val="20"/>
                <w:lang w:eastAsia="pl-PL"/>
              </w:rPr>
              <w:t>zwiększeniu nadzoru nad preskrypcją preparatów zawierających środki odurzające</w:t>
            </w:r>
            <w:r w:rsidRPr="00E427EB">
              <w:rPr>
                <w:rFonts w:ascii="Times New Roman" w:eastAsia="Times New Roman" w:hAnsi="Times New Roman" w:cs="Times New Roman"/>
                <w:sz w:val="20"/>
                <w:szCs w:val="20"/>
                <w:lang w:eastAsia="pl-PL"/>
              </w:rPr>
              <w:t>, substancje psychotropowe lub prekursory kategorii 1 poprzez zastrzeżenie, że</w:t>
            </w:r>
            <w:r w:rsidRPr="00E427EB">
              <w:rPr>
                <w:rFonts w:ascii="Times New Roman" w:eastAsia="Times New Roman" w:hAnsi="Times New Roman" w:cs="Times New Roman"/>
                <w:b/>
                <w:bCs/>
                <w:sz w:val="20"/>
                <w:szCs w:val="20"/>
                <w:lang w:eastAsia="pl-PL"/>
              </w:rPr>
              <w:t> recepta na tego typu produkty</w:t>
            </w:r>
            <w:r w:rsidRPr="00E427EB">
              <w:rPr>
                <w:rFonts w:ascii="Times New Roman" w:eastAsia="Times New Roman" w:hAnsi="Times New Roman" w:cs="Times New Roman"/>
                <w:sz w:val="20"/>
                <w:szCs w:val="20"/>
                <w:lang w:eastAsia="pl-PL"/>
              </w:rPr>
              <w:t> lecznicze może być wystawiona </w:t>
            </w:r>
            <w:r w:rsidRPr="00E427EB">
              <w:rPr>
                <w:rFonts w:ascii="Times New Roman" w:eastAsia="Times New Roman" w:hAnsi="Times New Roman" w:cs="Times New Roman"/>
                <w:b/>
                <w:bCs/>
                <w:sz w:val="20"/>
                <w:szCs w:val="20"/>
                <w:lang w:eastAsia="pl-PL"/>
              </w:rPr>
              <w:t>wyłącznie w postaci elektronicznej</w:t>
            </w:r>
            <w:r w:rsidRPr="00E427EB">
              <w:rPr>
                <w:rFonts w:ascii="Times New Roman" w:eastAsia="Times New Roman" w:hAnsi="Times New Roman" w:cs="Times New Roman"/>
                <w:sz w:val="20"/>
                <w:szCs w:val="20"/>
                <w:lang w:eastAsia="pl-PL"/>
              </w:rPr>
              <w:t>. Proponuje się aby wystawienie pacjentowi przez lekarza recepty na preparat zawierający środek odurzający grup I-N lub II-N, substancję psychotropową z grup II-P, III-P lub IV-P, lub prekursor kategorii 1, było </w:t>
            </w:r>
            <w:r w:rsidRPr="00E427EB">
              <w:rPr>
                <w:rFonts w:ascii="Times New Roman" w:eastAsia="Times New Roman" w:hAnsi="Times New Roman" w:cs="Times New Roman"/>
                <w:b/>
                <w:bCs/>
                <w:sz w:val="20"/>
                <w:szCs w:val="20"/>
                <w:lang w:eastAsia="pl-PL"/>
              </w:rPr>
              <w:t>możliwe po osobistym zbadaniu pacjenta </w:t>
            </w:r>
            <w:r w:rsidRPr="00E427EB">
              <w:rPr>
                <w:rFonts w:ascii="Times New Roman" w:eastAsia="Times New Roman" w:hAnsi="Times New Roman" w:cs="Times New Roman"/>
                <w:sz w:val="20"/>
                <w:szCs w:val="20"/>
                <w:lang w:eastAsia="pl-PL"/>
              </w:rPr>
              <w:t xml:space="preserve">albo – pod pewnymi warunkami – zbadaniu go za pośrednictwem systemów teleinformatycznych lub systemów łączności oraz weryfikacji ilości i </w:t>
            </w:r>
            <w:r w:rsidRPr="00E427EB">
              <w:rPr>
                <w:rFonts w:ascii="Times New Roman" w:eastAsia="Times New Roman" w:hAnsi="Times New Roman" w:cs="Times New Roman"/>
                <w:sz w:val="20"/>
                <w:szCs w:val="20"/>
                <w:lang w:eastAsia="pl-PL"/>
              </w:rPr>
              <w:lastRenderedPageBreak/>
              <w:t>rodzaju przepisanych pacjentowi leków zawierających ww. substancje pod względem bezpieczeństwa oraz konieczności ich stosowania, biorąc pod uwagę recepty wystawione oraz zrealizowane dla tego pacjenta.</w:t>
            </w:r>
          </w:p>
        </w:tc>
        <w:tc>
          <w:tcPr>
            <w:tcW w:w="2126" w:type="dxa"/>
            <w:tcBorders>
              <w:bottom w:val="single" w:sz="6" w:space="0" w:color="auto"/>
              <w:right w:val="single" w:sz="6" w:space="0" w:color="auto"/>
            </w:tcBorders>
            <w:shd w:val="clear" w:color="auto" w:fill="FFFFFF"/>
            <w:vAlign w:val="center"/>
            <w:hideMark/>
          </w:tcPr>
          <w:p w14:paraId="5A4C15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(Dz.U.2023.1368)</w:t>
            </w:r>
          </w:p>
        </w:tc>
        <w:tc>
          <w:tcPr>
            <w:tcW w:w="3346" w:type="dxa"/>
            <w:tcBorders>
              <w:bottom w:val="single" w:sz="6" w:space="0" w:color="auto"/>
              <w:right w:val="single" w:sz="6" w:space="0" w:color="auto"/>
            </w:tcBorders>
            <w:shd w:val="clear" w:color="auto" w:fill="FFFFFF"/>
            <w:vAlign w:val="center"/>
          </w:tcPr>
          <w:p w14:paraId="33D2B302"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44" w:history="1">
              <w:r w:rsidRPr="00E427EB">
                <w:rPr>
                  <w:rStyle w:val="Hipercze"/>
                  <w:rFonts w:ascii="Times New Roman" w:hAnsi="Times New Roman" w:cs="Times New Roman"/>
                  <w:sz w:val="20"/>
                  <w:szCs w:val="20"/>
                </w:rPr>
                <w:t>https://dziennikustaw.gov.pl/DU/rok/2023/pozycja/1368</w:t>
              </w:r>
            </w:hyperlink>
          </w:p>
        </w:tc>
      </w:tr>
      <w:tr w:rsidR="00FB5FEB" w:rsidRPr="00E427EB" w14:paraId="250369E6" w14:textId="77777777" w:rsidTr="00225E7F">
        <w:tc>
          <w:tcPr>
            <w:tcW w:w="2270" w:type="dxa"/>
            <w:tcBorders>
              <w:bottom w:val="single" w:sz="6" w:space="0" w:color="auto"/>
              <w:right w:val="single" w:sz="6" w:space="0" w:color="auto"/>
            </w:tcBorders>
            <w:shd w:val="clear" w:color="auto" w:fill="FFFFFF"/>
            <w:vAlign w:val="center"/>
            <w:hideMark/>
          </w:tcPr>
          <w:p w14:paraId="2A37B27C"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w sprawie wzoru zaświadczenia lekarskiego o przyczynach i rodzaju uszkodzeń ciała związanych z użyciem przemocy domowej</w:t>
            </w:r>
          </w:p>
        </w:tc>
        <w:tc>
          <w:tcPr>
            <w:tcW w:w="6442" w:type="dxa"/>
            <w:tcBorders>
              <w:bottom w:val="single" w:sz="6" w:space="0" w:color="auto"/>
              <w:right w:val="single" w:sz="6" w:space="0" w:color="auto"/>
            </w:tcBorders>
            <w:shd w:val="clear" w:color="auto" w:fill="FFFFFF"/>
            <w:vAlign w:val="center"/>
            <w:hideMark/>
          </w:tcPr>
          <w:p w14:paraId="35C704E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Dostosowanie sformułowań dotyczących przemocy domowej w taki sposób, w jaki dokonano tego w ustawie, zastępując dotychczas stosowane sformułowanie „przemoc w rodzinie” sformułowaniem „przemoc domowa”. Z punktu widzenia podmiotów leczniczych oznacza ono konieczność </w:t>
            </w:r>
            <w:r w:rsidRPr="00E427EB">
              <w:rPr>
                <w:rFonts w:ascii="Times New Roman" w:eastAsia="Times New Roman" w:hAnsi="Times New Roman" w:cs="Times New Roman"/>
                <w:b/>
                <w:bCs/>
                <w:sz w:val="20"/>
                <w:szCs w:val="20"/>
                <w:lang w:eastAsia="pl-PL"/>
              </w:rPr>
              <w:t>dostosowania wzoru zaświadczenia </w:t>
            </w:r>
            <w:r w:rsidRPr="00E427EB">
              <w:rPr>
                <w:rFonts w:ascii="Times New Roman" w:eastAsia="Times New Roman" w:hAnsi="Times New Roman" w:cs="Times New Roman"/>
                <w:sz w:val="20"/>
                <w:szCs w:val="20"/>
                <w:lang w:eastAsia="pl-PL"/>
              </w:rPr>
              <w:t>określonego przez projektowane rozporządzenie.</w:t>
            </w:r>
          </w:p>
        </w:tc>
        <w:tc>
          <w:tcPr>
            <w:tcW w:w="2126" w:type="dxa"/>
            <w:tcBorders>
              <w:bottom w:val="single" w:sz="6" w:space="0" w:color="auto"/>
              <w:right w:val="single" w:sz="6" w:space="0" w:color="auto"/>
            </w:tcBorders>
            <w:shd w:val="clear" w:color="auto" w:fill="FFFFFF"/>
            <w:vAlign w:val="center"/>
            <w:hideMark/>
          </w:tcPr>
          <w:p w14:paraId="2F1310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(Dz.U.2023.1827)</w:t>
            </w:r>
          </w:p>
        </w:tc>
        <w:tc>
          <w:tcPr>
            <w:tcW w:w="3346" w:type="dxa"/>
            <w:tcBorders>
              <w:bottom w:val="single" w:sz="6" w:space="0" w:color="auto"/>
              <w:right w:val="single" w:sz="6" w:space="0" w:color="auto"/>
            </w:tcBorders>
            <w:shd w:val="clear" w:color="auto" w:fill="FFFFFF"/>
            <w:vAlign w:val="center"/>
          </w:tcPr>
          <w:p w14:paraId="09733D4D"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45" w:history="1">
              <w:r w:rsidRPr="00E427EB">
                <w:rPr>
                  <w:rStyle w:val="Hipercze"/>
                  <w:rFonts w:ascii="Times New Roman" w:hAnsi="Times New Roman" w:cs="Times New Roman"/>
                  <w:sz w:val="20"/>
                  <w:szCs w:val="20"/>
                </w:rPr>
                <w:t>https://dziennikustaw.gov.pl/DU/rok/2023/pozycja/1827</w:t>
              </w:r>
            </w:hyperlink>
          </w:p>
        </w:tc>
      </w:tr>
      <w:tr w:rsidR="00FB5FEB" w:rsidRPr="00E427EB" w14:paraId="7848472A" w14:textId="77777777" w:rsidTr="00225E7F">
        <w:tc>
          <w:tcPr>
            <w:tcW w:w="2270" w:type="dxa"/>
            <w:tcBorders>
              <w:bottom w:val="single" w:sz="6" w:space="0" w:color="auto"/>
              <w:right w:val="single" w:sz="6" w:space="0" w:color="auto"/>
            </w:tcBorders>
            <w:shd w:val="clear" w:color="auto" w:fill="FFFFFF"/>
            <w:vAlign w:val="center"/>
            <w:hideMark/>
          </w:tcPr>
          <w:p w14:paraId="0F025581"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czerwca 2023 r. w sprawie odwołania na obszarze Rzeczypospolitej Polskiej stanu zagrożenia epidemicznego</w:t>
            </w:r>
          </w:p>
        </w:tc>
        <w:tc>
          <w:tcPr>
            <w:tcW w:w="6442" w:type="dxa"/>
            <w:tcBorders>
              <w:bottom w:val="single" w:sz="6" w:space="0" w:color="auto"/>
              <w:right w:val="single" w:sz="6" w:space="0" w:color="auto"/>
            </w:tcBorders>
            <w:shd w:val="clear" w:color="auto" w:fill="FFFFFF"/>
            <w:vAlign w:val="center"/>
            <w:hideMark/>
          </w:tcPr>
          <w:p w14:paraId="6796EB2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Odwołanie stanu zagrożenia epidemicznego wprowadzonego z dniem 16 maja 2022 r. na podstawie rozporządzenia Ministra Zdrowia z 12.05.2022 r. w sprawie ogłoszenia na obszarze Rzeczypospolitej Polskiej stanu zagrożenia epidemicznego</w:t>
            </w:r>
          </w:p>
        </w:tc>
        <w:tc>
          <w:tcPr>
            <w:tcW w:w="2126" w:type="dxa"/>
            <w:tcBorders>
              <w:bottom w:val="single" w:sz="6" w:space="0" w:color="auto"/>
              <w:right w:val="single" w:sz="6" w:space="0" w:color="auto"/>
            </w:tcBorders>
            <w:shd w:val="clear" w:color="auto" w:fill="FFFFFF"/>
            <w:vAlign w:val="center"/>
            <w:hideMark/>
          </w:tcPr>
          <w:p w14:paraId="23C77D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(Dz.U.2023.1118)</w:t>
            </w:r>
          </w:p>
        </w:tc>
        <w:tc>
          <w:tcPr>
            <w:tcW w:w="3346" w:type="dxa"/>
            <w:tcBorders>
              <w:bottom w:val="single" w:sz="6" w:space="0" w:color="auto"/>
              <w:right w:val="single" w:sz="6" w:space="0" w:color="auto"/>
            </w:tcBorders>
            <w:shd w:val="clear" w:color="auto" w:fill="FFFFFF"/>
            <w:vAlign w:val="center"/>
          </w:tcPr>
          <w:p w14:paraId="3719EA8F"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46" w:history="1">
              <w:r w:rsidRPr="00E427EB">
                <w:rPr>
                  <w:rStyle w:val="Hipercze"/>
                  <w:rFonts w:ascii="Times New Roman" w:hAnsi="Times New Roman" w:cs="Times New Roman"/>
                  <w:sz w:val="20"/>
                  <w:szCs w:val="20"/>
                </w:rPr>
                <w:t>https://dziennikustaw.gov.pl/DU/rok/2023/pozycja/1118</w:t>
              </w:r>
            </w:hyperlink>
          </w:p>
        </w:tc>
      </w:tr>
      <w:tr w:rsidR="00FB5FEB" w:rsidRPr="00E427EB" w14:paraId="5D15C790" w14:textId="77777777" w:rsidTr="00225E7F">
        <w:tc>
          <w:tcPr>
            <w:tcW w:w="2270" w:type="dxa"/>
            <w:tcBorders>
              <w:bottom w:val="single" w:sz="6" w:space="0" w:color="auto"/>
              <w:right w:val="single" w:sz="6" w:space="0" w:color="auto"/>
            </w:tcBorders>
            <w:shd w:val="clear" w:color="auto" w:fill="FFFFFF"/>
            <w:vAlign w:val="center"/>
            <w:hideMark/>
          </w:tcPr>
          <w:p w14:paraId="07DF009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2023 r.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hideMark/>
          </w:tcPr>
          <w:p w14:paraId="112624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Szczegółowe uregulowanie zagadnień związanych ze </w:t>
            </w:r>
            <w:r w:rsidRPr="00E427EB">
              <w:rPr>
                <w:rFonts w:ascii="Times New Roman" w:eastAsia="Times New Roman" w:hAnsi="Times New Roman" w:cs="Times New Roman"/>
                <w:b/>
                <w:bCs/>
                <w:sz w:val="20"/>
                <w:szCs w:val="20"/>
                <w:lang w:eastAsia="pl-PL"/>
              </w:rPr>
              <w:t>szkoleniem specjalizacyjnym </w:t>
            </w:r>
            <w:r w:rsidRPr="00E427EB">
              <w:rPr>
                <w:rFonts w:ascii="Times New Roman" w:eastAsia="Times New Roman" w:hAnsi="Times New Roman" w:cs="Times New Roman"/>
                <w:sz w:val="20"/>
                <w:szCs w:val="20"/>
                <w:lang w:eastAsia="pl-PL"/>
              </w:rPr>
              <w:t>w określonych </w:t>
            </w:r>
            <w:r w:rsidRPr="00E427EB">
              <w:rPr>
                <w:rFonts w:ascii="Times New Roman" w:eastAsia="Times New Roman" w:hAnsi="Times New Roman" w:cs="Times New Roman"/>
                <w:b/>
                <w:bCs/>
                <w:sz w:val="20"/>
                <w:szCs w:val="20"/>
                <w:lang w:eastAsia="pl-PL"/>
              </w:rPr>
              <w:t>dziedzinach medycyny laboratoryjnej oraz wydaniem dyplomu potwierdzającego uzyskanie tytułu specjalisty</w:t>
            </w:r>
            <w:r w:rsidRPr="00E427EB">
              <w:rPr>
                <w:rFonts w:ascii="Times New Roman" w:eastAsia="Times New Roman" w:hAnsi="Times New Roman" w:cs="Times New Roman"/>
                <w:sz w:val="20"/>
                <w:szCs w:val="20"/>
                <w:lang w:eastAsia="pl-PL"/>
              </w:rPr>
              <w:t> przez osobę wykonującą zawód diagnosty laboratoryjnego. Projekt rozporządzenia określa wykaz kodów specjalizacji (załącznik nr 1 do projektu rozporządzenia). Szkolenie specjalizacyjne będzie odbywać się </w:t>
            </w:r>
            <w:r w:rsidRPr="00E427EB">
              <w:rPr>
                <w:rFonts w:ascii="Times New Roman" w:eastAsia="Times New Roman" w:hAnsi="Times New Roman" w:cs="Times New Roman"/>
                <w:b/>
                <w:bCs/>
                <w:sz w:val="20"/>
                <w:szCs w:val="20"/>
                <w:lang w:eastAsia="pl-PL"/>
              </w:rPr>
              <w:t>w 11 dziedzinach medycyny laboratoryjnej,</w:t>
            </w:r>
            <w:r w:rsidRPr="00E427EB">
              <w:rPr>
                <w:rFonts w:ascii="Times New Roman" w:eastAsia="Times New Roman" w:hAnsi="Times New Roman" w:cs="Times New Roman"/>
                <w:sz w:val="20"/>
                <w:szCs w:val="20"/>
                <w:lang w:eastAsia="pl-PL"/>
              </w:rPr>
              <w:t> o których mowa w § 2 ust. 1 projektu rozporządzenia. Projektowana regulacja określa </w:t>
            </w:r>
            <w:r w:rsidRPr="00E427EB">
              <w:rPr>
                <w:rFonts w:ascii="Times New Roman" w:eastAsia="Times New Roman" w:hAnsi="Times New Roman" w:cs="Times New Roman"/>
                <w:b/>
                <w:bCs/>
                <w:sz w:val="20"/>
                <w:szCs w:val="20"/>
                <w:lang w:eastAsia="pl-PL"/>
              </w:rPr>
              <w:t>regulamin postępowania kwalifikacyjnego</w:t>
            </w:r>
            <w:r w:rsidRPr="00E427EB">
              <w:rPr>
                <w:rFonts w:ascii="Times New Roman" w:eastAsia="Times New Roman" w:hAnsi="Times New Roman" w:cs="Times New Roman"/>
                <w:sz w:val="20"/>
                <w:szCs w:val="20"/>
                <w:lang w:eastAsia="pl-PL"/>
              </w:rPr>
              <w:t> dotyczący rozpoczęcia szkolenia specjalizacyjnego przez diagnostę laboratoryjnego (załącznik nr 3 do projektu rozporządzenia). Projekt rozporządzenia określa </w:t>
            </w:r>
            <w:r w:rsidRPr="00E427EB">
              <w:rPr>
                <w:rFonts w:ascii="Times New Roman" w:eastAsia="Times New Roman" w:hAnsi="Times New Roman" w:cs="Times New Roman"/>
                <w:b/>
                <w:bCs/>
                <w:sz w:val="20"/>
                <w:szCs w:val="20"/>
                <w:lang w:eastAsia="pl-PL"/>
              </w:rPr>
              <w:t>wzór dyplomu specjalisty</w:t>
            </w:r>
            <w:r w:rsidRPr="00E427EB">
              <w:rPr>
                <w:rFonts w:ascii="Times New Roman" w:eastAsia="Times New Roman" w:hAnsi="Times New Roman" w:cs="Times New Roman"/>
                <w:sz w:val="20"/>
                <w:szCs w:val="20"/>
                <w:lang w:eastAsia="pl-PL"/>
              </w:rPr>
              <w:t> (załącznik nr 7 do projektu rozporządzenia). Projekt rozporządzenia zawiera także szczegółowe regulacje dotyczące </w:t>
            </w:r>
            <w:r w:rsidRPr="00E427EB">
              <w:rPr>
                <w:rFonts w:ascii="Times New Roman" w:eastAsia="Times New Roman" w:hAnsi="Times New Roman" w:cs="Times New Roman"/>
                <w:b/>
                <w:bCs/>
                <w:sz w:val="20"/>
                <w:szCs w:val="20"/>
                <w:lang w:eastAsia="pl-PL"/>
              </w:rPr>
              <w:t>sposobu i trybu składania PESDL, opłat z nim związanych oraz ustalania jego wyników.</w:t>
            </w:r>
          </w:p>
        </w:tc>
        <w:tc>
          <w:tcPr>
            <w:tcW w:w="2126" w:type="dxa"/>
            <w:tcBorders>
              <w:bottom w:val="single" w:sz="6" w:space="0" w:color="auto"/>
              <w:right w:val="single" w:sz="6" w:space="0" w:color="auto"/>
            </w:tcBorders>
            <w:shd w:val="clear" w:color="auto" w:fill="FFFFFF"/>
            <w:vAlign w:val="center"/>
            <w:hideMark/>
          </w:tcPr>
          <w:p w14:paraId="7F4E65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(Dz.U.2023.1221)</w:t>
            </w:r>
          </w:p>
        </w:tc>
        <w:tc>
          <w:tcPr>
            <w:tcW w:w="3346" w:type="dxa"/>
            <w:tcBorders>
              <w:bottom w:val="single" w:sz="6" w:space="0" w:color="auto"/>
              <w:right w:val="single" w:sz="6" w:space="0" w:color="auto"/>
            </w:tcBorders>
            <w:shd w:val="clear" w:color="auto" w:fill="FFFFFF"/>
            <w:vAlign w:val="center"/>
          </w:tcPr>
          <w:p w14:paraId="7D91CA96"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47" w:history="1">
              <w:r w:rsidRPr="00E427EB">
                <w:rPr>
                  <w:rStyle w:val="Hipercze"/>
                  <w:rFonts w:ascii="Times New Roman" w:hAnsi="Times New Roman" w:cs="Times New Roman"/>
                  <w:sz w:val="20"/>
                  <w:szCs w:val="20"/>
                </w:rPr>
                <w:t>https://dziennikustaw.gov.pl/DU/rok/2023/pozycja/1221</w:t>
              </w:r>
            </w:hyperlink>
          </w:p>
        </w:tc>
      </w:tr>
      <w:tr w:rsidR="00FB5FEB" w:rsidRPr="00E427EB" w14:paraId="62A679D8" w14:textId="77777777" w:rsidTr="00225E7F">
        <w:tc>
          <w:tcPr>
            <w:tcW w:w="2270" w:type="dxa"/>
            <w:tcBorders>
              <w:bottom w:val="single" w:sz="6" w:space="0" w:color="auto"/>
              <w:right w:val="single" w:sz="6" w:space="0" w:color="auto"/>
            </w:tcBorders>
            <w:shd w:val="clear" w:color="auto" w:fill="FFFFFF"/>
            <w:vAlign w:val="center"/>
            <w:hideMark/>
          </w:tcPr>
          <w:p w14:paraId="2795CEE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w:t>
            </w:r>
            <w:r w:rsidRPr="00E427EB">
              <w:rPr>
                <w:rFonts w:ascii="Times New Roman" w:eastAsia="Times New Roman" w:hAnsi="Times New Roman" w:cs="Times New Roman"/>
                <w:sz w:val="20"/>
                <w:szCs w:val="20"/>
                <w:lang w:eastAsia="pl-PL"/>
              </w:rPr>
              <w:lastRenderedPageBreak/>
              <w:t>Rady Ministrów zmieniającego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392E79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przewiduje się:</w:t>
            </w:r>
          </w:p>
          <w:p w14:paraId="46F1ABC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1)</w:t>
            </w:r>
            <w:r w:rsidRPr="00E427EB">
              <w:rPr>
                <w:rFonts w:ascii="Times New Roman" w:eastAsia="Times New Roman" w:hAnsi="Times New Roman" w:cs="Times New Roman"/>
                <w:b/>
                <w:bCs/>
                <w:sz w:val="20"/>
                <w:szCs w:val="20"/>
                <w:lang w:eastAsia="pl-PL"/>
              </w:rPr>
              <w:t> przedłużenie do dnia 30 czerwca 2023 r.</w:t>
            </w:r>
            <w:r w:rsidRPr="00E427EB">
              <w:rPr>
                <w:rFonts w:ascii="Times New Roman" w:eastAsia="Times New Roman" w:hAnsi="Times New Roman" w:cs="Times New Roman"/>
                <w:sz w:val="20"/>
                <w:szCs w:val="20"/>
                <w:lang w:eastAsia="pl-PL"/>
              </w:rPr>
              <w:t> obowiązywania aktualnych ograniczeń, nakazów i zakazów określonych przepisami modyfikowanego aktu normatywnego, w tym </w:t>
            </w:r>
            <w:r w:rsidRPr="00E427EB">
              <w:rPr>
                <w:rFonts w:ascii="Times New Roman" w:eastAsia="Times New Roman" w:hAnsi="Times New Roman" w:cs="Times New Roman"/>
                <w:b/>
                <w:bCs/>
                <w:sz w:val="20"/>
                <w:szCs w:val="20"/>
                <w:lang w:eastAsia="pl-PL"/>
              </w:rPr>
              <w:t>obowiązek noszenia maseczek w szpitalach i innych placówkach</w:t>
            </w:r>
            <w:r w:rsidRPr="00E427EB">
              <w:rPr>
                <w:rFonts w:ascii="Times New Roman" w:eastAsia="Times New Roman" w:hAnsi="Times New Roman" w:cs="Times New Roman"/>
                <w:sz w:val="20"/>
                <w:szCs w:val="20"/>
                <w:lang w:eastAsia="pl-PL"/>
              </w:rPr>
              <w:t> ochrony zdrowia</w:t>
            </w:r>
          </w:p>
          <w:p w14:paraId="40582C2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w:t>
            </w:r>
            <w:r w:rsidRPr="00E427EB">
              <w:rPr>
                <w:rFonts w:ascii="Times New Roman" w:eastAsia="Times New Roman" w:hAnsi="Times New Roman" w:cs="Times New Roman"/>
                <w:b/>
                <w:bCs/>
                <w:sz w:val="20"/>
                <w:szCs w:val="20"/>
                <w:lang w:eastAsia="pl-PL"/>
              </w:rPr>
              <w:t> zniesienie obowiązku zasłaniania ust i nosa w aptekach</w:t>
            </w:r>
          </w:p>
        </w:tc>
        <w:tc>
          <w:tcPr>
            <w:tcW w:w="2126" w:type="dxa"/>
            <w:tcBorders>
              <w:bottom w:val="single" w:sz="6" w:space="0" w:color="auto"/>
              <w:right w:val="single" w:sz="6" w:space="0" w:color="auto"/>
            </w:tcBorders>
            <w:shd w:val="clear" w:color="auto" w:fill="FFFFFF"/>
            <w:vAlign w:val="center"/>
            <w:hideMark/>
          </w:tcPr>
          <w:p w14:paraId="11A321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(Dz.U.2023.821)</w:t>
            </w:r>
          </w:p>
        </w:tc>
        <w:tc>
          <w:tcPr>
            <w:tcW w:w="3346" w:type="dxa"/>
            <w:tcBorders>
              <w:bottom w:val="single" w:sz="6" w:space="0" w:color="auto"/>
              <w:right w:val="single" w:sz="6" w:space="0" w:color="auto"/>
            </w:tcBorders>
            <w:shd w:val="clear" w:color="auto" w:fill="FFFFFF"/>
            <w:vAlign w:val="center"/>
          </w:tcPr>
          <w:p w14:paraId="3A4ACCFB"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48"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/2023/pozycja/821</w:t>
              </w:r>
            </w:hyperlink>
          </w:p>
        </w:tc>
      </w:tr>
      <w:tr w:rsidR="00FB5FEB" w:rsidRPr="00E427EB" w14:paraId="7366A8FE" w14:textId="77777777" w:rsidTr="00225E7F">
        <w:tc>
          <w:tcPr>
            <w:tcW w:w="2270" w:type="dxa"/>
            <w:tcBorders>
              <w:bottom w:val="single" w:sz="6" w:space="0" w:color="auto"/>
              <w:right w:val="single" w:sz="6" w:space="0" w:color="auto"/>
            </w:tcBorders>
            <w:shd w:val="clear" w:color="auto" w:fill="FFFFFF"/>
            <w:vAlign w:val="center"/>
            <w:hideMark/>
          </w:tcPr>
          <w:p w14:paraId="279D4A4F"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27 kwietnia 2023 r. zmieniające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58386F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dokonano zmiany § 4 rozporządzenia Ministra Zdrowia w sprawie programu pilotażowego oddziaływań terapeutycznych skierowanych do dzieci i młodzieży problemowo korzystających z nowych technologii cyfrowych oraz ich rodzin przez wydłużenie o rok programu pilotażowego, w konsekwencji czego </w:t>
            </w:r>
            <w:r w:rsidRPr="00E427EB">
              <w:rPr>
                <w:rFonts w:ascii="Times New Roman" w:eastAsia="Times New Roman" w:hAnsi="Times New Roman" w:cs="Times New Roman"/>
                <w:b/>
                <w:bCs/>
                <w:sz w:val="20"/>
                <w:szCs w:val="20"/>
                <w:lang w:eastAsia="pl-PL"/>
              </w:rPr>
              <w:t>okres realizacji programu pilotażowego będzie trwał do dnia 30 czerwca 2024 r.</w:t>
            </w:r>
          </w:p>
        </w:tc>
        <w:tc>
          <w:tcPr>
            <w:tcW w:w="2126" w:type="dxa"/>
            <w:tcBorders>
              <w:bottom w:val="single" w:sz="6" w:space="0" w:color="auto"/>
              <w:right w:val="single" w:sz="6" w:space="0" w:color="auto"/>
            </w:tcBorders>
            <w:shd w:val="clear" w:color="auto" w:fill="FFFFFF"/>
            <w:vAlign w:val="center"/>
            <w:hideMark/>
          </w:tcPr>
          <w:p w14:paraId="0813869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(Dz.U.2023.1216)</w:t>
            </w:r>
          </w:p>
        </w:tc>
        <w:tc>
          <w:tcPr>
            <w:tcW w:w="3346" w:type="dxa"/>
            <w:tcBorders>
              <w:bottom w:val="single" w:sz="6" w:space="0" w:color="auto"/>
              <w:right w:val="single" w:sz="6" w:space="0" w:color="auto"/>
            </w:tcBorders>
            <w:shd w:val="clear" w:color="auto" w:fill="FFFFFF"/>
            <w:vAlign w:val="center"/>
          </w:tcPr>
          <w:p w14:paraId="701F149C"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49" w:history="1">
              <w:r w:rsidRPr="00E427EB">
                <w:rPr>
                  <w:rStyle w:val="Hipercze"/>
                  <w:rFonts w:ascii="Times New Roman" w:hAnsi="Times New Roman" w:cs="Times New Roman"/>
                  <w:sz w:val="20"/>
                  <w:szCs w:val="20"/>
                </w:rPr>
                <w:t>https://dziennikustaw.gov.pl/DU/rok/2023/pozycja/1216</w:t>
              </w:r>
            </w:hyperlink>
          </w:p>
        </w:tc>
      </w:tr>
      <w:tr w:rsidR="00FB5FEB" w:rsidRPr="00E427EB" w14:paraId="233D772D" w14:textId="77777777" w:rsidTr="00225E7F">
        <w:tc>
          <w:tcPr>
            <w:tcW w:w="2270" w:type="dxa"/>
            <w:tcBorders>
              <w:bottom w:val="single" w:sz="6" w:space="0" w:color="auto"/>
              <w:right w:val="single" w:sz="6" w:space="0" w:color="auto"/>
            </w:tcBorders>
            <w:shd w:val="clear" w:color="auto" w:fill="FFFFFF"/>
            <w:vAlign w:val="center"/>
            <w:hideMark/>
          </w:tcPr>
          <w:p w14:paraId="446E101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maja 2023 r. zmieniające rozporządzenie w sprawie listy czynników alarmowych, rejestrów zakażeń szpitalnych i czynników alarmowych oraz raportów o bieżącej sytuacji epidemiologicznej szpitala</w:t>
            </w:r>
          </w:p>
        </w:tc>
        <w:tc>
          <w:tcPr>
            <w:tcW w:w="6442" w:type="dxa"/>
            <w:tcBorders>
              <w:bottom w:val="single" w:sz="6" w:space="0" w:color="auto"/>
              <w:right w:val="single" w:sz="6" w:space="0" w:color="auto"/>
            </w:tcBorders>
            <w:shd w:val="clear" w:color="auto" w:fill="FFFFFF"/>
            <w:vAlign w:val="center"/>
            <w:hideMark/>
          </w:tcPr>
          <w:p w14:paraId="4D6BE0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Przekazywanie danych dotyczących </w:t>
            </w:r>
            <w:r w:rsidRPr="00E427EB">
              <w:rPr>
                <w:rFonts w:ascii="Times New Roman" w:eastAsia="Times New Roman" w:hAnsi="Times New Roman" w:cs="Times New Roman"/>
                <w:b/>
                <w:bCs/>
                <w:sz w:val="20"/>
                <w:szCs w:val="20"/>
                <w:lang w:eastAsia="pl-PL"/>
              </w:rPr>
              <w:t>liczby wykonywanych badań w szpitalach </w:t>
            </w:r>
            <w:r w:rsidRPr="00E427EB">
              <w:rPr>
                <w:rFonts w:ascii="Times New Roman" w:eastAsia="Times New Roman" w:hAnsi="Times New Roman" w:cs="Times New Roman"/>
                <w:sz w:val="20"/>
                <w:szCs w:val="20"/>
                <w:lang w:eastAsia="pl-PL"/>
              </w:rPr>
              <w:t>z podziałem na badania przesiewowe i diagnostyczne ma na celu ocenę wykorzystania przez dany podmiot leczniczy diagnostyki mikrobiologicznej w zakresie zapobiegania rozprzestrzeniania się biologicznych czynników chorobotwórczych oraz wzmocnienie nadzoru nad podmiotem leczniczym przez organy Państwowej Inspekcji Sanitarnej.</w:t>
            </w:r>
          </w:p>
        </w:tc>
        <w:tc>
          <w:tcPr>
            <w:tcW w:w="2126" w:type="dxa"/>
            <w:tcBorders>
              <w:bottom w:val="single" w:sz="6" w:space="0" w:color="auto"/>
              <w:right w:val="single" w:sz="6" w:space="0" w:color="auto"/>
            </w:tcBorders>
            <w:shd w:val="clear" w:color="auto" w:fill="FFFFFF"/>
            <w:vAlign w:val="center"/>
            <w:hideMark/>
          </w:tcPr>
          <w:p w14:paraId="3E9262C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(Dz.U.2023.1041)</w:t>
            </w:r>
          </w:p>
        </w:tc>
        <w:tc>
          <w:tcPr>
            <w:tcW w:w="3346" w:type="dxa"/>
            <w:tcBorders>
              <w:bottom w:val="single" w:sz="6" w:space="0" w:color="auto"/>
              <w:right w:val="single" w:sz="6" w:space="0" w:color="auto"/>
            </w:tcBorders>
            <w:shd w:val="clear" w:color="auto" w:fill="FFFFFF"/>
            <w:vAlign w:val="center"/>
          </w:tcPr>
          <w:p w14:paraId="10E4592B"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0" w:history="1">
              <w:r w:rsidRPr="00E427EB">
                <w:rPr>
                  <w:rStyle w:val="Hipercze"/>
                  <w:rFonts w:ascii="Times New Roman" w:hAnsi="Times New Roman" w:cs="Times New Roman"/>
                  <w:sz w:val="20"/>
                  <w:szCs w:val="20"/>
                </w:rPr>
                <w:t>https://dziennikustaw.gov.pl/DU/rok/2023/pozycja/1041</w:t>
              </w:r>
            </w:hyperlink>
          </w:p>
        </w:tc>
      </w:tr>
      <w:tr w:rsidR="00FB5FEB" w:rsidRPr="00E427EB" w14:paraId="715A28CC" w14:textId="77777777" w:rsidTr="00225E7F">
        <w:tc>
          <w:tcPr>
            <w:tcW w:w="2270" w:type="dxa"/>
            <w:tcBorders>
              <w:bottom w:val="single" w:sz="6" w:space="0" w:color="auto"/>
              <w:right w:val="single" w:sz="6" w:space="0" w:color="auto"/>
            </w:tcBorders>
            <w:shd w:val="clear" w:color="auto" w:fill="FFFFFF"/>
            <w:vAlign w:val="center"/>
            <w:hideMark/>
          </w:tcPr>
          <w:p w14:paraId="0811C7C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zmieniającego rozporządzenie w sprawie wykazu zalecanych szczepień ochronnych oraz </w:t>
            </w:r>
            <w:r w:rsidRPr="00E427EB">
              <w:rPr>
                <w:rFonts w:ascii="Times New Roman" w:eastAsia="Times New Roman" w:hAnsi="Times New Roman" w:cs="Times New Roman"/>
                <w:sz w:val="20"/>
                <w:szCs w:val="20"/>
                <w:lang w:eastAsia="pl-PL"/>
              </w:rPr>
              <w:lastRenderedPageBreak/>
              <w:t>sposobu finansowania i dokumentowania zalecanych szczepień ochronnych wymaganych międzynarodowymi przepisami zdrowotnymi</w:t>
            </w:r>
          </w:p>
        </w:tc>
        <w:tc>
          <w:tcPr>
            <w:tcW w:w="6442" w:type="dxa"/>
            <w:tcBorders>
              <w:bottom w:val="single" w:sz="6" w:space="0" w:color="auto"/>
              <w:right w:val="single" w:sz="6" w:space="0" w:color="auto"/>
            </w:tcBorders>
            <w:shd w:val="clear" w:color="auto" w:fill="FFFFFF"/>
            <w:vAlign w:val="center"/>
            <w:hideMark/>
          </w:tcPr>
          <w:p w14:paraId="2D2ABD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Zmiana rozporządzenia w zakresie dokumentowania zalecanych szczepień ochronnych wynika z potrzeby wprowadzenia narzędzia wykorzystywanego do monitorowania stanu zaszczepienia populacji przeciw chorobom zakaźnym przeciw którym dostępne są szczepionki do realizacji szczepień zalecanych oraz konieczności wprowadzenia nadzoru nad wykorzystaniem szczepionek kupionych przez ministra zdrowia. Aktualnie takie szczepionki są stosowane do </w:t>
            </w:r>
            <w:r w:rsidRPr="00E427EB">
              <w:rPr>
                <w:rFonts w:ascii="Times New Roman" w:eastAsia="Times New Roman" w:hAnsi="Times New Roman" w:cs="Times New Roman"/>
                <w:sz w:val="20"/>
                <w:szCs w:val="20"/>
                <w:lang w:eastAsia="pl-PL"/>
              </w:rPr>
              <w:lastRenderedPageBreak/>
              <w:t>realizacji szczepień w ramach programu profilaktycznego obejmującego szczepienie przeciw ludzkiemu wirusowi brodawczaka (HPV). Proponowane rozwiązanie ma na celu </w:t>
            </w:r>
            <w:r w:rsidRPr="00E427EB">
              <w:rPr>
                <w:rFonts w:ascii="Times New Roman" w:eastAsia="Times New Roman" w:hAnsi="Times New Roman" w:cs="Times New Roman"/>
                <w:b/>
                <w:bCs/>
                <w:sz w:val="20"/>
                <w:szCs w:val="20"/>
                <w:lang w:eastAsia="pl-PL"/>
              </w:rPr>
              <w:t>wprowadzenie wymogu założenia Karty Szczepień przy realizacji zalecanych szczepień ochronnych,</w:t>
            </w:r>
            <w:r w:rsidRPr="00E427EB">
              <w:rPr>
                <w:rFonts w:ascii="Times New Roman" w:eastAsia="Times New Roman" w:hAnsi="Times New Roman" w:cs="Times New Roman"/>
                <w:sz w:val="20"/>
                <w:szCs w:val="20"/>
                <w:lang w:eastAsia="pl-PL"/>
              </w:rPr>
              <w:t> w szczególności realizowanych przy użyciu asortymentu kupowanego przez ministra właściwego do spraw zdrowia.</w:t>
            </w:r>
          </w:p>
        </w:tc>
        <w:tc>
          <w:tcPr>
            <w:tcW w:w="2126" w:type="dxa"/>
            <w:tcBorders>
              <w:bottom w:val="single" w:sz="6" w:space="0" w:color="auto"/>
              <w:right w:val="single" w:sz="6" w:space="0" w:color="auto"/>
            </w:tcBorders>
            <w:shd w:val="clear" w:color="auto" w:fill="FFFFFF"/>
            <w:vAlign w:val="center"/>
            <w:hideMark/>
          </w:tcPr>
          <w:p w14:paraId="5BBEEE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12.04.2023 r.</w:t>
            </w:r>
          </w:p>
        </w:tc>
        <w:tc>
          <w:tcPr>
            <w:tcW w:w="3346" w:type="dxa"/>
            <w:tcBorders>
              <w:bottom w:val="single" w:sz="6" w:space="0" w:color="auto"/>
              <w:right w:val="single" w:sz="6" w:space="0" w:color="auto"/>
            </w:tcBorders>
            <w:shd w:val="clear" w:color="auto" w:fill="FFFFFF"/>
            <w:vAlign w:val="center"/>
          </w:tcPr>
          <w:p w14:paraId="46C43CB8" w14:textId="77777777" w:rsidR="00FB5FEB" w:rsidRPr="00E427EB" w:rsidRDefault="005B026C" w:rsidP="00672120">
            <w:pPr>
              <w:spacing w:before="120" w:after="150" w:line="240" w:lineRule="auto"/>
              <w:rPr>
                <w:rFonts w:ascii="Times New Roman" w:eastAsia="Times New Roman" w:hAnsi="Times New Roman" w:cs="Times New Roman"/>
                <w:color w:val="333333"/>
                <w:sz w:val="20"/>
                <w:szCs w:val="20"/>
                <w:lang w:eastAsia="pl-PL"/>
              </w:rPr>
            </w:pPr>
            <w:hyperlink r:id="rId351" w:history="1">
              <w:r w:rsidRPr="00E427EB">
                <w:rPr>
                  <w:rStyle w:val="Hipercze"/>
                  <w:rFonts w:ascii="Times New Roman" w:eastAsia="Times New Roman" w:hAnsi="Times New Roman" w:cs="Times New Roman"/>
                  <w:sz w:val="20"/>
                  <w:szCs w:val="20"/>
                  <w:lang w:eastAsia="pl-PL"/>
                </w:rPr>
                <w:t>https://legislacja.rcl.gov.pl/projekt/12371352</w:t>
              </w:r>
            </w:hyperlink>
          </w:p>
        </w:tc>
      </w:tr>
      <w:tr w:rsidR="00FB5FEB" w:rsidRPr="00E427EB" w14:paraId="175E2B42" w14:textId="77777777" w:rsidTr="00225E7F">
        <w:tc>
          <w:tcPr>
            <w:tcW w:w="2270" w:type="dxa"/>
            <w:tcBorders>
              <w:bottom w:val="single" w:sz="6" w:space="0" w:color="auto"/>
              <w:right w:val="single" w:sz="6" w:space="0" w:color="auto"/>
            </w:tcBorders>
            <w:shd w:val="clear" w:color="auto" w:fill="FFFFFF"/>
            <w:vAlign w:val="center"/>
            <w:hideMark/>
          </w:tcPr>
          <w:p w14:paraId="2ADBFEAA"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lipca 2023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14:paraId="54C590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ukierunkowany jest na </w:t>
            </w:r>
            <w:r w:rsidRPr="00E427EB">
              <w:rPr>
                <w:rFonts w:ascii="Times New Roman" w:eastAsia="Times New Roman" w:hAnsi="Times New Roman" w:cs="Times New Roman"/>
                <w:b/>
                <w:bCs/>
                <w:sz w:val="20"/>
                <w:szCs w:val="20"/>
                <w:lang w:eastAsia="pl-PL"/>
              </w:rPr>
              <w:t>określenie reguł prowadzenia dokumentacji medycznej w rodzaju Indywidualny Plan Opieki Medycznej.</w:t>
            </w:r>
            <w:r w:rsidRPr="00E427EB">
              <w:rPr>
                <w:rFonts w:ascii="Times New Roman" w:eastAsia="Times New Roman" w:hAnsi="Times New Roman" w:cs="Times New Roman"/>
                <w:sz w:val="20"/>
                <w:szCs w:val="20"/>
                <w:lang w:eastAsia="pl-PL"/>
              </w:rPr>
              <w:t> IPOM będzie prowadzony i przechowywany w systemie teleinformatycznym i będzie stanowić EDM. Wpisów w przedmiotowej dokumentacji dokonywać będą lekarz, pielęgniarka lub położna POZ. Projektowane rozporządzenie określa także </w:t>
            </w:r>
            <w:r w:rsidRPr="00E427EB">
              <w:rPr>
                <w:rFonts w:ascii="Times New Roman" w:eastAsia="Times New Roman" w:hAnsi="Times New Roman" w:cs="Times New Roman"/>
                <w:b/>
                <w:bCs/>
                <w:sz w:val="20"/>
                <w:szCs w:val="20"/>
                <w:lang w:eastAsia="pl-PL"/>
              </w:rPr>
              <w:t>zakres informacji jaki zawierać będzie IPOM.</w:t>
            </w:r>
          </w:p>
        </w:tc>
        <w:tc>
          <w:tcPr>
            <w:tcW w:w="2126" w:type="dxa"/>
            <w:tcBorders>
              <w:bottom w:val="single" w:sz="6" w:space="0" w:color="auto"/>
              <w:right w:val="single" w:sz="6" w:space="0" w:color="auto"/>
            </w:tcBorders>
            <w:shd w:val="clear" w:color="auto" w:fill="FFFFFF"/>
            <w:vAlign w:val="center"/>
            <w:hideMark/>
          </w:tcPr>
          <w:p w14:paraId="3A4963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(Dz.U.2023.1486)</w:t>
            </w:r>
          </w:p>
        </w:tc>
        <w:tc>
          <w:tcPr>
            <w:tcW w:w="3346" w:type="dxa"/>
            <w:tcBorders>
              <w:bottom w:val="single" w:sz="6" w:space="0" w:color="auto"/>
              <w:right w:val="single" w:sz="6" w:space="0" w:color="auto"/>
            </w:tcBorders>
            <w:shd w:val="clear" w:color="auto" w:fill="FFFFFF"/>
            <w:vAlign w:val="center"/>
          </w:tcPr>
          <w:p w14:paraId="2C857820"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2" w:history="1">
              <w:r w:rsidRPr="00E427EB">
                <w:rPr>
                  <w:rStyle w:val="Hipercze"/>
                  <w:rFonts w:ascii="Times New Roman" w:hAnsi="Times New Roman" w:cs="Times New Roman"/>
                  <w:sz w:val="20"/>
                  <w:szCs w:val="20"/>
                </w:rPr>
                <w:t>https://dziennikustaw.gov.pl/DU/rok/2023/pozycja/1486</w:t>
              </w:r>
            </w:hyperlink>
          </w:p>
        </w:tc>
      </w:tr>
      <w:tr w:rsidR="00FB5FEB" w:rsidRPr="00E427EB" w14:paraId="798EBDE8" w14:textId="77777777" w:rsidTr="00225E7F">
        <w:tc>
          <w:tcPr>
            <w:tcW w:w="2270" w:type="dxa"/>
            <w:tcBorders>
              <w:bottom w:val="single" w:sz="6" w:space="0" w:color="auto"/>
              <w:right w:val="single" w:sz="6" w:space="0" w:color="auto"/>
            </w:tcBorders>
            <w:shd w:val="clear" w:color="auto" w:fill="FFFFFF"/>
            <w:vAlign w:val="center"/>
            <w:hideMark/>
          </w:tcPr>
          <w:p w14:paraId="12AE4F5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lipca 2023 r. zmieniające rozporządzenie w sprawie rodzajów elektronicznej dokumentacji medycznej</w:t>
            </w:r>
          </w:p>
        </w:tc>
        <w:tc>
          <w:tcPr>
            <w:tcW w:w="6442" w:type="dxa"/>
            <w:tcBorders>
              <w:bottom w:val="single" w:sz="6" w:space="0" w:color="auto"/>
              <w:right w:val="single" w:sz="6" w:space="0" w:color="auto"/>
            </w:tcBorders>
            <w:shd w:val="clear" w:color="auto" w:fill="FFFFFF"/>
            <w:vAlign w:val="center"/>
            <w:hideMark/>
          </w:tcPr>
          <w:p w14:paraId="442626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w:t>
            </w:r>
            <w:r w:rsidRPr="00E427EB">
              <w:rPr>
                <w:rFonts w:ascii="Times New Roman" w:eastAsia="Times New Roman" w:hAnsi="Times New Roman" w:cs="Times New Roman"/>
                <w:b/>
                <w:bCs/>
                <w:sz w:val="20"/>
                <w:szCs w:val="20"/>
                <w:lang w:eastAsia="pl-PL"/>
              </w:rPr>
              <w:t> rozszerza katalog </w:t>
            </w:r>
            <w:r w:rsidRPr="00E427EB">
              <w:rPr>
                <w:rFonts w:ascii="Times New Roman" w:eastAsia="Times New Roman" w:hAnsi="Times New Roman" w:cs="Times New Roman"/>
                <w:sz w:val="20"/>
                <w:szCs w:val="20"/>
                <w:lang w:eastAsia="pl-PL"/>
              </w:rPr>
              <w:t>elektronicznej dokumentacji medycznej </w:t>
            </w:r>
            <w:r w:rsidRPr="00E427EB">
              <w:rPr>
                <w:rFonts w:ascii="Times New Roman" w:eastAsia="Times New Roman" w:hAnsi="Times New Roman" w:cs="Times New Roman"/>
                <w:b/>
                <w:bCs/>
                <w:sz w:val="20"/>
                <w:szCs w:val="20"/>
                <w:lang w:eastAsia="pl-PL"/>
              </w:rPr>
              <w:t>o Indywidualny Plan Opieki Medycznej.</w:t>
            </w:r>
            <w:r w:rsidRPr="00E427EB">
              <w:rPr>
                <w:rFonts w:ascii="Times New Roman" w:eastAsia="Times New Roman" w:hAnsi="Times New Roman" w:cs="Times New Roman"/>
                <w:sz w:val="20"/>
                <w:szCs w:val="20"/>
                <w:lang w:eastAsia="pl-PL"/>
              </w:rPr>
              <w:t> Wprowadzana zmiana jest ściśle skorelowana z wdrożeniem w podstawowej opiece zdrowotnej opieki koordynowanej przesądzając, iż obowiązek jego prowadzenia spoczywa na podmiotach zapewniających koordynację opieki zdrowotnej nad pacjentem w systemie ochrony zdrowia. Dodatkowo zmieniane rozporządzenie określa r</w:t>
            </w:r>
            <w:r w:rsidRPr="00E427EB">
              <w:rPr>
                <w:rFonts w:ascii="Times New Roman" w:eastAsia="Times New Roman" w:hAnsi="Times New Roman" w:cs="Times New Roman"/>
                <w:b/>
                <w:bCs/>
                <w:sz w:val="20"/>
                <w:szCs w:val="20"/>
                <w:lang w:eastAsia="pl-PL"/>
              </w:rPr>
              <w:t>eguły prowadzenia Indywidulanego Planu Opieki Medycznej</w:t>
            </w:r>
            <w:r w:rsidRPr="00E427EB">
              <w:rPr>
                <w:rFonts w:ascii="Times New Roman" w:eastAsia="Times New Roman" w:hAnsi="Times New Roman" w:cs="Times New Roman"/>
                <w:sz w:val="20"/>
                <w:szCs w:val="20"/>
                <w:lang w:eastAsia="pl-PL"/>
              </w:rPr>
              <w:t>, w szczególności zakres zamieszczanych w nim informacji, zasady dostępu, jak również wskazuje, iż Indywidulany Plan Opieki Medycznej będzie prowadzony w systemie teleinformatycznym.</w:t>
            </w:r>
          </w:p>
        </w:tc>
        <w:tc>
          <w:tcPr>
            <w:tcW w:w="2126" w:type="dxa"/>
            <w:tcBorders>
              <w:bottom w:val="single" w:sz="6" w:space="0" w:color="auto"/>
              <w:right w:val="single" w:sz="6" w:space="0" w:color="auto"/>
            </w:tcBorders>
            <w:shd w:val="clear" w:color="auto" w:fill="FFFFFF"/>
            <w:vAlign w:val="center"/>
            <w:hideMark/>
          </w:tcPr>
          <w:p w14:paraId="06AE45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(Dz.U.2023.1485)</w:t>
            </w:r>
          </w:p>
        </w:tc>
        <w:tc>
          <w:tcPr>
            <w:tcW w:w="3346" w:type="dxa"/>
            <w:tcBorders>
              <w:bottom w:val="single" w:sz="6" w:space="0" w:color="auto"/>
              <w:right w:val="single" w:sz="6" w:space="0" w:color="auto"/>
            </w:tcBorders>
            <w:shd w:val="clear" w:color="auto" w:fill="FFFFFF"/>
            <w:vAlign w:val="center"/>
          </w:tcPr>
          <w:p w14:paraId="66B2EF2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3" w:history="1">
              <w:r w:rsidRPr="00E427EB">
                <w:rPr>
                  <w:rStyle w:val="Hipercze"/>
                  <w:rFonts w:ascii="Times New Roman" w:hAnsi="Times New Roman" w:cs="Times New Roman"/>
                  <w:sz w:val="20"/>
                  <w:szCs w:val="20"/>
                </w:rPr>
                <w:t>https://dziennikustaw.gov.pl/DU/rok/2023/pozycja/1485</w:t>
              </w:r>
            </w:hyperlink>
          </w:p>
        </w:tc>
      </w:tr>
      <w:tr w:rsidR="00FB5FEB" w:rsidRPr="00E427EB" w14:paraId="6DEB71A1" w14:textId="77777777" w:rsidTr="00225E7F">
        <w:tc>
          <w:tcPr>
            <w:tcW w:w="2270" w:type="dxa"/>
            <w:tcBorders>
              <w:bottom w:val="single" w:sz="6" w:space="0" w:color="auto"/>
              <w:right w:val="single" w:sz="6" w:space="0" w:color="auto"/>
            </w:tcBorders>
            <w:shd w:val="clear" w:color="auto" w:fill="FFFFFF"/>
            <w:vAlign w:val="center"/>
            <w:hideMark/>
          </w:tcPr>
          <w:p w14:paraId="7418535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9 marca 2023 r. o Krajowej Sieci Onkologicznej</w:t>
            </w:r>
          </w:p>
        </w:tc>
        <w:tc>
          <w:tcPr>
            <w:tcW w:w="6442" w:type="dxa"/>
            <w:tcBorders>
              <w:bottom w:val="single" w:sz="6" w:space="0" w:color="auto"/>
              <w:right w:val="single" w:sz="6" w:space="0" w:color="auto"/>
            </w:tcBorders>
            <w:shd w:val="clear" w:color="auto" w:fill="FFFFFF"/>
            <w:vAlign w:val="center"/>
            <w:hideMark/>
          </w:tcPr>
          <w:p w14:paraId="6441CD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wprowadza </w:t>
            </w:r>
            <w:r w:rsidRPr="00E427EB">
              <w:rPr>
                <w:rFonts w:ascii="Times New Roman" w:eastAsia="Times New Roman" w:hAnsi="Times New Roman" w:cs="Times New Roman"/>
                <w:b/>
                <w:bCs/>
                <w:sz w:val="20"/>
                <w:szCs w:val="20"/>
                <w:lang w:eastAsia="pl-PL"/>
              </w:rPr>
              <w:t>nową strukturę organizacyjną i nowy model zarządzania opieką onkologiczną</w:t>
            </w:r>
            <w:r w:rsidRPr="00E427EB">
              <w:rPr>
                <w:rFonts w:ascii="Times New Roman" w:eastAsia="Times New Roman" w:hAnsi="Times New Roman" w:cs="Times New Roman"/>
                <w:sz w:val="20"/>
                <w:szCs w:val="20"/>
                <w:lang w:eastAsia="pl-PL"/>
              </w:rPr>
              <w:t>, które usprawnią organizację systemu udzielania świadczeń opieki zdrowotnej w zakresie onkologii.</w:t>
            </w:r>
            <w:r w:rsidRPr="00E427EB">
              <w:rPr>
                <w:rFonts w:ascii="Times New Roman" w:eastAsia="Times New Roman" w:hAnsi="Times New Roman" w:cs="Times New Roman"/>
                <w:b/>
                <w:bCs/>
                <w:sz w:val="20"/>
                <w:szCs w:val="20"/>
                <w:lang w:eastAsia="pl-PL"/>
              </w:rPr>
              <w:t> Szpitale spełniające kryteria kwalifikacyjne </w:t>
            </w:r>
            <w:r w:rsidRPr="00E427EB">
              <w:rPr>
                <w:rFonts w:ascii="Times New Roman" w:eastAsia="Times New Roman" w:hAnsi="Times New Roman" w:cs="Times New Roman"/>
                <w:sz w:val="20"/>
                <w:szCs w:val="20"/>
                <w:lang w:eastAsia="pl-PL"/>
              </w:rPr>
              <w:t xml:space="preserve">określone w ustawie utworzą KSO i są to: specjalistyczne Ośrodki Leczenia Onkologicznego III, II i </w:t>
            </w:r>
            <w:proofErr w:type="spellStart"/>
            <w:r w:rsidRPr="00E427EB">
              <w:rPr>
                <w:rFonts w:ascii="Times New Roman" w:eastAsia="Times New Roman" w:hAnsi="Times New Roman" w:cs="Times New Roman"/>
                <w:sz w:val="20"/>
                <w:szCs w:val="20"/>
                <w:lang w:eastAsia="pl-PL"/>
              </w:rPr>
              <w:t>I</w:t>
            </w:r>
            <w:proofErr w:type="spellEnd"/>
            <w:r w:rsidRPr="00E427EB">
              <w:rPr>
                <w:rFonts w:ascii="Times New Roman" w:eastAsia="Times New Roman" w:hAnsi="Times New Roman" w:cs="Times New Roman"/>
                <w:sz w:val="20"/>
                <w:szCs w:val="20"/>
                <w:lang w:eastAsia="pl-PL"/>
              </w:rPr>
              <w:t xml:space="preserve"> poziomu referencyjnego (SOLO III poziomu, SOLO II poziomu, SOLO I poziomu) wraz z Centrami Kompetencji i Ośrodkami Satelitarnymi oraz Ośrodki Kooperacyjne. </w:t>
            </w:r>
            <w:r w:rsidRPr="00E427EB">
              <w:rPr>
                <w:rFonts w:ascii="Times New Roman" w:eastAsia="Times New Roman" w:hAnsi="Times New Roman" w:cs="Times New Roman"/>
                <w:b/>
                <w:bCs/>
                <w:sz w:val="20"/>
                <w:szCs w:val="20"/>
                <w:lang w:eastAsia="pl-PL"/>
              </w:rPr>
              <w:t>Tylko podmioty lecznicze wchodzące w skład KSO będą uprawnione do udzielania świadczeń opieki zdrowotnej</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w zakresie opieki onkologicznej finansowanych ze środków publicznych</w:t>
            </w:r>
            <w:r w:rsidRPr="00E427EB">
              <w:rPr>
                <w:rFonts w:ascii="Times New Roman" w:eastAsia="Times New Roman" w:hAnsi="Times New Roman" w:cs="Times New Roman"/>
                <w:sz w:val="20"/>
                <w:szCs w:val="20"/>
                <w:lang w:eastAsia="pl-PL"/>
              </w:rPr>
              <w:t xml:space="preserve"> w zakresie onkologii </w:t>
            </w:r>
            <w:r w:rsidRPr="00E427EB">
              <w:rPr>
                <w:rFonts w:ascii="Times New Roman" w:eastAsia="Times New Roman" w:hAnsi="Times New Roman" w:cs="Times New Roman"/>
                <w:sz w:val="20"/>
                <w:szCs w:val="20"/>
                <w:lang w:eastAsia="pl-PL"/>
              </w:rPr>
              <w:lastRenderedPageBreak/>
              <w:t>dorosłych.</w:t>
            </w:r>
          </w:p>
          <w:p w14:paraId="4B6273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Najbardziej skomplikowane świadczenia medyczne będą realizowane na poziomie wysokospecjalistycznym (SOLO III poziomu), złożone świadczenia medyczne na poziomie specjalistycznym (SOLO II poziomu), a najprostsze świadczenia medyczne na poziomie podstawowym (SOLO I poziomu). </w:t>
            </w:r>
            <w:r w:rsidRPr="00E427EB">
              <w:rPr>
                <w:rFonts w:ascii="Times New Roman" w:eastAsia="Times New Roman" w:hAnsi="Times New Roman" w:cs="Times New Roman"/>
                <w:b/>
                <w:bCs/>
                <w:sz w:val="20"/>
                <w:szCs w:val="20"/>
                <w:lang w:eastAsia="pl-PL"/>
              </w:rPr>
              <w:t>Kwalifikacja na poszczególne poziomy będzie procesem wystandaryzowanym, opartym na obiektywnych kryteriach </w:t>
            </w:r>
            <w:r w:rsidRPr="00E427EB">
              <w:rPr>
                <w:rFonts w:ascii="Times New Roman" w:eastAsia="Times New Roman" w:hAnsi="Times New Roman" w:cs="Times New Roman"/>
                <w:sz w:val="20"/>
                <w:szCs w:val="20"/>
                <w:lang w:eastAsia="pl-PL"/>
              </w:rPr>
              <w:t>odnoszących się do liczby i kwalifikacji personelu medycznego, wyposażenia w sprzęt i aparaturę medyczną, możliwości diagnostyczno-terapeutycznych, w określonej dziedzinie medycyny, zapewniających odpowiednią jakość i bezpieczeństwo udzielanych świadczeń gwarantowanych, liczby leczonych pacjentów oraz wykonywanych procedur medycznych w ustalonych zakresach.</w:t>
            </w:r>
          </w:p>
          <w:p w14:paraId="1AEA9B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Przewidziano </w:t>
            </w:r>
            <w:r w:rsidRPr="00E427EB">
              <w:rPr>
                <w:rFonts w:ascii="Times New Roman" w:eastAsia="Times New Roman" w:hAnsi="Times New Roman" w:cs="Times New Roman"/>
                <w:b/>
                <w:bCs/>
                <w:sz w:val="20"/>
                <w:szCs w:val="20"/>
                <w:lang w:eastAsia="pl-PL"/>
              </w:rPr>
              <w:t>okres przejściowy na przygotowanie się przez podmioty lecznicze do spełnienia wymagań </w:t>
            </w:r>
            <w:r w:rsidRPr="00E427EB">
              <w:rPr>
                <w:rFonts w:ascii="Times New Roman" w:eastAsia="Times New Roman" w:hAnsi="Times New Roman" w:cs="Times New Roman"/>
                <w:sz w:val="20"/>
                <w:szCs w:val="20"/>
                <w:lang w:eastAsia="pl-PL"/>
              </w:rPr>
              <w:t>niezbędnych do przystąpienia do KSO na poszczególne poziomy zabezpieczenia opieki onkologicznej. Podmioty lecznicze, które zawarły umowę o udzielanie świadczeń opieki zdrowotnej z NFZ na świadczenia z zakresu opieki onkologicznej przed dniem wejścia w życie ustawy o KSO wejdą do Krajowej Sieci Onkologicznej, a umowy o udzielanie świadczeń opieki zdrowotnej, zawarte przed dniem wejścia w życie ustawy o KSO zachowają ważność.</w:t>
            </w:r>
            <w:r w:rsidRPr="00E427EB">
              <w:rPr>
                <w:rFonts w:ascii="Times New Roman" w:eastAsia="Times New Roman" w:hAnsi="Times New Roman" w:cs="Times New Roman"/>
                <w:b/>
                <w:bCs/>
                <w:sz w:val="20"/>
                <w:szCs w:val="20"/>
                <w:lang w:eastAsia="pl-PL"/>
              </w:rPr>
              <w:t> Pierwsza kwalifikacja na poszczególne poziomy</w:t>
            </w:r>
            <w:r w:rsidRPr="00E427EB">
              <w:rPr>
                <w:rFonts w:ascii="Times New Roman" w:eastAsia="Times New Roman" w:hAnsi="Times New Roman" w:cs="Times New Roman"/>
                <w:sz w:val="20"/>
                <w:szCs w:val="20"/>
                <w:lang w:eastAsia="pl-PL"/>
              </w:rPr>
              <w:t> zabezpieczenia opieki onkologicznej zostanie przeprowadzona w terminie </w:t>
            </w:r>
            <w:r w:rsidRPr="00E427EB">
              <w:rPr>
                <w:rFonts w:ascii="Times New Roman" w:eastAsia="Times New Roman" w:hAnsi="Times New Roman" w:cs="Times New Roman"/>
                <w:b/>
                <w:bCs/>
                <w:sz w:val="20"/>
                <w:szCs w:val="20"/>
                <w:lang w:eastAsia="pl-PL"/>
              </w:rPr>
              <w:t>do 9 miesięcy od dnia wejścia w życie ustawy</w:t>
            </w:r>
            <w:r w:rsidRPr="00E427EB">
              <w:rPr>
                <w:rFonts w:ascii="Times New Roman" w:eastAsia="Times New Roman" w:hAnsi="Times New Roman" w:cs="Times New Roman"/>
                <w:sz w:val="20"/>
                <w:szCs w:val="20"/>
                <w:lang w:eastAsia="pl-PL"/>
              </w:rPr>
              <w:t>.</w:t>
            </w:r>
          </w:p>
          <w:p w14:paraId="356C037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Kwalifikacji SOLO na poszczególne poziomy zabezpieczenia opieki onkologicznej i okresowej weryfikacji spełniania, przez podmioty lecznicze zakwalifikowane do KSO, minimalnych kryteriów, będzie dokonywał Prezes NFZ. Podmioty lecznicze wchodzące w skład KSO będą obowiązane do</w:t>
            </w:r>
            <w:r w:rsidRPr="00E427EB">
              <w:rPr>
                <w:rFonts w:ascii="Times New Roman" w:eastAsia="Times New Roman" w:hAnsi="Times New Roman" w:cs="Times New Roman"/>
                <w:b/>
                <w:bCs/>
                <w:sz w:val="20"/>
                <w:szCs w:val="20"/>
                <w:lang w:eastAsia="pl-PL"/>
              </w:rPr>
              <w:t> przekazywania danych do zintegrowanego systemu informatyczno-analitycznego KSO</w:t>
            </w:r>
            <w:r w:rsidRPr="00E427EB">
              <w:rPr>
                <w:rFonts w:ascii="Times New Roman" w:eastAsia="Times New Roman" w:hAnsi="Times New Roman" w:cs="Times New Roman"/>
                <w:sz w:val="20"/>
                <w:szCs w:val="20"/>
                <w:lang w:eastAsia="pl-PL"/>
              </w:rPr>
              <w:t>. System ten będzie m.in. umożliwiał generowanie raportów o poziomie jakości opieki onkologicznej w ramach KSO.</w:t>
            </w:r>
          </w:p>
        </w:tc>
        <w:tc>
          <w:tcPr>
            <w:tcW w:w="2126" w:type="dxa"/>
            <w:tcBorders>
              <w:bottom w:val="single" w:sz="6" w:space="0" w:color="auto"/>
              <w:right w:val="single" w:sz="6" w:space="0" w:color="auto"/>
            </w:tcBorders>
            <w:shd w:val="clear" w:color="auto" w:fill="FFFFFF"/>
            <w:vAlign w:val="center"/>
            <w:hideMark/>
          </w:tcPr>
          <w:p w14:paraId="0BCD2966" w14:textId="77777777" w:rsidR="00FB5FEB" w:rsidRPr="00E427EB" w:rsidRDefault="00E963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w:t>
            </w:r>
            <w:r w:rsidR="00FB5FEB" w:rsidRPr="00E427EB">
              <w:rPr>
                <w:rFonts w:ascii="Times New Roman" w:eastAsia="Times New Roman" w:hAnsi="Times New Roman" w:cs="Times New Roman"/>
                <w:sz w:val="20"/>
                <w:szCs w:val="20"/>
                <w:lang w:eastAsia="pl-PL"/>
              </w:rPr>
              <w:t xml:space="preserve"> (Dz.U.2023.650)</w:t>
            </w:r>
          </w:p>
        </w:tc>
        <w:tc>
          <w:tcPr>
            <w:tcW w:w="3346" w:type="dxa"/>
            <w:tcBorders>
              <w:bottom w:val="single" w:sz="6" w:space="0" w:color="auto"/>
              <w:right w:val="single" w:sz="6" w:space="0" w:color="auto"/>
            </w:tcBorders>
            <w:shd w:val="clear" w:color="auto" w:fill="FFFFFF"/>
            <w:vAlign w:val="center"/>
          </w:tcPr>
          <w:p w14:paraId="58B9E0A1"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4" w:history="1">
              <w:r w:rsidRPr="00E427EB">
                <w:rPr>
                  <w:rStyle w:val="Hipercze"/>
                  <w:rFonts w:ascii="Times New Roman" w:hAnsi="Times New Roman" w:cs="Times New Roman"/>
                  <w:sz w:val="20"/>
                  <w:szCs w:val="20"/>
                </w:rPr>
                <w:t>https://dziennikustaw.gov.pl/DU/rok/2023/pozycja/650</w:t>
              </w:r>
            </w:hyperlink>
          </w:p>
        </w:tc>
      </w:tr>
      <w:tr w:rsidR="00FB5FEB" w:rsidRPr="00E427EB" w14:paraId="3922D6EF" w14:textId="77777777" w:rsidTr="00225E7F">
        <w:tc>
          <w:tcPr>
            <w:tcW w:w="2270" w:type="dxa"/>
            <w:tcBorders>
              <w:bottom w:val="single" w:sz="6" w:space="0" w:color="auto"/>
              <w:right w:val="single" w:sz="6" w:space="0" w:color="auto"/>
            </w:tcBorders>
            <w:shd w:val="clear" w:color="auto" w:fill="FFFFFF"/>
            <w:vAlign w:val="center"/>
            <w:hideMark/>
          </w:tcPr>
          <w:p w14:paraId="7C7311F7"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9 marca 2023 r. o badaniach klinicznych produktów leczniczych stosowanych u ludzi</w:t>
            </w:r>
          </w:p>
        </w:tc>
        <w:tc>
          <w:tcPr>
            <w:tcW w:w="6442" w:type="dxa"/>
            <w:tcBorders>
              <w:bottom w:val="single" w:sz="6" w:space="0" w:color="auto"/>
              <w:right w:val="single" w:sz="6" w:space="0" w:color="auto"/>
            </w:tcBorders>
            <w:shd w:val="clear" w:color="auto" w:fill="FFFFFF"/>
            <w:vAlign w:val="center"/>
            <w:hideMark/>
          </w:tcPr>
          <w:p w14:paraId="658520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Wspomniany akt określa m.in.</w:t>
            </w:r>
          </w:p>
          <w:p w14:paraId="3F4BEE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·tryb postępowania w przedmiocie wydania pozwolenia na badanie kliniczne produktu leczniczego stosowanego u ludzi, istotną zmianę badania klinicznego, wydania pozwolenia ograniczonego do aspektów objętych częścią I lub częścią II sprawozdania z oceny wniosku o pozwolenie na badanie kliniczne</w:t>
            </w:r>
          </w:p>
          <w:p w14:paraId="5EFFC6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·zadania Naczelnej Komisji Bioetycznej do spraw Badań Klinicznych i tryb jej powoływania;</w:t>
            </w:r>
          </w:p>
          <w:p w14:paraId="157A46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i tryb wpisu na listę komisji bioetycznych uprawnionych do sporządzania oceny etycznej badań klinicznych i skreślenia z tej listy;</w:t>
            </w:r>
          </w:p>
          <w:p w14:paraId="0EF9B2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i tryb przeprowadzania oceny etycznej badania klinicznego;</w:t>
            </w:r>
          </w:p>
          <w:p w14:paraId="1C30AF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obowiązki sponsora, głównego badacza i badacza;</w:t>
            </w:r>
          </w:p>
          <w:p w14:paraId="12CFA1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odpowiedzialności cywilnej i karnej badacza oraz sponsora;</w:t>
            </w:r>
          </w:p>
          <w:p w14:paraId="427124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organizacji i funkcjonowania Funduszu Kompensacyjnego Badań Klinicznych</w:t>
            </w:r>
          </w:p>
          <w:p w14:paraId="0996C6E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·wysokość i sposób uiszczania opłat związanych z badaniem klinicznym;</w:t>
            </w:r>
          </w:p>
          <w:p w14:paraId="785A196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finansowania świadczeń opieki zdrowotnej związanych z badaniem klinicznym;</w:t>
            </w:r>
          </w:p>
          <w:p w14:paraId="338E9F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i tryb przeprowadzania inspekcji badania klinicznego.</w:t>
            </w:r>
          </w:p>
        </w:tc>
        <w:tc>
          <w:tcPr>
            <w:tcW w:w="2126" w:type="dxa"/>
            <w:tcBorders>
              <w:bottom w:val="single" w:sz="6" w:space="0" w:color="auto"/>
              <w:right w:val="single" w:sz="6" w:space="0" w:color="auto"/>
            </w:tcBorders>
            <w:shd w:val="clear" w:color="auto" w:fill="FFFFFF"/>
            <w:vAlign w:val="center"/>
            <w:hideMark/>
          </w:tcPr>
          <w:p w14:paraId="01779202" w14:textId="77777777" w:rsidR="00FB5FEB" w:rsidRPr="00E427EB" w:rsidRDefault="00E963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00FB5FEB" w:rsidRPr="00E427EB">
              <w:rPr>
                <w:rFonts w:ascii="Times New Roman" w:eastAsia="Times New Roman" w:hAnsi="Times New Roman" w:cs="Times New Roman"/>
                <w:sz w:val="20"/>
                <w:szCs w:val="20"/>
                <w:lang w:eastAsia="pl-PL"/>
              </w:rPr>
              <w:t>(Dz.U.2023.605)</w:t>
            </w:r>
          </w:p>
        </w:tc>
        <w:tc>
          <w:tcPr>
            <w:tcW w:w="3346" w:type="dxa"/>
            <w:tcBorders>
              <w:bottom w:val="single" w:sz="6" w:space="0" w:color="auto"/>
              <w:right w:val="single" w:sz="6" w:space="0" w:color="auto"/>
            </w:tcBorders>
            <w:shd w:val="clear" w:color="auto" w:fill="FFFFFF"/>
            <w:vAlign w:val="center"/>
          </w:tcPr>
          <w:p w14:paraId="63290E9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5" w:history="1">
              <w:r w:rsidRPr="00E427EB">
                <w:rPr>
                  <w:rStyle w:val="Hipercze"/>
                  <w:rFonts w:ascii="Times New Roman" w:hAnsi="Times New Roman" w:cs="Times New Roman"/>
                  <w:sz w:val="20"/>
                  <w:szCs w:val="20"/>
                </w:rPr>
                <w:t>https://dziennikustaw.gov.pl/DU/rok/2023/pozycja/605</w:t>
              </w:r>
            </w:hyperlink>
          </w:p>
        </w:tc>
      </w:tr>
      <w:tr w:rsidR="00FB5FEB" w:rsidRPr="00E427EB" w14:paraId="440F27C4" w14:textId="77777777" w:rsidTr="00225E7F">
        <w:tc>
          <w:tcPr>
            <w:tcW w:w="2270" w:type="dxa"/>
            <w:tcBorders>
              <w:bottom w:val="single" w:sz="6" w:space="0" w:color="auto"/>
              <w:right w:val="single" w:sz="6" w:space="0" w:color="auto"/>
            </w:tcBorders>
            <w:shd w:val="clear" w:color="auto" w:fill="FFFFFF"/>
            <w:vAlign w:val="center"/>
            <w:hideMark/>
          </w:tcPr>
          <w:p w14:paraId="089C66B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czerwca 2023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14:paraId="731D56C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celu umożliwienia pracodawcy (podmiotowi leczniczemu działającemu w formie jednostki budżetowej) kształtowania wynagrodzeń pracowników w ramach polityki </w:t>
            </w:r>
            <w:proofErr w:type="spellStart"/>
            <w:r w:rsidRPr="00E427EB">
              <w:rPr>
                <w:rFonts w:ascii="Times New Roman" w:eastAsia="Times New Roman" w:hAnsi="Times New Roman" w:cs="Times New Roman"/>
                <w:sz w:val="20"/>
                <w:szCs w:val="20"/>
                <w:lang w:eastAsia="pl-PL"/>
              </w:rPr>
              <w:t>kadrowofinansowej</w:t>
            </w:r>
            <w:proofErr w:type="spellEnd"/>
            <w:r w:rsidRPr="00E427EB">
              <w:rPr>
                <w:rFonts w:ascii="Times New Roman" w:eastAsia="Times New Roman" w:hAnsi="Times New Roman" w:cs="Times New Roman"/>
                <w:sz w:val="20"/>
                <w:szCs w:val="20"/>
                <w:lang w:eastAsia="pl-PL"/>
              </w:rPr>
              <w:t xml:space="preserve"> oraz ustalenia wynagrodzenia pracownika co najmniej na poziomie minimalnego wynagrodzenia za pracę, w załączniku do projektu rozporządzenia proponuje się </w:t>
            </w:r>
            <w:r w:rsidRPr="00E427EB">
              <w:rPr>
                <w:rFonts w:ascii="Times New Roman" w:eastAsia="Times New Roman" w:hAnsi="Times New Roman" w:cs="Times New Roman"/>
                <w:b/>
                <w:bCs/>
                <w:sz w:val="20"/>
                <w:szCs w:val="20"/>
                <w:lang w:eastAsia="pl-PL"/>
              </w:rPr>
              <w:t>jednorazowe podwyższenie minimalnych oraz maksymalnych kwot wynagrodzenia zasadniczego we wszystkich kategoriach zaszeregowania,</w:t>
            </w:r>
            <w:r w:rsidRPr="00E427EB">
              <w:rPr>
                <w:rFonts w:ascii="Times New Roman" w:eastAsia="Times New Roman" w:hAnsi="Times New Roman" w:cs="Times New Roman"/>
                <w:sz w:val="20"/>
                <w:szCs w:val="20"/>
                <w:lang w:eastAsia="pl-PL"/>
              </w:rPr>
              <w:t> tak by możliwe było ustalenie przez pracodawcę wynagrodzenia pracowników na </w:t>
            </w:r>
            <w:r w:rsidRPr="00E427EB">
              <w:rPr>
                <w:rFonts w:ascii="Times New Roman" w:eastAsia="Times New Roman" w:hAnsi="Times New Roman" w:cs="Times New Roman"/>
                <w:b/>
                <w:bCs/>
                <w:sz w:val="20"/>
                <w:szCs w:val="20"/>
                <w:lang w:eastAsia="pl-PL"/>
              </w:rPr>
              <w:t>poziomie nie niższym niż 3490 zł od dnia 1 stycznia 2023 r. i następnie nie niższym niż 3600 zł od dnia 1 lipca 2023 r. </w:t>
            </w:r>
            <w:r w:rsidRPr="00E427EB">
              <w:rPr>
                <w:rFonts w:ascii="Times New Roman" w:eastAsia="Times New Roman" w:hAnsi="Times New Roman" w:cs="Times New Roman"/>
                <w:sz w:val="20"/>
                <w:szCs w:val="20"/>
                <w:lang w:eastAsia="pl-PL"/>
              </w:rPr>
              <w:t>Projekt rozporządzenia przewiduje, że podwyższone stawki wynagrodzenia zasadniczego będą o</w:t>
            </w:r>
            <w:r w:rsidRPr="00E427EB">
              <w:rPr>
                <w:rFonts w:ascii="Times New Roman" w:eastAsia="Times New Roman" w:hAnsi="Times New Roman" w:cs="Times New Roman"/>
                <w:b/>
                <w:bCs/>
                <w:sz w:val="20"/>
                <w:szCs w:val="20"/>
                <w:lang w:eastAsia="pl-PL"/>
              </w:rPr>
              <w:t>bowiązywały od dnia 1 stycznia 2023 r.</w:t>
            </w:r>
          </w:p>
        </w:tc>
        <w:tc>
          <w:tcPr>
            <w:tcW w:w="2126" w:type="dxa"/>
            <w:tcBorders>
              <w:bottom w:val="single" w:sz="6" w:space="0" w:color="auto"/>
              <w:right w:val="single" w:sz="6" w:space="0" w:color="auto"/>
            </w:tcBorders>
            <w:shd w:val="clear" w:color="auto" w:fill="FFFFFF"/>
            <w:vAlign w:val="center"/>
            <w:hideMark/>
          </w:tcPr>
          <w:p w14:paraId="47977B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(Dz.U.2023.1156)</w:t>
            </w:r>
          </w:p>
        </w:tc>
        <w:tc>
          <w:tcPr>
            <w:tcW w:w="3346" w:type="dxa"/>
            <w:tcBorders>
              <w:bottom w:val="single" w:sz="6" w:space="0" w:color="auto"/>
              <w:right w:val="single" w:sz="6" w:space="0" w:color="auto"/>
            </w:tcBorders>
            <w:shd w:val="clear" w:color="auto" w:fill="FFFFFF"/>
            <w:vAlign w:val="center"/>
          </w:tcPr>
          <w:p w14:paraId="195DF1BA"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6" w:history="1">
              <w:r w:rsidRPr="00E427EB">
                <w:rPr>
                  <w:rStyle w:val="Hipercze"/>
                  <w:rFonts w:ascii="Times New Roman" w:hAnsi="Times New Roman" w:cs="Times New Roman"/>
                  <w:sz w:val="20"/>
                  <w:szCs w:val="20"/>
                </w:rPr>
                <w:t>https://dziennikustaw.gov.pl/DU/rok/2023/pozycja/1156</w:t>
              </w:r>
            </w:hyperlink>
          </w:p>
        </w:tc>
      </w:tr>
      <w:tr w:rsidR="00FB5FEB" w:rsidRPr="00E427EB" w14:paraId="70353B58" w14:textId="77777777" w:rsidTr="00225E7F">
        <w:tc>
          <w:tcPr>
            <w:tcW w:w="2270" w:type="dxa"/>
            <w:tcBorders>
              <w:bottom w:val="single" w:sz="6" w:space="0" w:color="auto"/>
              <w:right w:val="single" w:sz="6" w:space="0" w:color="auto"/>
            </w:tcBorders>
            <w:shd w:val="clear" w:color="auto" w:fill="FFFFFF"/>
            <w:vAlign w:val="center"/>
            <w:hideMark/>
          </w:tcPr>
          <w:p w14:paraId="147550B7" w14:textId="77777777" w:rsidR="00FB5FEB" w:rsidRPr="00E427EB" w:rsidRDefault="006040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kwietnia 2024 r. w sprawie rejestru podmiotów prowadzących ustawiczny rozwój zawodowy lekarzy i </w:t>
            </w:r>
            <w:r w:rsidRPr="00E427EB">
              <w:rPr>
                <w:rFonts w:ascii="Times New Roman" w:eastAsia="Times New Roman" w:hAnsi="Times New Roman" w:cs="Times New Roman"/>
                <w:sz w:val="20"/>
                <w:szCs w:val="20"/>
                <w:lang w:eastAsia="pl-PL"/>
              </w:rPr>
              <w:lastRenderedPageBreak/>
              <w:t>lekarzy dentystów</w:t>
            </w:r>
          </w:p>
        </w:tc>
        <w:tc>
          <w:tcPr>
            <w:tcW w:w="6442" w:type="dxa"/>
            <w:tcBorders>
              <w:bottom w:val="single" w:sz="6" w:space="0" w:color="auto"/>
              <w:right w:val="single" w:sz="6" w:space="0" w:color="auto"/>
            </w:tcBorders>
            <w:shd w:val="clear" w:color="auto" w:fill="FFFFFF"/>
            <w:vAlign w:val="center"/>
            <w:hideMark/>
          </w:tcPr>
          <w:p w14:paraId="73A62D0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Zastąpienie określenia "kształcenie podyplomowe lekarzy i lekarzy dentystów" określeniem zgodnym z przepisami znowelizowanej ustawy o zawodzie lekarza i lekarza dentysty, tj. "</w:t>
            </w:r>
            <w:r w:rsidRPr="00E427EB">
              <w:rPr>
                <w:rFonts w:ascii="Times New Roman" w:eastAsia="Times New Roman" w:hAnsi="Times New Roman" w:cs="Times New Roman"/>
                <w:b/>
                <w:bCs/>
                <w:sz w:val="20"/>
                <w:szCs w:val="20"/>
                <w:lang w:eastAsia="pl-PL"/>
              </w:rPr>
              <w:t>ustawiczny rozwój zawodowy lekarzy i lekarzy dentystów</w:t>
            </w:r>
            <w:r w:rsidRPr="00E427EB">
              <w:rPr>
                <w:rFonts w:ascii="Times New Roman" w:eastAsia="Times New Roman" w:hAnsi="Times New Roman" w:cs="Times New Roman"/>
                <w:sz w:val="20"/>
                <w:szCs w:val="20"/>
                <w:lang w:eastAsia="pl-PL"/>
              </w:rPr>
              <w:t>". Doprecyzowano także, że przewidywaną </w:t>
            </w:r>
            <w:r w:rsidRPr="00E427EB">
              <w:rPr>
                <w:rFonts w:ascii="Times New Roman" w:eastAsia="Times New Roman" w:hAnsi="Times New Roman" w:cs="Times New Roman"/>
                <w:b/>
                <w:bCs/>
                <w:sz w:val="20"/>
                <w:szCs w:val="20"/>
                <w:lang w:eastAsia="pl-PL"/>
              </w:rPr>
              <w:t>formą kształcenia na odległość</w:t>
            </w:r>
            <w:r w:rsidRPr="00E427EB">
              <w:rPr>
                <w:rFonts w:ascii="Times New Roman" w:eastAsia="Times New Roman" w:hAnsi="Times New Roman" w:cs="Times New Roman"/>
                <w:sz w:val="20"/>
                <w:szCs w:val="20"/>
                <w:lang w:eastAsia="pl-PL"/>
              </w:rPr>
              <w:t> jest forma </w:t>
            </w:r>
            <w:r w:rsidRPr="00E427EB">
              <w:rPr>
                <w:rFonts w:ascii="Times New Roman" w:eastAsia="Times New Roman" w:hAnsi="Times New Roman" w:cs="Times New Roman"/>
                <w:b/>
                <w:bCs/>
                <w:sz w:val="20"/>
                <w:szCs w:val="20"/>
                <w:lang w:eastAsia="pl-PL"/>
              </w:rPr>
              <w:t>za pośrednictwem środków przekazu telewizyjnego lub sieci internetowej</w:t>
            </w:r>
            <w:r w:rsidRPr="00E427EB">
              <w:rPr>
                <w:rFonts w:ascii="Times New Roman" w:eastAsia="Times New Roman" w:hAnsi="Times New Roman" w:cs="Times New Roman"/>
                <w:sz w:val="20"/>
                <w:szCs w:val="20"/>
                <w:lang w:eastAsia="pl-PL"/>
              </w:rPr>
              <w:t xml:space="preserve"> z ograniczonym dostępem. W pozostałym zakresie przepisy </w:t>
            </w:r>
            <w:r w:rsidRPr="00E427EB">
              <w:rPr>
                <w:rFonts w:ascii="Times New Roman" w:eastAsia="Times New Roman" w:hAnsi="Times New Roman" w:cs="Times New Roman"/>
                <w:sz w:val="20"/>
                <w:szCs w:val="20"/>
                <w:lang w:eastAsia="pl-PL"/>
              </w:rPr>
              <w:lastRenderedPageBreak/>
              <w:t>rozporządzenia nie ulegają zmianie.</w:t>
            </w:r>
          </w:p>
        </w:tc>
        <w:tc>
          <w:tcPr>
            <w:tcW w:w="2126" w:type="dxa"/>
            <w:tcBorders>
              <w:bottom w:val="single" w:sz="6" w:space="0" w:color="auto"/>
              <w:right w:val="single" w:sz="6" w:space="0" w:color="auto"/>
            </w:tcBorders>
            <w:shd w:val="clear" w:color="auto" w:fill="FFFFFF"/>
            <w:vAlign w:val="center"/>
            <w:hideMark/>
          </w:tcPr>
          <w:p w14:paraId="491A80B8" w14:textId="77777777" w:rsidR="00FB5FEB" w:rsidRPr="00E427EB" w:rsidRDefault="00604099" w:rsidP="0060409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(Dz.U.2024.637)</w:t>
            </w:r>
          </w:p>
        </w:tc>
        <w:tc>
          <w:tcPr>
            <w:tcW w:w="3346" w:type="dxa"/>
            <w:tcBorders>
              <w:bottom w:val="single" w:sz="6" w:space="0" w:color="auto"/>
              <w:right w:val="single" w:sz="6" w:space="0" w:color="auto"/>
            </w:tcBorders>
            <w:shd w:val="clear" w:color="auto" w:fill="FFFFFF"/>
            <w:vAlign w:val="center"/>
          </w:tcPr>
          <w:p w14:paraId="18C8F394" w14:textId="77777777" w:rsidR="00FB5FEB" w:rsidRPr="00E427EB" w:rsidRDefault="00604099" w:rsidP="00672120">
            <w:pPr>
              <w:spacing w:before="120" w:after="150" w:line="240" w:lineRule="auto"/>
              <w:rPr>
                <w:rFonts w:ascii="Times New Roman" w:eastAsia="Times New Roman" w:hAnsi="Times New Roman" w:cs="Times New Roman"/>
                <w:color w:val="333333"/>
                <w:sz w:val="20"/>
                <w:szCs w:val="20"/>
                <w:lang w:eastAsia="pl-PL"/>
              </w:rPr>
            </w:pPr>
            <w:hyperlink r:id="rId357" w:history="1">
              <w:r w:rsidRPr="00E427EB">
                <w:rPr>
                  <w:rStyle w:val="Hipercze"/>
                  <w:rFonts w:ascii="Times New Roman" w:hAnsi="Times New Roman" w:cs="Times New Roman"/>
                  <w:sz w:val="20"/>
                  <w:szCs w:val="20"/>
                </w:rPr>
                <w:t>https://dziennikustaw.gov.pl/DU/2024/637</w:t>
              </w:r>
            </w:hyperlink>
          </w:p>
        </w:tc>
      </w:tr>
      <w:tr w:rsidR="00FB5FEB" w:rsidRPr="00E427EB" w14:paraId="423B74ED" w14:textId="77777777" w:rsidTr="00225E7F">
        <w:tc>
          <w:tcPr>
            <w:tcW w:w="2270" w:type="dxa"/>
            <w:tcBorders>
              <w:bottom w:val="single" w:sz="6" w:space="0" w:color="auto"/>
              <w:right w:val="single" w:sz="6" w:space="0" w:color="auto"/>
            </w:tcBorders>
            <w:shd w:val="clear" w:color="auto" w:fill="FFFFFF"/>
            <w:vAlign w:val="center"/>
            <w:hideMark/>
          </w:tcPr>
          <w:p w14:paraId="4532A33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kwietnia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2AC65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2022 r. w skutek epidemii COVID-19 oraz napływu uchodźców z Ukrainy, świadczeniodawcy nie mieli możliwości realizacji wszystkich zakontraktowanych świadczeń. Spowodowało to znaczne obniżenie liczby wykonywanych świadczeń. Część szpitali zakwalifikowanych do tzw. „sieci szpitali”, miała trudności ze zrealizowaniem świadczeń na poziomie zakładanym przy ustalaniu wysokości ryczałtu. Obecnie obowiązujące przepisy (art. 136c ust. 3 pkt 2 </w:t>
            </w:r>
            <w:proofErr w:type="spellStart"/>
            <w:r w:rsidRPr="00E427EB">
              <w:rPr>
                <w:rFonts w:ascii="Times New Roman" w:eastAsia="Times New Roman" w:hAnsi="Times New Roman" w:cs="Times New Roman"/>
                <w:sz w:val="20"/>
                <w:szCs w:val="20"/>
                <w:lang w:eastAsia="pl-PL"/>
              </w:rPr>
              <w:t>u.ś.o.z</w:t>
            </w:r>
            <w:proofErr w:type="spellEnd"/>
            <w:r w:rsidRPr="00E427EB">
              <w:rPr>
                <w:rFonts w:ascii="Times New Roman" w:eastAsia="Times New Roman" w:hAnsi="Times New Roman" w:cs="Times New Roman"/>
                <w:sz w:val="20"/>
                <w:szCs w:val="20"/>
                <w:lang w:eastAsia="pl-PL"/>
              </w:rPr>
              <w:t>.) uzależniają poziom finansowania od wysokości wykonania ryczałtu w poprzednim okresie rozliczeniowym. W związku z tym ustalenie wysokości ryczałtu na rok 2023 na podstawie wykonanego poziomu z 2022 r. spowoduje, że szpitale zakwalifikowane do tzw. sieci szpitali otrzymają mniej środków finansowych, a w efekcie nastąpi pogorszenie sytuacji finansowej świadczeniodawców.</w:t>
            </w:r>
          </w:p>
          <w:p w14:paraId="6AC838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Dlatego proponuje się w przedmiotowym projekcie wprowadzenie regulacji </w:t>
            </w:r>
            <w:r w:rsidRPr="00E427EB">
              <w:rPr>
                <w:rFonts w:ascii="Times New Roman" w:eastAsia="Times New Roman" w:hAnsi="Times New Roman" w:cs="Times New Roman"/>
                <w:b/>
                <w:bCs/>
                <w:sz w:val="20"/>
                <w:szCs w:val="20"/>
                <w:lang w:eastAsia="pl-PL"/>
              </w:rPr>
              <w:t>gwarantującej szpitalom, których poziom realizacji świadczeń w 2022 r. był niższy niż zakładany</w:t>
            </w:r>
            <w:r w:rsidRPr="00E427EB">
              <w:rPr>
                <w:rFonts w:ascii="Times New Roman" w:eastAsia="Times New Roman" w:hAnsi="Times New Roman" w:cs="Times New Roman"/>
                <w:sz w:val="20"/>
                <w:szCs w:val="20"/>
                <w:lang w:eastAsia="pl-PL"/>
              </w:rPr>
              <w:t> przy ustaleniu ryczałtu na 2022 r., </w:t>
            </w:r>
            <w:r w:rsidRPr="00E427EB">
              <w:rPr>
                <w:rFonts w:ascii="Times New Roman" w:eastAsia="Times New Roman" w:hAnsi="Times New Roman" w:cs="Times New Roman"/>
                <w:b/>
                <w:bCs/>
                <w:sz w:val="20"/>
                <w:szCs w:val="20"/>
                <w:lang w:eastAsia="pl-PL"/>
              </w:rPr>
              <w:t>wypłatę dodatkowych środków,</w:t>
            </w:r>
            <w:r w:rsidRPr="00E427EB">
              <w:rPr>
                <w:rFonts w:ascii="Times New Roman" w:eastAsia="Times New Roman" w:hAnsi="Times New Roman" w:cs="Times New Roman"/>
                <w:sz w:val="20"/>
                <w:szCs w:val="20"/>
                <w:lang w:eastAsia="pl-PL"/>
              </w:rPr>
              <w:t> z jednej strony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zapewniających utrzymanie wielkości umowy ryczałtowej na dotychczasowym poziomie, z drugiej – zobowiązujący szpitale, które zdecydują się na skorzystanie z tego instrumentu, do odrobienia niewykonanej części ryczałtu.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Wypłata dodatku nastąpi n</w:t>
            </w:r>
            <w:r w:rsidRPr="00E427EB">
              <w:rPr>
                <w:rFonts w:ascii="Times New Roman" w:eastAsia="Times New Roman" w:hAnsi="Times New Roman" w:cs="Times New Roman"/>
                <w:b/>
                <w:bCs/>
                <w:sz w:val="20"/>
                <w:szCs w:val="20"/>
                <w:lang w:eastAsia="pl-PL"/>
              </w:rPr>
              <w:t>a wniosek świadczeniodawcy</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E280C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(Dz.U.2023.837)</w:t>
            </w:r>
          </w:p>
        </w:tc>
        <w:tc>
          <w:tcPr>
            <w:tcW w:w="3346" w:type="dxa"/>
            <w:tcBorders>
              <w:bottom w:val="single" w:sz="6" w:space="0" w:color="auto"/>
              <w:right w:val="single" w:sz="6" w:space="0" w:color="auto"/>
            </w:tcBorders>
            <w:shd w:val="clear" w:color="auto" w:fill="FFFFFF"/>
            <w:vAlign w:val="center"/>
          </w:tcPr>
          <w:p w14:paraId="016CB3D4"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8" w:history="1">
              <w:r w:rsidRPr="00E427EB">
                <w:rPr>
                  <w:rStyle w:val="Hipercze"/>
                  <w:rFonts w:ascii="Times New Roman" w:hAnsi="Times New Roman" w:cs="Times New Roman"/>
                  <w:sz w:val="20"/>
                  <w:szCs w:val="20"/>
                </w:rPr>
                <w:t>https://dziennikustaw.gov.pl/DU/rok/2023/pozycja/837</w:t>
              </w:r>
            </w:hyperlink>
          </w:p>
        </w:tc>
      </w:tr>
      <w:tr w:rsidR="00FB5FEB" w:rsidRPr="00E427EB" w14:paraId="0C4503C3" w14:textId="77777777" w:rsidTr="00225E7F">
        <w:tc>
          <w:tcPr>
            <w:tcW w:w="2270" w:type="dxa"/>
            <w:tcBorders>
              <w:bottom w:val="single" w:sz="6" w:space="0" w:color="auto"/>
              <w:right w:val="single" w:sz="6" w:space="0" w:color="auto"/>
            </w:tcBorders>
            <w:shd w:val="clear" w:color="auto" w:fill="FFFFFF"/>
            <w:vAlign w:val="center"/>
            <w:hideMark/>
          </w:tcPr>
          <w:p w14:paraId="7E0188AE"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marca 2023 r. zmieniające rozporządzenie w sprawie Krajowego Rejestru Nowotworów</w:t>
            </w:r>
          </w:p>
        </w:tc>
        <w:tc>
          <w:tcPr>
            <w:tcW w:w="6442" w:type="dxa"/>
            <w:tcBorders>
              <w:bottom w:val="single" w:sz="6" w:space="0" w:color="auto"/>
              <w:right w:val="single" w:sz="6" w:space="0" w:color="auto"/>
            </w:tcBorders>
            <w:shd w:val="clear" w:color="auto" w:fill="FFFFFF"/>
            <w:vAlign w:val="center"/>
            <w:hideMark/>
          </w:tcPr>
          <w:p w14:paraId="1BE565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zaproponowano </w:t>
            </w:r>
            <w:r w:rsidRPr="00E427EB">
              <w:rPr>
                <w:rFonts w:ascii="Times New Roman" w:eastAsia="Times New Roman" w:hAnsi="Times New Roman" w:cs="Times New Roman"/>
                <w:b/>
                <w:bCs/>
                <w:sz w:val="20"/>
                <w:szCs w:val="20"/>
                <w:lang w:eastAsia="pl-PL"/>
              </w:rPr>
              <w:t>zmianę zakresu danych gromadzonych przez rejestr</w:t>
            </w:r>
            <w:r w:rsidRPr="00E427EB">
              <w:rPr>
                <w:rFonts w:ascii="Times New Roman" w:eastAsia="Times New Roman" w:hAnsi="Times New Roman" w:cs="Times New Roman"/>
                <w:sz w:val="20"/>
                <w:szCs w:val="20"/>
                <w:lang w:eastAsia="pl-PL"/>
              </w:rPr>
              <w:t xml:space="preserve">. Zakłada się, że wdrożenie zmian w rejestrze pozwoli na stworzenie jednolitego systemu rejestracji nowych zachorowań na nowotwory tkanki limfatycznej i krwiotwórczej czy przygotowanie podstawy do populacyjnych badań epidemiologicznych umożliwiających dokonywanie wiarygodnych analiz częstości i trendów występowania powyższych nowotworów w czasie rzeczywistym. Pozwoli też na ocenę częstości występowania poszczególnych nowotworów tkanki limfatycznej, układu krwionośnego i tkanek pokrewnych oraz monitorowanie stanu zdrowia usługobiorców w zakresie chorób tkanki limfatycznej, układu krwionośnego i tkanek pokrewnych w zależności od zastosowanej terapii. Celem jest też monitorowanie skuteczności i jakości leczenia chorób </w:t>
            </w:r>
            <w:proofErr w:type="spellStart"/>
            <w:r w:rsidRPr="00E427EB">
              <w:rPr>
                <w:rFonts w:ascii="Times New Roman" w:eastAsia="Times New Roman" w:hAnsi="Times New Roman" w:cs="Times New Roman"/>
                <w:sz w:val="20"/>
                <w:szCs w:val="20"/>
                <w:lang w:eastAsia="pl-PL"/>
              </w:rPr>
              <w:t>onkohematologicznych</w:t>
            </w:r>
            <w:proofErr w:type="spellEnd"/>
            <w:r w:rsidRPr="00E427EB">
              <w:rPr>
                <w:rFonts w:ascii="Times New Roman" w:eastAsia="Times New Roman" w:hAnsi="Times New Roman" w:cs="Times New Roman"/>
                <w:sz w:val="20"/>
                <w:szCs w:val="20"/>
                <w:lang w:eastAsia="pl-PL"/>
              </w:rPr>
              <w:t xml:space="preserve">, rejestrację odległych wyników i następstw leczenia w zależności od zastosowanej terapii i systematyczne publikowanie raportów na podstawie </w:t>
            </w:r>
            <w:r w:rsidRPr="00E427EB">
              <w:rPr>
                <w:rFonts w:ascii="Times New Roman" w:eastAsia="Times New Roman" w:hAnsi="Times New Roman" w:cs="Times New Roman"/>
                <w:sz w:val="20"/>
                <w:szCs w:val="20"/>
                <w:lang w:eastAsia="pl-PL"/>
              </w:rPr>
              <w:lastRenderedPageBreak/>
              <w:t>danych zgromadzonych w rejestrze.</w:t>
            </w:r>
          </w:p>
        </w:tc>
        <w:tc>
          <w:tcPr>
            <w:tcW w:w="2126" w:type="dxa"/>
            <w:tcBorders>
              <w:bottom w:val="single" w:sz="6" w:space="0" w:color="auto"/>
              <w:right w:val="single" w:sz="6" w:space="0" w:color="auto"/>
            </w:tcBorders>
            <w:shd w:val="clear" w:color="auto" w:fill="FFFFFF"/>
            <w:vAlign w:val="center"/>
            <w:hideMark/>
          </w:tcPr>
          <w:p w14:paraId="4A7AC8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(Dz.U.2023.661)</w:t>
            </w:r>
          </w:p>
        </w:tc>
        <w:tc>
          <w:tcPr>
            <w:tcW w:w="3346" w:type="dxa"/>
            <w:tcBorders>
              <w:bottom w:val="single" w:sz="6" w:space="0" w:color="auto"/>
              <w:right w:val="single" w:sz="6" w:space="0" w:color="auto"/>
            </w:tcBorders>
            <w:shd w:val="clear" w:color="auto" w:fill="FFFFFF"/>
            <w:vAlign w:val="center"/>
          </w:tcPr>
          <w:p w14:paraId="6374A0AD"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59" w:history="1">
              <w:r w:rsidRPr="00E427EB">
                <w:rPr>
                  <w:rStyle w:val="Hipercze"/>
                  <w:rFonts w:ascii="Times New Roman" w:hAnsi="Times New Roman" w:cs="Times New Roman"/>
                  <w:sz w:val="20"/>
                  <w:szCs w:val="20"/>
                </w:rPr>
                <w:t>https://dziennikustaw.gov.pl/DU/rok/2023/pozycja/661</w:t>
              </w:r>
            </w:hyperlink>
          </w:p>
        </w:tc>
      </w:tr>
      <w:tr w:rsidR="00FB5FEB" w:rsidRPr="00E427EB" w14:paraId="092C2DA5" w14:textId="77777777" w:rsidTr="00225E7F">
        <w:tc>
          <w:tcPr>
            <w:tcW w:w="2270" w:type="dxa"/>
            <w:tcBorders>
              <w:bottom w:val="single" w:sz="6" w:space="0" w:color="auto"/>
              <w:right w:val="single" w:sz="6" w:space="0" w:color="auto"/>
            </w:tcBorders>
            <w:shd w:val="clear" w:color="auto" w:fill="FFFFFF"/>
            <w:vAlign w:val="center"/>
            <w:hideMark/>
          </w:tcPr>
          <w:p w14:paraId="4EAE0D6E"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marca 2023 r. zmieniające rozporządzenie w sprawie Krajowego Rejestru Pacjentów z COVID-19</w:t>
            </w:r>
          </w:p>
        </w:tc>
        <w:tc>
          <w:tcPr>
            <w:tcW w:w="6442" w:type="dxa"/>
            <w:tcBorders>
              <w:bottom w:val="single" w:sz="6" w:space="0" w:color="auto"/>
              <w:right w:val="single" w:sz="6" w:space="0" w:color="auto"/>
            </w:tcBorders>
            <w:shd w:val="clear" w:color="auto" w:fill="FFFFFF"/>
            <w:vAlign w:val="center"/>
            <w:hideMark/>
          </w:tcPr>
          <w:p w14:paraId="06461A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czasu funkcjonowania rejestru</w:t>
            </w:r>
            <w:r w:rsidRPr="00E427EB">
              <w:rPr>
                <w:rFonts w:ascii="Times New Roman" w:eastAsia="Times New Roman" w:hAnsi="Times New Roman" w:cs="Times New Roman"/>
                <w:sz w:val="20"/>
                <w:szCs w:val="20"/>
                <w:lang w:eastAsia="pl-PL"/>
              </w:rPr>
              <w:t> (w związku z ryzykiem kolejnej fali), w którym mogą być gromadzone dane niezbędne do monitorowania istotnych parametrów epidemicznych i klinicznych tego zjawiska </w:t>
            </w:r>
            <w:r w:rsidRPr="00E427EB">
              <w:rPr>
                <w:rFonts w:ascii="Times New Roman" w:eastAsia="Times New Roman" w:hAnsi="Times New Roman" w:cs="Times New Roman"/>
                <w:b/>
                <w:bCs/>
                <w:sz w:val="20"/>
                <w:szCs w:val="20"/>
                <w:lang w:eastAsia="pl-PL"/>
              </w:rPr>
              <w:t>do dnia 30 września 2023 r</w:t>
            </w:r>
          </w:p>
        </w:tc>
        <w:tc>
          <w:tcPr>
            <w:tcW w:w="2126" w:type="dxa"/>
            <w:tcBorders>
              <w:bottom w:val="single" w:sz="6" w:space="0" w:color="auto"/>
              <w:right w:val="single" w:sz="6" w:space="0" w:color="auto"/>
            </w:tcBorders>
            <w:shd w:val="clear" w:color="auto" w:fill="FFFFFF"/>
            <w:vAlign w:val="center"/>
            <w:hideMark/>
          </w:tcPr>
          <w:p w14:paraId="4A78CB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(Dz.U.2023.610)</w:t>
            </w:r>
          </w:p>
        </w:tc>
        <w:tc>
          <w:tcPr>
            <w:tcW w:w="3346" w:type="dxa"/>
            <w:tcBorders>
              <w:bottom w:val="single" w:sz="6" w:space="0" w:color="auto"/>
              <w:right w:val="single" w:sz="6" w:space="0" w:color="auto"/>
            </w:tcBorders>
            <w:shd w:val="clear" w:color="auto" w:fill="FFFFFF"/>
            <w:vAlign w:val="center"/>
          </w:tcPr>
          <w:p w14:paraId="172BDF8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0" w:history="1">
              <w:r w:rsidRPr="00E427EB">
                <w:rPr>
                  <w:rStyle w:val="Hipercze"/>
                  <w:rFonts w:ascii="Times New Roman" w:hAnsi="Times New Roman" w:cs="Times New Roman"/>
                  <w:sz w:val="20"/>
                  <w:szCs w:val="20"/>
                </w:rPr>
                <w:t>https://dziennikustaw.gov.pl/DU/rok/2023/pozycja/610</w:t>
              </w:r>
            </w:hyperlink>
          </w:p>
        </w:tc>
      </w:tr>
      <w:tr w:rsidR="00FB5FEB" w:rsidRPr="00E427EB" w14:paraId="7E31DF67" w14:textId="77777777" w:rsidTr="00225E7F">
        <w:tc>
          <w:tcPr>
            <w:tcW w:w="2270" w:type="dxa"/>
            <w:tcBorders>
              <w:bottom w:val="single" w:sz="6" w:space="0" w:color="auto"/>
              <w:right w:val="single" w:sz="6" w:space="0" w:color="auto"/>
            </w:tcBorders>
            <w:shd w:val="clear" w:color="auto" w:fill="FFFFFF"/>
            <w:vAlign w:val="center"/>
            <w:hideMark/>
          </w:tcPr>
          <w:p w14:paraId="7EDFCB5C"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marca 2023 r. w sprawie zmiany rozporządzenia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14:paraId="6A8980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jest </w:t>
            </w:r>
            <w:r w:rsidRPr="00E427EB">
              <w:rPr>
                <w:rFonts w:ascii="Times New Roman" w:eastAsia="Times New Roman" w:hAnsi="Times New Roman" w:cs="Times New Roman"/>
                <w:b/>
                <w:bCs/>
                <w:sz w:val="20"/>
                <w:szCs w:val="20"/>
                <w:lang w:eastAsia="pl-PL"/>
              </w:rPr>
              <w:t>zapewnienie pacjentom ciągłości dostępu do świadczeń</w:t>
            </w:r>
            <w:r w:rsidRPr="00E427EB">
              <w:rPr>
                <w:rFonts w:ascii="Times New Roman" w:eastAsia="Times New Roman" w:hAnsi="Times New Roman" w:cs="Times New Roman"/>
                <w:sz w:val="20"/>
                <w:szCs w:val="20"/>
                <w:lang w:eastAsia="pl-PL"/>
              </w:rPr>
              <w:t> z zakresu </w:t>
            </w:r>
            <w:r w:rsidRPr="00E427EB">
              <w:rPr>
                <w:rFonts w:ascii="Times New Roman" w:eastAsia="Times New Roman" w:hAnsi="Times New Roman" w:cs="Times New Roman"/>
                <w:b/>
                <w:bCs/>
                <w:sz w:val="20"/>
                <w:szCs w:val="20"/>
                <w:lang w:eastAsia="pl-PL"/>
              </w:rPr>
              <w:t>terapii środowiskowej przez przesunięcie terminu wejścia w życie szczegółowych wymagań</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personelu</w:t>
            </w:r>
            <w:r w:rsidRPr="00E427EB">
              <w:rPr>
                <w:rFonts w:ascii="Times New Roman" w:eastAsia="Times New Roman" w:hAnsi="Times New Roman" w:cs="Times New Roman"/>
                <w:sz w:val="20"/>
                <w:szCs w:val="20"/>
                <w:lang w:eastAsia="pl-PL"/>
              </w:rPr>
              <w:t> realizującego terapię środowiskową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ramach zespołu lub ośrodka środowiskowej opieki psychologicznej i psychoterapeutycznej</w:t>
            </w:r>
            <w:r w:rsidRPr="00E427EB">
              <w:rPr>
                <w:rFonts w:ascii="Times New Roman" w:eastAsia="Times New Roman" w:hAnsi="Times New Roman" w:cs="Times New Roman"/>
                <w:b/>
                <w:bCs/>
                <w:sz w:val="20"/>
                <w:szCs w:val="20"/>
                <w:lang w:eastAsia="pl-PL"/>
              </w:rPr>
              <w:t> I poziomu referencyjnego</w:t>
            </w:r>
            <w:r w:rsidRPr="00E427EB">
              <w:rPr>
                <w:rFonts w:ascii="Times New Roman" w:eastAsia="Times New Roman" w:hAnsi="Times New Roman" w:cs="Times New Roman"/>
                <w:sz w:val="20"/>
                <w:szCs w:val="20"/>
                <w:lang w:eastAsia="pl-PL"/>
              </w:rPr>
              <w:t> z dnia 1 kwietnia 2023 r.</w:t>
            </w:r>
            <w:r w:rsidRPr="00E427EB">
              <w:rPr>
                <w:rFonts w:ascii="Times New Roman" w:eastAsia="Times New Roman" w:hAnsi="Times New Roman" w:cs="Times New Roman"/>
                <w:b/>
                <w:bCs/>
                <w:sz w:val="20"/>
                <w:szCs w:val="20"/>
                <w:lang w:eastAsia="pl-PL"/>
              </w:rPr>
              <w:t> na dzień 1 kwietnia 2024 r. </w:t>
            </w:r>
            <w:r w:rsidRPr="00E427EB">
              <w:rPr>
                <w:rFonts w:ascii="Times New Roman" w:eastAsia="Times New Roman" w:hAnsi="Times New Roman" w:cs="Times New Roman"/>
                <w:sz w:val="20"/>
                <w:szCs w:val="20"/>
                <w:lang w:eastAsia="pl-PL"/>
              </w:rPr>
              <w:t>Ponadto projekt zakłada także </w:t>
            </w:r>
            <w:r w:rsidRPr="00E427EB">
              <w:rPr>
                <w:rFonts w:ascii="Times New Roman" w:eastAsia="Times New Roman" w:hAnsi="Times New Roman" w:cs="Times New Roman"/>
                <w:b/>
                <w:bCs/>
                <w:sz w:val="20"/>
                <w:szCs w:val="20"/>
                <w:lang w:eastAsia="pl-PL"/>
              </w:rPr>
              <w:t>zmianę terminu wejścia w życie</w:t>
            </w:r>
            <w:r w:rsidRPr="00E427EB">
              <w:rPr>
                <w:rFonts w:ascii="Times New Roman" w:eastAsia="Times New Roman" w:hAnsi="Times New Roman" w:cs="Times New Roman"/>
                <w:sz w:val="20"/>
                <w:szCs w:val="20"/>
                <w:lang w:eastAsia="pl-PL"/>
              </w:rPr>
              <w:t> przepisów dotyczących</w:t>
            </w:r>
            <w:r w:rsidRPr="00E427EB">
              <w:rPr>
                <w:rFonts w:ascii="Times New Roman" w:eastAsia="Times New Roman" w:hAnsi="Times New Roman" w:cs="Times New Roman"/>
                <w:b/>
                <w:bCs/>
                <w:sz w:val="20"/>
                <w:szCs w:val="20"/>
                <w:lang w:eastAsia="pl-PL"/>
              </w:rPr>
              <w:t> realizacji świadczeń wraz z realizacją obowiązku szkolnego w miejscu udzielania świadczeń w czasie roku szkolnego,</w:t>
            </w:r>
            <w:r w:rsidRPr="00E427EB">
              <w:rPr>
                <w:rFonts w:ascii="Times New Roman" w:eastAsia="Times New Roman" w:hAnsi="Times New Roman" w:cs="Times New Roman"/>
                <w:sz w:val="20"/>
                <w:szCs w:val="20"/>
                <w:lang w:eastAsia="pl-PL"/>
              </w:rPr>
              <w:t> w oddziale dziennym w Centrum Zdrowia Psychicznego dla dzieci i młodzieży - II poziomu referencyjnego. Nowy termin wejścia w życie tych przepisów to dzień </w:t>
            </w:r>
            <w:r w:rsidRPr="00E427EB">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14:paraId="3800A2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(Dz.U.2023.601)</w:t>
            </w:r>
          </w:p>
        </w:tc>
        <w:tc>
          <w:tcPr>
            <w:tcW w:w="3346" w:type="dxa"/>
            <w:tcBorders>
              <w:bottom w:val="single" w:sz="6" w:space="0" w:color="auto"/>
              <w:right w:val="single" w:sz="6" w:space="0" w:color="auto"/>
            </w:tcBorders>
            <w:shd w:val="clear" w:color="auto" w:fill="FFFFFF"/>
            <w:vAlign w:val="center"/>
          </w:tcPr>
          <w:p w14:paraId="0B6D6113"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1" w:history="1">
              <w:r w:rsidRPr="00E427EB">
                <w:rPr>
                  <w:rStyle w:val="Hipercze"/>
                  <w:rFonts w:ascii="Times New Roman" w:hAnsi="Times New Roman" w:cs="Times New Roman"/>
                  <w:sz w:val="20"/>
                  <w:szCs w:val="20"/>
                </w:rPr>
                <w:t>https://dziennikustaw.gov.pl/DU/rok/2023/pozycja/601</w:t>
              </w:r>
            </w:hyperlink>
          </w:p>
        </w:tc>
      </w:tr>
      <w:tr w:rsidR="00FB5FEB" w:rsidRPr="00E427EB" w14:paraId="08B65176" w14:textId="77777777" w:rsidTr="00225E7F">
        <w:tc>
          <w:tcPr>
            <w:tcW w:w="2270" w:type="dxa"/>
            <w:tcBorders>
              <w:bottom w:val="single" w:sz="6" w:space="0" w:color="auto"/>
              <w:right w:val="single" w:sz="6" w:space="0" w:color="auto"/>
            </w:tcBorders>
            <w:shd w:val="clear" w:color="auto" w:fill="FFFFFF"/>
            <w:vAlign w:val="center"/>
            <w:hideMark/>
          </w:tcPr>
          <w:p w14:paraId="5A5479E3"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kwietnia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75D4E2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Wykreśleniu wyrazów</w:t>
            </w:r>
            <w:r w:rsidRPr="00E427EB">
              <w:rPr>
                <w:rFonts w:ascii="Times New Roman" w:eastAsia="Times New Roman" w:hAnsi="Times New Roman" w:cs="Times New Roman"/>
                <w:sz w:val="20"/>
                <w:szCs w:val="20"/>
                <w:lang w:eastAsia="pl-PL"/>
              </w:rPr>
              <w:t> „w danym oddziale wojewódzkim Funduszu”. Zmiana ta dostosowuje treść przepisu do wprowadzonych od 2021 r. zmian w konstrukcji planu finansowego NFZ, w wyniku których środki na finansowanie ryczałtu systemu zabezpieczenia zostały przeniesione do części planu finansowego będącej w dyspozycji Centrali Funduszu.</w:t>
            </w:r>
          </w:p>
          <w:p w14:paraId="03110E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ma również na celu </w:t>
            </w:r>
            <w:r w:rsidRPr="00E427EB">
              <w:rPr>
                <w:rFonts w:ascii="Times New Roman" w:eastAsia="Times New Roman" w:hAnsi="Times New Roman" w:cs="Times New Roman"/>
                <w:b/>
                <w:bCs/>
                <w:sz w:val="20"/>
                <w:szCs w:val="20"/>
                <w:lang w:eastAsia="pl-PL"/>
              </w:rPr>
              <w:t>umożliwienie zastosowania współczynników korygujących wartość ryczałtu</w:t>
            </w:r>
            <w:r w:rsidRPr="00E427EB">
              <w:rPr>
                <w:rFonts w:ascii="Times New Roman" w:eastAsia="Times New Roman" w:hAnsi="Times New Roman" w:cs="Times New Roman"/>
                <w:sz w:val="20"/>
                <w:szCs w:val="20"/>
                <w:lang w:eastAsia="pl-PL"/>
              </w:rPr>
              <w:t> systemu zabezpieczenia ze względu na posiadanie przez świadczeniodawcę </w:t>
            </w:r>
            <w:r w:rsidRPr="00E427EB">
              <w:rPr>
                <w:rFonts w:ascii="Times New Roman" w:eastAsia="Times New Roman" w:hAnsi="Times New Roman" w:cs="Times New Roman"/>
                <w:b/>
                <w:bCs/>
                <w:sz w:val="20"/>
                <w:szCs w:val="20"/>
                <w:lang w:eastAsia="pl-PL"/>
              </w:rPr>
              <w:t>certyfikatu akredytacyjnego</w:t>
            </w:r>
            <w:r w:rsidRPr="00E427EB">
              <w:rPr>
                <w:rFonts w:ascii="Times New Roman" w:eastAsia="Times New Roman" w:hAnsi="Times New Roman" w:cs="Times New Roman"/>
                <w:sz w:val="20"/>
                <w:szCs w:val="20"/>
                <w:lang w:eastAsia="pl-PL"/>
              </w:rPr>
              <w:t xml:space="preserve">, również w odniesieniu do podmiotów, w przypadku których ważność takiego certyfikatu wygasła, jednak nie wcześniej niż 12 miesięcy przed rozpoczęciem okresu planowania, a jednocześnie nie została zakończona procedura oceniająca prowadzona w związku z wnioskiem o odnowienie akredytacji. Z odpowiednich współczynników korygujących będą mogły skorzystać podmioty, które z odpowiednim wyprzedzeniem dopełniły wszelkich formalności w celu odnowienia akredytacji, natomiast nie uzyskały nowych certyfikatów akredytacyjnych przed rozpoczęciem okresu planowania, ze </w:t>
            </w:r>
            <w:r w:rsidRPr="00E427EB">
              <w:rPr>
                <w:rFonts w:ascii="Times New Roman" w:eastAsia="Times New Roman" w:hAnsi="Times New Roman" w:cs="Times New Roman"/>
                <w:sz w:val="20"/>
                <w:szCs w:val="20"/>
                <w:lang w:eastAsia="pl-PL"/>
              </w:rPr>
              <w:lastRenderedPageBreak/>
              <w:t>względu na przewlekłość procedury oceniającej.</w:t>
            </w:r>
          </w:p>
          <w:p w14:paraId="405714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Jednocześnie projektowana regulacja spowoduje </w:t>
            </w:r>
            <w:r w:rsidRPr="00E427EB">
              <w:rPr>
                <w:rFonts w:ascii="Times New Roman" w:eastAsia="Times New Roman" w:hAnsi="Times New Roman" w:cs="Times New Roman"/>
                <w:b/>
                <w:bCs/>
                <w:sz w:val="20"/>
                <w:szCs w:val="20"/>
                <w:lang w:eastAsia="pl-PL"/>
              </w:rPr>
              <w:t>wydłużenie do dnia 30 kwietnia 2023 r. terminu przekazywania dyrektorowi oddziału</w:t>
            </w:r>
            <w:r w:rsidRPr="00E427EB">
              <w:rPr>
                <w:rFonts w:ascii="Times New Roman" w:eastAsia="Times New Roman" w:hAnsi="Times New Roman" w:cs="Times New Roman"/>
                <w:sz w:val="20"/>
                <w:szCs w:val="20"/>
                <w:lang w:eastAsia="pl-PL"/>
              </w:rPr>
              <w:t> wojewódzkiego Narodowego Funduszu Zdrowia </w:t>
            </w:r>
            <w:r w:rsidRPr="00E427EB">
              <w:rPr>
                <w:rFonts w:ascii="Times New Roman" w:eastAsia="Times New Roman" w:hAnsi="Times New Roman" w:cs="Times New Roman"/>
                <w:b/>
                <w:bCs/>
                <w:sz w:val="20"/>
                <w:szCs w:val="20"/>
                <w:lang w:eastAsia="pl-PL"/>
              </w:rPr>
              <w:t>certyfikatu akredytacyjnego ważnego w okresie planowania</w:t>
            </w:r>
            <w:r w:rsidRPr="00E427EB">
              <w:rPr>
                <w:rFonts w:ascii="Times New Roman" w:eastAsia="Times New Roman" w:hAnsi="Times New Roman" w:cs="Times New Roman"/>
                <w:sz w:val="20"/>
                <w:szCs w:val="20"/>
                <w:lang w:eastAsia="pl-PL"/>
              </w:rPr>
              <w:t>, co umożliwi skorzystanie z odpowiedniego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współczynnika korygującego także świadczeniodawcom, którzy uzyskają taki certyfikat do tej</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daty.</w:t>
            </w:r>
          </w:p>
        </w:tc>
        <w:tc>
          <w:tcPr>
            <w:tcW w:w="2126" w:type="dxa"/>
            <w:tcBorders>
              <w:bottom w:val="single" w:sz="6" w:space="0" w:color="auto"/>
              <w:right w:val="single" w:sz="6" w:space="0" w:color="auto"/>
            </w:tcBorders>
            <w:shd w:val="clear" w:color="auto" w:fill="FFFFFF"/>
            <w:vAlign w:val="center"/>
            <w:hideMark/>
          </w:tcPr>
          <w:p w14:paraId="67BB360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(Dz.U.2023.749)</w:t>
            </w:r>
          </w:p>
        </w:tc>
        <w:tc>
          <w:tcPr>
            <w:tcW w:w="3346" w:type="dxa"/>
            <w:tcBorders>
              <w:bottom w:val="single" w:sz="6" w:space="0" w:color="auto"/>
              <w:right w:val="single" w:sz="6" w:space="0" w:color="auto"/>
            </w:tcBorders>
            <w:shd w:val="clear" w:color="auto" w:fill="FFFFFF"/>
            <w:vAlign w:val="center"/>
          </w:tcPr>
          <w:p w14:paraId="14151AEA"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2" w:history="1">
              <w:r w:rsidRPr="00E427EB">
                <w:rPr>
                  <w:rStyle w:val="Hipercze"/>
                  <w:rFonts w:ascii="Times New Roman" w:hAnsi="Times New Roman" w:cs="Times New Roman"/>
                  <w:sz w:val="20"/>
                  <w:szCs w:val="20"/>
                </w:rPr>
                <w:t>https://dziennikustaw.gov.pl/DU/rok/2023/pozycja/749</w:t>
              </w:r>
            </w:hyperlink>
          </w:p>
        </w:tc>
      </w:tr>
      <w:tr w:rsidR="00FB5FEB" w:rsidRPr="00E427EB" w14:paraId="73BE15E4" w14:textId="77777777" w:rsidTr="00225E7F">
        <w:tc>
          <w:tcPr>
            <w:tcW w:w="2270" w:type="dxa"/>
            <w:tcBorders>
              <w:bottom w:val="single" w:sz="6" w:space="0" w:color="auto"/>
              <w:right w:val="single" w:sz="6" w:space="0" w:color="auto"/>
            </w:tcBorders>
            <w:shd w:val="clear" w:color="auto" w:fill="FFFFFF"/>
            <w:vAlign w:val="center"/>
            <w:hideMark/>
          </w:tcPr>
          <w:p w14:paraId="555FD629"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maja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8A7C8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załącznikach nr 1 i 4 do rozporządzenia które polegają na:</w:t>
            </w:r>
          </w:p>
          <w:p w14:paraId="37D1F50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dodaniu do wykazu świadczeń gwarantowanych świadczenia „Embolizacja tętniaków wewnątrzczaszkowych za pomocą </w:t>
            </w:r>
            <w:proofErr w:type="spellStart"/>
            <w:r w:rsidRPr="00E427EB">
              <w:rPr>
                <w:rFonts w:ascii="Times New Roman" w:eastAsia="Times New Roman" w:hAnsi="Times New Roman" w:cs="Times New Roman"/>
                <w:sz w:val="20"/>
                <w:szCs w:val="20"/>
                <w:lang w:eastAsia="pl-PL"/>
              </w:rPr>
              <w:t>wewnątrzworkowego</w:t>
            </w:r>
            <w:proofErr w:type="spellEnd"/>
            <w:r w:rsidRPr="00E427EB">
              <w:rPr>
                <w:rFonts w:ascii="Times New Roman" w:eastAsia="Times New Roman" w:hAnsi="Times New Roman" w:cs="Times New Roman"/>
                <w:sz w:val="20"/>
                <w:szCs w:val="20"/>
                <w:lang w:eastAsia="pl-PL"/>
              </w:rPr>
              <w:t xml:space="preserve"> urządzenia do embolizacji tętniaków wewnątrzczaszkowych (</w:t>
            </w:r>
            <w:proofErr w:type="spellStart"/>
            <w:r w:rsidRPr="00E427EB">
              <w:rPr>
                <w:rFonts w:ascii="Times New Roman" w:eastAsia="Times New Roman" w:hAnsi="Times New Roman" w:cs="Times New Roman"/>
                <w:sz w:val="20"/>
                <w:szCs w:val="20"/>
                <w:lang w:eastAsia="pl-PL"/>
              </w:rPr>
              <w:t>flow</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disruptor</w:t>
            </w:r>
            <w:proofErr w:type="spellEnd"/>
            <w:r w:rsidRPr="00E427EB">
              <w:rPr>
                <w:rFonts w:ascii="Times New Roman" w:eastAsia="Times New Roman" w:hAnsi="Times New Roman" w:cs="Times New Roman"/>
                <w:sz w:val="20"/>
                <w:szCs w:val="20"/>
                <w:lang w:eastAsia="pl-PL"/>
              </w:rPr>
              <w:t>)” wraz z warunkami jego realizacji.</w:t>
            </w:r>
          </w:p>
          <w:p w14:paraId="0CB18A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usunięciu, w lp. 56 załącznika nr 4 do rozporządzenia, określającego warunki realizacji świadczenia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(ECT) 00.971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elektroporacja</w:t>
            </w:r>
            <w:proofErr w:type="spellEnd"/>
            <w:r w:rsidRPr="00E427EB">
              <w:rPr>
                <w:rFonts w:ascii="Times New Roman" w:eastAsia="Times New Roman" w:hAnsi="Times New Roman" w:cs="Times New Roman"/>
                <w:sz w:val="20"/>
                <w:szCs w:val="20"/>
                <w:lang w:eastAsia="pl-PL"/>
              </w:rPr>
              <w:t xml:space="preserve"> i podanie leku przeciwnowotworowego systemowo; 00.972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elektroporacja</w:t>
            </w:r>
            <w:proofErr w:type="spellEnd"/>
            <w:r w:rsidRPr="00E427EB">
              <w:rPr>
                <w:rFonts w:ascii="Times New Roman" w:eastAsia="Times New Roman" w:hAnsi="Times New Roman" w:cs="Times New Roman"/>
                <w:sz w:val="20"/>
                <w:szCs w:val="20"/>
                <w:lang w:eastAsia="pl-PL"/>
              </w:rPr>
              <w:t xml:space="preserve"> i podanie leku przeciwnowotworowego miejscowo do zmiany nowotworowej” w części „Organizacji i udzielania świadczeń”, warunku posiadania udokumentowanego doświadczenia w stosowaniu </w:t>
            </w:r>
            <w:proofErr w:type="spellStart"/>
            <w:r w:rsidRPr="00E427EB">
              <w:rPr>
                <w:rFonts w:ascii="Times New Roman" w:eastAsia="Times New Roman" w:hAnsi="Times New Roman" w:cs="Times New Roman"/>
                <w:sz w:val="20"/>
                <w:szCs w:val="20"/>
                <w:lang w:eastAsia="pl-PL"/>
              </w:rPr>
              <w:t>elektrochemioterapii</w:t>
            </w:r>
            <w:proofErr w:type="spellEnd"/>
            <w:r w:rsidRPr="00E427EB">
              <w:rPr>
                <w:rFonts w:ascii="Times New Roman" w:eastAsia="Times New Roman" w:hAnsi="Times New Roman" w:cs="Times New Roman"/>
                <w:sz w:val="20"/>
                <w:szCs w:val="20"/>
                <w:lang w:eastAsia="pl-PL"/>
              </w:rPr>
              <w:t xml:space="preserve"> (ECT), którego wskaźnikiem jest wykorzystanie elektroterapii (ECT) w leczeniu przynajmniej 40 pacjentów rocznie.</w:t>
            </w:r>
          </w:p>
        </w:tc>
        <w:tc>
          <w:tcPr>
            <w:tcW w:w="2126" w:type="dxa"/>
            <w:tcBorders>
              <w:bottom w:val="single" w:sz="6" w:space="0" w:color="auto"/>
              <w:right w:val="single" w:sz="6" w:space="0" w:color="auto"/>
            </w:tcBorders>
            <w:shd w:val="clear" w:color="auto" w:fill="FFFFFF"/>
            <w:vAlign w:val="center"/>
            <w:hideMark/>
          </w:tcPr>
          <w:p w14:paraId="12258C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(Dz.U.2023.978)</w:t>
            </w:r>
          </w:p>
        </w:tc>
        <w:tc>
          <w:tcPr>
            <w:tcW w:w="3346" w:type="dxa"/>
            <w:tcBorders>
              <w:bottom w:val="single" w:sz="6" w:space="0" w:color="auto"/>
              <w:right w:val="single" w:sz="6" w:space="0" w:color="auto"/>
            </w:tcBorders>
            <w:shd w:val="clear" w:color="auto" w:fill="FFFFFF"/>
            <w:vAlign w:val="center"/>
          </w:tcPr>
          <w:p w14:paraId="457D51F6"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3" w:history="1">
              <w:r w:rsidRPr="00E427EB">
                <w:rPr>
                  <w:rStyle w:val="Hipercze"/>
                  <w:rFonts w:ascii="Times New Roman" w:hAnsi="Times New Roman" w:cs="Times New Roman"/>
                  <w:sz w:val="20"/>
                  <w:szCs w:val="20"/>
                </w:rPr>
                <w:t>https://dziennikustaw.gov.pl/DU/rok/2023/pozycja/978</w:t>
              </w:r>
            </w:hyperlink>
          </w:p>
        </w:tc>
      </w:tr>
      <w:tr w:rsidR="00FB5FEB" w:rsidRPr="00E427EB" w14:paraId="3700CB26" w14:textId="77777777" w:rsidTr="00225E7F">
        <w:tc>
          <w:tcPr>
            <w:tcW w:w="2270" w:type="dxa"/>
            <w:tcBorders>
              <w:bottom w:val="single" w:sz="6" w:space="0" w:color="auto"/>
              <w:right w:val="single" w:sz="6" w:space="0" w:color="auto"/>
            </w:tcBorders>
            <w:shd w:val="clear" w:color="auto" w:fill="FFFFFF"/>
            <w:vAlign w:val="center"/>
            <w:hideMark/>
          </w:tcPr>
          <w:p w14:paraId="5E5ACFA0"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maja 2023 r. w sprawie wysokości opłaty za wpis do spisu ratowników medycznych</w:t>
            </w:r>
          </w:p>
        </w:tc>
        <w:tc>
          <w:tcPr>
            <w:tcW w:w="6442" w:type="dxa"/>
            <w:tcBorders>
              <w:bottom w:val="single" w:sz="6" w:space="0" w:color="auto"/>
              <w:right w:val="single" w:sz="6" w:space="0" w:color="auto"/>
            </w:tcBorders>
            <w:shd w:val="clear" w:color="auto" w:fill="FFFFFF"/>
            <w:vAlign w:val="center"/>
            <w:hideMark/>
          </w:tcPr>
          <w:p w14:paraId="5CDC1A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 czasu wyboru właściwych organów samorządu ratowników medycznych Komitet Organizacyjny będzie m. in. prowadził spis ratowników medycznych oraz będzie dokonywał wpisów do spisu ratowników medycznych prowadzonego na potrzeby przeprowadzenia wyborów delegatów na pierwszy Krajowy Zjazd Ratowników Medycznych. </w:t>
            </w:r>
            <w:r w:rsidRPr="00E427EB">
              <w:rPr>
                <w:rFonts w:ascii="Times New Roman" w:eastAsia="Times New Roman" w:hAnsi="Times New Roman" w:cs="Times New Roman"/>
                <w:b/>
                <w:bCs/>
                <w:sz w:val="20"/>
                <w:szCs w:val="20"/>
                <w:lang w:eastAsia="pl-PL"/>
              </w:rPr>
              <w:t>Opłata za wpis do spisu ratowników </w:t>
            </w:r>
            <w:r w:rsidRPr="00E427EB">
              <w:rPr>
                <w:rFonts w:ascii="Times New Roman" w:eastAsia="Times New Roman" w:hAnsi="Times New Roman" w:cs="Times New Roman"/>
                <w:sz w:val="20"/>
                <w:szCs w:val="20"/>
                <w:lang w:eastAsia="pl-PL"/>
              </w:rPr>
              <w:t>medycznych będzie</w:t>
            </w:r>
            <w:r w:rsidRPr="00E427EB">
              <w:rPr>
                <w:rFonts w:ascii="Times New Roman" w:eastAsia="Times New Roman" w:hAnsi="Times New Roman" w:cs="Times New Roman"/>
                <w:b/>
                <w:bCs/>
                <w:sz w:val="20"/>
                <w:szCs w:val="20"/>
                <w:lang w:eastAsia="pl-PL"/>
              </w:rPr>
              <w:t> wynosiła 10,00 zł.</w:t>
            </w:r>
          </w:p>
        </w:tc>
        <w:tc>
          <w:tcPr>
            <w:tcW w:w="2126" w:type="dxa"/>
            <w:tcBorders>
              <w:bottom w:val="single" w:sz="6" w:space="0" w:color="auto"/>
              <w:right w:val="single" w:sz="6" w:space="0" w:color="auto"/>
            </w:tcBorders>
            <w:shd w:val="clear" w:color="auto" w:fill="FFFFFF"/>
            <w:vAlign w:val="center"/>
            <w:hideMark/>
          </w:tcPr>
          <w:p w14:paraId="02EF61C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(Dz.U.2023.954)</w:t>
            </w:r>
          </w:p>
        </w:tc>
        <w:tc>
          <w:tcPr>
            <w:tcW w:w="3346" w:type="dxa"/>
            <w:tcBorders>
              <w:bottom w:val="single" w:sz="6" w:space="0" w:color="auto"/>
              <w:right w:val="single" w:sz="6" w:space="0" w:color="auto"/>
            </w:tcBorders>
            <w:shd w:val="clear" w:color="auto" w:fill="FFFFFF"/>
            <w:vAlign w:val="center"/>
          </w:tcPr>
          <w:p w14:paraId="3486EB62"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4" w:history="1">
              <w:r w:rsidRPr="00E427EB">
                <w:rPr>
                  <w:rStyle w:val="Hipercze"/>
                  <w:rFonts w:ascii="Times New Roman" w:hAnsi="Times New Roman" w:cs="Times New Roman"/>
                  <w:sz w:val="20"/>
                  <w:szCs w:val="20"/>
                </w:rPr>
                <w:t>https://dziennikustaw.gov.pl/DU/rok/2023/pozycja/954</w:t>
              </w:r>
            </w:hyperlink>
          </w:p>
        </w:tc>
      </w:tr>
      <w:tr w:rsidR="00FB5FEB" w:rsidRPr="00E427EB" w14:paraId="0066377C" w14:textId="77777777" w:rsidTr="00225E7F">
        <w:tc>
          <w:tcPr>
            <w:tcW w:w="2270" w:type="dxa"/>
            <w:tcBorders>
              <w:bottom w:val="single" w:sz="6" w:space="0" w:color="auto"/>
              <w:right w:val="single" w:sz="6" w:space="0" w:color="auto"/>
            </w:tcBorders>
            <w:shd w:val="clear" w:color="auto" w:fill="FFFFFF"/>
            <w:vAlign w:val="center"/>
            <w:hideMark/>
          </w:tcPr>
          <w:p w14:paraId="347E324B"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 xml:space="preserve">Rozporządzenie Ministra Zdrowia z dnia 25 maja 2023 r. zmieniające rozporządzenie w sprawie zlecenia na zaopatrzenie w </w:t>
            </w:r>
            <w:r w:rsidRPr="00E427EB">
              <w:rPr>
                <w:rFonts w:ascii="Times New Roman" w:eastAsia="Times New Roman" w:hAnsi="Times New Roman" w:cs="Times New Roman"/>
                <w:bCs/>
                <w:sz w:val="20"/>
                <w:szCs w:val="20"/>
                <w:lang w:eastAsia="pl-PL"/>
              </w:rPr>
              <w:lastRenderedPageBreak/>
              <w:t>wyroby medyczne oraz zlecenia naprawy wyrobu medycznego</w:t>
            </w:r>
          </w:p>
        </w:tc>
        <w:tc>
          <w:tcPr>
            <w:tcW w:w="6442" w:type="dxa"/>
            <w:tcBorders>
              <w:bottom w:val="single" w:sz="6" w:space="0" w:color="auto"/>
              <w:right w:val="single" w:sz="6" w:space="0" w:color="auto"/>
            </w:tcBorders>
            <w:shd w:val="clear" w:color="auto" w:fill="FFFFFF"/>
            <w:vAlign w:val="center"/>
            <w:hideMark/>
          </w:tcPr>
          <w:p w14:paraId="685C37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mają na celu </w:t>
            </w:r>
            <w:r w:rsidRPr="00E427EB">
              <w:rPr>
                <w:rFonts w:ascii="Times New Roman" w:eastAsia="Times New Roman" w:hAnsi="Times New Roman" w:cs="Times New Roman"/>
                <w:b/>
                <w:bCs/>
                <w:sz w:val="20"/>
                <w:szCs w:val="20"/>
                <w:lang w:eastAsia="pl-PL"/>
              </w:rPr>
              <w:t>uporządkowanie informacji zawartych w zleceniu,</w:t>
            </w:r>
            <w:r w:rsidRPr="00E427EB">
              <w:rPr>
                <w:rFonts w:ascii="Times New Roman" w:eastAsia="Times New Roman" w:hAnsi="Times New Roman" w:cs="Times New Roman"/>
                <w:sz w:val="20"/>
                <w:szCs w:val="20"/>
                <w:lang w:eastAsia="pl-PL"/>
              </w:rPr>
              <w:t> a także</w:t>
            </w:r>
            <w:r w:rsidRPr="00E427EB">
              <w:rPr>
                <w:rFonts w:ascii="Times New Roman" w:eastAsia="Times New Roman" w:hAnsi="Times New Roman" w:cs="Times New Roman"/>
                <w:b/>
                <w:bCs/>
                <w:sz w:val="20"/>
                <w:szCs w:val="20"/>
                <w:lang w:eastAsia="pl-PL"/>
              </w:rPr>
              <w:t> dostosowanie zakresu danych</w:t>
            </w:r>
            <w:r w:rsidRPr="00E427EB">
              <w:rPr>
                <w:rFonts w:ascii="Times New Roman" w:eastAsia="Times New Roman" w:hAnsi="Times New Roman" w:cs="Times New Roman"/>
                <w:sz w:val="20"/>
                <w:szCs w:val="20"/>
                <w:lang w:eastAsia="pl-PL"/>
              </w:rPr>
              <w:t> zawartych w zleceniu</w:t>
            </w:r>
            <w:r w:rsidRPr="00E427EB">
              <w:rPr>
                <w:rFonts w:ascii="Times New Roman" w:eastAsia="Times New Roman" w:hAnsi="Times New Roman" w:cs="Times New Roman"/>
                <w:b/>
                <w:bCs/>
                <w:sz w:val="20"/>
                <w:szCs w:val="20"/>
                <w:lang w:eastAsia="pl-PL"/>
              </w:rPr>
              <w:t> do uruchomienia systemu </w:t>
            </w:r>
            <w:r w:rsidRPr="00E427EB">
              <w:rPr>
                <w:rFonts w:ascii="Times New Roman" w:eastAsia="Times New Roman" w:hAnsi="Times New Roman" w:cs="Times New Roman"/>
                <w:sz w:val="20"/>
                <w:szCs w:val="20"/>
                <w:lang w:eastAsia="pl-PL"/>
              </w:rPr>
              <w:t>informatycznego do wystawiania zleceń w postaci elektronicznej. Zmiany wejdą </w:t>
            </w:r>
            <w:r w:rsidRPr="00E427EB">
              <w:rPr>
                <w:rFonts w:ascii="Times New Roman" w:eastAsia="Times New Roman" w:hAnsi="Times New Roman" w:cs="Times New Roman"/>
                <w:b/>
                <w:bCs/>
                <w:sz w:val="20"/>
                <w:szCs w:val="20"/>
                <w:lang w:eastAsia="pl-PL"/>
              </w:rPr>
              <w:t>w życie z dniem 1 lipca 2023 r.</w:t>
            </w:r>
            <w:r w:rsidRPr="00E427EB">
              <w:rPr>
                <w:rFonts w:ascii="Times New Roman" w:eastAsia="Times New Roman" w:hAnsi="Times New Roman" w:cs="Times New Roman"/>
                <w:sz w:val="20"/>
                <w:szCs w:val="20"/>
                <w:lang w:eastAsia="pl-PL"/>
              </w:rPr>
              <w:t xml:space="preserve"> Termin wejścia w życie rozporządzenia został określony z uwzględnieniem okresu niezbędnego na </w:t>
            </w:r>
            <w:r w:rsidRPr="00E427EB">
              <w:rPr>
                <w:rFonts w:ascii="Times New Roman" w:eastAsia="Times New Roman" w:hAnsi="Times New Roman" w:cs="Times New Roman"/>
                <w:sz w:val="20"/>
                <w:szCs w:val="20"/>
                <w:lang w:eastAsia="pl-PL"/>
              </w:rPr>
              <w:lastRenderedPageBreak/>
              <w:t>testowanie funkcjonalności systemu wystawiania zleceń w postaci elektronicznej.</w:t>
            </w:r>
          </w:p>
        </w:tc>
        <w:tc>
          <w:tcPr>
            <w:tcW w:w="2126" w:type="dxa"/>
            <w:tcBorders>
              <w:bottom w:val="single" w:sz="6" w:space="0" w:color="auto"/>
              <w:right w:val="single" w:sz="6" w:space="0" w:color="auto"/>
            </w:tcBorders>
            <w:shd w:val="clear" w:color="auto" w:fill="FFFFFF"/>
            <w:vAlign w:val="center"/>
            <w:hideMark/>
          </w:tcPr>
          <w:p w14:paraId="34CF8AF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(Dz.U.2023.1127)</w:t>
            </w:r>
          </w:p>
        </w:tc>
        <w:tc>
          <w:tcPr>
            <w:tcW w:w="3346" w:type="dxa"/>
            <w:tcBorders>
              <w:bottom w:val="single" w:sz="6" w:space="0" w:color="auto"/>
              <w:right w:val="single" w:sz="6" w:space="0" w:color="auto"/>
            </w:tcBorders>
            <w:shd w:val="clear" w:color="auto" w:fill="FFFFFF"/>
            <w:vAlign w:val="center"/>
          </w:tcPr>
          <w:p w14:paraId="1912C6ED"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5" w:history="1">
              <w:r w:rsidRPr="00E427EB">
                <w:rPr>
                  <w:rStyle w:val="Hipercze"/>
                  <w:rFonts w:ascii="Times New Roman" w:hAnsi="Times New Roman" w:cs="Times New Roman"/>
                  <w:sz w:val="20"/>
                  <w:szCs w:val="20"/>
                </w:rPr>
                <w:t>https://dziennikustaw.gov.pl/DU/rok/2023/pozycja/1127</w:t>
              </w:r>
            </w:hyperlink>
          </w:p>
        </w:tc>
      </w:tr>
      <w:tr w:rsidR="00FB5FEB" w:rsidRPr="00E427EB" w14:paraId="68B9739C" w14:textId="77777777" w:rsidTr="00225E7F">
        <w:tc>
          <w:tcPr>
            <w:tcW w:w="2270" w:type="dxa"/>
            <w:tcBorders>
              <w:bottom w:val="single" w:sz="6" w:space="0" w:color="auto"/>
              <w:right w:val="single" w:sz="6" w:space="0" w:color="auto"/>
            </w:tcBorders>
            <w:shd w:val="clear" w:color="auto" w:fill="FFFFFF"/>
            <w:vAlign w:val="center"/>
            <w:hideMark/>
          </w:tcPr>
          <w:p w14:paraId="6C6B4B2A"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czerwca 2023 r. w sprawie określenia wzoru karty indywidualnej ratownika medycznego</w:t>
            </w:r>
          </w:p>
        </w:tc>
        <w:tc>
          <w:tcPr>
            <w:tcW w:w="6442" w:type="dxa"/>
            <w:tcBorders>
              <w:bottom w:val="single" w:sz="6" w:space="0" w:color="auto"/>
              <w:right w:val="single" w:sz="6" w:space="0" w:color="auto"/>
            </w:tcBorders>
            <w:shd w:val="clear" w:color="auto" w:fill="FFFFFF"/>
            <w:vAlign w:val="center"/>
            <w:hideMark/>
          </w:tcPr>
          <w:p w14:paraId="6B2F702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określa wzór karty indywidualnej ratownika medy</w:t>
            </w:r>
            <w:r w:rsidRPr="00E427EB">
              <w:rPr>
                <w:rFonts w:ascii="Times New Roman" w:eastAsia="Times New Roman" w:hAnsi="Times New Roman" w:cs="Times New Roman"/>
                <w:sz w:val="20"/>
                <w:szCs w:val="20"/>
                <w:lang w:eastAsia="pl-PL"/>
              </w:rPr>
              <w:t>cznego. Projekt rozporządzenia powiela rozwiązania zawarte w rozporządzeniu z 2016 r. Wprowadzone zmiany dotyczą część II w zakresie „Objawy” została uzupełniona o hipotermię oraz porażenie prądem i piorunem. W części IV „Udzielone świadczenia zdrowotne” uwzględniono dodatkowe czynności, które może wykonywać ratownik medyczny poza systemem Państwowe Ratownictwo Medyczne.</w:t>
            </w:r>
          </w:p>
        </w:tc>
        <w:tc>
          <w:tcPr>
            <w:tcW w:w="2126" w:type="dxa"/>
            <w:tcBorders>
              <w:bottom w:val="single" w:sz="6" w:space="0" w:color="auto"/>
              <w:right w:val="single" w:sz="6" w:space="0" w:color="auto"/>
            </w:tcBorders>
            <w:shd w:val="clear" w:color="auto" w:fill="FFFFFF"/>
            <w:vAlign w:val="center"/>
            <w:hideMark/>
          </w:tcPr>
          <w:p w14:paraId="15EEBE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(Dz.U.2023.1104)</w:t>
            </w:r>
          </w:p>
        </w:tc>
        <w:tc>
          <w:tcPr>
            <w:tcW w:w="3346" w:type="dxa"/>
            <w:tcBorders>
              <w:bottom w:val="single" w:sz="6" w:space="0" w:color="auto"/>
              <w:right w:val="single" w:sz="6" w:space="0" w:color="auto"/>
            </w:tcBorders>
            <w:shd w:val="clear" w:color="auto" w:fill="FFFFFF"/>
            <w:vAlign w:val="center"/>
          </w:tcPr>
          <w:p w14:paraId="03081926"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6" w:history="1">
              <w:r w:rsidRPr="00E427EB">
                <w:rPr>
                  <w:rStyle w:val="Hipercze"/>
                  <w:rFonts w:ascii="Times New Roman" w:hAnsi="Times New Roman" w:cs="Times New Roman"/>
                  <w:sz w:val="20"/>
                  <w:szCs w:val="20"/>
                </w:rPr>
                <w:t>https://dziennikustaw.gov.pl/DU/rok/2023/pozycja/1104</w:t>
              </w:r>
            </w:hyperlink>
          </w:p>
        </w:tc>
      </w:tr>
      <w:tr w:rsidR="00FB5FEB" w:rsidRPr="00E427EB" w14:paraId="34C5F53D" w14:textId="77777777" w:rsidTr="00225E7F">
        <w:tc>
          <w:tcPr>
            <w:tcW w:w="2270" w:type="dxa"/>
            <w:tcBorders>
              <w:bottom w:val="single" w:sz="6" w:space="0" w:color="auto"/>
              <w:right w:val="single" w:sz="6" w:space="0" w:color="auto"/>
            </w:tcBorders>
            <w:shd w:val="clear" w:color="auto" w:fill="FFFFFF"/>
            <w:vAlign w:val="center"/>
            <w:hideMark/>
          </w:tcPr>
          <w:p w14:paraId="2D9519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krwiodawstwie i krwiolecznictwie</w:t>
            </w:r>
          </w:p>
        </w:tc>
        <w:tc>
          <w:tcPr>
            <w:tcW w:w="6442" w:type="dxa"/>
            <w:tcBorders>
              <w:bottom w:val="single" w:sz="6" w:space="0" w:color="auto"/>
              <w:right w:val="single" w:sz="6" w:space="0" w:color="auto"/>
            </w:tcBorders>
            <w:shd w:val="clear" w:color="auto" w:fill="FFFFFF"/>
            <w:vAlign w:val="center"/>
            <w:hideMark/>
          </w:tcPr>
          <w:p w14:paraId="4BF9FE2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projektowanej ustawie proponuje się </w:t>
            </w:r>
            <w:r w:rsidRPr="00E427EB">
              <w:rPr>
                <w:rFonts w:ascii="Times New Roman" w:eastAsia="Times New Roman" w:hAnsi="Times New Roman" w:cs="Times New Roman"/>
                <w:b/>
                <w:bCs/>
                <w:sz w:val="20"/>
                <w:szCs w:val="20"/>
                <w:lang w:eastAsia="pl-PL"/>
              </w:rPr>
              <w:t xml:space="preserve">powołanie Narodowego </w:t>
            </w:r>
            <w:proofErr w:type="spellStart"/>
            <w:r w:rsidRPr="00E427EB">
              <w:rPr>
                <w:rFonts w:ascii="Times New Roman" w:eastAsia="Times New Roman" w:hAnsi="Times New Roman" w:cs="Times New Roman"/>
                <w:b/>
                <w:bCs/>
                <w:sz w:val="20"/>
                <w:szCs w:val="20"/>
                <w:lang w:eastAsia="pl-PL"/>
              </w:rPr>
              <w:t>Frakcjonatora</w:t>
            </w:r>
            <w:proofErr w:type="spellEnd"/>
            <w:r w:rsidRPr="00E427EB">
              <w:rPr>
                <w:rFonts w:ascii="Times New Roman" w:eastAsia="Times New Roman" w:hAnsi="Times New Roman" w:cs="Times New Roman"/>
                <w:b/>
                <w:bCs/>
                <w:sz w:val="20"/>
                <w:szCs w:val="20"/>
                <w:lang w:eastAsia="pl-PL"/>
              </w:rPr>
              <w:t xml:space="preserve"> Osocza,</w:t>
            </w:r>
            <w:r w:rsidRPr="00E427EB">
              <w:rPr>
                <w:rFonts w:ascii="Times New Roman" w:eastAsia="Times New Roman" w:hAnsi="Times New Roman" w:cs="Times New Roman"/>
                <w:sz w:val="20"/>
                <w:szCs w:val="20"/>
                <w:lang w:eastAsia="pl-PL"/>
              </w:rPr>
              <w:t> który będzie wytwarzał poszczególne produkty krwiopochodne, obecnie brakujące na rynku. Zakłada też wzmocnienie nadzoru nad krwiodawstwem i krwiolecznictwem przez szczegółowy podział zadań w zakresie nadzoru merytorycznego i organizacyjnego pomiędzy Instytut a NCK. Wskazano, że czas zwolnienia od pracy, zwolnienia od zajęć służbowych </w:t>
            </w:r>
            <w:r w:rsidRPr="00E427EB">
              <w:rPr>
                <w:rFonts w:ascii="Times New Roman" w:eastAsia="Times New Roman" w:hAnsi="Times New Roman" w:cs="Times New Roman"/>
                <w:b/>
                <w:bCs/>
                <w:sz w:val="20"/>
                <w:szCs w:val="20"/>
                <w:lang w:eastAsia="pl-PL"/>
              </w:rPr>
              <w:t>w dniu, w którym Dawca oddaje krew i w dniu następnym</w:t>
            </w:r>
            <w:r w:rsidRPr="00E427EB">
              <w:rPr>
                <w:rFonts w:ascii="Times New Roman" w:eastAsia="Times New Roman" w:hAnsi="Times New Roman" w:cs="Times New Roman"/>
                <w:sz w:val="20"/>
                <w:szCs w:val="20"/>
                <w:lang w:eastAsia="pl-PL"/>
              </w:rPr>
              <w:t xml:space="preserve"> oraz obejmuje również zmianę, która zaczęła się tego dnia, w którym oddano krew i jej składniki albo obejmuje całą dobę. </w:t>
            </w:r>
            <w:proofErr w:type="spellStart"/>
            <w:r w:rsidRPr="00E427EB">
              <w:rPr>
                <w:rFonts w:ascii="Times New Roman" w:eastAsia="Times New Roman" w:hAnsi="Times New Roman" w:cs="Times New Roman"/>
                <w:sz w:val="20"/>
                <w:szCs w:val="20"/>
                <w:lang w:eastAsia="pl-PL"/>
              </w:rPr>
              <w:t>Umożliwono</w:t>
            </w:r>
            <w:proofErr w:type="spellEnd"/>
            <w:r w:rsidRPr="00E427EB">
              <w:rPr>
                <w:rFonts w:ascii="Times New Roman" w:eastAsia="Times New Roman" w:hAnsi="Times New Roman" w:cs="Times New Roman"/>
                <w:sz w:val="20"/>
                <w:szCs w:val="20"/>
                <w:lang w:eastAsia="pl-PL"/>
              </w:rPr>
              <w:t xml:space="preserve"> też wykonywanie przetoczeń przez ratowników medycznych i perfuzjonistów oraz ratownikom medycznym i perfuzjonistom wykonywanie zabiegów przetaczania krwi i jej składników po odbyciu specjalistycznych szkoleń wskazanych w projekcie. Wprowadzono możliwość wykonywania przetoczeń „</w:t>
            </w:r>
            <w:proofErr w:type="spellStart"/>
            <w:r w:rsidRPr="00E427EB">
              <w:rPr>
                <w:rFonts w:ascii="Times New Roman" w:eastAsia="Times New Roman" w:hAnsi="Times New Roman" w:cs="Times New Roman"/>
                <w:sz w:val="20"/>
                <w:szCs w:val="20"/>
                <w:lang w:eastAsia="pl-PL"/>
              </w:rPr>
              <w:t>międzyszpitalnych</w:t>
            </w:r>
            <w:proofErr w:type="spellEnd"/>
            <w:r w:rsidRPr="00E427EB">
              <w:rPr>
                <w:rFonts w:ascii="Times New Roman" w:eastAsia="Times New Roman" w:hAnsi="Times New Roman" w:cs="Times New Roman"/>
                <w:sz w:val="20"/>
                <w:szCs w:val="20"/>
                <w:lang w:eastAsia="pl-PL"/>
              </w:rPr>
              <w:t>” przez Lotnicze Pogotowie Ratunkowe czy przepisów umożliwiających przetaczanie krwi i jej składników przez lotnicze zespoły ratownictwa medycznego oraz lotnicze zespoły transportu sanitarnego w trakcie transportu „</w:t>
            </w:r>
            <w:proofErr w:type="spellStart"/>
            <w:r w:rsidRPr="00E427EB">
              <w:rPr>
                <w:rFonts w:ascii="Times New Roman" w:eastAsia="Times New Roman" w:hAnsi="Times New Roman" w:cs="Times New Roman"/>
                <w:sz w:val="20"/>
                <w:szCs w:val="20"/>
                <w:lang w:eastAsia="pl-PL"/>
              </w:rPr>
              <w:t>międzyszpitalnego</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0977542" w14:textId="77777777" w:rsidR="00FB5FEB" w:rsidRPr="00E427EB" w:rsidRDefault="00FB5FEB" w:rsidP="004C386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Konsultacje publiczne </w:t>
            </w:r>
            <w:r w:rsidR="004C3862" w:rsidRPr="00E427EB">
              <w:rPr>
                <w:rFonts w:ascii="Times New Roman" w:eastAsia="Times New Roman" w:hAnsi="Times New Roman" w:cs="Times New Roman"/>
                <w:sz w:val="20"/>
                <w:szCs w:val="20"/>
                <w:lang w:eastAsia="pl-PL"/>
              </w:rPr>
              <w:t>17.05</w:t>
            </w:r>
            <w:r w:rsidRPr="00E427EB">
              <w:rPr>
                <w:rFonts w:ascii="Times New Roman" w:eastAsia="Times New Roman" w:hAnsi="Times New Roman" w:cs="Times New Roman"/>
                <w:sz w:val="20"/>
                <w:szCs w:val="20"/>
                <w:lang w:eastAsia="pl-PL"/>
              </w:rPr>
              <w:t>.2023 r.</w:t>
            </w:r>
          </w:p>
        </w:tc>
        <w:tc>
          <w:tcPr>
            <w:tcW w:w="3346" w:type="dxa"/>
            <w:tcBorders>
              <w:bottom w:val="single" w:sz="6" w:space="0" w:color="auto"/>
              <w:right w:val="single" w:sz="6" w:space="0" w:color="auto"/>
            </w:tcBorders>
            <w:shd w:val="clear" w:color="auto" w:fill="FFFFFF"/>
            <w:vAlign w:val="center"/>
          </w:tcPr>
          <w:p w14:paraId="5D7A3812" w14:textId="77777777" w:rsidR="00FB5FEB" w:rsidRPr="00E427EB" w:rsidRDefault="00587E10" w:rsidP="00672120">
            <w:pPr>
              <w:spacing w:before="120" w:after="150" w:line="240" w:lineRule="auto"/>
              <w:rPr>
                <w:rFonts w:ascii="Times New Roman" w:eastAsia="Times New Roman" w:hAnsi="Times New Roman" w:cs="Times New Roman"/>
                <w:color w:val="333333"/>
                <w:sz w:val="20"/>
                <w:szCs w:val="20"/>
                <w:lang w:eastAsia="pl-PL"/>
              </w:rPr>
            </w:pPr>
            <w:hyperlink r:id="rId367" w:history="1">
              <w:r w:rsidRPr="00E427EB">
                <w:rPr>
                  <w:rStyle w:val="Hipercze"/>
                  <w:rFonts w:ascii="Times New Roman" w:eastAsia="Times New Roman" w:hAnsi="Times New Roman" w:cs="Times New Roman"/>
                  <w:sz w:val="20"/>
                  <w:szCs w:val="20"/>
                  <w:lang w:eastAsia="pl-PL"/>
                </w:rPr>
                <w:t>https://legislacja.rcl.gov.pl/projekt/12370103</w:t>
              </w:r>
            </w:hyperlink>
          </w:p>
        </w:tc>
      </w:tr>
      <w:tr w:rsidR="00FB5FEB" w:rsidRPr="00E427EB" w14:paraId="13D69FD5" w14:textId="77777777" w:rsidTr="00225E7F">
        <w:tc>
          <w:tcPr>
            <w:tcW w:w="2270" w:type="dxa"/>
            <w:tcBorders>
              <w:bottom w:val="single" w:sz="6" w:space="0" w:color="auto"/>
              <w:right w:val="single" w:sz="6" w:space="0" w:color="auto"/>
            </w:tcBorders>
            <w:shd w:val="clear" w:color="auto" w:fill="FFFFFF"/>
            <w:vAlign w:val="center"/>
            <w:hideMark/>
          </w:tcPr>
          <w:p w14:paraId="295DF1D0"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czerwca 2023 r. w sprawie medycznych czynności ratunkowych i świadczeń zdrowotnych innych niż medyczne czynności ratunkowe, które mogą być udzielane przez ratownika </w:t>
            </w:r>
            <w:r w:rsidRPr="00E427EB">
              <w:rPr>
                <w:rFonts w:ascii="Times New Roman" w:eastAsia="Times New Roman" w:hAnsi="Times New Roman" w:cs="Times New Roman"/>
                <w:sz w:val="20"/>
                <w:szCs w:val="20"/>
                <w:lang w:eastAsia="pl-PL"/>
              </w:rPr>
              <w:lastRenderedPageBreak/>
              <w:t>medycznego</w:t>
            </w:r>
          </w:p>
        </w:tc>
        <w:tc>
          <w:tcPr>
            <w:tcW w:w="6442" w:type="dxa"/>
            <w:tcBorders>
              <w:bottom w:val="single" w:sz="6" w:space="0" w:color="auto"/>
              <w:right w:val="single" w:sz="6" w:space="0" w:color="auto"/>
            </w:tcBorders>
            <w:shd w:val="clear" w:color="auto" w:fill="FFFFFF"/>
            <w:vAlign w:val="center"/>
            <w:hideMark/>
          </w:tcPr>
          <w:p w14:paraId="14128B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rozporządzenia został określony szczegółowy zakres:</w:t>
            </w:r>
          </w:p>
          <w:p w14:paraId="267BF7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medycznych czynności ratunkowych, które mogą być udzielane przez ratownika medycznego samodzielnie oraz na zlecenie lekarza,</w:t>
            </w:r>
          </w:p>
          <w:p w14:paraId="7CC412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świadczeń zdrowotnych innych niż medyczne czynności ratunkowe, które mogą być udzielane przez ratownika medycznego samodzielnie lub na zlecenie lekarza.</w:t>
            </w:r>
          </w:p>
          <w:p w14:paraId="09166C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co do zasady powiela rozwiązania </w:t>
            </w:r>
            <w:r w:rsidRPr="00E427EB">
              <w:rPr>
                <w:rFonts w:ascii="Times New Roman" w:eastAsia="Times New Roman" w:hAnsi="Times New Roman" w:cs="Times New Roman"/>
                <w:sz w:val="20"/>
                <w:szCs w:val="20"/>
                <w:lang w:eastAsia="pl-PL"/>
              </w:rPr>
              <w:t xml:space="preserve">zawarte w </w:t>
            </w:r>
            <w:r w:rsidRPr="00E427EB">
              <w:rPr>
                <w:rFonts w:ascii="Times New Roman" w:eastAsia="Times New Roman" w:hAnsi="Times New Roman" w:cs="Times New Roman"/>
                <w:sz w:val="20"/>
                <w:szCs w:val="20"/>
                <w:lang w:eastAsia="pl-PL"/>
              </w:rPr>
              <w:lastRenderedPageBreak/>
              <w:t>rozporządzeniu dotychczas obowiązującym (zakres czynności do samodzielnego wykonania przez ratownika medycznego został rozszerzony o cewnikowanie pęcherza moczowego, rozszerzono nieco katalog leków dopuszczonych do samodzielnego podawania, zrezygnowano z dookreślenia, jaki drogami mogą być podawane produkty lecznicze przez ratownika medycznego, gdyż wynika to z Charakterystyki Produktu Leczniczego oraz aktualnej wiedzy medycznej). Rozporządzenie ma </w:t>
            </w:r>
            <w:r w:rsidRPr="00E427EB">
              <w:rPr>
                <w:rFonts w:ascii="Times New Roman" w:eastAsia="Times New Roman" w:hAnsi="Times New Roman" w:cs="Times New Roman"/>
                <w:b/>
                <w:bCs/>
                <w:sz w:val="20"/>
                <w:szCs w:val="20"/>
                <w:lang w:eastAsia="pl-PL"/>
              </w:rPr>
              <w:t>wejść w życie 22 czerwca 2023 r.</w:t>
            </w:r>
          </w:p>
        </w:tc>
        <w:tc>
          <w:tcPr>
            <w:tcW w:w="2126" w:type="dxa"/>
            <w:tcBorders>
              <w:bottom w:val="single" w:sz="6" w:space="0" w:color="auto"/>
              <w:right w:val="single" w:sz="6" w:space="0" w:color="auto"/>
            </w:tcBorders>
            <w:shd w:val="clear" w:color="auto" w:fill="FFFFFF"/>
            <w:vAlign w:val="center"/>
            <w:hideMark/>
          </w:tcPr>
          <w:p w14:paraId="3C57088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(Dz.U.2023.1180)</w:t>
            </w:r>
          </w:p>
        </w:tc>
        <w:tc>
          <w:tcPr>
            <w:tcW w:w="3346" w:type="dxa"/>
            <w:tcBorders>
              <w:bottom w:val="single" w:sz="6" w:space="0" w:color="auto"/>
              <w:right w:val="single" w:sz="6" w:space="0" w:color="auto"/>
            </w:tcBorders>
            <w:shd w:val="clear" w:color="auto" w:fill="FFFFFF"/>
            <w:vAlign w:val="center"/>
          </w:tcPr>
          <w:p w14:paraId="71EFB3EE"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8" w:history="1">
              <w:r w:rsidRPr="00E427EB">
                <w:rPr>
                  <w:rStyle w:val="Hipercze"/>
                  <w:rFonts w:ascii="Times New Roman" w:hAnsi="Times New Roman" w:cs="Times New Roman"/>
                  <w:sz w:val="20"/>
                  <w:szCs w:val="20"/>
                </w:rPr>
                <w:t>https://dziennikustaw.gov.pl/DU/rok/2023/pozycja/1180</w:t>
              </w:r>
            </w:hyperlink>
          </w:p>
        </w:tc>
      </w:tr>
      <w:tr w:rsidR="00FB5FEB" w:rsidRPr="00E427EB" w14:paraId="08B1EB07" w14:textId="77777777" w:rsidTr="00225E7F">
        <w:tc>
          <w:tcPr>
            <w:tcW w:w="2270" w:type="dxa"/>
            <w:tcBorders>
              <w:bottom w:val="single" w:sz="6" w:space="0" w:color="auto"/>
              <w:right w:val="single" w:sz="6" w:space="0" w:color="auto"/>
            </w:tcBorders>
            <w:shd w:val="clear" w:color="auto" w:fill="FFFFFF"/>
            <w:vAlign w:val="center"/>
            <w:hideMark/>
          </w:tcPr>
          <w:p w14:paraId="2BBE7749"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15 września 2023 r.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14:paraId="44F2FB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Proponowany model </w:t>
            </w:r>
            <w:r w:rsidRPr="00E427EB">
              <w:rPr>
                <w:rFonts w:ascii="Times New Roman" w:eastAsia="Times New Roman" w:hAnsi="Times New Roman" w:cs="Times New Roman"/>
                <w:b/>
                <w:bCs/>
                <w:sz w:val="20"/>
                <w:szCs w:val="20"/>
                <w:lang w:eastAsia="pl-PL"/>
              </w:rPr>
              <w:t>koordynowanej i kompleksowej opieki nad pacjentami z zapaleniem stawów </w:t>
            </w:r>
            <w:r w:rsidRPr="00E427EB">
              <w:rPr>
                <w:rFonts w:ascii="Times New Roman" w:eastAsia="Times New Roman" w:hAnsi="Times New Roman" w:cs="Times New Roman"/>
                <w:sz w:val="20"/>
                <w:szCs w:val="20"/>
                <w:lang w:eastAsia="pl-PL"/>
              </w:rPr>
              <w:t>zakłada prowadzenie procesu diagnostyczno-terapeutycznego w ośrodkach mających doświadczenie w diagnostyce i terapii przez wielodyscyplinarny zespół, w skład którego wchodzą specjaliści z różnych dziedzin medycyny. Rekomendowany model opieki obejmuje diagnozę oraz wielospecjalistyczną </w:t>
            </w:r>
            <w:r w:rsidRPr="00E427EB">
              <w:rPr>
                <w:rFonts w:ascii="Times New Roman" w:eastAsia="Times New Roman" w:hAnsi="Times New Roman" w:cs="Times New Roman"/>
                <w:b/>
                <w:bCs/>
                <w:sz w:val="20"/>
                <w:szCs w:val="20"/>
                <w:lang w:eastAsia="pl-PL"/>
              </w:rPr>
              <w:t>opiekę przez okres 12 miesięcy </w:t>
            </w:r>
            <w:r w:rsidRPr="00E427EB">
              <w:rPr>
                <w:rFonts w:ascii="Times New Roman" w:eastAsia="Times New Roman" w:hAnsi="Times New Roman" w:cs="Times New Roman"/>
                <w:sz w:val="20"/>
                <w:szCs w:val="20"/>
                <w:lang w:eastAsia="pl-PL"/>
              </w:rPr>
              <w:t>w tym rehabilitantów medycznych. Celem pracy wielospecjalistycznego zespołu jest przygotowanie chorych pod względem klinicznym i psychologicznym do leczenia przewlekłych chorób oraz nadzorowanie prawidłowej diagnostyki i włączenia leczenia modyfikującego przebieg choroby w celu uzyskania remisji choroby. Program pilotażowy obejmuje swoim zasięgiem 11 województw. W załączniku do rozporządzenia </w:t>
            </w:r>
            <w:r w:rsidRPr="00E427EB">
              <w:rPr>
                <w:rFonts w:ascii="Times New Roman" w:eastAsia="Times New Roman" w:hAnsi="Times New Roman" w:cs="Times New Roman"/>
                <w:b/>
                <w:bCs/>
                <w:sz w:val="20"/>
                <w:szCs w:val="20"/>
                <w:lang w:eastAsia="pl-PL"/>
              </w:rPr>
              <w:t>wskazanych jest 15 ośrodków,</w:t>
            </w:r>
            <w:r w:rsidRPr="00E427EB">
              <w:rPr>
                <w:rFonts w:ascii="Times New Roman" w:eastAsia="Times New Roman" w:hAnsi="Times New Roman" w:cs="Times New Roman"/>
                <w:sz w:val="20"/>
                <w:szCs w:val="20"/>
                <w:lang w:eastAsia="pl-PL"/>
              </w:rPr>
              <w:t> które po podpisaniu umowy z Funduszem </w:t>
            </w:r>
            <w:r w:rsidRPr="00E427EB">
              <w:rPr>
                <w:rFonts w:ascii="Times New Roman" w:eastAsia="Times New Roman" w:hAnsi="Times New Roman" w:cs="Times New Roman"/>
                <w:b/>
                <w:bCs/>
                <w:sz w:val="20"/>
                <w:szCs w:val="20"/>
                <w:lang w:eastAsia="pl-PL"/>
              </w:rPr>
              <w:t>będą mogły realizować program pilotażowy KOWZS.</w:t>
            </w:r>
          </w:p>
        </w:tc>
        <w:tc>
          <w:tcPr>
            <w:tcW w:w="2126" w:type="dxa"/>
            <w:tcBorders>
              <w:bottom w:val="single" w:sz="6" w:space="0" w:color="auto"/>
              <w:right w:val="single" w:sz="6" w:space="0" w:color="auto"/>
            </w:tcBorders>
            <w:shd w:val="clear" w:color="auto" w:fill="FFFFFF"/>
            <w:vAlign w:val="center"/>
            <w:hideMark/>
          </w:tcPr>
          <w:p w14:paraId="389D5D8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(Dz.U.2023.2212)</w:t>
            </w:r>
          </w:p>
        </w:tc>
        <w:tc>
          <w:tcPr>
            <w:tcW w:w="3346" w:type="dxa"/>
            <w:tcBorders>
              <w:bottom w:val="single" w:sz="6" w:space="0" w:color="auto"/>
              <w:right w:val="single" w:sz="6" w:space="0" w:color="auto"/>
            </w:tcBorders>
            <w:shd w:val="clear" w:color="auto" w:fill="FFFFFF"/>
            <w:vAlign w:val="center"/>
          </w:tcPr>
          <w:p w14:paraId="081AD6D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69" w:history="1">
              <w:r w:rsidRPr="00E427EB">
                <w:rPr>
                  <w:rStyle w:val="Hipercze"/>
                  <w:rFonts w:ascii="Times New Roman" w:hAnsi="Times New Roman" w:cs="Times New Roman"/>
                  <w:sz w:val="20"/>
                  <w:szCs w:val="20"/>
                </w:rPr>
                <w:t>https://dziennikustaw.gov.pl/DU/rok/2023/pozycja/2212</w:t>
              </w:r>
            </w:hyperlink>
          </w:p>
        </w:tc>
      </w:tr>
      <w:tr w:rsidR="00FB5FEB" w:rsidRPr="00E427EB" w14:paraId="7F6B5451" w14:textId="77777777" w:rsidTr="00225E7F">
        <w:tc>
          <w:tcPr>
            <w:tcW w:w="2270" w:type="dxa"/>
            <w:tcBorders>
              <w:bottom w:val="single" w:sz="6" w:space="0" w:color="auto"/>
              <w:right w:val="single" w:sz="6" w:space="0" w:color="auto"/>
            </w:tcBorders>
            <w:shd w:val="clear" w:color="auto" w:fill="FFFFFF"/>
            <w:vAlign w:val="center"/>
            <w:hideMark/>
          </w:tcPr>
          <w:p w14:paraId="2C921FFF"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7CE232C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przepisów rozporządzenia w zakresie poz. 128 wykazu wyrobów medycznych wydawanych na zlecenie, dotyczące</w:t>
            </w:r>
            <w:r w:rsidRPr="00E427EB">
              <w:rPr>
                <w:rFonts w:ascii="Times New Roman" w:eastAsia="Times New Roman" w:hAnsi="Times New Roman" w:cs="Times New Roman"/>
                <w:b/>
                <w:bCs/>
                <w:sz w:val="20"/>
                <w:szCs w:val="20"/>
                <w:lang w:eastAsia="pl-PL"/>
              </w:rPr>
              <w:t>j wózka inwalidzkiego dziecięcego,</w:t>
            </w:r>
            <w:r w:rsidRPr="00E427EB">
              <w:rPr>
                <w:rFonts w:ascii="Times New Roman" w:eastAsia="Times New Roman" w:hAnsi="Times New Roman" w:cs="Times New Roman"/>
                <w:sz w:val="20"/>
                <w:szCs w:val="20"/>
                <w:lang w:eastAsia="pl-PL"/>
              </w:rPr>
              <w:t> polegająca na uzupełnieniu kolumny 4 dotyczącej </w:t>
            </w:r>
            <w:r w:rsidRPr="00E427EB">
              <w:rPr>
                <w:rFonts w:ascii="Times New Roman" w:eastAsia="Times New Roman" w:hAnsi="Times New Roman" w:cs="Times New Roman"/>
                <w:b/>
                <w:bCs/>
                <w:sz w:val="20"/>
                <w:szCs w:val="20"/>
                <w:lang w:eastAsia="pl-PL"/>
              </w:rPr>
              <w:t>limitu finansowania </w:t>
            </w:r>
            <w:r w:rsidRPr="00E427EB">
              <w:rPr>
                <w:rFonts w:ascii="Times New Roman" w:eastAsia="Times New Roman" w:hAnsi="Times New Roman" w:cs="Times New Roman"/>
                <w:sz w:val="20"/>
                <w:szCs w:val="20"/>
                <w:lang w:eastAsia="pl-PL"/>
              </w:rPr>
              <w:t>wyrobu medycznego ze środków publicznych przez dodanie tam</w:t>
            </w:r>
            <w:r w:rsidRPr="00E427EB">
              <w:rPr>
                <w:rFonts w:ascii="Times New Roman" w:eastAsia="Times New Roman" w:hAnsi="Times New Roman" w:cs="Times New Roman"/>
                <w:b/>
                <w:bCs/>
                <w:sz w:val="20"/>
                <w:szCs w:val="20"/>
                <w:lang w:eastAsia="pl-PL"/>
              </w:rPr>
              <w:t> kwoty „600 zł”.</w:t>
            </w:r>
          </w:p>
        </w:tc>
        <w:tc>
          <w:tcPr>
            <w:tcW w:w="2126" w:type="dxa"/>
            <w:tcBorders>
              <w:bottom w:val="single" w:sz="6" w:space="0" w:color="auto"/>
              <w:right w:val="single" w:sz="6" w:space="0" w:color="auto"/>
            </w:tcBorders>
            <w:shd w:val="clear" w:color="auto" w:fill="FFFFFF"/>
            <w:vAlign w:val="center"/>
            <w:hideMark/>
          </w:tcPr>
          <w:p w14:paraId="0CC3F9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(Dz.U.2023.443)</w:t>
            </w:r>
          </w:p>
        </w:tc>
        <w:tc>
          <w:tcPr>
            <w:tcW w:w="3346" w:type="dxa"/>
            <w:tcBorders>
              <w:bottom w:val="single" w:sz="6" w:space="0" w:color="auto"/>
              <w:right w:val="single" w:sz="6" w:space="0" w:color="auto"/>
            </w:tcBorders>
            <w:shd w:val="clear" w:color="auto" w:fill="FFFFFF"/>
            <w:vAlign w:val="center"/>
          </w:tcPr>
          <w:p w14:paraId="5542D17C"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70" w:history="1">
              <w:r w:rsidRPr="00E427EB">
                <w:rPr>
                  <w:rStyle w:val="Hipercze"/>
                  <w:rFonts w:ascii="Times New Roman" w:hAnsi="Times New Roman" w:cs="Times New Roman"/>
                  <w:sz w:val="20"/>
                  <w:szCs w:val="20"/>
                </w:rPr>
                <w:t>https://dziennikustaw.gov.pl/DU/rok/2023/pozycja/443</w:t>
              </w:r>
            </w:hyperlink>
          </w:p>
        </w:tc>
      </w:tr>
      <w:tr w:rsidR="00FB5FEB" w:rsidRPr="00E427EB" w14:paraId="73702CC2" w14:textId="77777777" w:rsidTr="00225E7F">
        <w:tc>
          <w:tcPr>
            <w:tcW w:w="2270" w:type="dxa"/>
            <w:tcBorders>
              <w:bottom w:val="single" w:sz="6" w:space="0" w:color="auto"/>
              <w:right w:val="single" w:sz="6" w:space="0" w:color="auto"/>
            </w:tcBorders>
            <w:shd w:val="clear" w:color="auto" w:fill="FFFFFF"/>
            <w:vAlign w:val="center"/>
            <w:hideMark/>
          </w:tcPr>
          <w:p w14:paraId="538E9233"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11 kwietnia 2023 r. zmieniające rozporządzenie w sprawie podstawowych warunków </w:t>
            </w:r>
            <w:r w:rsidRPr="00E427EB">
              <w:rPr>
                <w:rFonts w:ascii="Times New Roman" w:eastAsia="Times New Roman" w:hAnsi="Times New Roman" w:cs="Times New Roman"/>
                <w:sz w:val="20"/>
                <w:szCs w:val="20"/>
                <w:lang w:eastAsia="pl-PL"/>
              </w:rPr>
              <w:lastRenderedPageBreak/>
              <w:t>prowadzenia apteki</w:t>
            </w:r>
          </w:p>
        </w:tc>
        <w:tc>
          <w:tcPr>
            <w:tcW w:w="6442" w:type="dxa"/>
            <w:tcBorders>
              <w:bottom w:val="single" w:sz="6" w:space="0" w:color="auto"/>
              <w:right w:val="single" w:sz="6" w:space="0" w:color="auto"/>
            </w:tcBorders>
            <w:shd w:val="clear" w:color="auto" w:fill="FFFFFF"/>
            <w:vAlign w:val="center"/>
            <w:hideMark/>
          </w:tcPr>
          <w:p w14:paraId="1F8B82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polegają na:</w:t>
            </w:r>
          </w:p>
          <w:p w14:paraId="460F9A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odejściu od obowiązku</w:t>
            </w:r>
            <w:r w:rsidRPr="00E427EB">
              <w:rPr>
                <w:rFonts w:ascii="Times New Roman" w:eastAsia="Times New Roman" w:hAnsi="Times New Roman" w:cs="Times New Roman"/>
                <w:sz w:val="20"/>
                <w:szCs w:val="20"/>
                <w:lang w:eastAsia="pl-PL"/>
              </w:rPr>
              <w:t> przeprowadzania b</w:t>
            </w:r>
            <w:r w:rsidRPr="00E427EB">
              <w:rPr>
                <w:rFonts w:ascii="Times New Roman" w:eastAsia="Times New Roman" w:hAnsi="Times New Roman" w:cs="Times New Roman"/>
                <w:b/>
                <w:bCs/>
                <w:sz w:val="20"/>
                <w:szCs w:val="20"/>
                <w:lang w:eastAsia="pl-PL"/>
              </w:rPr>
              <w:t>adań jakościowych</w:t>
            </w:r>
            <w:r w:rsidRPr="00E427EB">
              <w:rPr>
                <w:rFonts w:ascii="Times New Roman" w:eastAsia="Times New Roman" w:hAnsi="Times New Roman" w:cs="Times New Roman"/>
                <w:sz w:val="20"/>
                <w:szCs w:val="20"/>
                <w:lang w:eastAsia="pl-PL"/>
              </w:rPr>
              <w:t> leków recepturowych i leków aptecznych </w:t>
            </w:r>
            <w:r w:rsidRPr="00E427EB">
              <w:rPr>
                <w:rFonts w:ascii="Times New Roman" w:eastAsia="Times New Roman" w:hAnsi="Times New Roman" w:cs="Times New Roman"/>
                <w:b/>
                <w:bCs/>
                <w:sz w:val="20"/>
                <w:szCs w:val="20"/>
                <w:lang w:eastAsia="pl-PL"/>
              </w:rPr>
              <w:t>w 3-letnich interwałach</w:t>
            </w:r>
            <w:r w:rsidRPr="00E427EB">
              <w:rPr>
                <w:rFonts w:ascii="Times New Roman" w:eastAsia="Times New Roman" w:hAnsi="Times New Roman" w:cs="Times New Roman"/>
                <w:sz w:val="20"/>
                <w:szCs w:val="20"/>
                <w:lang w:eastAsia="pl-PL"/>
              </w:rPr>
              <w:t> i doprecyzowaniu trybu przekazywania tych leków do badań;</w:t>
            </w:r>
          </w:p>
          <w:p w14:paraId="5FA419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zmianie brzmienia § 16 rozporządzenia w zakresie przewidzianego w nim</w:t>
            </w:r>
            <w:r w:rsidRPr="00E427EB">
              <w:rPr>
                <w:rFonts w:ascii="Times New Roman" w:eastAsia="Times New Roman" w:hAnsi="Times New Roman" w:cs="Times New Roman"/>
                <w:b/>
                <w:bCs/>
                <w:sz w:val="20"/>
                <w:szCs w:val="20"/>
                <w:lang w:eastAsia="pl-PL"/>
              </w:rPr>
              <w:t> 6-miesięcznego okresu dostosowawczego </w:t>
            </w:r>
            <w:r w:rsidRPr="00E427EB">
              <w:rPr>
                <w:rFonts w:ascii="Times New Roman" w:eastAsia="Times New Roman" w:hAnsi="Times New Roman" w:cs="Times New Roman"/>
                <w:sz w:val="20"/>
                <w:szCs w:val="20"/>
                <w:lang w:eastAsia="pl-PL"/>
              </w:rPr>
              <w:t>w taki sposób, aby wskazywał on </w:t>
            </w:r>
            <w:r w:rsidRPr="00E427EB">
              <w:rPr>
                <w:rFonts w:ascii="Times New Roman" w:eastAsia="Times New Roman" w:hAnsi="Times New Roman" w:cs="Times New Roman"/>
                <w:b/>
                <w:bCs/>
                <w:sz w:val="20"/>
                <w:szCs w:val="20"/>
                <w:lang w:eastAsia="pl-PL"/>
              </w:rPr>
              <w:t>jednoznacznie, że okres ten dotyczy wyłącznie wymogów nieprzewidzianych w obowiązującym uprzednio rozporządzeniu</w:t>
            </w:r>
          </w:p>
          <w:p w14:paraId="3578A4C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w:t>
            </w:r>
            <w:r w:rsidRPr="00E427EB">
              <w:rPr>
                <w:rFonts w:ascii="Times New Roman" w:eastAsia="Times New Roman" w:hAnsi="Times New Roman" w:cs="Times New Roman"/>
                <w:b/>
                <w:bCs/>
                <w:sz w:val="20"/>
                <w:szCs w:val="20"/>
                <w:lang w:eastAsia="pl-PL"/>
              </w:rPr>
              <w:t> zmianie terminu obligatoryjnego dostosowania</w:t>
            </w:r>
            <w:r w:rsidRPr="00E427EB">
              <w:rPr>
                <w:rFonts w:ascii="Times New Roman" w:eastAsia="Times New Roman" w:hAnsi="Times New Roman" w:cs="Times New Roman"/>
                <w:sz w:val="20"/>
                <w:szCs w:val="20"/>
                <w:lang w:eastAsia="pl-PL"/>
              </w:rPr>
              <w:t> się podmiotów prowadzących apteki ogólnodostępne do wymogów w zakresie</w:t>
            </w:r>
            <w:r w:rsidRPr="00E427EB">
              <w:rPr>
                <w:rFonts w:ascii="Times New Roman" w:eastAsia="Times New Roman" w:hAnsi="Times New Roman" w:cs="Times New Roman"/>
                <w:b/>
                <w:bCs/>
                <w:sz w:val="20"/>
                <w:szCs w:val="20"/>
                <w:lang w:eastAsia="pl-PL"/>
              </w:rPr>
              <w:t> monitorowania temperatury i wilgotności </w:t>
            </w:r>
            <w:r w:rsidRPr="00E427EB">
              <w:rPr>
                <w:rFonts w:ascii="Times New Roman" w:eastAsia="Times New Roman" w:hAnsi="Times New Roman" w:cs="Times New Roman"/>
                <w:sz w:val="20"/>
                <w:szCs w:val="20"/>
                <w:lang w:eastAsia="pl-PL"/>
              </w:rPr>
              <w:t>w określonych pomieszczeniach i urządzeniach apteki </w:t>
            </w:r>
            <w:r w:rsidRPr="00E427EB">
              <w:rPr>
                <w:rFonts w:ascii="Times New Roman" w:eastAsia="Times New Roman" w:hAnsi="Times New Roman" w:cs="Times New Roman"/>
                <w:b/>
                <w:bCs/>
                <w:sz w:val="20"/>
                <w:szCs w:val="20"/>
                <w:lang w:eastAsia="pl-PL"/>
              </w:rPr>
              <w:t>z 12 na 36 miesięcy </w:t>
            </w:r>
            <w:r w:rsidRPr="00E427EB">
              <w:rPr>
                <w:rFonts w:ascii="Times New Roman" w:eastAsia="Times New Roman" w:hAnsi="Times New Roman" w:cs="Times New Roman"/>
                <w:sz w:val="20"/>
                <w:szCs w:val="20"/>
                <w:lang w:eastAsia="pl-PL"/>
              </w:rPr>
              <w:t>od dnia wejścia w życie rozporządzenia.</w:t>
            </w:r>
          </w:p>
        </w:tc>
        <w:tc>
          <w:tcPr>
            <w:tcW w:w="2126" w:type="dxa"/>
            <w:tcBorders>
              <w:bottom w:val="single" w:sz="6" w:space="0" w:color="auto"/>
              <w:right w:val="single" w:sz="6" w:space="0" w:color="auto"/>
            </w:tcBorders>
            <w:shd w:val="clear" w:color="auto" w:fill="FFFFFF"/>
            <w:vAlign w:val="center"/>
            <w:hideMark/>
          </w:tcPr>
          <w:p w14:paraId="705779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(Dz.U.2023.785)</w:t>
            </w:r>
          </w:p>
        </w:tc>
        <w:tc>
          <w:tcPr>
            <w:tcW w:w="3346" w:type="dxa"/>
            <w:tcBorders>
              <w:bottom w:val="single" w:sz="6" w:space="0" w:color="auto"/>
              <w:right w:val="single" w:sz="6" w:space="0" w:color="auto"/>
            </w:tcBorders>
            <w:shd w:val="clear" w:color="auto" w:fill="FFFFFF"/>
            <w:vAlign w:val="center"/>
          </w:tcPr>
          <w:p w14:paraId="66D0CDB3"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71" w:history="1">
              <w:r w:rsidRPr="00E427EB">
                <w:rPr>
                  <w:rStyle w:val="Hipercze"/>
                  <w:rFonts w:ascii="Times New Roman" w:hAnsi="Times New Roman" w:cs="Times New Roman"/>
                  <w:sz w:val="20"/>
                  <w:szCs w:val="20"/>
                </w:rPr>
                <w:t>https://dziennikustaw.gov.pl/DU/rok/2023/pozycja/785</w:t>
              </w:r>
            </w:hyperlink>
          </w:p>
        </w:tc>
      </w:tr>
      <w:tr w:rsidR="00FB5FEB" w:rsidRPr="00E427EB" w14:paraId="3E407712" w14:textId="77777777" w:rsidTr="00225E7F">
        <w:tc>
          <w:tcPr>
            <w:tcW w:w="2270" w:type="dxa"/>
            <w:tcBorders>
              <w:bottom w:val="single" w:sz="6" w:space="0" w:color="auto"/>
              <w:right w:val="single" w:sz="6" w:space="0" w:color="auto"/>
            </w:tcBorders>
            <w:shd w:val="clear" w:color="auto" w:fill="FFFFFF"/>
            <w:vAlign w:val="center"/>
            <w:hideMark/>
          </w:tcPr>
          <w:p w14:paraId="3171FB6C"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lutego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14:paraId="7CC73C4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czasu trwania</w:t>
            </w:r>
            <w:r w:rsidRPr="00E427EB">
              <w:rPr>
                <w:rFonts w:ascii="Times New Roman" w:eastAsia="Times New Roman" w:hAnsi="Times New Roman" w:cs="Times New Roman"/>
                <w:sz w:val="20"/>
                <w:szCs w:val="20"/>
                <w:lang w:eastAsia="pl-PL"/>
              </w:rPr>
              <w:t> etapu organizacji programu pilotażowego </w:t>
            </w:r>
            <w:r w:rsidRPr="00E427EB">
              <w:rPr>
                <w:rFonts w:ascii="Times New Roman" w:eastAsia="Times New Roman" w:hAnsi="Times New Roman" w:cs="Times New Roman"/>
                <w:b/>
                <w:bCs/>
                <w:sz w:val="20"/>
                <w:szCs w:val="20"/>
                <w:lang w:eastAsia="pl-PL"/>
              </w:rPr>
              <w:t>do dnia 31 marca 2023 r</w:t>
            </w:r>
            <w:r w:rsidRPr="00E427EB">
              <w:rPr>
                <w:rFonts w:ascii="Times New Roman" w:eastAsia="Times New Roman" w:hAnsi="Times New Roman" w:cs="Times New Roman"/>
                <w:sz w:val="20"/>
                <w:szCs w:val="20"/>
                <w:lang w:eastAsia="pl-PL"/>
              </w:rPr>
              <w:t>. ma umożliwić zawarcie umów przez wszystkich chętnych do jego realizacji, którzy spełniają warunki określone w przedmiotowym rozporządzeniu.</w:t>
            </w:r>
          </w:p>
        </w:tc>
        <w:tc>
          <w:tcPr>
            <w:tcW w:w="2126" w:type="dxa"/>
            <w:tcBorders>
              <w:bottom w:val="single" w:sz="6" w:space="0" w:color="auto"/>
              <w:right w:val="single" w:sz="6" w:space="0" w:color="auto"/>
            </w:tcBorders>
            <w:shd w:val="clear" w:color="auto" w:fill="FFFFFF"/>
            <w:vAlign w:val="center"/>
            <w:hideMark/>
          </w:tcPr>
          <w:p w14:paraId="025FFB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(Dz.U.2023.359)</w:t>
            </w:r>
          </w:p>
        </w:tc>
        <w:tc>
          <w:tcPr>
            <w:tcW w:w="3346" w:type="dxa"/>
            <w:tcBorders>
              <w:bottom w:val="single" w:sz="6" w:space="0" w:color="auto"/>
              <w:right w:val="single" w:sz="6" w:space="0" w:color="auto"/>
            </w:tcBorders>
            <w:shd w:val="clear" w:color="auto" w:fill="FFFFFF"/>
            <w:vAlign w:val="center"/>
          </w:tcPr>
          <w:p w14:paraId="3739C4D2"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72" w:history="1">
              <w:r w:rsidRPr="00E427EB">
                <w:rPr>
                  <w:rStyle w:val="Hipercze"/>
                  <w:rFonts w:ascii="Times New Roman" w:hAnsi="Times New Roman" w:cs="Times New Roman"/>
                  <w:sz w:val="20"/>
                  <w:szCs w:val="20"/>
                </w:rPr>
                <w:t>https://dziennikustaw.gov.pl/DU/rok/2023/pozycja/359</w:t>
              </w:r>
            </w:hyperlink>
          </w:p>
        </w:tc>
      </w:tr>
      <w:tr w:rsidR="00FB5FEB" w:rsidRPr="00E427EB" w14:paraId="07A3DB63" w14:textId="77777777" w:rsidTr="00225E7F">
        <w:tc>
          <w:tcPr>
            <w:tcW w:w="2270" w:type="dxa"/>
            <w:tcBorders>
              <w:bottom w:val="single" w:sz="6" w:space="0" w:color="auto"/>
              <w:right w:val="single" w:sz="6" w:space="0" w:color="auto"/>
            </w:tcBorders>
            <w:shd w:val="clear" w:color="auto" w:fill="FFFFFF"/>
            <w:vAlign w:val="center"/>
            <w:hideMark/>
          </w:tcPr>
          <w:p w14:paraId="4A24C2A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lutego 2023 r. zmieniające rozporządzenie w sprawie zgłaszania podejrzeń i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hideMark/>
          </w:tcPr>
          <w:p w14:paraId="7F4C8E0E" w14:textId="77777777" w:rsidR="00FB5FEB" w:rsidRPr="00E427EB" w:rsidRDefault="00FB5FEB" w:rsidP="000C4D9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w:t>
            </w:r>
            <w:r w:rsidRPr="00E427EB">
              <w:rPr>
                <w:rFonts w:ascii="Times New Roman" w:eastAsia="Times New Roman" w:hAnsi="Times New Roman" w:cs="Times New Roman"/>
                <w:b/>
                <w:bCs/>
                <w:sz w:val="20"/>
                <w:szCs w:val="20"/>
                <w:lang w:eastAsia="pl-PL"/>
              </w:rPr>
              <w:t>obowiązku sprawozdawania zachorowań wywołanych wirusami grypy sezonowej oraz RSV</w:t>
            </w:r>
            <w:r w:rsidRPr="00E427EB">
              <w:rPr>
                <w:rFonts w:ascii="Times New Roman" w:eastAsia="Times New Roman" w:hAnsi="Times New Roman" w:cs="Times New Roman"/>
                <w:sz w:val="20"/>
                <w:szCs w:val="20"/>
                <w:lang w:eastAsia="pl-PL"/>
              </w:rPr>
              <w:t>, w przypadku gdy ich rozpoznanie zostało potwierdzone dodatnim wynikiem szybkiego testu antygenowego lub badań laboratoryjnych mających na celu izolację wirusa lub wykrycie kwasu nukleinowego tych wirusów. Zgłoszenie mogą być obecnie dokonywane w </w:t>
            </w:r>
            <w:r w:rsidRPr="00E427EB">
              <w:rPr>
                <w:rFonts w:ascii="Times New Roman" w:eastAsia="Times New Roman" w:hAnsi="Times New Roman" w:cs="Times New Roman"/>
                <w:b/>
                <w:bCs/>
                <w:sz w:val="20"/>
                <w:szCs w:val="20"/>
                <w:lang w:eastAsia="pl-PL"/>
              </w:rPr>
              <w:t>sposób elektroniczny, z wykorzystaniem</w:t>
            </w:r>
            <w:r w:rsidR="000C4D99"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t>formularza „ZLK-1 </w:t>
            </w:r>
            <w:r w:rsidRPr="00E427EB">
              <w:rPr>
                <w:rFonts w:ascii="Times New Roman" w:eastAsia="Times New Roman" w:hAnsi="Times New Roman" w:cs="Times New Roman"/>
                <w:sz w:val="20"/>
                <w:szCs w:val="20"/>
                <w:lang w:eastAsia="pl-PL"/>
              </w:rPr>
              <w:t>Zgłoszenie podejrzenia lub rozpoznania zakażenia lub choroby zakaźnej”,</w:t>
            </w:r>
            <w:r w:rsidR="000C4D99"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 xml:space="preserve">udostępnionego w aplikacji </w:t>
            </w:r>
            <w:proofErr w:type="spellStart"/>
            <w:r w:rsidRPr="00E427EB">
              <w:rPr>
                <w:rFonts w:ascii="Times New Roman" w:eastAsia="Times New Roman" w:hAnsi="Times New Roman" w:cs="Times New Roman"/>
                <w:sz w:val="20"/>
                <w:szCs w:val="20"/>
                <w:lang w:eastAsia="pl-PL"/>
              </w:rPr>
              <w:t>gabinet.gov.p</w:t>
            </w:r>
            <w:proofErr w:type="spellEnd"/>
          </w:p>
        </w:tc>
        <w:tc>
          <w:tcPr>
            <w:tcW w:w="2126" w:type="dxa"/>
            <w:tcBorders>
              <w:bottom w:val="single" w:sz="6" w:space="0" w:color="auto"/>
              <w:right w:val="single" w:sz="6" w:space="0" w:color="auto"/>
            </w:tcBorders>
            <w:shd w:val="clear" w:color="auto" w:fill="FFFFFF"/>
            <w:vAlign w:val="center"/>
            <w:hideMark/>
          </w:tcPr>
          <w:p w14:paraId="36F2A5E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(Dz.U.2023.348)</w:t>
            </w:r>
          </w:p>
        </w:tc>
        <w:tc>
          <w:tcPr>
            <w:tcW w:w="3346" w:type="dxa"/>
            <w:tcBorders>
              <w:bottom w:val="single" w:sz="6" w:space="0" w:color="auto"/>
              <w:right w:val="single" w:sz="6" w:space="0" w:color="auto"/>
            </w:tcBorders>
            <w:shd w:val="clear" w:color="auto" w:fill="FFFFFF"/>
            <w:vAlign w:val="center"/>
          </w:tcPr>
          <w:p w14:paraId="15D42BE0"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73" w:history="1">
              <w:r w:rsidRPr="00E427EB">
                <w:rPr>
                  <w:rStyle w:val="Hipercze"/>
                  <w:rFonts w:ascii="Times New Roman" w:hAnsi="Times New Roman" w:cs="Times New Roman"/>
                  <w:sz w:val="20"/>
                  <w:szCs w:val="20"/>
                </w:rPr>
                <w:t>https://dziennikustaw.gov.pl/DU/rok/2023/pozycja/348</w:t>
              </w:r>
            </w:hyperlink>
          </w:p>
        </w:tc>
      </w:tr>
      <w:tr w:rsidR="00FB5FEB" w:rsidRPr="00E427EB" w14:paraId="0E727567" w14:textId="77777777" w:rsidTr="00225E7F">
        <w:tc>
          <w:tcPr>
            <w:tcW w:w="2270" w:type="dxa"/>
            <w:tcBorders>
              <w:bottom w:val="single" w:sz="6" w:space="0" w:color="auto"/>
              <w:right w:val="single" w:sz="6" w:space="0" w:color="auto"/>
            </w:tcBorders>
            <w:shd w:val="clear" w:color="auto" w:fill="FFFFFF"/>
            <w:vAlign w:val="center"/>
            <w:hideMark/>
          </w:tcPr>
          <w:p w14:paraId="3424227B" w14:textId="77777777" w:rsidR="00FB5FEB" w:rsidRPr="00E427EB" w:rsidRDefault="00090DBE" w:rsidP="00090DB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czerwca 2024 r. zmieniające rozporządzenie w sprawie wykazu substancji czynnych zawartych w lekach, środków spożywczych specjalnego przeznaczenia </w:t>
            </w:r>
            <w:r w:rsidRPr="00E427EB">
              <w:rPr>
                <w:rFonts w:ascii="Times New Roman" w:eastAsia="Times New Roman" w:hAnsi="Times New Roman" w:cs="Times New Roman"/>
                <w:sz w:val="20"/>
                <w:szCs w:val="20"/>
                <w:lang w:eastAsia="pl-PL"/>
              </w:rPr>
              <w:lastRenderedPageBreak/>
              <w:t>żywieniowego i wyrobów medycznych ordynowanych przez pielęgniarki i położne oraz wykazu badań diagnostycznych, na które mają prawo wystawiać skierowania pielęgniarki i położne</w:t>
            </w:r>
          </w:p>
        </w:tc>
        <w:tc>
          <w:tcPr>
            <w:tcW w:w="6442" w:type="dxa"/>
            <w:tcBorders>
              <w:bottom w:val="single" w:sz="6" w:space="0" w:color="auto"/>
              <w:right w:val="single" w:sz="6" w:space="0" w:color="auto"/>
            </w:tcBorders>
            <w:shd w:val="clear" w:color="auto" w:fill="FFFFFF"/>
            <w:vAlign w:val="center"/>
            <w:hideMark/>
          </w:tcPr>
          <w:p w14:paraId="694BA76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Pielęgniarki podstawowej opieki zdrowotnej (POZ) </w:t>
            </w:r>
            <w:r w:rsidRPr="00E427EB">
              <w:rPr>
                <w:rFonts w:ascii="Times New Roman" w:eastAsia="Times New Roman" w:hAnsi="Times New Roman" w:cs="Times New Roman"/>
                <w:sz w:val="20"/>
                <w:szCs w:val="20"/>
                <w:lang w:eastAsia="pl-PL"/>
              </w:rPr>
              <w:t>będą mogły</w:t>
            </w:r>
            <w:r w:rsidRPr="00E427EB">
              <w:rPr>
                <w:rFonts w:ascii="Times New Roman" w:eastAsia="Times New Roman" w:hAnsi="Times New Roman" w:cs="Times New Roman"/>
                <w:b/>
                <w:bCs/>
                <w:sz w:val="20"/>
                <w:szCs w:val="20"/>
                <w:lang w:eastAsia="pl-PL"/>
              </w:rPr>
              <w:t xml:space="preserve"> realizować świadczenia profilaktyczne w ramach programu profilaktyki </w:t>
            </w:r>
            <w:proofErr w:type="spellStart"/>
            <w:r w:rsidRPr="00E427EB">
              <w:rPr>
                <w:rFonts w:ascii="Times New Roman" w:eastAsia="Times New Roman" w:hAnsi="Times New Roman" w:cs="Times New Roman"/>
                <w:b/>
                <w:bCs/>
                <w:sz w:val="20"/>
                <w:szCs w:val="20"/>
                <w:lang w:eastAsia="pl-PL"/>
              </w:rPr>
              <w:t>ChUK</w:t>
            </w:r>
            <w:proofErr w:type="spellEnd"/>
            <w:r w:rsidRPr="00E427EB">
              <w:rPr>
                <w:rFonts w:ascii="Times New Roman" w:eastAsia="Times New Roman" w:hAnsi="Times New Roman" w:cs="Times New Roman"/>
                <w:sz w:val="20"/>
                <w:szCs w:val="20"/>
                <w:lang w:eastAsia="pl-PL"/>
              </w:rPr>
              <w:t>. Natomiast świadczeniobiorcy będą mogli uzyskać od pielęgniarki lub położnej POZ</w:t>
            </w:r>
            <w:r w:rsidRPr="00E427EB">
              <w:rPr>
                <w:rFonts w:ascii="Times New Roman" w:eastAsia="Times New Roman" w:hAnsi="Times New Roman" w:cs="Times New Roman"/>
                <w:b/>
                <w:bCs/>
                <w:sz w:val="20"/>
                <w:szCs w:val="20"/>
                <w:lang w:eastAsia="pl-PL"/>
              </w:rPr>
              <w:t> zlecenie na badania biochemiczne krwi:</w:t>
            </w:r>
            <w:r w:rsidRPr="00E427EB">
              <w:rPr>
                <w:rFonts w:ascii="Times New Roman" w:eastAsia="Times New Roman" w:hAnsi="Times New Roman" w:cs="Times New Roman"/>
                <w:sz w:val="20"/>
                <w:szCs w:val="20"/>
                <w:lang w:eastAsia="pl-PL"/>
              </w:rPr>
              <w:t xml:space="preserve"> stężenie we krwi cholesterolu całkowitego, LDL-cholesterolu, HDL-cholesterolu, </w:t>
            </w:r>
            <w:proofErr w:type="spellStart"/>
            <w:r w:rsidRPr="00E427EB">
              <w:rPr>
                <w:rFonts w:ascii="Times New Roman" w:eastAsia="Times New Roman" w:hAnsi="Times New Roman" w:cs="Times New Roman"/>
                <w:sz w:val="20"/>
                <w:szCs w:val="20"/>
                <w:lang w:eastAsia="pl-PL"/>
              </w:rPr>
              <w:t>triglicerydów</w:t>
            </w:r>
            <w:proofErr w:type="spellEnd"/>
            <w:r w:rsidRPr="00E427EB">
              <w:rPr>
                <w:rFonts w:ascii="Times New Roman" w:eastAsia="Times New Roman" w:hAnsi="Times New Roman" w:cs="Times New Roman"/>
                <w:sz w:val="20"/>
                <w:szCs w:val="20"/>
                <w:lang w:eastAsia="pl-PL"/>
              </w:rPr>
              <w:t>. Równocześnie w grupie badań mikrobiologicznych dodano badanie diagnostyczne – test antygenowy SARS-CoV-2 uzyskiwany za pomocą Systemu Dystrybucji Szczepionek - umożliwi to pielęgniarkom i położnym </w:t>
            </w:r>
            <w:r w:rsidRPr="00E427EB">
              <w:rPr>
                <w:rFonts w:ascii="Times New Roman" w:eastAsia="Times New Roman" w:hAnsi="Times New Roman" w:cs="Times New Roman"/>
                <w:b/>
                <w:bCs/>
                <w:sz w:val="20"/>
                <w:szCs w:val="20"/>
                <w:lang w:eastAsia="pl-PL"/>
              </w:rPr>
              <w:t xml:space="preserve">wystawianie skierowania na wykonanie testów w </w:t>
            </w:r>
            <w:proofErr w:type="spellStart"/>
            <w:r w:rsidRPr="00E427EB">
              <w:rPr>
                <w:rFonts w:ascii="Times New Roman" w:eastAsia="Times New Roman" w:hAnsi="Times New Roman" w:cs="Times New Roman"/>
                <w:b/>
                <w:bCs/>
                <w:sz w:val="20"/>
                <w:szCs w:val="20"/>
                <w:lang w:eastAsia="pl-PL"/>
              </w:rPr>
              <w:t>kiwerunku</w:t>
            </w:r>
            <w:proofErr w:type="spellEnd"/>
            <w:r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lastRenderedPageBreak/>
              <w:t>SARS-CoV-2</w:t>
            </w:r>
            <w:r w:rsidRPr="00E427EB">
              <w:rPr>
                <w:rFonts w:ascii="Times New Roman" w:eastAsia="Times New Roman" w:hAnsi="Times New Roman" w:cs="Times New Roman"/>
                <w:sz w:val="20"/>
                <w:szCs w:val="20"/>
                <w:lang w:eastAsia="pl-PL"/>
              </w:rPr>
              <w:t>. Pielęgniarki i położne będą mogły samodzielnie ordynować substancje czynne z grupy leków przeciwzakaźnych stosowanych w chorobach dróg moczowych oraz z grupy leków stosowanych do leczenia trudno gojących się ran i oparzeń, wystawiać recepty i zlecenia na cewniki urologiczne niepowlekane, opatrunki z grupy opatrunków hydrożelowych oraz hydrożelowych złożonych (opatrunki wydawane w aptece na receptę). Ponadto wykaz wyrobów medycznych do ordynowania i zlecania przez pielęgniarki i położne został uzupełniony o paski do oznaczania glukozy i ciał ketonowych w moczu oraz igły do insulin.</w:t>
            </w:r>
          </w:p>
        </w:tc>
        <w:tc>
          <w:tcPr>
            <w:tcW w:w="2126" w:type="dxa"/>
            <w:tcBorders>
              <w:bottom w:val="single" w:sz="6" w:space="0" w:color="auto"/>
              <w:right w:val="single" w:sz="6" w:space="0" w:color="auto"/>
            </w:tcBorders>
            <w:shd w:val="clear" w:color="auto" w:fill="FFFFFF"/>
            <w:vAlign w:val="center"/>
            <w:hideMark/>
          </w:tcPr>
          <w:p w14:paraId="166197F3" w14:textId="77777777" w:rsidR="00FB5FEB" w:rsidRPr="00E427EB" w:rsidRDefault="00090DBE" w:rsidP="00090DB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(Dz.U.2024.876)</w:t>
            </w:r>
          </w:p>
        </w:tc>
        <w:tc>
          <w:tcPr>
            <w:tcW w:w="3346" w:type="dxa"/>
            <w:tcBorders>
              <w:bottom w:val="single" w:sz="6" w:space="0" w:color="auto"/>
              <w:right w:val="single" w:sz="6" w:space="0" w:color="auto"/>
            </w:tcBorders>
            <w:shd w:val="clear" w:color="auto" w:fill="FFFFFF"/>
            <w:vAlign w:val="center"/>
          </w:tcPr>
          <w:p w14:paraId="390EF8FB"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74" w:history="1">
              <w:r w:rsidRPr="00E427EB">
                <w:rPr>
                  <w:rStyle w:val="Hipercze"/>
                  <w:rFonts w:ascii="Times New Roman" w:hAnsi="Times New Roman" w:cs="Times New Roman"/>
                  <w:sz w:val="20"/>
                  <w:szCs w:val="20"/>
                </w:rPr>
                <w:t>https://dziennikustaw.gov.pl/DU/rok/2024/pozycja/876</w:t>
              </w:r>
            </w:hyperlink>
          </w:p>
        </w:tc>
      </w:tr>
      <w:tr w:rsidR="00FB5FEB" w:rsidRPr="00E427EB" w14:paraId="61E9638E" w14:textId="77777777" w:rsidTr="00225E7F">
        <w:tc>
          <w:tcPr>
            <w:tcW w:w="2270" w:type="dxa"/>
            <w:tcBorders>
              <w:bottom w:val="single" w:sz="6" w:space="0" w:color="auto"/>
              <w:right w:val="single" w:sz="6" w:space="0" w:color="auto"/>
            </w:tcBorders>
            <w:shd w:val="clear" w:color="auto" w:fill="FFFFFF"/>
            <w:vAlign w:val="center"/>
            <w:hideMark/>
          </w:tcPr>
          <w:p w14:paraId="580E97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42C6CFF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Wprowadzenie do wykazu świadczeń gwarantowanych z zakresu ambulatoryjnej opieki specjalistycznej, nowego świadczenia opieki zdrowotnej „Iniekcja </w:t>
            </w:r>
            <w:proofErr w:type="spellStart"/>
            <w:r w:rsidRPr="00E427EB">
              <w:rPr>
                <w:rFonts w:ascii="Times New Roman" w:eastAsia="Times New Roman" w:hAnsi="Times New Roman" w:cs="Times New Roman"/>
                <w:sz w:val="20"/>
                <w:szCs w:val="20"/>
                <w:lang w:eastAsia="pl-PL"/>
              </w:rPr>
              <w:t>doszklistkowa</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02591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16.02.2023 r.</w:t>
            </w:r>
          </w:p>
        </w:tc>
        <w:tc>
          <w:tcPr>
            <w:tcW w:w="3346" w:type="dxa"/>
            <w:tcBorders>
              <w:bottom w:val="single" w:sz="6" w:space="0" w:color="auto"/>
              <w:right w:val="single" w:sz="6" w:space="0" w:color="auto"/>
            </w:tcBorders>
            <w:shd w:val="clear" w:color="auto" w:fill="FFFFFF"/>
            <w:vAlign w:val="center"/>
          </w:tcPr>
          <w:p w14:paraId="1C46C467" w14:textId="77777777" w:rsidR="00FB5FEB" w:rsidRPr="00E427EB" w:rsidRDefault="00587E10" w:rsidP="00672120">
            <w:pPr>
              <w:spacing w:before="120" w:after="150" w:line="240" w:lineRule="auto"/>
              <w:rPr>
                <w:rFonts w:ascii="Times New Roman" w:eastAsia="Times New Roman" w:hAnsi="Times New Roman" w:cs="Times New Roman"/>
                <w:color w:val="333333"/>
                <w:sz w:val="20"/>
                <w:szCs w:val="20"/>
                <w:lang w:eastAsia="pl-PL"/>
              </w:rPr>
            </w:pPr>
            <w:hyperlink r:id="rId375" w:history="1">
              <w:r w:rsidRPr="00E427EB">
                <w:rPr>
                  <w:rStyle w:val="Hipercze"/>
                  <w:rFonts w:ascii="Times New Roman" w:eastAsia="Times New Roman" w:hAnsi="Times New Roman" w:cs="Times New Roman"/>
                  <w:sz w:val="20"/>
                  <w:szCs w:val="20"/>
                  <w:lang w:eastAsia="pl-PL"/>
                </w:rPr>
                <w:t>https://legislacja.rcl.gov.pl/projekt/12369503</w:t>
              </w:r>
            </w:hyperlink>
          </w:p>
        </w:tc>
      </w:tr>
      <w:tr w:rsidR="00FB5FEB" w:rsidRPr="00E427EB" w14:paraId="5E59BE32" w14:textId="77777777" w:rsidTr="00225E7F">
        <w:tc>
          <w:tcPr>
            <w:tcW w:w="2270" w:type="dxa"/>
            <w:tcBorders>
              <w:bottom w:val="single" w:sz="6" w:space="0" w:color="auto"/>
              <w:right w:val="single" w:sz="6" w:space="0" w:color="auto"/>
            </w:tcBorders>
            <w:shd w:val="clear" w:color="auto" w:fill="FFFFFF"/>
            <w:vAlign w:val="center"/>
            <w:hideMark/>
          </w:tcPr>
          <w:p w14:paraId="519D2B02"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maja 2023 r. zmieniające rozporządzenie w sprawie programu pilotażowego w zakresie monitorowania dzieci i młodzieży z pierwotnymi i wtórnymi niedoborami odporności</w:t>
            </w:r>
          </w:p>
        </w:tc>
        <w:tc>
          <w:tcPr>
            <w:tcW w:w="6442" w:type="dxa"/>
            <w:tcBorders>
              <w:bottom w:val="single" w:sz="6" w:space="0" w:color="auto"/>
              <w:right w:val="single" w:sz="6" w:space="0" w:color="auto"/>
            </w:tcBorders>
            <w:shd w:val="clear" w:color="auto" w:fill="FFFFFF"/>
            <w:vAlign w:val="center"/>
            <w:hideMark/>
          </w:tcPr>
          <w:p w14:paraId="1587BF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Doprecyzowanie przepisów rozporządzenia w związku z koniecznością rozstrzygnięcia wątpliwości interpretacyjnych wysuniętych przez NFZ oraz wydłużenia czasu realizacji etapu organizacji programu pilotażowego. W projekcie</w:t>
            </w:r>
            <w:r w:rsidRPr="00E427EB">
              <w:rPr>
                <w:rFonts w:ascii="Times New Roman" w:eastAsia="Times New Roman" w:hAnsi="Times New Roman" w:cs="Times New Roman"/>
                <w:b/>
                <w:bCs/>
                <w:sz w:val="20"/>
                <w:szCs w:val="20"/>
                <w:lang w:eastAsia="pl-PL"/>
              </w:rPr>
              <w:t> dodano termin „wyposażenie dodatkowe”</w:t>
            </w:r>
            <w:r w:rsidRPr="00E427EB">
              <w:rPr>
                <w:rFonts w:ascii="Times New Roman" w:eastAsia="Times New Roman" w:hAnsi="Times New Roman" w:cs="Times New Roman"/>
                <w:sz w:val="20"/>
                <w:szCs w:val="20"/>
                <w:lang w:eastAsia="pl-PL"/>
              </w:rPr>
              <w:t>, obejmujące słuchawki nauszne i karty dźwiękowe przeznaczone dla lekarzy, o których mowa w § 5 ust. 2 rozporządzenia, obsługujących innowacyjne urządzenia wielofunkcyjne. Dodano do rozporządzenia zakres danych, jaki ma zostać przekazany do Funduszu w wyniku naboru realizatorów przeprowadzonego przez ministra zdrowia. Ponadto doprecyzowana została podstawa rozliczania świadczeń realizowanych w ramach programu pilotażowego oraz określono sposób obliczenia kwoty przeznaczonej w ramach programu pilotażowego na rozliczenie tych świadczeń. Projekt zakłada również </w:t>
            </w:r>
            <w:r w:rsidRPr="00E427EB">
              <w:rPr>
                <w:rFonts w:ascii="Times New Roman" w:eastAsia="Times New Roman" w:hAnsi="Times New Roman" w:cs="Times New Roman"/>
                <w:b/>
                <w:bCs/>
                <w:sz w:val="20"/>
                <w:szCs w:val="20"/>
                <w:lang w:eastAsia="pl-PL"/>
              </w:rPr>
              <w:t>wydłużenie etapu organizacji programu pilotażowego do dnia 31 marca 2023 r. </w:t>
            </w:r>
            <w:r w:rsidRPr="00E427EB">
              <w:rPr>
                <w:rFonts w:ascii="Times New Roman" w:eastAsia="Times New Roman" w:hAnsi="Times New Roman" w:cs="Times New Roman"/>
                <w:sz w:val="20"/>
                <w:szCs w:val="20"/>
                <w:lang w:eastAsia="pl-PL"/>
              </w:rPr>
              <w:t>Kolejną z proponowanych zmian w rozporządzeniu jest ujednolicenie finansowania programu pilotażowego w ramach budżetu Funduszu.</w:t>
            </w:r>
          </w:p>
        </w:tc>
        <w:tc>
          <w:tcPr>
            <w:tcW w:w="2126" w:type="dxa"/>
            <w:tcBorders>
              <w:bottom w:val="single" w:sz="6" w:space="0" w:color="auto"/>
              <w:right w:val="single" w:sz="6" w:space="0" w:color="auto"/>
            </w:tcBorders>
            <w:shd w:val="clear" w:color="auto" w:fill="FFFFFF"/>
            <w:vAlign w:val="center"/>
            <w:hideMark/>
          </w:tcPr>
          <w:p w14:paraId="13BEC8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(Dz.U.2023.871)</w:t>
            </w:r>
          </w:p>
        </w:tc>
        <w:tc>
          <w:tcPr>
            <w:tcW w:w="3346" w:type="dxa"/>
            <w:tcBorders>
              <w:bottom w:val="single" w:sz="6" w:space="0" w:color="auto"/>
              <w:right w:val="single" w:sz="6" w:space="0" w:color="auto"/>
            </w:tcBorders>
            <w:shd w:val="clear" w:color="auto" w:fill="FFFFFF"/>
            <w:vAlign w:val="center"/>
          </w:tcPr>
          <w:p w14:paraId="1918900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76" w:history="1">
              <w:r w:rsidRPr="00E427EB">
                <w:rPr>
                  <w:rStyle w:val="Hipercze"/>
                  <w:rFonts w:ascii="Times New Roman" w:hAnsi="Times New Roman" w:cs="Times New Roman"/>
                  <w:sz w:val="20"/>
                  <w:szCs w:val="20"/>
                </w:rPr>
                <w:t>https://dziennikustaw.gov.pl/DU/rok/2023/pozycja/871</w:t>
              </w:r>
            </w:hyperlink>
          </w:p>
        </w:tc>
      </w:tr>
      <w:tr w:rsidR="00FB5FEB" w:rsidRPr="00E427EB" w14:paraId="2EB10FCD" w14:textId="77777777" w:rsidTr="00225E7F">
        <w:tc>
          <w:tcPr>
            <w:tcW w:w="2270" w:type="dxa"/>
            <w:tcBorders>
              <w:bottom w:val="single" w:sz="6" w:space="0" w:color="auto"/>
              <w:right w:val="single" w:sz="6" w:space="0" w:color="auto"/>
            </w:tcBorders>
            <w:shd w:val="clear" w:color="auto" w:fill="FFFFFF"/>
            <w:vAlign w:val="center"/>
            <w:hideMark/>
          </w:tcPr>
          <w:p w14:paraId="33E26EB7"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5 kwietnia 2023 r. zmieniające </w:t>
            </w:r>
            <w:r w:rsidRPr="00E427EB">
              <w:rPr>
                <w:rFonts w:ascii="Times New Roman" w:eastAsia="Times New Roman" w:hAnsi="Times New Roman" w:cs="Times New Roman"/>
                <w:sz w:val="20"/>
                <w:szCs w:val="20"/>
                <w:lang w:eastAsia="pl-PL"/>
              </w:rPr>
              <w:lastRenderedPageBreak/>
              <w:t>rozporządzenie w sprawie określenia wykazu świadczeń opieki zdrowotnej wymagających ustalenia odrębnego sposobu finansowania</w:t>
            </w:r>
          </w:p>
        </w:tc>
        <w:tc>
          <w:tcPr>
            <w:tcW w:w="6442" w:type="dxa"/>
            <w:tcBorders>
              <w:bottom w:val="single" w:sz="6" w:space="0" w:color="auto"/>
              <w:right w:val="single" w:sz="6" w:space="0" w:color="auto"/>
            </w:tcBorders>
            <w:shd w:val="clear" w:color="auto" w:fill="FFFFFF"/>
            <w:vAlign w:val="center"/>
            <w:hideMark/>
          </w:tcPr>
          <w:p w14:paraId="10BE21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Rozszerzenie wykazu świadczeń</w:t>
            </w:r>
            <w:r w:rsidRPr="00E427EB">
              <w:rPr>
                <w:rFonts w:ascii="Times New Roman" w:eastAsia="Times New Roman" w:hAnsi="Times New Roman" w:cs="Times New Roman"/>
                <w:sz w:val="20"/>
                <w:szCs w:val="20"/>
                <w:lang w:eastAsia="pl-PL"/>
              </w:rPr>
              <w:t> opieki zdrowotnej </w:t>
            </w:r>
            <w:r w:rsidRPr="00E427EB">
              <w:rPr>
                <w:rFonts w:ascii="Times New Roman" w:eastAsia="Times New Roman" w:hAnsi="Times New Roman" w:cs="Times New Roman"/>
                <w:b/>
                <w:bCs/>
                <w:sz w:val="20"/>
                <w:szCs w:val="20"/>
                <w:lang w:eastAsia="pl-PL"/>
              </w:rPr>
              <w:t>finansowanych </w:t>
            </w:r>
            <w:r w:rsidRPr="00E427EB">
              <w:rPr>
                <w:rFonts w:ascii="Times New Roman" w:eastAsia="Times New Roman" w:hAnsi="Times New Roman" w:cs="Times New Roman"/>
                <w:sz w:val="20"/>
                <w:szCs w:val="20"/>
                <w:lang w:eastAsia="pl-PL"/>
              </w:rPr>
              <w:t>w ramach </w:t>
            </w:r>
            <w:r w:rsidRPr="00E427EB">
              <w:rPr>
                <w:rFonts w:ascii="Times New Roman" w:eastAsia="Times New Roman" w:hAnsi="Times New Roman" w:cs="Times New Roman"/>
                <w:b/>
                <w:bCs/>
                <w:sz w:val="20"/>
                <w:szCs w:val="20"/>
                <w:lang w:eastAsia="pl-PL"/>
              </w:rPr>
              <w:t>systemu podstawowego szpitalnego zabezpieczenia </w:t>
            </w:r>
            <w:r w:rsidRPr="00E427EB">
              <w:rPr>
                <w:rFonts w:ascii="Times New Roman" w:eastAsia="Times New Roman" w:hAnsi="Times New Roman" w:cs="Times New Roman"/>
                <w:sz w:val="20"/>
                <w:szCs w:val="20"/>
                <w:lang w:eastAsia="pl-PL"/>
              </w:rPr>
              <w:t>świadczeń opieki zdrowotnej i jednocześnie nie objętych ryczałtem systemu zabezpieczenia </w:t>
            </w:r>
            <w:r w:rsidRPr="00E427EB">
              <w:rPr>
                <w:rFonts w:ascii="Times New Roman" w:eastAsia="Times New Roman" w:hAnsi="Times New Roman" w:cs="Times New Roman"/>
                <w:b/>
                <w:bCs/>
                <w:sz w:val="20"/>
                <w:szCs w:val="20"/>
                <w:lang w:eastAsia="pl-PL"/>
              </w:rPr>
              <w:t xml:space="preserve">o 12 </w:t>
            </w:r>
            <w:r w:rsidRPr="00E427EB">
              <w:rPr>
                <w:rFonts w:ascii="Times New Roman" w:eastAsia="Times New Roman" w:hAnsi="Times New Roman" w:cs="Times New Roman"/>
                <w:b/>
                <w:bCs/>
                <w:sz w:val="20"/>
                <w:szCs w:val="20"/>
                <w:lang w:eastAsia="pl-PL"/>
              </w:rPr>
              <w:lastRenderedPageBreak/>
              <w:t>pozycji</w:t>
            </w:r>
            <w:r w:rsidRPr="00E427EB">
              <w:rPr>
                <w:rFonts w:ascii="Times New Roman" w:eastAsia="Times New Roman" w:hAnsi="Times New Roman" w:cs="Times New Roman"/>
                <w:sz w:val="20"/>
                <w:szCs w:val="20"/>
                <w:lang w:eastAsia="pl-PL"/>
              </w:rPr>
              <w:t>. Skutkiem wprowadzenia odrębnego rozliczania wskazanych świadczeń jest możliwość rozliczania ich kosztów zgodnie z bieżącym sprawozdanym wykonaniem i umożliwi ich pozalimitowe finansowanie przez NFZ. Projektowane rozporządzenie wejdzie </w:t>
            </w:r>
            <w:r w:rsidRPr="00E427EB">
              <w:rPr>
                <w:rFonts w:ascii="Times New Roman" w:eastAsia="Times New Roman" w:hAnsi="Times New Roman" w:cs="Times New Roman"/>
                <w:b/>
                <w:bCs/>
                <w:sz w:val="20"/>
                <w:szCs w:val="20"/>
                <w:lang w:eastAsia="pl-PL"/>
              </w:rPr>
              <w:t>w życie z dniem 1 kwietnia 2023 r</w:t>
            </w:r>
          </w:p>
        </w:tc>
        <w:tc>
          <w:tcPr>
            <w:tcW w:w="2126" w:type="dxa"/>
            <w:tcBorders>
              <w:bottom w:val="single" w:sz="6" w:space="0" w:color="auto"/>
              <w:right w:val="single" w:sz="6" w:space="0" w:color="auto"/>
            </w:tcBorders>
            <w:shd w:val="clear" w:color="auto" w:fill="FFFFFF"/>
            <w:vAlign w:val="center"/>
            <w:hideMark/>
          </w:tcPr>
          <w:p w14:paraId="690C564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(Dz.U.2023.693)</w:t>
            </w:r>
          </w:p>
        </w:tc>
        <w:tc>
          <w:tcPr>
            <w:tcW w:w="3346" w:type="dxa"/>
            <w:tcBorders>
              <w:bottom w:val="single" w:sz="6" w:space="0" w:color="auto"/>
              <w:right w:val="single" w:sz="6" w:space="0" w:color="auto"/>
            </w:tcBorders>
            <w:shd w:val="clear" w:color="auto" w:fill="FFFFFF"/>
            <w:vAlign w:val="center"/>
          </w:tcPr>
          <w:p w14:paraId="1956B6D7"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77" w:history="1">
              <w:r w:rsidRPr="00E427EB">
                <w:rPr>
                  <w:rStyle w:val="Hipercze"/>
                  <w:rFonts w:ascii="Times New Roman" w:hAnsi="Times New Roman" w:cs="Times New Roman"/>
                  <w:sz w:val="20"/>
                  <w:szCs w:val="20"/>
                </w:rPr>
                <w:t>https://dziennikustaw.gov.pl/DU/rok/2023/pozycja/693</w:t>
              </w:r>
            </w:hyperlink>
          </w:p>
        </w:tc>
      </w:tr>
      <w:tr w:rsidR="00FB5FEB" w:rsidRPr="00E427EB" w14:paraId="6BB9082D" w14:textId="77777777" w:rsidTr="00225E7F">
        <w:tc>
          <w:tcPr>
            <w:tcW w:w="2270" w:type="dxa"/>
            <w:tcBorders>
              <w:bottom w:val="single" w:sz="6" w:space="0" w:color="auto"/>
              <w:right w:val="single" w:sz="6" w:space="0" w:color="auto"/>
            </w:tcBorders>
            <w:shd w:val="clear" w:color="auto" w:fill="FFFFFF"/>
            <w:vAlign w:val="center"/>
            <w:hideMark/>
          </w:tcPr>
          <w:p w14:paraId="59B80011"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kwietnia 2023 r. zmieniające rozporządzenie w sprawie wymagań, jakie powinien spełniać system zapewnienia jakości w bankach tkanek i komórek</w:t>
            </w:r>
          </w:p>
        </w:tc>
        <w:tc>
          <w:tcPr>
            <w:tcW w:w="6442" w:type="dxa"/>
            <w:tcBorders>
              <w:bottom w:val="single" w:sz="6" w:space="0" w:color="auto"/>
              <w:right w:val="single" w:sz="6" w:space="0" w:color="auto"/>
            </w:tcBorders>
            <w:shd w:val="clear" w:color="auto" w:fill="FFFFFF"/>
            <w:vAlign w:val="center"/>
            <w:hideMark/>
          </w:tcPr>
          <w:p w14:paraId="02E768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zmiany dotyczą likwidacji wymogu uwzględniania wyniku badania PCR w kierunku SARS-CoV-2 dla dawców komórek lub tkanek</w:t>
            </w:r>
          </w:p>
        </w:tc>
        <w:tc>
          <w:tcPr>
            <w:tcW w:w="2126" w:type="dxa"/>
            <w:tcBorders>
              <w:bottom w:val="single" w:sz="6" w:space="0" w:color="auto"/>
              <w:right w:val="single" w:sz="6" w:space="0" w:color="auto"/>
            </w:tcBorders>
            <w:shd w:val="clear" w:color="auto" w:fill="FFFFFF"/>
            <w:vAlign w:val="center"/>
            <w:hideMark/>
          </w:tcPr>
          <w:p w14:paraId="02ABD4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(Dz.U.2023.721)</w:t>
            </w:r>
          </w:p>
        </w:tc>
        <w:tc>
          <w:tcPr>
            <w:tcW w:w="3346" w:type="dxa"/>
            <w:tcBorders>
              <w:bottom w:val="single" w:sz="6" w:space="0" w:color="auto"/>
              <w:right w:val="single" w:sz="6" w:space="0" w:color="auto"/>
            </w:tcBorders>
            <w:shd w:val="clear" w:color="auto" w:fill="FFFFFF"/>
            <w:vAlign w:val="center"/>
          </w:tcPr>
          <w:p w14:paraId="14FDE7F9"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78" w:history="1">
              <w:r w:rsidRPr="00E427EB">
                <w:rPr>
                  <w:rStyle w:val="Hipercze"/>
                  <w:rFonts w:ascii="Times New Roman" w:hAnsi="Times New Roman" w:cs="Times New Roman"/>
                  <w:sz w:val="20"/>
                  <w:szCs w:val="20"/>
                </w:rPr>
                <w:t>https://dziennikustaw.gov.pl/DU/rok/2023/pozycja/721</w:t>
              </w:r>
            </w:hyperlink>
          </w:p>
        </w:tc>
      </w:tr>
      <w:tr w:rsidR="00FB5FEB" w:rsidRPr="00E427EB" w14:paraId="72C993DC" w14:textId="77777777" w:rsidTr="00225E7F">
        <w:tc>
          <w:tcPr>
            <w:tcW w:w="2270" w:type="dxa"/>
            <w:tcBorders>
              <w:bottom w:val="single" w:sz="6" w:space="0" w:color="auto"/>
              <w:right w:val="single" w:sz="6" w:space="0" w:color="auto"/>
            </w:tcBorders>
            <w:shd w:val="clear" w:color="auto" w:fill="FFFFFF"/>
            <w:vAlign w:val="center"/>
            <w:hideMark/>
          </w:tcPr>
          <w:p w14:paraId="347B9EE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lutego 2023 r.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14:paraId="058CC6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w:t>
            </w:r>
          </w:p>
          <w:p w14:paraId="049BDB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metody oceny bólu, tj.: badanie podmiotowe i przedmiotowe, skale oceny bólu, badania pomocnicze;</w:t>
            </w:r>
          </w:p>
          <w:p w14:paraId="6A52FD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monitorowanie skuteczności leczenia bólu, tj.: ocenę natężenia bólu, ocenę osiągnięcia ulgi w bólu w wyniku zastosowanego leczenia, ocenę stopnia stosowania się pacjenta do zaleceń terapeutycznych, ocenę wystąpienia działań niepożądanych po zastosowaniu wdrożonego leczenia, ocenę skuteczności leczenia działań niepożądanych, rozważenie modyfikacji leczenia w odpowiedzi na wystąpienie działań niepożądanych, ocenę stopnia satysfakcji pacjenta z leczenia przeciwbólowego;</w:t>
            </w:r>
          </w:p>
          <w:p w14:paraId="0CC1F56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obowiązek prowadzenia postępowania terapeutycznego mający na celu łagodzenie i leczenie bólu.</w:t>
            </w:r>
          </w:p>
          <w:p w14:paraId="07EF12B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Istotnym elementem projektowanej regulacji, w przypadku udzielania świadczeń zdrowotnych z zakresu rozpoznawania, leczenia, monitorowania bólu, są przepisy </w:t>
            </w:r>
            <w:r w:rsidRPr="00E427EB">
              <w:rPr>
                <w:rFonts w:ascii="Times New Roman" w:eastAsia="Times New Roman" w:hAnsi="Times New Roman" w:cs="Times New Roman"/>
                <w:b/>
                <w:bCs/>
                <w:sz w:val="20"/>
                <w:szCs w:val="20"/>
                <w:lang w:eastAsia="pl-PL"/>
              </w:rPr>
              <w:t>zobowiązujące podmioty wykonujące działalność leczniczą w warunkach ambulatoryjnych do sporządzenia karty oceny natężenia bólu</w:t>
            </w:r>
            <w:r w:rsidRPr="00E427EB">
              <w:rPr>
                <w:rFonts w:ascii="Times New Roman" w:eastAsia="Times New Roman" w:hAnsi="Times New Roman" w:cs="Times New Roman"/>
                <w:sz w:val="20"/>
                <w:szCs w:val="20"/>
                <w:lang w:eastAsia="pl-PL"/>
              </w:rPr>
              <w:t> (załącznik do projektu rozporządzenia), która będzie dołączana do dokumentacji medycznej.</w:t>
            </w:r>
          </w:p>
        </w:tc>
        <w:tc>
          <w:tcPr>
            <w:tcW w:w="2126" w:type="dxa"/>
            <w:tcBorders>
              <w:bottom w:val="single" w:sz="6" w:space="0" w:color="auto"/>
              <w:right w:val="single" w:sz="6" w:space="0" w:color="auto"/>
            </w:tcBorders>
            <w:shd w:val="clear" w:color="auto" w:fill="FFFFFF"/>
            <w:vAlign w:val="center"/>
            <w:hideMark/>
          </w:tcPr>
          <w:p w14:paraId="79AD71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(Dz.U.2023.271)</w:t>
            </w:r>
          </w:p>
        </w:tc>
        <w:tc>
          <w:tcPr>
            <w:tcW w:w="3346" w:type="dxa"/>
            <w:tcBorders>
              <w:bottom w:val="single" w:sz="6" w:space="0" w:color="auto"/>
              <w:right w:val="single" w:sz="6" w:space="0" w:color="auto"/>
            </w:tcBorders>
            <w:shd w:val="clear" w:color="auto" w:fill="FFFFFF"/>
            <w:vAlign w:val="center"/>
          </w:tcPr>
          <w:p w14:paraId="0DE3AF52"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79" w:history="1">
              <w:r w:rsidRPr="00E427EB">
                <w:rPr>
                  <w:rStyle w:val="Hipercze"/>
                  <w:rFonts w:ascii="Times New Roman" w:hAnsi="Times New Roman" w:cs="Times New Roman"/>
                  <w:sz w:val="20"/>
                  <w:szCs w:val="20"/>
                </w:rPr>
                <w:t>https://dziennikustaw.gov.pl/DU/rok/2023/pozycja/271</w:t>
              </w:r>
            </w:hyperlink>
          </w:p>
        </w:tc>
      </w:tr>
      <w:tr w:rsidR="00FB5FEB" w:rsidRPr="00E427EB" w14:paraId="13E59FE0" w14:textId="77777777" w:rsidTr="00225E7F">
        <w:tc>
          <w:tcPr>
            <w:tcW w:w="2270" w:type="dxa"/>
            <w:tcBorders>
              <w:bottom w:val="single" w:sz="6" w:space="0" w:color="auto"/>
              <w:right w:val="single" w:sz="6" w:space="0" w:color="auto"/>
            </w:tcBorders>
            <w:shd w:val="clear" w:color="auto" w:fill="FFFFFF"/>
            <w:vAlign w:val="center"/>
            <w:hideMark/>
          </w:tcPr>
          <w:p w14:paraId="3A3A4C2B"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22 marca 2023 r. w sprawie określenia wzoru dokumentu „Karta stażu 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hideMark/>
          </w:tcPr>
          <w:p w14:paraId="6988E12A" w14:textId="77777777" w:rsidR="00FB5FEB" w:rsidRPr="00E427EB" w:rsidRDefault="00FB5FEB" w:rsidP="00EB26E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że do staży podyplomowych rozpoczynających się w terminie </w:t>
            </w:r>
            <w:r w:rsidRPr="00E427EB">
              <w:rPr>
                <w:rFonts w:ascii="Times New Roman" w:eastAsia="Times New Roman" w:hAnsi="Times New Roman" w:cs="Times New Roman"/>
                <w:b/>
                <w:bCs/>
                <w:sz w:val="20"/>
                <w:szCs w:val="20"/>
                <w:lang w:eastAsia="pl-PL"/>
              </w:rPr>
              <w:t>od dnia 1 stycznia 2023 r. do dnia 28 lutego 2023 r.</w:t>
            </w:r>
            <w:r w:rsidRPr="00E427EB">
              <w:rPr>
                <w:rFonts w:ascii="Times New Roman" w:eastAsia="Times New Roman" w:hAnsi="Times New Roman" w:cs="Times New Roman"/>
                <w:sz w:val="20"/>
                <w:szCs w:val="20"/>
                <w:lang w:eastAsia="pl-PL"/>
              </w:rPr>
              <w:t> w zakresie dokumentacji przebiegu stażu podyplomowego stosuje się odpowiednio </w:t>
            </w:r>
            <w:r w:rsidRPr="00E427EB">
              <w:rPr>
                <w:rFonts w:ascii="Times New Roman" w:eastAsia="Times New Roman" w:hAnsi="Times New Roman" w:cs="Times New Roman"/>
                <w:b/>
                <w:bCs/>
                <w:sz w:val="20"/>
                <w:szCs w:val="20"/>
                <w:lang w:eastAsia="pl-PL"/>
              </w:rPr>
              <w:t>dokument „Karta stażu podyplomowego lekarza</w:t>
            </w:r>
            <w:r w:rsidRPr="00E427EB">
              <w:rPr>
                <w:rFonts w:ascii="Times New Roman" w:eastAsia="Times New Roman" w:hAnsi="Times New Roman" w:cs="Times New Roman"/>
                <w:sz w:val="20"/>
                <w:szCs w:val="20"/>
                <w:lang w:eastAsia="pl-PL"/>
              </w:rPr>
              <w:t>”, który został określony</w:t>
            </w:r>
            <w:r w:rsidRPr="00E427EB">
              <w:rPr>
                <w:rFonts w:ascii="Times New Roman" w:eastAsia="Times New Roman" w:hAnsi="Times New Roman" w:cs="Times New Roman"/>
                <w:b/>
                <w:bCs/>
                <w:sz w:val="20"/>
                <w:szCs w:val="20"/>
                <w:lang w:eastAsia="pl-PL"/>
              </w:rPr>
              <w:t> w załączniku nr 1</w:t>
            </w:r>
            <w:r w:rsidRPr="00E427EB">
              <w:rPr>
                <w:rFonts w:ascii="Times New Roman" w:eastAsia="Times New Roman" w:hAnsi="Times New Roman" w:cs="Times New Roman"/>
                <w:sz w:val="20"/>
                <w:szCs w:val="20"/>
                <w:lang w:eastAsia="pl-PL"/>
              </w:rPr>
              <w:t> do projektu rozporządzenia i „Karta stażu podyplomowego lekarza dentysty”, który został </w:t>
            </w:r>
            <w:r w:rsidRPr="00E427EB">
              <w:rPr>
                <w:rFonts w:ascii="Times New Roman" w:eastAsia="Times New Roman" w:hAnsi="Times New Roman" w:cs="Times New Roman"/>
                <w:b/>
                <w:bCs/>
                <w:sz w:val="20"/>
                <w:szCs w:val="20"/>
                <w:lang w:eastAsia="pl-PL"/>
              </w:rPr>
              <w:t>określony w załączniku nr 2 do projektu rozporządzenia. </w:t>
            </w:r>
            <w:r w:rsidRPr="00E427EB">
              <w:rPr>
                <w:rFonts w:ascii="Times New Roman" w:eastAsia="Times New Roman" w:hAnsi="Times New Roman" w:cs="Times New Roman"/>
                <w:sz w:val="20"/>
                <w:szCs w:val="20"/>
                <w:lang w:eastAsia="pl-PL"/>
              </w:rPr>
              <w:t>Natomiast </w:t>
            </w:r>
            <w:r w:rsidRPr="00E427EB">
              <w:rPr>
                <w:rFonts w:ascii="Times New Roman" w:eastAsia="Times New Roman" w:hAnsi="Times New Roman" w:cs="Times New Roman"/>
                <w:b/>
                <w:bCs/>
                <w:sz w:val="20"/>
                <w:szCs w:val="20"/>
                <w:lang w:eastAsia="pl-PL"/>
              </w:rPr>
              <w:t>w załączniku nr 3</w:t>
            </w:r>
            <w:r w:rsidRPr="00E427EB">
              <w:rPr>
                <w:rFonts w:ascii="Times New Roman" w:eastAsia="Times New Roman" w:hAnsi="Times New Roman" w:cs="Times New Roman"/>
                <w:sz w:val="20"/>
                <w:szCs w:val="20"/>
                <w:lang w:eastAsia="pl-PL"/>
              </w:rPr>
              <w:t> do projektu rozporządzenia określono wzór dokumentu „Karta stażu podyplomowego lekarza” obowiązujący lekarzy rozpoczynających staż podyplomowy</w:t>
            </w:r>
            <w:r w:rsidRPr="00E427EB">
              <w:rPr>
                <w:rFonts w:ascii="Times New Roman" w:eastAsia="Times New Roman" w:hAnsi="Times New Roman" w:cs="Times New Roman"/>
                <w:b/>
                <w:bCs/>
                <w:sz w:val="20"/>
                <w:szCs w:val="20"/>
                <w:lang w:eastAsia="pl-PL"/>
              </w:rPr>
              <w:t> od dnia 1 marca 2023 r. do dnia 31 grudnia 2024 r. </w:t>
            </w:r>
            <w:r w:rsidRPr="00E427EB">
              <w:rPr>
                <w:rFonts w:ascii="Times New Roman" w:eastAsia="Times New Roman" w:hAnsi="Times New Roman" w:cs="Times New Roman"/>
                <w:sz w:val="20"/>
                <w:szCs w:val="20"/>
                <w:lang w:eastAsia="pl-PL"/>
              </w:rPr>
              <w:t>Z kolei w </w:t>
            </w:r>
            <w:r w:rsidRPr="00E427EB">
              <w:rPr>
                <w:rFonts w:ascii="Times New Roman" w:eastAsia="Times New Roman" w:hAnsi="Times New Roman" w:cs="Times New Roman"/>
                <w:b/>
                <w:bCs/>
                <w:sz w:val="20"/>
                <w:szCs w:val="20"/>
                <w:lang w:eastAsia="pl-PL"/>
              </w:rPr>
              <w:t>załączniku nr 4 </w:t>
            </w:r>
            <w:r w:rsidRPr="00E427EB">
              <w:rPr>
                <w:rFonts w:ascii="Times New Roman" w:eastAsia="Times New Roman" w:hAnsi="Times New Roman" w:cs="Times New Roman"/>
                <w:sz w:val="20"/>
                <w:szCs w:val="20"/>
                <w:lang w:eastAsia="pl-PL"/>
              </w:rPr>
              <w:t>do projektu rozporządzenia określono wzór dokumentu „Karta stażu podyplomowego lekarza</w:t>
            </w:r>
            <w:r w:rsidR="00EB26E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dentysty” obowiązujący lekarzy dentystów rozpoczynających staż podyplomowy</w:t>
            </w:r>
            <w:r w:rsidRPr="00E427EB">
              <w:rPr>
                <w:rFonts w:ascii="Times New Roman" w:eastAsia="Times New Roman" w:hAnsi="Times New Roman" w:cs="Times New Roman"/>
                <w:b/>
                <w:bCs/>
                <w:sz w:val="20"/>
                <w:szCs w:val="20"/>
                <w:lang w:eastAsia="pl-PL"/>
              </w:rPr>
              <w:t> od dnia 1 marca 2023 r. do dnia 31 grudnia 2024 r</w:t>
            </w:r>
          </w:p>
        </w:tc>
        <w:tc>
          <w:tcPr>
            <w:tcW w:w="2126" w:type="dxa"/>
            <w:tcBorders>
              <w:bottom w:val="single" w:sz="6" w:space="0" w:color="auto"/>
              <w:right w:val="single" w:sz="6" w:space="0" w:color="auto"/>
            </w:tcBorders>
            <w:shd w:val="clear" w:color="auto" w:fill="FFFFFF"/>
            <w:vAlign w:val="center"/>
            <w:hideMark/>
          </w:tcPr>
          <w:p w14:paraId="4332F6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(Dz.U.2023.585)</w:t>
            </w:r>
          </w:p>
        </w:tc>
        <w:tc>
          <w:tcPr>
            <w:tcW w:w="3346" w:type="dxa"/>
            <w:tcBorders>
              <w:bottom w:val="single" w:sz="6" w:space="0" w:color="auto"/>
              <w:right w:val="single" w:sz="6" w:space="0" w:color="auto"/>
            </w:tcBorders>
            <w:shd w:val="clear" w:color="auto" w:fill="FFFFFF"/>
            <w:vAlign w:val="center"/>
          </w:tcPr>
          <w:p w14:paraId="1523A7B6"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0" w:history="1">
              <w:r w:rsidRPr="00E427EB">
                <w:rPr>
                  <w:rStyle w:val="Hipercze"/>
                  <w:rFonts w:ascii="Times New Roman" w:hAnsi="Times New Roman" w:cs="Times New Roman"/>
                  <w:sz w:val="20"/>
                  <w:szCs w:val="20"/>
                </w:rPr>
                <w:t>https://dziennikustaw.gov.pl/DU/rok/2023/pozycja/585</w:t>
              </w:r>
            </w:hyperlink>
          </w:p>
        </w:tc>
      </w:tr>
      <w:tr w:rsidR="00FB5FEB" w:rsidRPr="00E427EB" w14:paraId="70875265" w14:textId="77777777" w:rsidTr="00225E7F">
        <w:tc>
          <w:tcPr>
            <w:tcW w:w="2270" w:type="dxa"/>
            <w:tcBorders>
              <w:bottom w:val="single" w:sz="6" w:space="0" w:color="auto"/>
              <w:right w:val="single" w:sz="6" w:space="0" w:color="auto"/>
            </w:tcBorders>
            <w:shd w:val="clear" w:color="auto" w:fill="FFFFFF"/>
            <w:vAlign w:val="center"/>
            <w:hideMark/>
          </w:tcPr>
          <w:p w14:paraId="6B33150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lutego 2023 r. zmieniające rozporządzenie w sprawie programu pilotażowego leczenia gruźlicy </w:t>
            </w:r>
            <w:proofErr w:type="spellStart"/>
            <w:r w:rsidRPr="00E427EB">
              <w:rPr>
                <w:rFonts w:ascii="Times New Roman" w:eastAsia="Times New Roman" w:hAnsi="Times New Roman" w:cs="Times New Roman"/>
                <w:sz w:val="20"/>
                <w:szCs w:val="20"/>
                <w:lang w:eastAsia="pl-PL"/>
              </w:rPr>
              <w:t>wielolekoopornej</w:t>
            </w:r>
            <w:proofErr w:type="spellEnd"/>
            <w:r w:rsidRPr="00E427EB">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14:paraId="21BAF1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umożliwią zawarcie kontraktu na realizację programu pilotażowego przez wskazane w projekcie podmioty lecznicze. Ponadto celem rozporządzenia jest wyodrębnienie porady lekarskiej końcowej z rozszerzonej oceną wyników leczenia MDR-TB, z wyceną ustaloną na takim samym poziomie jak pozostałe porady – 150 zł; zmniejszenie obciążenia centralnego ośrodka koordynującego w zakresie przekazywania danych przez zmianę okresu sprawozdania z raz w miesiącu na raz na trzy miesiące.</w:t>
            </w:r>
          </w:p>
        </w:tc>
        <w:tc>
          <w:tcPr>
            <w:tcW w:w="2126" w:type="dxa"/>
            <w:tcBorders>
              <w:bottom w:val="single" w:sz="6" w:space="0" w:color="auto"/>
              <w:right w:val="single" w:sz="6" w:space="0" w:color="auto"/>
            </w:tcBorders>
            <w:shd w:val="clear" w:color="auto" w:fill="FFFFFF"/>
            <w:vAlign w:val="center"/>
            <w:hideMark/>
          </w:tcPr>
          <w:p w14:paraId="1BC075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(Dz.U.2023.372)</w:t>
            </w:r>
          </w:p>
        </w:tc>
        <w:tc>
          <w:tcPr>
            <w:tcW w:w="3346" w:type="dxa"/>
            <w:tcBorders>
              <w:bottom w:val="single" w:sz="6" w:space="0" w:color="auto"/>
              <w:right w:val="single" w:sz="6" w:space="0" w:color="auto"/>
            </w:tcBorders>
            <w:shd w:val="clear" w:color="auto" w:fill="FFFFFF"/>
            <w:vAlign w:val="center"/>
          </w:tcPr>
          <w:p w14:paraId="41799649"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1" w:history="1">
              <w:r w:rsidRPr="00E427EB">
                <w:rPr>
                  <w:rStyle w:val="Hipercze"/>
                  <w:rFonts w:ascii="Times New Roman" w:hAnsi="Times New Roman" w:cs="Times New Roman"/>
                  <w:sz w:val="20"/>
                  <w:szCs w:val="20"/>
                </w:rPr>
                <w:t>https://dziennikustaw.gov.pl/DU/rok/2023/pozycja/372</w:t>
              </w:r>
            </w:hyperlink>
          </w:p>
        </w:tc>
      </w:tr>
      <w:tr w:rsidR="00FB5FEB" w:rsidRPr="00E427EB" w14:paraId="53CC87A4" w14:textId="77777777" w:rsidTr="00225E7F">
        <w:tc>
          <w:tcPr>
            <w:tcW w:w="2270" w:type="dxa"/>
            <w:tcBorders>
              <w:bottom w:val="single" w:sz="6" w:space="0" w:color="auto"/>
              <w:right w:val="single" w:sz="6" w:space="0" w:color="auto"/>
            </w:tcBorders>
            <w:shd w:val="clear" w:color="auto" w:fill="FFFFFF"/>
            <w:vAlign w:val="center"/>
            <w:hideMark/>
          </w:tcPr>
          <w:p w14:paraId="1270F1C4"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lutego 2023 r. w sprawie zakażeń wirusem </w:t>
            </w:r>
            <w:proofErr w:type="spellStart"/>
            <w:r w:rsidRPr="00E427EB">
              <w:rPr>
                <w:rFonts w:ascii="Times New Roman" w:eastAsia="Times New Roman" w:hAnsi="Times New Roman" w:cs="Times New Roman"/>
                <w:sz w:val="20"/>
                <w:szCs w:val="20"/>
                <w:lang w:eastAsia="pl-PL"/>
              </w:rPr>
              <w:t>syncytialnym</w:t>
            </w:r>
            <w:proofErr w:type="spellEnd"/>
            <w:r w:rsidRPr="00E427EB">
              <w:rPr>
                <w:rFonts w:ascii="Times New Roman" w:eastAsia="Times New Roman" w:hAnsi="Times New Roman" w:cs="Times New Roman"/>
                <w:sz w:val="20"/>
                <w:szCs w:val="20"/>
                <w:lang w:eastAsia="pl-PL"/>
              </w:rPr>
              <w:t xml:space="preserve"> układu oddechowego (RSV)</w:t>
            </w:r>
          </w:p>
        </w:tc>
        <w:tc>
          <w:tcPr>
            <w:tcW w:w="6442" w:type="dxa"/>
            <w:tcBorders>
              <w:bottom w:val="single" w:sz="6" w:space="0" w:color="auto"/>
              <w:right w:val="single" w:sz="6" w:space="0" w:color="auto"/>
            </w:tcBorders>
            <w:shd w:val="clear" w:color="auto" w:fill="FFFFFF"/>
            <w:vAlign w:val="center"/>
            <w:hideMark/>
          </w:tcPr>
          <w:p w14:paraId="11F7B67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Ze względu na konieczność ochrony zdrowia publicznego oraz wykonywania badań i raportowania potwierdzonych zakażeń górnych dróg oddechowych projektowane rozporządzenie wprowadza zakażenia wirusem </w:t>
            </w:r>
            <w:proofErr w:type="spellStart"/>
            <w:r w:rsidRPr="00E427EB">
              <w:rPr>
                <w:rFonts w:ascii="Times New Roman" w:eastAsia="Times New Roman" w:hAnsi="Times New Roman" w:cs="Times New Roman"/>
                <w:sz w:val="20"/>
                <w:szCs w:val="20"/>
                <w:lang w:eastAsia="pl-PL"/>
              </w:rPr>
              <w:t>syncytialnym</w:t>
            </w:r>
            <w:proofErr w:type="spellEnd"/>
            <w:r w:rsidRPr="00E427EB">
              <w:rPr>
                <w:rFonts w:ascii="Times New Roman" w:eastAsia="Times New Roman" w:hAnsi="Times New Roman" w:cs="Times New Roman"/>
                <w:sz w:val="20"/>
                <w:szCs w:val="20"/>
                <w:lang w:eastAsia="pl-PL"/>
              </w:rPr>
              <w:t xml:space="preserve"> układu oddechowego (RSV) do przepisów o zapobieganiu oraz zwalczaniu zakażeń i chorób zakaźnych u ludzi.</w:t>
            </w:r>
          </w:p>
        </w:tc>
        <w:tc>
          <w:tcPr>
            <w:tcW w:w="2126" w:type="dxa"/>
            <w:tcBorders>
              <w:bottom w:val="single" w:sz="6" w:space="0" w:color="auto"/>
              <w:right w:val="single" w:sz="6" w:space="0" w:color="auto"/>
            </w:tcBorders>
            <w:shd w:val="clear" w:color="auto" w:fill="FFFFFF"/>
            <w:vAlign w:val="center"/>
            <w:hideMark/>
          </w:tcPr>
          <w:p w14:paraId="671F80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(Dz.U.2023.354)</w:t>
            </w:r>
          </w:p>
        </w:tc>
        <w:tc>
          <w:tcPr>
            <w:tcW w:w="3346" w:type="dxa"/>
            <w:tcBorders>
              <w:bottom w:val="single" w:sz="6" w:space="0" w:color="auto"/>
              <w:right w:val="single" w:sz="6" w:space="0" w:color="auto"/>
            </w:tcBorders>
            <w:shd w:val="clear" w:color="auto" w:fill="FFFFFF"/>
            <w:vAlign w:val="center"/>
          </w:tcPr>
          <w:p w14:paraId="3E942141"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2" w:history="1">
              <w:r w:rsidRPr="00E427EB">
                <w:rPr>
                  <w:rStyle w:val="Hipercze"/>
                  <w:rFonts w:ascii="Times New Roman" w:hAnsi="Times New Roman" w:cs="Times New Roman"/>
                  <w:sz w:val="20"/>
                  <w:szCs w:val="20"/>
                </w:rPr>
                <w:t>https://dziennikustaw.gov.pl/DU/rok/2023/pozycja/354</w:t>
              </w:r>
            </w:hyperlink>
          </w:p>
        </w:tc>
      </w:tr>
      <w:tr w:rsidR="00FB5FEB" w:rsidRPr="00E427EB" w14:paraId="2D4FE365" w14:textId="77777777" w:rsidTr="00225E7F">
        <w:tc>
          <w:tcPr>
            <w:tcW w:w="2270" w:type="dxa"/>
            <w:tcBorders>
              <w:bottom w:val="single" w:sz="6" w:space="0" w:color="auto"/>
              <w:right w:val="single" w:sz="6" w:space="0" w:color="auto"/>
            </w:tcBorders>
            <w:shd w:val="clear" w:color="auto" w:fill="FFFFFF"/>
            <w:vAlign w:val="center"/>
            <w:hideMark/>
          </w:tcPr>
          <w:p w14:paraId="687C6DE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16 maja 2023 r. zmieniające rozporządzenie w sprawie kursów kwalifikacyjnych </w:t>
            </w:r>
            <w:r w:rsidRPr="00E427EB">
              <w:rPr>
                <w:rFonts w:ascii="Times New Roman" w:eastAsia="Times New Roman" w:hAnsi="Times New Roman" w:cs="Times New Roman"/>
                <w:sz w:val="20"/>
                <w:szCs w:val="20"/>
                <w:lang w:eastAsia="pl-PL"/>
              </w:rPr>
              <w:lastRenderedPageBreak/>
              <w:t>dla farmaceutów</w:t>
            </w:r>
          </w:p>
        </w:tc>
        <w:tc>
          <w:tcPr>
            <w:tcW w:w="6442" w:type="dxa"/>
            <w:tcBorders>
              <w:bottom w:val="single" w:sz="6" w:space="0" w:color="auto"/>
              <w:right w:val="single" w:sz="6" w:space="0" w:color="auto"/>
            </w:tcBorders>
            <w:shd w:val="clear" w:color="auto" w:fill="FFFFFF"/>
            <w:vAlign w:val="center"/>
            <w:hideMark/>
          </w:tcPr>
          <w:p w14:paraId="089204A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Doprecyzowanie, że </w:t>
            </w:r>
            <w:r w:rsidRPr="00E427EB">
              <w:rPr>
                <w:rFonts w:ascii="Times New Roman" w:eastAsia="Times New Roman" w:hAnsi="Times New Roman" w:cs="Times New Roman"/>
                <w:b/>
                <w:bCs/>
                <w:sz w:val="20"/>
                <w:szCs w:val="20"/>
                <w:lang w:eastAsia="pl-PL"/>
              </w:rPr>
              <w:t>kursy kwalifikacyjne</w:t>
            </w:r>
            <w:r w:rsidRPr="00E427EB">
              <w:rPr>
                <w:rFonts w:ascii="Times New Roman" w:eastAsia="Times New Roman" w:hAnsi="Times New Roman" w:cs="Times New Roman"/>
                <w:sz w:val="20"/>
                <w:szCs w:val="20"/>
                <w:lang w:eastAsia="pl-PL"/>
              </w:rPr>
              <w:t> dla farmaceutów będą obejmowały również </w:t>
            </w:r>
            <w:r w:rsidRPr="00E427EB">
              <w:rPr>
                <w:rFonts w:ascii="Times New Roman" w:eastAsia="Times New Roman" w:hAnsi="Times New Roman" w:cs="Times New Roman"/>
                <w:b/>
                <w:bCs/>
                <w:sz w:val="20"/>
                <w:szCs w:val="20"/>
                <w:lang w:eastAsia="pl-PL"/>
              </w:rPr>
              <w:t>problematykę dotyczącą przeprowadzania szczepienia ochronnego przeciw grypie u osoby dorosłej,</w:t>
            </w:r>
            <w:r w:rsidRPr="00E427EB">
              <w:rPr>
                <w:rFonts w:ascii="Times New Roman" w:eastAsia="Times New Roman" w:hAnsi="Times New Roman" w:cs="Times New Roman"/>
                <w:sz w:val="20"/>
                <w:szCs w:val="20"/>
                <w:lang w:eastAsia="pl-PL"/>
              </w:rPr>
              <w:t xml:space="preserve"> do przeprowadzania którego farmaceuta jest uprawniony na podstawie art. 19 ust. 5b ustawy o zawodzie farmaceuty. Farmaceuta będzie mógł przeprowadzać szczepienie ochronne przeciw grypie u </w:t>
            </w:r>
            <w:r w:rsidRPr="00E427EB">
              <w:rPr>
                <w:rFonts w:ascii="Times New Roman" w:eastAsia="Times New Roman" w:hAnsi="Times New Roman" w:cs="Times New Roman"/>
                <w:sz w:val="20"/>
                <w:szCs w:val="20"/>
                <w:lang w:eastAsia="pl-PL"/>
              </w:rPr>
              <w:lastRenderedPageBreak/>
              <w:t>osoby dorosłej, jeżeli odbył kurs kwalifikacyjny i uzyskał dokument potwierdzający ukończenie tego kursu.</w:t>
            </w:r>
          </w:p>
        </w:tc>
        <w:tc>
          <w:tcPr>
            <w:tcW w:w="2126" w:type="dxa"/>
            <w:tcBorders>
              <w:bottom w:val="single" w:sz="6" w:space="0" w:color="auto"/>
              <w:right w:val="single" w:sz="6" w:space="0" w:color="auto"/>
            </w:tcBorders>
            <w:shd w:val="clear" w:color="auto" w:fill="FFFFFF"/>
            <w:vAlign w:val="center"/>
            <w:hideMark/>
          </w:tcPr>
          <w:p w14:paraId="64C92F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(Dz.U.2023.1001)</w:t>
            </w:r>
          </w:p>
        </w:tc>
        <w:tc>
          <w:tcPr>
            <w:tcW w:w="3346" w:type="dxa"/>
            <w:tcBorders>
              <w:bottom w:val="single" w:sz="6" w:space="0" w:color="auto"/>
              <w:right w:val="single" w:sz="6" w:space="0" w:color="auto"/>
            </w:tcBorders>
            <w:shd w:val="clear" w:color="auto" w:fill="FFFFFF"/>
            <w:vAlign w:val="center"/>
          </w:tcPr>
          <w:p w14:paraId="1524514E"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3" w:history="1">
              <w:r w:rsidRPr="00E427EB">
                <w:rPr>
                  <w:rStyle w:val="Hipercze"/>
                  <w:rFonts w:ascii="Times New Roman" w:hAnsi="Times New Roman" w:cs="Times New Roman"/>
                  <w:sz w:val="20"/>
                  <w:szCs w:val="20"/>
                </w:rPr>
                <w:t>https://dziennikustaw.gov.pl/DU/rok/2023/pozycja/1001</w:t>
              </w:r>
            </w:hyperlink>
          </w:p>
        </w:tc>
      </w:tr>
      <w:tr w:rsidR="00FB5FEB" w:rsidRPr="00E427EB" w14:paraId="1429B07D" w14:textId="77777777" w:rsidTr="00225E7F">
        <w:tc>
          <w:tcPr>
            <w:tcW w:w="2270" w:type="dxa"/>
            <w:tcBorders>
              <w:bottom w:val="single" w:sz="6" w:space="0" w:color="auto"/>
              <w:right w:val="single" w:sz="6" w:space="0" w:color="auto"/>
            </w:tcBorders>
            <w:shd w:val="clear" w:color="auto" w:fill="FFFFFF"/>
            <w:vAlign w:val="center"/>
            <w:hideMark/>
          </w:tcPr>
          <w:p w14:paraId="6CD36D2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11 stycznia 2023 r. w sprawie warunków bezpiecznego stosowania promieniowania jonizującego dla wszystkich rodzajów ekspozycji medycznej</w:t>
            </w:r>
          </w:p>
        </w:tc>
        <w:tc>
          <w:tcPr>
            <w:tcW w:w="6442" w:type="dxa"/>
            <w:tcBorders>
              <w:bottom w:val="single" w:sz="6" w:space="0" w:color="auto"/>
              <w:right w:val="single" w:sz="6" w:space="0" w:color="auto"/>
            </w:tcBorders>
            <w:shd w:val="clear" w:color="auto" w:fill="FFFFFF"/>
            <w:vAlign w:val="center"/>
            <w:hideMark/>
          </w:tcPr>
          <w:p w14:paraId="060FA5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określa warunki bezpiecznego stosowania promieniowania jonizującego dla wszystkich rodzajów ekspozycji medycznej</w:t>
            </w:r>
            <w:r w:rsidRPr="00E427EB">
              <w:rPr>
                <w:rFonts w:ascii="Times New Roman" w:eastAsia="Times New Roman" w:hAnsi="Times New Roman" w:cs="Times New Roman"/>
                <w:sz w:val="20"/>
                <w:szCs w:val="20"/>
                <w:lang w:eastAsia="pl-PL"/>
              </w:rPr>
              <w:t>, szczegółowe </w:t>
            </w:r>
            <w:r w:rsidRPr="00E427EB">
              <w:rPr>
                <w:rFonts w:ascii="Times New Roman" w:eastAsia="Times New Roman" w:hAnsi="Times New Roman" w:cs="Times New Roman"/>
                <w:b/>
                <w:bCs/>
                <w:sz w:val="20"/>
                <w:szCs w:val="20"/>
                <w:lang w:eastAsia="pl-PL"/>
              </w:rPr>
              <w:t>wymagania dla urządzeń radiologicznych i urządzeń pomocniczych</w:t>
            </w:r>
            <w:r w:rsidRPr="00E427EB">
              <w:rPr>
                <w:rFonts w:ascii="Times New Roman" w:eastAsia="Times New Roman" w:hAnsi="Times New Roman" w:cs="Times New Roman"/>
                <w:sz w:val="20"/>
                <w:szCs w:val="20"/>
                <w:lang w:eastAsia="pl-PL"/>
              </w:rPr>
              <w:t>, a także </w:t>
            </w:r>
            <w:r w:rsidRPr="00E427EB">
              <w:rPr>
                <w:rFonts w:ascii="Times New Roman" w:eastAsia="Times New Roman" w:hAnsi="Times New Roman" w:cs="Times New Roman"/>
                <w:b/>
                <w:bCs/>
                <w:sz w:val="20"/>
                <w:szCs w:val="20"/>
                <w:lang w:eastAsia="pl-PL"/>
              </w:rPr>
              <w:t>maksymalne wartości ograniczników dawek</w:t>
            </w:r>
            <w:r w:rsidRPr="00E427EB">
              <w:rPr>
                <w:rFonts w:ascii="Times New Roman" w:eastAsia="Times New Roman" w:hAnsi="Times New Roman" w:cs="Times New Roman"/>
                <w:sz w:val="20"/>
                <w:szCs w:val="20"/>
                <w:lang w:eastAsia="pl-PL"/>
              </w:rPr>
              <w:t> (limitów użytkowych dawek) dla osób uczestniczących w eksperymentach medycznych lub badaniach klinicznych oraz dla opiekunów, a ponadto </w:t>
            </w:r>
            <w:r w:rsidRPr="00E427EB">
              <w:rPr>
                <w:rFonts w:ascii="Times New Roman" w:eastAsia="Times New Roman" w:hAnsi="Times New Roman" w:cs="Times New Roman"/>
                <w:b/>
                <w:bCs/>
                <w:sz w:val="20"/>
                <w:szCs w:val="20"/>
                <w:lang w:eastAsia="pl-PL"/>
              </w:rPr>
              <w:t>wymagane zależności między oczekiwaną korzyścią eksperymentów medycznych lub badań klinicznych a wielkością ryzyka i dawką skuteczną</w:t>
            </w:r>
            <w:r w:rsidRPr="00E427EB">
              <w:rPr>
                <w:rFonts w:ascii="Times New Roman" w:eastAsia="Times New Roman" w:hAnsi="Times New Roman" w:cs="Times New Roman"/>
                <w:sz w:val="20"/>
                <w:szCs w:val="20"/>
                <w:lang w:eastAsia="pl-PL"/>
              </w:rPr>
              <w:t> (efektywną). Istotnym elementem tego systemu będą – określone w projektowanym rozporządzeniu – </w:t>
            </w:r>
            <w:r w:rsidRPr="00E427EB">
              <w:rPr>
                <w:rFonts w:ascii="Times New Roman" w:eastAsia="Times New Roman" w:hAnsi="Times New Roman" w:cs="Times New Roman"/>
                <w:b/>
                <w:bCs/>
                <w:sz w:val="20"/>
                <w:szCs w:val="20"/>
                <w:lang w:eastAsia="pl-PL"/>
              </w:rPr>
              <w:t>wymagania w zakresie metod i sposobów postępowania w poszczególnych dziedzinach związanych ze stosowaniem promieniowania jonizującego</w:t>
            </w:r>
            <w:r w:rsidRPr="00E427EB">
              <w:rPr>
                <w:rFonts w:ascii="Times New Roman" w:eastAsia="Times New Roman" w:hAnsi="Times New Roman" w:cs="Times New Roman"/>
                <w:sz w:val="20"/>
                <w:szCs w:val="20"/>
                <w:lang w:eastAsia="pl-PL"/>
              </w:rPr>
              <w:t xml:space="preserve">, tj. w radioterapii, badaniach diagnostycznych i leczeniu związanym z podawaniem produktów </w:t>
            </w:r>
            <w:proofErr w:type="spellStart"/>
            <w:r w:rsidRPr="00E427EB">
              <w:rPr>
                <w:rFonts w:ascii="Times New Roman" w:eastAsia="Times New Roman" w:hAnsi="Times New Roman" w:cs="Times New Roman"/>
                <w:sz w:val="20"/>
                <w:szCs w:val="20"/>
                <w:lang w:eastAsia="pl-PL"/>
              </w:rPr>
              <w:t>radiofarmaceutycznych</w:t>
            </w:r>
            <w:proofErr w:type="spellEnd"/>
            <w:r w:rsidRPr="00E427EB">
              <w:rPr>
                <w:rFonts w:ascii="Times New Roman" w:eastAsia="Times New Roman" w:hAnsi="Times New Roman" w:cs="Times New Roman"/>
                <w:sz w:val="20"/>
                <w:szCs w:val="20"/>
                <w:lang w:eastAsia="pl-PL"/>
              </w:rPr>
              <w:t>, radiologii zabiegowej oraz rentgenodiagnostyce (w tym tomografii komputerowej, mammografii i stomatologii). Określone w projekcie rozporządzenia</w:t>
            </w:r>
            <w:r w:rsidRPr="00E427EB">
              <w:rPr>
                <w:rFonts w:ascii="Times New Roman" w:eastAsia="Times New Roman" w:hAnsi="Times New Roman" w:cs="Times New Roman"/>
                <w:b/>
                <w:bCs/>
                <w:sz w:val="20"/>
                <w:szCs w:val="20"/>
                <w:lang w:eastAsia="pl-PL"/>
              </w:rPr>
              <w:t> wymagania dotyczą w szczególności:</w:t>
            </w:r>
          </w:p>
          <w:p w14:paraId="213C82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koniecznych rozwiązań organizacyjnych sprzyjających zapewnieniu odpowiedniego poziomu bezpieczeństwa radiologicznego pacjentów;</w:t>
            </w:r>
          </w:p>
          <w:p w14:paraId="2954FB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niezbędnych czynności, jakie powinien podjąć personel medyczny podczas wykonywania poszczególnych procedur medycznych dla zachowania właściwego poziomu bezpieczeństwa;</w:t>
            </w:r>
          </w:p>
          <w:p w14:paraId="3C50404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parametrów stosowanego sprzętu i jego funkcjonalności;</w:t>
            </w:r>
          </w:p>
          <w:p w14:paraId="6DBDE3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niezbędnych środków technicznych i materiałów, których stosowanie służy ochronie radiologicznej;</w:t>
            </w:r>
          </w:p>
          <w:p w14:paraId="28BCDA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stosowania właściwych technik i metod postępowania przy udzielaniu poszczególnych rodzajów świadczeń medycznych z wykorzystaniem promieniowania jonizującego.</w:t>
            </w:r>
          </w:p>
        </w:tc>
        <w:tc>
          <w:tcPr>
            <w:tcW w:w="2126" w:type="dxa"/>
            <w:tcBorders>
              <w:bottom w:val="single" w:sz="6" w:space="0" w:color="auto"/>
              <w:right w:val="single" w:sz="6" w:space="0" w:color="auto"/>
            </w:tcBorders>
            <w:shd w:val="clear" w:color="auto" w:fill="FFFFFF"/>
            <w:vAlign w:val="center"/>
            <w:hideMark/>
          </w:tcPr>
          <w:p w14:paraId="702178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(Dz.U.2023.195)</w:t>
            </w:r>
          </w:p>
        </w:tc>
        <w:tc>
          <w:tcPr>
            <w:tcW w:w="3346" w:type="dxa"/>
            <w:tcBorders>
              <w:bottom w:val="single" w:sz="6" w:space="0" w:color="auto"/>
              <w:right w:val="single" w:sz="6" w:space="0" w:color="auto"/>
            </w:tcBorders>
            <w:shd w:val="clear" w:color="auto" w:fill="FFFFFF"/>
            <w:vAlign w:val="center"/>
          </w:tcPr>
          <w:p w14:paraId="4F08802A"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4" w:history="1">
              <w:r w:rsidRPr="00E427EB">
                <w:rPr>
                  <w:rStyle w:val="Hipercze"/>
                  <w:rFonts w:ascii="Times New Roman" w:hAnsi="Times New Roman" w:cs="Times New Roman"/>
                  <w:sz w:val="20"/>
                  <w:szCs w:val="20"/>
                </w:rPr>
                <w:t>https://dziennikustaw.gov.pl/DU/rok/2023/pozycja/195</w:t>
              </w:r>
            </w:hyperlink>
          </w:p>
        </w:tc>
      </w:tr>
      <w:tr w:rsidR="00FB5FEB" w:rsidRPr="00E427EB" w14:paraId="405A6F09" w14:textId="77777777" w:rsidTr="00225E7F">
        <w:tc>
          <w:tcPr>
            <w:tcW w:w="2270" w:type="dxa"/>
            <w:tcBorders>
              <w:bottom w:val="single" w:sz="6" w:space="0" w:color="auto"/>
              <w:right w:val="single" w:sz="6" w:space="0" w:color="auto"/>
            </w:tcBorders>
            <w:shd w:val="clear" w:color="auto" w:fill="FFFFFF"/>
            <w:vAlign w:val="center"/>
            <w:hideMark/>
          </w:tcPr>
          <w:p w14:paraId="1E646E1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stycznia 2023 r. zmieniające rozporządzenie w sprawie </w:t>
            </w:r>
            <w:r w:rsidRPr="00E427EB">
              <w:rPr>
                <w:rFonts w:ascii="Times New Roman" w:eastAsia="Times New Roman" w:hAnsi="Times New Roman" w:cs="Times New Roman"/>
                <w:sz w:val="20"/>
                <w:szCs w:val="20"/>
                <w:lang w:eastAsia="pl-PL"/>
              </w:rPr>
              <w:lastRenderedPageBreak/>
              <w:t>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0DE081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proponowana w § 3 ust. 2 nowelizowanego rozporządzenia polega na </w:t>
            </w:r>
            <w:r w:rsidRPr="00E427EB">
              <w:rPr>
                <w:rFonts w:ascii="Times New Roman" w:eastAsia="Times New Roman" w:hAnsi="Times New Roman" w:cs="Times New Roman"/>
                <w:b/>
                <w:bCs/>
                <w:sz w:val="20"/>
                <w:szCs w:val="20"/>
                <w:lang w:eastAsia="pl-PL"/>
              </w:rPr>
              <w:t>zastąpieniu dotychczasowej metody ustalenia prowizorycznej kwoty ryczałtu</w:t>
            </w:r>
            <w:r w:rsidRPr="00E427EB">
              <w:rPr>
                <w:rFonts w:ascii="Times New Roman" w:eastAsia="Times New Roman" w:hAnsi="Times New Roman" w:cs="Times New Roman"/>
                <w:sz w:val="20"/>
                <w:szCs w:val="20"/>
                <w:lang w:eastAsia="pl-PL"/>
              </w:rPr>
              <w:t xml:space="preserve"> systemu podstawowego szpitalnego zabezpieczenia świadczeń opieki zdrowotnej, opartej na iloczynie kwoty ryczałtu ustalonego na okres </w:t>
            </w:r>
            <w:r w:rsidRPr="00E427EB">
              <w:rPr>
                <w:rFonts w:ascii="Times New Roman" w:eastAsia="Times New Roman" w:hAnsi="Times New Roman" w:cs="Times New Roman"/>
                <w:sz w:val="20"/>
                <w:szCs w:val="20"/>
                <w:lang w:eastAsia="pl-PL"/>
              </w:rPr>
              <w:lastRenderedPageBreak/>
              <w:t>obliczeniowy i współczynnika proporcjonalności czasowej, metodą polegającą na </w:t>
            </w:r>
            <w:r w:rsidRPr="00E427EB">
              <w:rPr>
                <w:rFonts w:ascii="Times New Roman" w:eastAsia="Times New Roman" w:hAnsi="Times New Roman" w:cs="Times New Roman"/>
                <w:b/>
                <w:bCs/>
                <w:sz w:val="20"/>
                <w:szCs w:val="20"/>
                <w:lang w:eastAsia="pl-PL"/>
              </w:rPr>
              <w:t>iloczynie liczby jednostek sprawozdawczych obliczonych dla danego świadczeniodawcy na okres obliczeniowy, prognozowanej ceny jednostki sprawozdawczej na okres planowania oraz współczynnika korygującego (jakościowego)</w:t>
            </w:r>
            <w:r w:rsidRPr="00E427EB">
              <w:rPr>
                <w:rFonts w:ascii="Times New Roman" w:eastAsia="Times New Roman" w:hAnsi="Times New Roman" w:cs="Times New Roman"/>
                <w:sz w:val="20"/>
                <w:szCs w:val="20"/>
                <w:lang w:eastAsia="pl-PL"/>
              </w:rPr>
              <w:t>.</w:t>
            </w:r>
          </w:p>
          <w:p w14:paraId="78E39BE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ta umożliwi ustalenie dla świadczeniodawców działających w ramach PSZ wyższych kwot prowizorycznego ryczałtu PSZ, tj. kwot obowiązujących do czasu wyliczenia ostatecznego ryczałtu (w terminie do końca marca 2023 r.), niż kwoty wynikające z zastosowania dotychczasowego wzoru.</w:t>
            </w:r>
          </w:p>
        </w:tc>
        <w:tc>
          <w:tcPr>
            <w:tcW w:w="2126" w:type="dxa"/>
            <w:tcBorders>
              <w:bottom w:val="single" w:sz="6" w:space="0" w:color="auto"/>
              <w:right w:val="single" w:sz="6" w:space="0" w:color="auto"/>
            </w:tcBorders>
            <w:shd w:val="clear" w:color="auto" w:fill="FFFFFF"/>
            <w:vAlign w:val="center"/>
            <w:hideMark/>
          </w:tcPr>
          <w:p w14:paraId="4EE1073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(Dz.U.2023.186)</w:t>
            </w:r>
          </w:p>
        </w:tc>
        <w:tc>
          <w:tcPr>
            <w:tcW w:w="3346" w:type="dxa"/>
            <w:tcBorders>
              <w:bottom w:val="single" w:sz="6" w:space="0" w:color="auto"/>
              <w:right w:val="single" w:sz="6" w:space="0" w:color="auto"/>
            </w:tcBorders>
            <w:shd w:val="clear" w:color="auto" w:fill="FFFFFF"/>
            <w:vAlign w:val="center"/>
          </w:tcPr>
          <w:p w14:paraId="29DDE301"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5" w:history="1">
              <w:r w:rsidRPr="00E427EB">
                <w:rPr>
                  <w:rStyle w:val="Hipercze"/>
                  <w:rFonts w:ascii="Times New Roman" w:hAnsi="Times New Roman" w:cs="Times New Roman"/>
                  <w:sz w:val="20"/>
                  <w:szCs w:val="20"/>
                </w:rPr>
                <w:t>https://dziennikustaw.gov.pl/DU/rok/2023/pozycja/186</w:t>
              </w:r>
            </w:hyperlink>
          </w:p>
        </w:tc>
      </w:tr>
      <w:tr w:rsidR="00FB5FEB" w:rsidRPr="00E427EB" w14:paraId="1909C43E" w14:textId="77777777" w:rsidTr="00225E7F">
        <w:tc>
          <w:tcPr>
            <w:tcW w:w="2270" w:type="dxa"/>
            <w:tcBorders>
              <w:bottom w:val="single" w:sz="6" w:space="0" w:color="auto"/>
              <w:right w:val="single" w:sz="6" w:space="0" w:color="auto"/>
            </w:tcBorders>
            <w:shd w:val="clear" w:color="auto" w:fill="FFFFFF"/>
            <w:vAlign w:val="center"/>
            <w:hideMark/>
          </w:tcPr>
          <w:p w14:paraId="686285A8"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Rodziny i Polityki Społecznej z dnia 20 marca 2023 r. zmieniające rozporządzenie w sprawie warunków wynagradzania za pracę i przyznawania innych świadczeń związanych z pracą dla pracowników zatrudnionych w niektórych państwowych 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14:paraId="26AE72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miesięcznych stawek wynagrodzenia zasadniczego dla pracowników zatrudnionych w niektórych państwowych jednostkach budżetowych działających w ochronie zdrowia, określonych w załączniku nr 1 w tabelach 1 i 2 do rozporządzenia. Proponuje się, aby stawki wynagrodzenia zasadniczego miały zastosowanie od dnia 1 stycznia 2023 r. W załączniku nr 1 do nowelizowanego rozporządzenia:</w:t>
            </w:r>
          </w:p>
          <w:p w14:paraId="0D70098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tabeli 1 minimalne kwoty wynagrodzenia zasadniczego w kategoriach zaszeregowania I-XVIII wynoszą odpowiednio 3490 zł – 4180 zł (obecnie 3010 zł – 3700 zł), natomiast maksymalne kwoty wynagrodzenia zasadniczego 3700 zł – 8590 zł (obecnie 3130 zł – 8020 zł);</w:t>
            </w:r>
          </w:p>
          <w:p w14:paraId="1E29D8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 tabeli 2 minimalne kwoty wynagrodzenia zasadniczego w kategoriach zaszeregowania I-XV wynoszą odpowiednio 3490 zł – 4610 zł(obecnie 3010 zł – 4130 zł), natomiast maksymalne kwoty wynagrodzenia zasadniczego 3700 zł – 15570 zł (obecnie 3130 zł – 14440 zł).</w:t>
            </w:r>
          </w:p>
          <w:p w14:paraId="467403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Maksymalne stawki wynagrodzenia zasadniczego mają </w:t>
            </w:r>
            <w:r w:rsidRPr="00E427EB">
              <w:rPr>
                <w:rFonts w:ascii="Times New Roman" w:eastAsia="Times New Roman" w:hAnsi="Times New Roman" w:cs="Times New Roman"/>
                <w:b/>
                <w:bCs/>
                <w:sz w:val="20"/>
                <w:szCs w:val="20"/>
                <w:lang w:eastAsia="pl-PL"/>
              </w:rPr>
              <w:t>charakter kwot maksymalnych</w:t>
            </w:r>
            <w:r w:rsidRPr="00E427EB">
              <w:rPr>
                <w:rFonts w:ascii="Times New Roman" w:eastAsia="Times New Roman" w:hAnsi="Times New Roman" w:cs="Times New Roman"/>
                <w:sz w:val="20"/>
                <w:szCs w:val="20"/>
                <w:lang w:eastAsia="pl-PL"/>
              </w:rPr>
              <w:t>, a więc stanowią o </w:t>
            </w:r>
            <w:r w:rsidRPr="00E427EB">
              <w:rPr>
                <w:rFonts w:ascii="Times New Roman" w:eastAsia="Times New Roman" w:hAnsi="Times New Roman" w:cs="Times New Roman"/>
                <w:b/>
                <w:bCs/>
                <w:sz w:val="20"/>
                <w:szCs w:val="20"/>
                <w:lang w:eastAsia="pl-PL"/>
              </w:rPr>
              <w:t>możliwości, nie zaś obowiązku pracodawcy</w:t>
            </w:r>
            <w:r w:rsidRPr="00E427EB">
              <w:rPr>
                <w:rFonts w:ascii="Times New Roman" w:eastAsia="Times New Roman" w:hAnsi="Times New Roman" w:cs="Times New Roman"/>
                <w:sz w:val="20"/>
                <w:szCs w:val="20"/>
                <w:lang w:eastAsia="pl-PL"/>
              </w:rPr>
              <w:t> ustalenia zatrudnionemu pracownikowi wynagrodzenia zasadniczego na takim poziomie. Ich podwyższenie nie spowoduje automatycznego wzrostu wynagrodzeń pracowników, natomiast pozwoli na ustalenie wyższych wynagrodzeń w przyszłości.</w:t>
            </w:r>
          </w:p>
        </w:tc>
        <w:tc>
          <w:tcPr>
            <w:tcW w:w="2126" w:type="dxa"/>
            <w:tcBorders>
              <w:bottom w:val="single" w:sz="6" w:space="0" w:color="auto"/>
              <w:right w:val="single" w:sz="6" w:space="0" w:color="auto"/>
            </w:tcBorders>
            <w:shd w:val="clear" w:color="auto" w:fill="FFFFFF"/>
            <w:vAlign w:val="center"/>
            <w:hideMark/>
          </w:tcPr>
          <w:p w14:paraId="6BB11B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(Dz.U.2023.575)</w:t>
            </w:r>
          </w:p>
        </w:tc>
        <w:tc>
          <w:tcPr>
            <w:tcW w:w="3346" w:type="dxa"/>
            <w:tcBorders>
              <w:bottom w:val="single" w:sz="6" w:space="0" w:color="auto"/>
              <w:right w:val="single" w:sz="6" w:space="0" w:color="auto"/>
            </w:tcBorders>
            <w:shd w:val="clear" w:color="auto" w:fill="FFFFFF"/>
            <w:vAlign w:val="center"/>
          </w:tcPr>
          <w:p w14:paraId="0478600F" w14:textId="77777777" w:rsidR="00FB5FEB" w:rsidRPr="00E427EB" w:rsidRDefault="00EB26E0" w:rsidP="00672120">
            <w:pPr>
              <w:spacing w:before="120" w:after="150" w:line="240" w:lineRule="auto"/>
              <w:rPr>
                <w:rFonts w:ascii="Times New Roman" w:eastAsia="Times New Roman" w:hAnsi="Times New Roman" w:cs="Times New Roman"/>
                <w:b/>
                <w:color w:val="333333"/>
                <w:sz w:val="20"/>
                <w:szCs w:val="20"/>
                <w:lang w:eastAsia="pl-PL"/>
              </w:rPr>
            </w:pPr>
            <w:hyperlink r:id="rId386" w:history="1">
              <w:r w:rsidRPr="00E427EB">
                <w:rPr>
                  <w:rStyle w:val="Hipercze"/>
                  <w:rFonts w:ascii="Times New Roman" w:hAnsi="Times New Roman" w:cs="Times New Roman"/>
                  <w:sz w:val="20"/>
                  <w:szCs w:val="20"/>
                </w:rPr>
                <w:t>https://dziennikustaw.gov.pl/DU/rok/2023/pozycja/575</w:t>
              </w:r>
            </w:hyperlink>
          </w:p>
        </w:tc>
      </w:tr>
      <w:tr w:rsidR="00FB5FEB" w:rsidRPr="00E427EB" w14:paraId="59BAA4CA" w14:textId="77777777" w:rsidTr="00225E7F">
        <w:tc>
          <w:tcPr>
            <w:tcW w:w="2270" w:type="dxa"/>
            <w:tcBorders>
              <w:bottom w:val="single" w:sz="6" w:space="0" w:color="auto"/>
              <w:right w:val="single" w:sz="6" w:space="0" w:color="auto"/>
            </w:tcBorders>
            <w:shd w:val="clear" w:color="auto" w:fill="FFFFFF"/>
            <w:vAlign w:val="center"/>
            <w:hideMark/>
          </w:tcPr>
          <w:p w14:paraId="26BA391F"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czerwca 2023 r. zmieniające rozporządzenie w sprawie </w:t>
            </w:r>
            <w:r w:rsidRPr="00E427EB">
              <w:rPr>
                <w:rFonts w:ascii="Times New Roman" w:eastAsia="Times New Roman" w:hAnsi="Times New Roman" w:cs="Times New Roman"/>
                <w:sz w:val="20"/>
                <w:szCs w:val="20"/>
                <w:lang w:eastAsia="pl-PL"/>
              </w:rPr>
              <w:lastRenderedPageBreak/>
              <w:t>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12E0F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o charakterze porządkującym i uzupełniającym. Projekt rozporządzenia obejmuje:</w:t>
            </w:r>
          </w:p>
          <w:p w14:paraId="6F111A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jedną zmianę w części ogólnej rozporządzenia (uzupełnienie definicji certyfikatu superwizora psychoterapii o możliwość jego wydawania nie tylko </w:t>
            </w:r>
            <w:r w:rsidRPr="00E427EB">
              <w:rPr>
                <w:rFonts w:ascii="Times New Roman" w:eastAsia="Times New Roman" w:hAnsi="Times New Roman" w:cs="Times New Roman"/>
                <w:sz w:val="20"/>
                <w:szCs w:val="20"/>
                <w:lang w:eastAsia="pl-PL"/>
              </w:rPr>
              <w:lastRenderedPageBreak/>
              <w:t>przez stowarzyszenia, ale również przez towarzystwa)</w:t>
            </w:r>
          </w:p>
          <w:p w14:paraId="7E31F8D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zmiany w części szczegółowej załącznika nr 4 do rozporządzenia „Wykaz szczegółowych kryteriów wyboru ofert wraz z wyznaczającymi je warunkami oraz przypisaną im wartością w rodzaju opieka psychiatryczna i leczenie uzależnień” (dostosowanie kryteriów wyboru ofert rozporządzenia koszykowego)</w:t>
            </w:r>
          </w:p>
          <w:p w14:paraId="5E250C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modyfikacje w części szczegółowej załącznika nr 7 do rozporządzenia „Wykaz szczegółowych kryteriów wyboru ofert wraz z wyznaczającymi je warunkami oraz przypisaną im wartością w rodzaju leczenie stomatologiczne”;</w:t>
            </w:r>
          </w:p>
          <w:p w14:paraId="4E69F3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zmiany w części szczegółowej załącznika nr 16 do rozporządzenia „Wykaz szczegółowych kryteriów wyboru ofert wraz z wyznaczającymi je warunkami oraz przypisaną im wartością w rodzaju pomoc doraźna i transport sanitarny” (uzupełnienie premiowanego personelu o ratownika medycznego)</w:t>
            </w:r>
          </w:p>
        </w:tc>
        <w:tc>
          <w:tcPr>
            <w:tcW w:w="2126" w:type="dxa"/>
            <w:tcBorders>
              <w:bottom w:val="single" w:sz="6" w:space="0" w:color="auto"/>
              <w:right w:val="single" w:sz="6" w:space="0" w:color="auto"/>
            </w:tcBorders>
            <w:shd w:val="clear" w:color="auto" w:fill="FFFFFF"/>
            <w:vAlign w:val="center"/>
            <w:hideMark/>
          </w:tcPr>
          <w:p w14:paraId="519E82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(Dz.U.2023.1160)</w:t>
            </w:r>
          </w:p>
        </w:tc>
        <w:tc>
          <w:tcPr>
            <w:tcW w:w="3346" w:type="dxa"/>
            <w:tcBorders>
              <w:bottom w:val="single" w:sz="6" w:space="0" w:color="auto"/>
              <w:right w:val="single" w:sz="6" w:space="0" w:color="auto"/>
            </w:tcBorders>
            <w:shd w:val="clear" w:color="auto" w:fill="FFFFFF"/>
            <w:vAlign w:val="center"/>
          </w:tcPr>
          <w:p w14:paraId="49082D32"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7" w:history="1">
              <w:r w:rsidRPr="00E427EB">
                <w:rPr>
                  <w:rStyle w:val="Hipercze"/>
                  <w:rFonts w:ascii="Times New Roman" w:hAnsi="Times New Roman" w:cs="Times New Roman"/>
                  <w:sz w:val="20"/>
                  <w:szCs w:val="20"/>
                </w:rPr>
                <w:t>https://dziennikustaw.gov.pl/DU/rok/2023/pozycja/1160</w:t>
              </w:r>
            </w:hyperlink>
          </w:p>
        </w:tc>
      </w:tr>
      <w:tr w:rsidR="00FB5FEB" w:rsidRPr="00E427EB" w14:paraId="5424B946" w14:textId="77777777" w:rsidTr="00225E7F">
        <w:tc>
          <w:tcPr>
            <w:tcW w:w="2270" w:type="dxa"/>
            <w:tcBorders>
              <w:bottom w:val="single" w:sz="6" w:space="0" w:color="auto"/>
              <w:right w:val="single" w:sz="6" w:space="0" w:color="auto"/>
            </w:tcBorders>
            <w:shd w:val="clear" w:color="auto" w:fill="FFFFFF"/>
            <w:vAlign w:val="center"/>
            <w:hideMark/>
          </w:tcPr>
          <w:p w14:paraId="6850BA1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30 października 2023 r. w sprawie Narodowego Programu Ochrony Zdrowia Psychicznego na lata 2023–2030</w:t>
            </w:r>
          </w:p>
        </w:tc>
        <w:tc>
          <w:tcPr>
            <w:tcW w:w="6442" w:type="dxa"/>
            <w:tcBorders>
              <w:bottom w:val="single" w:sz="6" w:space="0" w:color="auto"/>
              <w:right w:val="single" w:sz="6" w:space="0" w:color="auto"/>
            </w:tcBorders>
            <w:shd w:val="clear" w:color="auto" w:fill="FFFFFF"/>
            <w:vAlign w:val="center"/>
            <w:hideMark/>
          </w:tcPr>
          <w:p w14:paraId="7C00D7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określa </w:t>
            </w:r>
            <w:r w:rsidRPr="00E427EB">
              <w:rPr>
                <w:rFonts w:ascii="Times New Roman" w:eastAsia="Times New Roman" w:hAnsi="Times New Roman" w:cs="Times New Roman"/>
                <w:b/>
                <w:bCs/>
                <w:sz w:val="20"/>
                <w:szCs w:val="20"/>
                <w:lang w:eastAsia="pl-PL"/>
              </w:rPr>
              <w:t>katalog działań </w:t>
            </w:r>
            <w:r w:rsidRPr="00E427EB">
              <w:rPr>
                <w:rFonts w:ascii="Times New Roman" w:eastAsia="Times New Roman" w:hAnsi="Times New Roman" w:cs="Times New Roman"/>
                <w:sz w:val="20"/>
                <w:szCs w:val="20"/>
                <w:lang w:eastAsia="pl-PL"/>
              </w:rPr>
              <w:t>zakładających zapewnienie osobom z zaburzeniami psychicznymi zintegrowanej, kompleksowej, wielostronnej i powszechnie dostępnej opieki zdrowotnej oraz innych form opieki i pomocy. Planowany program na lata 2023–2030</w:t>
            </w:r>
            <w:r w:rsidRPr="00E427EB">
              <w:rPr>
                <w:rFonts w:ascii="Times New Roman" w:eastAsia="Times New Roman" w:hAnsi="Times New Roman" w:cs="Times New Roman"/>
                <w:b/>
                <w:bCs/>
                <w:sz w:val="20"/>
                <w:szCs w:val="20"/>
                <w:lang w:eastAsia="pl-PL"/>
              </w:rPr>
              <w:t> w porównaniu z dotychczas obowiązującym zakłada</w:t>
            </w:r>
            <w:r w:rsidRPr="00E427EB">
              <w:rPr>
                <w:rFonts w:ascii="Times New Roman" w:eastAsia="Times New Roman" w:hAnsi="Times New Roman" w:cs="Times New Roman"/>
                <w:sz w:val="20"/>
                <w:szCs w:val="20"/>
                <w:lang w:eastAsia="pl-PL"/>
              </w:rPr>
              <w:t>:</w:t>
            </w:r>
          </w:p>
          <w:p w14:paraId="475767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rozszerzenie Programu o zadania ukierunkowane na upowszechnienia nowego modelu ochrony zdrowia psychicznego dzieci i młodzieży opartego o trzy poziomy referencyjne, jak również wskazanie nowych zadań dotyczących zapobiegania stygmatyzacji i wykluczeniu dzieci i młodzieży z zaburzeniami psychicznymi</w:t>
            </w:r>
          </w:p>
          <w:p w14:paraId="7F2D16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aktualizację zadań, w tym np. dokonywanie aktualizacji regulacji ułatwiających objęcie kompleksową opieką osób z zaburzeniami psychicznymi;</w:t>
            </w:r>
          </w:p>
          <w:p w14:paraId="7FC2D50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usprawnienie zasad sprawozdawczości przez zmianę terminu sprawozdawania</w:t>
            </w:r>
          </w:p>
          <w:p w14:paraId="7074320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realizacji Programu tj. za ostatnie 3 lata w porównaniu do wcześniejszego terminu corocznie przekazywanych sprawozdań za ostatnie dwa lata;</w:t>
            </w:r>
          </w:p>
          <w:p w14:paraId="34B137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zobowiązanie do zawierania w sprawozdaniach informacji odnoszących się do stanu</w:t>
            </w:r>
          </w:p>
          <w:p w14:paraId="0DA354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wyjściowego oraz wskaźników zawartych w załączniku do Programu.</w:t>
            </w:r>
          </w:p>
        </w:tc>
        <w:tc>
          <w:tcPr>
            <w:tcW w:w="2126" w:type="dxa"/>
            <w:tcBorders>
              <w:bottom w:val="single" w:sz="6" w:space="0" w:color="auto"/>
              <w:right w:val="single" w:sz="6" w:space="0" w:color="auto"/>
            </w:tcBorders>
            <w:shd w:val="clear" w:color="auto" w:fill="FFFFFF"/>
            <w:vAlign w:val="center"/>
            <w:hideMark/>
          </w:tcPr>
          <w:p w14:paraId="4DE6B55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(Dz.U.2023.2480)</w:t>
            </w:r>
          </w:p>
        </w:tc>
        <w:tc>
          <w:tcPr>
            <w:tcW w:w="3346" w:type="dxa"/>
            <w:tcBorders>
              <w:bottom w:val="single" w:sz="6" w:space="0" w:color="auto"/>
              <w:right w:val="single" w:sz="6" w:space="0" w:color="auto"/>
            </w:tcBorders>
            <w:shd w:val="clear" w:color="auto" w:fill="FFFFFF"/>
            <w:vAlign w:val="center"/>
          </w:tcPr>
          <w:p w14:paraId="26C7A57F"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8" w:history="1">
              <w:r w:rsidRPr="00E427EB">
                <w:rPr>
                  <w:rStyle w:val="Hipercze"/>
                  <w:rFonts w:ascii="Times New Roman" w:hAnsi="Times New Roman" w:cs="Times New Roman"/>
                  <w:sz w:val="20"/>
                  <w:szCs w:val="20"/>
                </w:rPr>
                <w:t>https://dziennikustaw.gov.pl/DU/rok/2023/pozycja/2480</w:t>
              </w:r>
            </w:hyperlink>
          </w:p>
        </w:tc>
      </w:tr>
      <w:tr w:rsidR="00FB5FEB" w:rsidRPr="00E427EB" w14:paraId="2D4B398B" w14:textId="77777777" w:rsidTr="00225E7F">
        <w:tc>
          <w:tcPr>
            <w:tcW w:w="2270" w:type="dxa"/>
            <w:tcBorders>
              <w:bottom w:val="single" w:sz="6" w:space="0" w:color="auto"/>
              <w:right w:val="single" w:sz="6" w:space="0" w:color="auto"/>
            </w:tcBorders>
            <w:shd w:val="clear" w:color="auto" w:fill="FFFFFF"/>
            <w:vAlign w:val="center"/>
            <w:hideMark/>
          </w:tcPr>
          <w:p w14:paraId="1FE49EDA"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lutego 2023 r. zmieniające rozporządzenie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hideMark/>
          </w:tcPr>
          <w:p w14:paraId="20AEE4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dokonuje się zmian związanych ze </w:t>
            </w:r>
            <w:r w:rsidRPr="00E427EB">
              <w:rPr>
                <w:rFonts w:ascii="Times New Roman" w:eastAsia="Times New Roman" w:hAnsi="Times New Roman" w:cs="Times New Roman"/>
                <w:b/>
                <w:bCs/>
                <w:sz w:val="20"/>
                <w:szCs w:val="20"/>
                <w:lang w:eastAsia="pl-PL"/>
              </w:rPr>
              <w:t>zmianą zakresu informacji zawartych w wojewódzkim planie działania systemu Państwowe Ratownictwo Medyczne</w:t>
            </w:r>
            <w:r w:rsidRPr="00E427EB">
              <w:rPr>
                <w:rFonts w:ascii="Times New Roman" w:eastAsia="Times New Roman" w:hAnsi="Times New Roman" w:cs="Times New Roman"/>
                <w:sz w:val="20"/>
                <w:szCs w:val="20"/>
                <w:lang w:eastAsia="pl-PL"/>
              </w:rPr>
              <w:t xml:space="preserve"> w związku </w:t>
            </w:r>
            <w:proofErr w:type="spellStart"/>
            <w:r w:rsidRPr="00E427EB">
              <w:rPr>
                <w:rFonts w:ascii="Times New Roman" w:eastAsia="Times New Roman" w:hAnsi="Times New Roman" w:cs="Times New Roman"/>
                <w:sz w:val="20"/>
                <w:szCs w:val="20"/>
                <w:lang w:eastAsia="pl-PL"/>
              </w:rPr>
              <w:t>uchyloniem</w:t>
            </w:r>
            <w:proofErr w:type="spellEnd"/>
            <w:r w:rsidRPr="00E427EB">
              <w:rPr>
                <w:rFonts w:ascii="Times New Roman" w:eastAsia="Times New Roman" w:hAnsi="Times New Roman" w:cs="Times New Roman"/>
                <w:sz w:val="20"/>
                <w:szCs w:val="20"/>
                <w:lang w:eastAsia="pl-PL"/>
              </w:rPr>
              <w:t xml:space="preserve"> art. 21 ust. 1 pkt 5 ustawy o PRM dotyczącym kalkulacji kosztów działalności zespołów ratownictwa medycznego.</w:t>
            </w:r>
          </w:p>
        </w:tc>
        <w:tc>
          <w:tcPr>
            <w:tcW w:w="2126" w:type="dxa"/>
            <w:tcBorders>
              <w:bottom w:val="single" w:sz="6" w:space="0" w:color="auto"/>
              <w:right w:val="single" w:sz="6" w:space="0" w:color="auto"/>
            </w:tcBorders>
            <w:shd w:val="clear" w:color="auto" w:fill="FFFFFF"/>
            <w:vAlign w:val="center"/>
            <w:hideMark/>
          </w:tcPr>
          <w:p w14:paraId="708734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(Dz.U.2023.304)</w:t>
            </w:r>
          </w:p>
        </w:tc>
        <w:tc>
          <w:tcPr>
            <w:tcW w:w="3346" w:type="dxa"/>
            <w:tcBorders>
              <w:bottom w:val="single" w:sz="6" w:space="0" w:color="auto"/>
              <w:right w:val="single" w:sz="6" w:space="0" w:color="auto"/>
            </w:tcBorders>
            <w:shd w:val="clear" w:color="auto" w:fill="FFFFFF"/>
            <w:vAlign w:val="center"/>
          </w:tcPr>
          <w:p w14:paraId="0E06933D"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89" w:history="1">
              <w:r w:rsidRPr="00E427EB">
                <w:rPr>
                  <w:rStyle w:val="Hipercze"/>
                  <w:rFonts w:ascii="Times New Roman" w:hAnsi="Times New Roman" w:cs="Times New Roman"/>
                  <w:sz w:val="20"/>
                  <w:szCs w:val="20"/>
                </w:rPr>
                <w:t>https://dziennikustaw.gov.pl/DU/rok/2023/pozycja/304</w:t>
              </w:r>
            </w:hyperlink>
          </w:p>
        </w:tc>
      </w:tr>
      <w:tr w:rsidR="00FB5FEB" w:rsidRPr="00E427EB" w14:paraId="783C8BA8" w14:textId="77777777" w:rsidTr="00225E7F">
        <w:tc>
          <w:tcPr>
            <w:tcW w:w="2270" w:type="dxa"/>
            <w:tcBorders>
              <w:bottom w:val="single" w:sz="6" w:space="0" w:color="auto"/>
              <w:right w:val="single" w:sz="6" w:space="0" w:color="auto"/>
            </w:tcBorders>
            <w:shd w:val="clear" w:color="auto" w:fill="FFFFFF"/>
            <w:vAlign w:val="center"/>
            <w:hideMark/>
          </w:tcPr>
          <w:p w14:paraId="39EB4DA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grudnia 2022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130FF14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Nowelizacja ma na celu </w:t>
            </w:r>
            <w:r w:rsidRPr="00E427EB">
              <w:rPr>
                <w:rFonts w:ascii="Times New Roman" w:eastAsia="Times New Roman" w:hAnsi="Times New Roman" w:cs="Times New Roman"/>
                <w:b/>
                <w:bCs/>
                <w:sz w:val="20"/>
                <w:szCs w:val="20"/>
                <w:lang w:eastAsia="pl-PL"/>
              </w:rPr>
              <w:t>dostosowanie przepisów</w:t>
            </w:r>
            <w:r w:rsidRPr="00E427EB">
              <w:rPr>
                <w:rFonts w:ascii="Times New Roman" w:eastAsia="Times New Roman" w:hAnsi="Times New Roman" w:cs="Times New Roman"/>
                <w:sz w:val="20"/>
                <w:szCs w:val="20"/>
                <w:lang w:eastAsia="pl-PL"/>
              </w:rPr>
              <w:t> w sprawie recept do przepisów ustawy z 11.03.2022 r. o obronie Ojczyzny przez </w:t>
            </w:r>
            <w:r w:rsidRPr="00E427EB">
              <w:rPr>
                <w:rFonts w:ascii="Times New Roman" w:eastAsia="Times New Roman" w:hAnsi="Times New Roman" w:cs="Times New Roman"/>
                <w:b/>
                <w:bCs/>
                <w:sz w:val="20"/>
                <w:szCs w:val="20"/>
                <w:lang w:eastAsia="pl-PL"/>
              </w:rPr>
              <w:t>wprowadzenia odpowiednich odesłań do przepisów do tej ustawy. </w:t>
            </w:r>
            <w:r w:rsidRPr="00E427EB">
              <w:rPr>
                <w:rFonts w:ascii="Times New Roman" w:eastAsia="Times New Roman" w:hAnsi="Times New Roman" w:cs="Times New Roman"/>
                <w:sz w:val="20"/>
                <w:szCs w:val="20"/>
                <w:lang w:eastAsia="pl-PL"/>
              </w:rPr>
              <w:t>W projekcie zaproponowano w § 2 regulację, zgodnie z którą produkt leczniczy, środek spożywczy specjalnego przeznaczenia żywieniowego lub wyrób medyczny </w:t>
            </w:r>
            <w:r w:rsidRPr="00E427EB">
              <w:rPr>
                <w:rFonts w:ascii="Times New Roman" w:eastAsia="Times New Roman" w:hAnsi="Times New Roman" w:cs="Times New Roman"/>
                <w:b/>
                <w:bCs/>
                <w:sz w:val="20"/>
                <w:szCs w:val="20"/>
                <w:lang w:eastAsia="pl-PL"/>
              </w:rPr>
              <w:t>wydaje się osobie posiadającej uprawnienie dodatkowe </w:t>
            </w:r>
            <w:r w:rsidRPr="00E427EB">
              <w:rPr>
                <w:rFonts w:ascii="Times New Roman" w:eastAsia="Times New Roman" w:hAnsi="Times New Roman" w:cs="Times New Roman"/>
                <w:sz w:val="20"/>
                <w:szCs w:val="20"/>
                <w:lang w:eastAsia="pl-PL"/>
              </w:rPr>
              <w:t>dotyczące tego produktu, środka lub wyrobu, zgodnie z posiadanym przez tę osobę uprawnieniem dodatkowym, również po okazaniu dokumentów, które dotychczas uprawniały do powyższego uprawnienia, tj.: wojskowych dokumentów osobistych oraz dokumentów wskazanych w § 12 pkt 4 rozporządzenia nowelizowanego w brzmieniu przed zmianą – w okresie ważności tych dokumentów.</w:t>
            </w:r>
          </w:p>
          <w:p w14:paraId="65A87EF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w § 3 projektu zaproponowano przepis przejściowy zgodnie z którym </w:t>
            </w:r>
            <w:r w:rsidRPr="00E427EB">
              <w:rPr>
                <w:rFonts w:ascii="Times New Roman" w:eastAsia="Times New Roman" w:hAnsi="Times New Roman" w:cs="Times New Roman"/>
                <w:b/>
                <w:bCs/>
                <w:sz w:val="20"/>
                <w:szCs w:val="20"/>
                <w:lang w:eastAsia="pl-PL"/>
              </w:rPr>
              <w:t>recepty wystawione i niezrealizowane przed dniem wejścia w życie </w:t>
            </w:r>
            <w:r w:rsidRPr="00E427EB">
              <w:rPr>
                <w:rFonts w:ascii="Times New Roman" w:eastAsia="Times New Roman" w:hAnsi="Times New Roman" w:cs="Times New Roman"/>
                <w:sz w:val="20"/>
                <w:szCs w:val="20"/>
                <w:lang w:eastAsia="pl-PL"/>
              </w:rPr>
              <w:t>niniejszego rozporządzenia będą </w:t>
            </w:r>
            <w:r w:rsidRPr="00E427EB">
              <w:rPr>
                <w:rFonts w:ascii="Times New Roman" w:eastAsia="Times New Roman" w:hAnsi="Times New Roman" w:cs="Times New Roman"/>
                <w:b/>
                <w:bCs/>
                <w:sz w:val="20"/>
                <w:szCs w:val="20"/>
                <w:lang w:eastAsia="pl-PL"/>
              </w:rPr>
              <w:t>realizowane na zasadach dotychczasowych.</w:t>
            </w:r>
          </w:p>
        </w:tc>
        <w:tc>
          <w:tcPr>
            <w:tcW w:w="2126" w:type="dxa"/>
            <w:tcBorders>
              <w:bottom w:val="single" w:sz="6" w:space="0" w:color="auto"/>
              <w:right w:val="single" w:sz="6" w:space="0" w:color="auto"/>
            </w:tcBorders>
            <w:shd w:val="clear" w:color="auto" w:fill="FFFFFF"/>
            <w:vAlign w:val="center"/>
            <w:hideMark/>
          </w:tcPr>
          <w:p w14:paraId="0C1CD1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w:t>
            </w:r>
          </w:p>
        </w:tc>
        <w:tc>
          <w:tcPr>
            <w:tcW w:w="3346" w:type="dxa"/>
            <w:tcBorders>
              <w:bottom w:val="single" w:sz="6" w:space="0" w:color="auto"/>
              <w:right w:val="single" w:sz="6" w:space="0" w:color="auto"/>
            </w:tcBorders>
            <w:shd w:val="clear" w:color="auto" w:fill="FFFFFF"/>
            <w:vAlign w:val="center"/>
          </w:tcPr>
          <w:p w14:paraId="48A4E04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90" w:history="1">
              <w:r w:rsidRPr="00E427EB">
                <w:rPr>
                  <w:rStyle w:val="Hipercze"/>
                  <w:rFonts w:ascii="Times New Roman" w:hAnsi="Times New Roman" w:cs="Times New Roman"/>
                  <w:sz w:val="20"/>
                  <w:szCs w:val="20"/>
                </w:rPr>
                <w:t>https://dziennikustaw.gov.pl/DU/rok/2023/pozycja/13</w:t>
              </w:r>
            </w:hyperlink>
          </w:p>
        </w:tc>
      </w:tr>
      <w:tr w:rsidR="00FB5FEB" w:rsidRPr="00E427EB" w14:paraId="4AE61BE0" w14:textId="77777777" w:rsidTr="00225E7F">
        <w:tc>
          <w:tcPr>
            <w:tcW w:w="2270" w:type="dxa"/>
            <w:tcBorders>
              <w:bottom w:val="single" w:sz="6" w:space="0" w:color="auto"/>
              <w:right w:val="single" w:sz="6" w:space="0" w:color="auto"/>
            </w:tcBorders>
            <w:shd w:val="clear" w:color="auto" w:fill="FFFFFF"/>
            <w:vAlign w:val="center"/>
            <w:hideMark/>
          </w:tcPr>
          <w:p w14:paraId="45C6AF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jakości w opiece zdrowotnej i bezpieczeństwie pacjenta</w:t>
            </w:r>
          </w:p>
        </w:tc>
        <w:tc>
          <w:tcPr>
            <w:tcW w:w="6442" w:type="dxa"/>
            <w:tcBorders>
              <w:bottom w:val="single" w:sz="6" w:space="0" w:color="auto"/>
              <w:right w:val="single" w:sz="6" w:space="0" w:color="auto"/>
            </w:tcBorders>
            <w:shd w:val="clear" w:color="auto" w:fill="FFFFFF"/>
            <w:vAlign w:val="center"/>
            <w:hideMark/>
          </w:tcPr>
          <w:p w14:paraId="7234A6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Najważniejsze </w:t>
            </w:r>
            <w:r w:rsidRPr="00E427EB">
              <w:rPr>
                <w:rFonts w:ascii="Times New Roman" w:eastAsia="Times New Roman" w:hAnsi="Times New Roman" w:cs="Times New Roman"/>
                <w:b/>
                <w:bCs/>
                <w:sz w:val="20"/>
                <w:szCs w:val="20"/>
                <w:lang w:eastAsia="pl-PL"/>
              </w:rPr>
              <w:t>założenia projektu ustawy</w:t>
            </w:r>
            <w:r w:rsidRPr="00E427EB">
              <w:rPr>
                <w:rFonts w:ascii="Times New Roman" w:eastAsia="Times New Roman" w:hAnsi="Times New Roman" w:cs="Times New Roman"/>
                <w:sz w:val="20"/>
                <w:szCs w:val="20"/>
                <w:lang w:eastAsia="pl-PL"/>
              </w:rPr>
              <w:t> o jakości dotyczą następujących zagadnień:</w:t>
            </w:r>
          </w:p>
          <w:p w14:paraId="68EB61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Autoryzacja podmiotów wykonujących działalność leczniczą;</w:t>
            </w:r>
          </w:p>
          <w:p w14:paraId="291910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Wewnętrzny system zapewnienia jakości i bezpieczeństwa;</w:t>
            </w:r>
          </w:p>
          <w:p w14:paraId="4197F0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c) Zmian w </w:t>
            </w:r>
            <w:proofErr w:type="spellStart"/>
            <w:r w:rsidRPr="00E427EB">
              <w:rPr>
                <w:rFonts w:ascii="Times New Roman" w:eastAsia="Times New Roman" w:hAnsi="Times New Roman" w:cs="Times New Roman"/>
                <w:sz w:val="20"/>
                <w:szCs w:val="20"/>
                <w:lang w:eastAsia="pl-PL"/>
              </w:rPr>
              <w:t>zasadch</w:t>
            </w:r>
            <w:proofErr w:type="spellEnd"/>
            <w:r w:rsidRPr="00E427EB">
              <w:rPr>
                <w:rFonts w:ascii="Times New Roman" w:eastAsia="Times New Roman" w:hAnsi="Times New Roman" w:cs="Times New Roman"/>
                <w:sz w:val="20"/>
                <w:szCs w:val="20"/>
                <w:lang w:eastAsia="pl-PL"/>
              </w:rPr>
              <w:t xml:space="preserve"> udzielanie akredytacji w ochronie zdrowia;</w:t>
            </w:r>
          </w:p>
          <w:p w14:paraId="7CE1F7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d) Systemu świadczeń kompensacyjnych będący systemem pozasądowego rekompensowania szkód doznanych przez pacjentów w wyniku zaistnienia </w:t>
            </w:r>
            <w:r w:rsidRPr="00E427EB">
              <w:rPr>
                <w:rFonts w:ascii="Times New Roman" w:eastAsia="Times New Roman" w:hAnsi="Times New Roman" w:cs="Times New Roman"/>
                <w:sz w:val="20"/>
                <w:szCs w:val="20"/>
                <w:lang w:eastAsia="pl-PL"/>
              </w:rPr>
              <w:lastRenderedPageBreak/>
              <w:t>zdarzeń medycznych (w ramach nowelizacji ustawy o prawach pacjenta i Rzeczniku Praw Pacjenta);</w:t>
            </w:r>
          </w:p>
          <w:p w14:paraId="03EF00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e) Wzmocnienie nadzoru nad prowadzeniem rejestrów medycznych oraz dookreślenie zasad ich tworzenia i finansowania (w ramach nowelizacji ustawy o systemie </w:t>
            </w:r>
            <w:r w:rsidR="006752FF" w:rsidRPr="00E427EB">
              <w:rPr>
                <w:rFonts w:ascii="Times New Roman" w:eastAsia="Times New Roman" w:hAnsi="Times New Roman" w:cs="Times New Roman"/>
                <w:sz w:val="20"/>
                <w:szCs w:val="20"/>
                <w:lang w:eastAsia="pl-PL"/>
              </w:rPr>
              <w:t>informacji w ochronie zdrowia);</w:t>
            </w:r>
          </w:p>
        </w:tc>
        <w:tc>
          <w:tcPr>
            <w:tcW w:w="2126" w:type="dxa"/>
            <w:tcBorders>
              <w:bottom w:val="single" w:sz="6" w:space="0" w:color="auto"/>
              <w:right w:val="single" w:sz="6" w:space="0" w:color="auto"/>
            </w:tcBorders>
            <w:shd w:val="clear" w:color="auto" w:fill="FFFFFF"/>
            <w:vAlign w:val="center"/>
            <w:hideMark/>
          </w:tcPr>
          <w:p w14:paraId="02E87F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Odrzucony (14.04.2023 r.)</w:t>
            </w:r>
          </w:p>
        </w:tc>
        <w:tc>
          <w:tcPr>
            <w:tcW w:w="3346" w:type="dxa"/>
            <w:tcBorders>
              <w:bottom w:val="single" w:sz="6" w:space="0" w:color="auto"/>
              <w:right w:val="single" w:sz="6" w:space="0" w:color="auto"/>
            </w:tcBorders>
            <w:shd w:val="clear" w:color="auto" w:fill="FFFFFF"/>
            <w:vAlign w:val="center"/>
          </w:tcPr>
          <w:p w14:paraId="2C65727E"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391" w:history="1">
              <w:r w:rsidRPr="00E427EB">
                <w:rPr>
                  <w:rStyle w:val="Hipercze"/>
                  <w:rFonts w:ascii="Times New Roman" w:eastAsia="Times New Roman" w:hAnsi="Times New Roman" w:cs="Times New Roman"/>
                  <w:sz w:val="20"/>
                  <w:szCs w:val="20"/>
                  <w:lang w:eastAsia="pl-PL"/>
                </w:rPr>
                <w:t>https://www.sejm.gov.pl/sejm9.nsf/PrzebiegProc.xsp?nr=2898</w:t>
              </w:r>
            </w:hyperlink>
          </w:p>
        </w:tc>
      </w:tr>
      <w:tr w:rsidR="00FB5FEB" w:rsidRPr="00E427EB" w14:paraId="31433394" w14:textId="77777777" w:rsidTr="00225E7F">
        <w:tc>
          <w:tcPr>
            <w:tcW w:w="2270" w:type="dxa"/>
            <w:tcBorders>
              <w:bottom w:val="single" w:sz="6" w:space="0" w:color="auto"/>
              <w:right w:val="single" w:sz="6" w:space="0" w:color="auto"/>
            </w:tcBorders>
            <w:shd w:val="clear" w:color="auto" w:fill="FFFFFF"/>
            <w:vAlign w:val="center"/>
            <w:hideMark/>
          </w:tcPr>
          <w:p w14:paraId="78C83185"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czerwca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3320B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 9a rozporządzenia dotyczącego </w:t>
            </w:r>
            <w:r w:rsidRPr="00E427EB">
              <w:rPr>
                <w:rFonts w:ascii="Times New Roman" w:eastAsia="Times New Roman" w:hAnsi="Times New Roman" w:cs="Times New Roman"/>
                <w:b/>
                <w:bCs/>
                <w:sz w:val="20"/>
                <w:szCs w:val="20"/>
                <w:lang w:eastAsia="pl-PL"/>
              </w:rPr>
              <w:t>zapewnienia odpowiedniej liczby łóżek na oddziale dziennym,</w:t>
            </w:r>
            <w:r w:rsidRPr="00E427EB">
              <w:rPr>
                <w:rFonts w:ascii="Times New Roman" w:eastAsia="Times New Roman" w:hAnsi="Times New Roman" w:cs="Times New Roman"/>
                <w:sz w:val="20"/>
                <w:szCs w:val="20"/>
                <w:lang w:eastAsia="pl-PL"/>
              </w:rPr>
              <w:t> tj. 25 miejsc na 100 tys. osób, przez doprecyzowanie przepisu, zgodnie z którym, warunek będzie spełniony także wówczas, gdy do liczby miejsc oddziału dziennego psychiatrycznego część VIII kodu resortowego – 2700, doliczy się miejsca oddziału dziennego psychiatrycznego rehabilitacyjnego – kod 2702. Zmiana zaproponowana w § 11 w ust. 12 ma na celu </w:t>
            </w:r>
            <w:r w:rsidRPr="00E427EB">
              <w:rPr>
                <w:rFonts w:ascii="Times New Roman" w:eastAsia="Times New Roman" w:hAnsi="Times New Roman" w:cs="Times New Roman"/>
                <w:b/>
                <w:bCs/>
                <w:sz w:val="20"/>
                <w:szCs w:val="20"/>
                <w:lang w:eastAsia="pl-PL"/>
              </w:rPr>
              <w:t>ułatwienie realizacji konsultacji telefonicznych dla specjalistów,</w:t>
            </w:r>
            <w:r w:rsidRPr="00E427EB">
              <w:rPr>
                <w:rFonts w:ascii="Times New Roman" w:eastAsia="Times New Roman" w:hAnsi="Times New Roman" w:cs="Times New Roman"/>
                <w:sz w:val="20"/>
                <w:szCs w:val="20"/>
                <w:lang w:eastAsia="pl-PL"/>
              </w:rPr>
              <w:t> o których mowa w § 11 ust. 10 pkt 1. Wprowadzono również zmiany w treści § 16 rozporządzenia, dotyczące </w:t>
            </w:r>
            <w:r w:rsidRPr="00E427EB">
              <w:rPr>
                <w:rFonts w:ascii="Times New Roman" w:eastAsia="Times New Roman" w:hAnsi="Times New Roman" w:cs="Times New Roman"/>
                <w:b/>
                <w:bCs/>
                <w:sz w:val="20"/>
                <w:szCs w:val="20"/>
                <w:lang w:eastAsia="pl-PL"/>
              </w:rPr>
              <w:t>konieczności spełniania warunków kadrowych</w:t>
            </w:r>
            <w:r w:rsidRPr="00E427EB">
              <w:rPr>
                <w:rFonts w:ascii="Times New Roman" w:eastAsia="Times New Roman" w:hAnsi="Times New Roman" w:cs="Times New Roman"/>
                <w:sz w:val="20"/>
                <w:szCs w:val="20"/>
                <w:lang w:eastAsia="pl-PL"/>
              </w:rPr>
              <w:t> w kontekście </w:t>
            </w:r>
            <w:r w:rsidRPr="00E427EB">
              <w:rPr>
                <w:rFonts w:ascii="Times New Roman" w:eastAsia="Times New Roman" w:hAnsi="Times New Roman" w:cs="Times New Roman"/>
                <w:b/>
                <w:bCs/>
                <w:sz w:val="20"/>
                <w:szCs w:val="20"/>
                <w:lang w:eastAsia="pl-PL"/>
              </w:rPr>
              <w:t xml:space="preserve">osób zatrudnionych w </w:t>
            </w:r>
            <w:proofErr w:type="spellStart"/>
            <w:r w:rsidRPr="00E427EB">
              <w:rPr>
                <w:rFonts w:ascii="Times New Roman" w:eastAsia="Times New Roman" w:hAnsi="Times New Roman" w:cs="Times New Roman"/>
                <w:b/>
                <w:bCs/>
                <w:sz w:val="20"/>
                <w:szCs w:val="20"/>
                <w:lang w:eastAsia="pl-PL"/>
              </w:rPr>
              <w:t>czp</w:t>
            </w:r>
            <w:proofErr w:type="spellEnd"/>
            <w:r w:rsidRPr="00E427EB">
              <w:rPr>
                <w:rFonts w:ascii="Times New Roman" w:eastAsia="Times New Roman" w:hAnsi="Times New Roman" w:cs="Times New Roman"/>
                <w:b/>
                <w:bCs/>
                <w:sz w:val="20"/>
                <w:szCs w:val="20"/>
                <w:lang w:eastAsia="pl-PL"/>
              </w:rPr>
              <w:t xml:space="preserve"> w ramach poszczególnych zakresów.</w:t>
            </w:r>
            <w:r w:rsidRPr="00E427EB">
              <w:rPr>
                <w:rFonts w:ascii="Times New Roman" w:eastAsia="Times New Roman" w:hAnsi="Times New Roman" w:cs="Times New Roman"/>
                <w:sz w:val="20"/>
                <w:szCs w:val="20"/>
                <w:lang w:eastAsia="pl-PL"/>
              </w:rPr>
              <w:t> Dodatkowo rozszerzono program pilotażowy o kolejnych realizatorów oraz zmieniono § 12 ust. 1 celem </w:t>
            </w:r>
            <w:r w:rsidRPr="00E427EB">
              <w:rPr>
                <w:rFonts w:ascii="Times New Roman" w:eastAsia="Times New Roman" w:hAnsi="Times New Roman" w:cs="Times New Roman"/>
                <w:b/>
                <w:bCs/>
                <w:sz w:val="20"/>
                <w:szCs w:val="20"/>
                <w:lang w:eastAsia="pl-PL"/>
              </w:rPr>
              <w:t>zwiększenia maksymalnej liczby osób,</w:t>
            </w:r>
            <w:r w:rsidRPr="00E427EB">
              <w:rPr>
                <w:rFonts w:ascii="Times New Roman" w:eastAsia="Times New Roman" w:hAnsi="Times New Roman" w:cs="Times New Roman"/>
                <w:sz w:val="20"/>
                <w:szCs w:val="20"/>
                <w:lang w:eastAsia="pl-PL"/>
              </w:rPr>
              <w:t> na które powinien </w:t>
            </w:r>
            <w:r w:rsidRPr="00E427EB">
              <w:rPr>
                <w:rFonts w:ascii="Times New Roman" w:eastAsia="Times New Roman" w:hAnsi="Times New Roman" w:cs="Times New Roman"/>
                <w:b/>
                <w:bCs/>
                <w:sz w:val="20"/>
                <w:szCs w:val="20"/>
                <w:lang w:eastAsia="pl-PL"/>
              </w:rPr>
              <w:t>przypadać jeden punkt zgłoszeniowo-koordynacyjny.</w:t>
            </w:r>
          </w:p>
        </w:tc>
        <w:tc>
          <w:tcPr>
            <w:tcW w:w="2126" w:type="dxa"/>
            <w:tcBorders>
              <w:bottom w:val="single" w:sz="6" w:space="0" w:color="auto"/>
              <w:right w:val="single" w:sz="6" w:space="0" w:color="auto"/>
            </w:tcBorders>
            <w:shd w:val="clear" w:color="auto" w:fill="FFFFFF"/>
            <w:vAlign w:val="center"/>
            <w:hideMark/>
          </w:tcPr>
          <w:p w14:paraId="0825E1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(Dz.U.2023.1288)</w:t>
            </w:r>
          </w:p>
        </w:tc>
        <w:tc>
          <w:tcPr>
            <w:tcW w:w="3346" w:type="dxa"/>
            <w:tcBorders>
              <w:bottom w:val="single" w:sz="6" w:space="0" w:color="auto"/>
              <w:right w:val="single" w:sz="6" w:space="0" w:color="auto"/>
            </w:tcBorders>
            <w:shd w:val="clear" w:color="auto" w:fill="FFFFFF"/>
            <w:vAlign w:val="center"/>
          </w:tcPr>
          <w:p w14:paraId="3057BEE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92" w:history="1">
              <w:r w:rsidRPr="00E427EB">
                <w:rPr>
                  <w:rStyle w:val="Hipercze"/>
                  <w:rFonts w:ascii="Times New Roman" w:hAnsi="Times New Roman" w:cs="Times New Roman"/>
                  <w:sz w:val="20"/>
                  <w:szCs w:val="20"/>
                </w:rPr>
                <w:t>https://dziennikustaw.gov.pl/DU/rok/2023/pozycja/1288</w:t>
              </w:r>
            </w:hyperlink>
          </w:p>
        </w:tc>
      </w:tr>
      <w:tr w:rsidR="00FB5FEB" w:rsidRPr="00E427EB" w14:paraId="37DD919E" w14:textId="77777777" w:rsidTr="00225E7F">
        <w:tc>
          <w:tcPr>
            <w:tcW w:w="2270" w:type="dxa"/>
            <w:tcBorders>
              <w:bottom w:val="single" w:sz="6" w:space="0" w:color="auto"/>
              <w:right w:val="single" w:sz="6" w:space="0" w:color="auto"/>
            </w:tcBorders>
            <w:shd w:val="clear" w:color="auto" w:fill="FFFFFF"/>
            <w:vAlign w:val="center"/>
            <w:hideMark/>
          </w:tcPr>
          <w:p w14:paraId="7A1E8D2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stycznia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011B04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Udostępnienie </w:t>
            </w:r>
            <w:r w:rsidRPr="00E427EB">
              <w:rPr>
                <w:rFonts w:ascii="Times New Roman" w:eastAsia="Times New Roman" w:hAnsi="Times New Roman" w:cs="Times New Roman"/>
                <w:b/>
                <w:bCs/>
                <w:sz w:val="20"/>
                <w:szCs w:val="20"/>
                <w:lang w:eastAsia="pl-PL"/>
              </w:rPr>
              <w:t>lekarzom podstawowej opieki zdrowotnej </w:t>
            </w:r>
            <w:r w:rsidRPr="00E427EB">
              <w:rPr>
                <w:rFonts w:ascii="Times New Roman" w:eastAsia="Times New Roman" w:hAnsi="Times New Roman" w:cs="Times New Roman"/>
                <w:sz w:val="20"/>
                <w:szCs w:val="20"/>
                <w:lang w:eastAsia="pl-PL"/>
              </w:rPr>
              <w:t>możliwości </w:t>
            </w:r>
            <w:r w:rsidRPr="00E427EB">
              <w:rPr>
                <w:rFonts w:ascii="Times New Roman" w:eastAsia="Times New Roman" w:hAnsi="Times New Roman" w:cs="Times New Roman"/>
                <w:b/>
                <w:bCs/>
                <w:sz w:val="20"/>
                <w:szCs w:val="20"/>
                <w:lang w:eastAsia="pl-PL"/>
              </w:rPr>
              <w:t>wystawiania zlecenia na stosowanie szybkich testów antygenowyc</w:t>
            </w:r>
            <w:r w:rsidRPr="00E427EB">
              <w:rPr>
                <w:rFonts w:ascii="Times New Roman" w:eastAsia="Times New Roman" w:hAnsi="Times New Roman" w:cs="Times New Roman"/>
                <w:sz w:val="20"/>
                <w:szCs w:val="20"/>
                <w:lang w:eastAsia="pl-PL"/>
              </w:rPr>
              <w:t>h umożliwiających różnicowanie zakażeń wywołanych wirusami grypy A+B, SARS-CoV-2 i RSV. Umożliwi to określenie rodzaju infekcji, wraz z określeniem patogenu wywołującego chorobę i będzie pomocnym do ustalenia terapii oraz określenia zaleceń.</w:t>
            </w:r>
          </w:p>
        </w:tc>
        <w:tc>
          <w:tcPr>
            <w:tcW w:w="2126" w:type="dxa"/>
            <w:tcBorders>
              <w:bottom w:val="single" w:sz="6" w:space="0" w:color="auto"/>
              <w:right w:val="single" w:sz="6" w:space="0" w:color="auto"/>
            </w:tcBorders>
            <w:shd w:val="clear" w:color="auto" w:fill="FFFFFF"/>
            <w:vAlign w:val="center"/>
            <w:hideMark/>
          </w:tcPr>
          <w:p w14:paraId="048617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(Dz.U.2023.38)</w:t>
            </w:r>
          </w:p>
        </w:tc>
        <w:tc>
          <w:tcPr>
            <w:tcW w:w="3346" w:type="dxa"/>
            <w:tcBorders>
              <w:bottom w:val="single" w:sz="6" w:space="0" w:color="auto"/>
              <w:right w:val="single" w:sz="6" w:space="0" w:color="auto"/>
            </w:tcBorders>
            <w:shd w:val="clear" w:color="auto" w:fill="FFFFFF"/>
            <w:vAlign w:val="center"/>
          </w:tcPr>
          <w:p w14:paraId="274908A6"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93" w:history="1">
              <w:r w:rsidRPr="00E427EB">
                <w:rPr>
                  <w:rStyle w:val="Hipercze"/>
                  <w:rFonts w:ascii="Times New Roman" w:hAnsi="Times New Roman" w:cs="Times New Roman"/>
                  <w:sz w:val="20"/>
                  <w:szCs w:val="20"/>
                </w:rPr>
                <w:t>https://dziennikustaw.gov.pl/DU/rok/2023/pozycja/38</w:t>
              </w:r>
            </w:hyperlink>
          </w:p>
        </w:tc>
      </w:tr>
      <w:tr w:rsidR="00FB5FEB" w:rsidRPr="00E427EB" w14:paraId="6F44E7B9" w14:textId="77777777" w:rsidTr="00225E7F">
        <w:tc>
          <w:tcPr>
            <w:tcW w:w="2270" w:type="dxa"/>
            <w:tcBorders>
              <w:bottom w:val="single" w:sz="6" w:space="0" w:color="auto"/>
              <w:right w:val="single" w:sz="6" w:space="0" w:color="auto"/>
            </w:tcBorders>
            <w:shd w:val="clear" w:color="auto" w:fill="FFFFFF"/>
            <w:vAlign w:val="center"/>
            <w:hideMark/>
          </w:tcPr>
          <w:p w14:paraId="4A2835A0"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maja 2023 r. w sprawie szczegółowego zakresu oraz sposobu przekazywania danych dotyczących osób objętych </w:t>
            </w:r>
            <w:r w:rsidRPr="00E427EB">
              <w:rPr>
                <w:rFonts w:ascii="Times New Roman" w:eastAsia="Times New Roman" w:hAnsi="Times New Roman" w:cs="Times New Roman"/>
                <w:sz w:val="20"/>
                <w:szCs w:val="20"/>
                <w:lang w:eastAsia="pl-PL"/>
              </w:rPr>
              <w:lastRenderedPageBreak/>
              <w:t>ubezpieczeniem zdrowotnym i płatników składek, osób pobierających zasiłki przyznane na podstawie przepisów o ubezpieczeniu chorobowym lub wypadkowym, osób ubiegających się o przyznanie emerytury lub renty, pracowników korzystających z urlopu bezpłatnego oraz osób pobierających rentę rodzinną, które nie ukończyły 18. roku życia</w:t>
            </w:r>
          </w:p>
        </w:tc>
        <w:tc>
          <w:tcPr>
            <w:tcW w:w="6442" w:type="dxa"/>
            <w:tcBorders>
              <w:bottom w:val="single" w:sz="6" w:space="0" w:color="auto"/>
              <w:right w:val="single" w:sz="6" w:space="0" w:color="auto"/>
            </w:tcBorders>
            <w:shd w:val="clear" w:color="auto" w:fill="FFFFFF"/>
            <w:vAlign w:val="center"/>
            <w:hideMark/>
          </w:tcPr>
          <w:p w14:paraId="039E07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ma związek z rozszerzeniem zakresu danych, jaki ZUS i KRUS mają przekazywać NFZ. Rozporządzenie zapewnia Funduszowi zestaw informacji niezbędny do potwierdzania prawa do świadczeń opieki zdrowotnej osobom posiadającym to prawo (dodaje obowiązek przekazywania przez ZUS i KRUS danych osób pobierających rentę rodzinną, które nie ukończyły 18. roku życia.)</w:t>
            </w:r>
          </w:p>
        </w:tc>
        <w:tc>
          <w:tcPr>
            <w:tcW w:w="2126" w:type="dxa"/>
            <w:tcBorders>
              <w:bottom w:val="single" w:sz="6" w:space="0" w:color="auto"/>
              <w:right w:val="single" w:sz="6" w:space="0" w:color="auto"/>
            </w:tcBorders>
            <w:shd w:val="clear" w:color="auto" w:fill="FFFFFF"/>
            <w:vAlign w:val="center"/>
            <w:hideMark/>
          </w:tcPr>
          <w:p w14:paraId="608ED0C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(Dz.U.2023.1029)</w:t>
            </w:r>
          </w:p>
        </w:tc>
        <w:tc>
          <w:tcPr>
            <w:tcW w:w="3346" w:type="dxa"/>
            <w:tcBorders>
              <w:bottom w:val="single" w:sz="6" w:space="0" w:color="auto"/>
              <w:right w:val="single" w:sz="6" w:space="0" w:color="auto"/>
            </w:tcBorders>
            <w:shd w:val="clear" w:color="auto" w:fill="FFFFFF"/>
            <w:vAlign w:val="center"/>
          </w:tcPr>
          <w:p w14:paraId="61ED7F98"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94" w:history="1">
              <w:r w:rsidRPr="00E427EB">
                <w:rPr>
                  <w:rStyle w:val="Hipercze"/>
                  <w:rFonts w:ascii="Times New Roman" w:hAnsi="Times New Roman" w:cs="Times New Roman"/>
                  <w:sz w:val="20"/>
                  <w:szCs w:val="20"/>
                </w:rPr>
                <w:t>https://dziennikustaw.gov.pl/DU/rok/2023/pozycja/1029</w:t>
              </w:r>
            </w:hyperlink>
          </w:p>
        </w:tc>
      </w:tr>
      <w:tr w:rsidR="00FB5FEB" w:rsidRPr="00E427EB" w14:paraId="15EF82C4" w14:textId="77777777" w:rsidTr="00225E7F">
        <w:tc>
          <w:tcPr>
            <w:tcW w:w="2270" w:type="dxa"/>
            <w:tcBorders>
              <w:bottom w:val="single" w:sz="6" w:space="0" w:color="auto"/>
              <w:right w:val="single" w:sz="6" w:space="0" w:color="auto"/>
            </w:tcBorders>
            <w:shd w:val="clear" w:color="auto" w:fill="FFFFFF"/>
            <w:vAlign w:val="center"/>
            <w:hideMark/>
          </w:tcPr>
          <w:p w14:paraId="417A87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o bezpieczeństwie żywności i żywienia</w:t>
            </w:r>
          </w:p>
        </w:tc>
        <w:tc>
          <w:tcPr>
            <w:tcW w:w="6442" w:type="dxa"/>
            <w:tcBorders>
              <w:bottom w:val="single" w:sz="6" w:space="0" w:color="auto"/>
              <w:right w:val="single" w:sz="6" w:space="0" w:color="auto"/>
            </w:tcBorders>
            <w:shd w:val="clear" w:color="auto" w:fill="FFFFFF"/>
            <w:vAlign w:val="center"/>
            <w:hideMark/>
          </w:tcPr>
          <w:p w14:paraId="14AF73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Uszczegółowienie</w:t>
            </w:r>
            <w:r w:rsidRPr="00E427EB">
              <w:rPr>
                <w:rFonts w:ascii="Times New Roman" w:eastAsia="Times New Roman" w:hAnsi="Times New Roman" w:cs="Times New Roman"/>
                <w:b/>
                <w:bCs/>
                <w:sz w:val="20"/>
                <w:szCs w:val="20"/>
                <w:lang w:eastAsia="pl-PL"/>
              </w:rPr>
              <w:t> zasad dotyczących prezentacji lub reklamy suplementów diety</w:t>
            </w:r>
            <w:r w:rsidRPr="00E427EB">
              <w:rPr>
                <w:rFonts w:ascii="Times New Roman" w:eastAsia="Times New Roman" w:hAnsi="Times New Roman" w:cs="Times New Roman"/>
                <w:sz w:val="20"/>
                <w:szCs w:val="20"/>
                <w:lang w:eastAsia="pl-PL"/>
              </w:rPr>
              <w:t> mając na uwadze ochronę zdrowia i życia konsumentów oraz podnoszenie świadomości społeczeństwa. W projekcie zaproponowano przepis dotyczący</w:t>
            </w:r>
            <w:r w:rsidRPr="00E427EB">
              <w:rPr>
                <w:rFonts w:ascii="Times New Roman" w:eastAsia="Times New Roman" w:hAnsi="Times New Roman" w:cs="Times New Roman"/>
                <w:b/>
                <w:bCs/>
                <w:sz w:val="20"/>
                <w:szCs w:val="20"/>
                <w:lang w:eastAsia="pl-PL"/>
              </w:rPr>
              <w:t> obowiązkowego zamieszczania komunikatu podczas prezentacji lub reklamy suplementu</w:t>
            </w:r>
            <w:r w:rsidRPr="00E427EB">
              <w:rPr>
                <w:rFonts w:ascii="Times New Roman" w:eastAsia="Times New Roman" w:hAnsi="Times New Roman" w:cs="Times New Roman"/>
                <w:sz w:val="20"/>
                <w:szCs w:val="20"/>
                <w:lang w:eastAsia="pl-PL"/>
              </w:rPr>
              <w:t xml:space="preserve"> diety, tj. „Suplement diety jest środkiem spożywczym, którego celem jest uzupełnienie normalnej diety. Suplement diety nie ma właściwości </w:t>
            </w:r>
            <w:proofErr w:type="spellStart"/>
            <w:r w:rsidRPr="00E427EB">
              <w:rPr>
                <w:rFonts w:ascii="Times New Roman" w:eastAsia="Times New Roman" w:hAnsi="Times New Roman" w:cs="Times New Roman"/>
                <w:sz w:val="20"/>
                <w:szCs w:val="20"/>
                <w:lang w:eastAsia="pl-PL"/>
              </w:rPr>
              <w:t>leczniczych.”Proponuje</w:t>
            </w:r>
            <w:proofErr w:type="spellEnd"/>
            <w:r w:rsidRPr="00E427EB">
              <w:rPr>
                <w:rFonts w:ascii="Times New Roman" w:eastAsia="Times New Roman" w:hAnsi="Times New Roman" w:cs="Times New Roman"/>
                <w:sz w:val="20"/>
                <w:szCs w:val="20"/>
                <w:lang w:eastAsia="pl-PL"/>
              </w:rPr>
              <w:t xml:space="preserve"> się wprowadzenie </w:t>
            </w:r>
            <w:r w:rsidRPr="00E427EB">
              <w:rPr>
                <w:rFonts w:ascii="Times New Roman" w:eastAsia="Times New Roman" w:hAnsi="Times New Roman" w:cs="Times New Roman"/>
                <w:b/>
                <w:bCs/>
                <w:sz w:val="20"/>
                <w:szCs w:val="20"/>
                <w:lang w:eastAsia="pl-PL"/>
              </w:rPr>
              <w:t>zakazu wykorzystywania w reklamach wizerunku autorytetów i ekspertów</w:t>
            </w:r>
            <w:r w:rsidRPr="00E427EB">
              <w:rPr>
                <w:rFonts w:ascii="Times New Roman" w:eastAsia="Times New Roman" w:hAnsi="Times New Roman" w:cs="Times New Roman"/>
                <w:sz w:val="20"/>
                <w:szCs w:val="20"/>
                <w:lang w:eastAsia="pl-PL"/>
              </w:rPr>
              <w:t> w dziedzinie nauk medycznych i nauk o zdrowiu, w tym przede wszystkim osób wykonujących zawody medyczne. Zaproponowano również rozwiązania dotyczące</w:t>
            </w:r>
            <w:r w:rsidRPr="00E427EB">
              <w:rPr>
                <w:rFonts w:ascii="Times New Roman" w:eastAsia="Times New Roman" w:hAnsi="Times New Roman" w:cs="Times New Roman"/>
                <w:b/>
                <w:bCs/>
                <w:sz w:val="20"/>
                <w:szCs w:val="20"/>
                <w:lang w:eastAsia="pl-PL"/>
              </w:rPr>
              <w:t> ograniczeń w prowadzeniu reklam w zakresie grupy docelowej,</w:t>
            </w:r>
            <w:r w:rsidRPr="00E427EB">
              <w:rPr>
                <w:rFonts w:ascii="Times New Roman" w:eastAsia="Times New Roman" w:hAnsi="Times New Roman" w:cs="Times New Roman"/>
                <w:sz w:val="20"/>
                <w:szCs w:val="20"/>
                <w:lang w:eastAsia="pl-PL"/>
              </w:rPr>
              <w:t> jak i ewentualnych skojarzeń z wyrobami czy produktami leczniczymi. Przewiduje się </w:t>
            </w:r>
            <w:r w:rsidRPr="00E427EB">
              <w:rPr>
                <w:rFonts w:ascii="Times New Roman" w:eastAsia="Times New Roman" w:hAnsi="Times New Roman" w:cs="Times New Roman"/>
                <w:b/>
                <w:bCs/>
                <w:sz w:val="20"/>
                <w:szCs w:val="20"/>
                <w:lang w:eastAsia="pl-PL"/>
              </w:rPr>
              <w:t>odseparowanie produktów leczniczych i suplementów </w:t>
            </w:r>
            <w:r w:rsidRPr="00E427EB">
              <w:rPr>
                <w:rFonts w:ascii="Times New Roman" w:eastAsia="Times New Roman" w:hAnsi="Times New Roman" w:cs="Times New Roman"/>
                <w:sz w:val="20"/>
                <w:szCs w:val="20"/>
                <w:lang w:eastAsia="pl-PL"/>
              </w:rPr>
              <w:t xml:space="preserve">diety oferowanych w aptekach, punktach aptecznych czy też placówkach obrotu </w:t>
            </w:r>
            <w:proofErr w:type="spellStart"/>
            <w:r w:rsidRPr="00E427EB">
              <w:rPr>
                <w:rFonts w:ascii="Times New Roman" w:eastAsia="Times New Roman" w:hAnsi="Times New Roman" w:cs="Times New Roman"/>
                <w:sz w:val="20"/>
                <w:szCs w:val="20"/>
                <w:lang w:eastAsia="pl-PL"/>
              </w:rPr>
              <w:t>pozaaptecznego</w:t>
            </w:r>
            <w:proofErr w:type="spellEnd"/>
            <w:r w:rsidRPr="00E427EB">
              <w:rPr>
                <w:rFonts w:ascii="Times New Roman" w:eastAsia="Times New Roman" w:hAnsi="Times New Roman" w:cs="Times New Roman"/>
                <w:sz w:val="20"/>
                <w:szCs w:val="20"/>
                <w:lang w:eastAsia="pl-PL"/>
              </w:rPr>
              <w:t>. W projekcie ustawy przewidziano także </w:t>
            </w:r>
            <w:r w:rsidRPr="00E427EB">
              <w:rPr>
                <w:rFonts w:ascii="Times New Roman" w:eastAsia="Times New Roman" w:hAnsi="Times New Roman" w:cs="Times New Roman"/>
                <w:b/>
                <w:bCs/>
                <w:sz w:val="20"/>
                <w:szCs w:val="20"/>
                <w:lang w:eastAsia="pl-PL"/>
              </w:rPr>
              <w:t>ograniczenia dotyczące sposobu oraz miejsc prowadzenia prezentacji lub reklamy suplementów diety.</w:t>
            </w:r>
          </w:p>
        </w:tc>
        <w:tc>
          <w:tcPr>
            <w:tcW w:w="2126" w:type="dxa"/>
            <w:tcBorders>
              <w:bottom w:val="single" w:sz="6" w:space="0" w:color="auto"/>
              <w:right w:val="single" w:sz="6" w:space="0" w:color="auto"/>
            </w:tcBorders>
            <w:shd w:val="clear" w:color="auto" w:fill="FFFFFF"/>
            <w:vAlign w:val="center"/>
            <w:hideMark/>
          </w:tcPr>
          <w:p w14:paraId="29F8A827" w14:textId="77777777" w:rsidR="00FB5FEB" w:rsidRPr="00E427EB" w:rsidRDefault="004C386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Opiniowanie</w:t>
            </w:r>
            <w:r w:rsidR="00FB5FEB" w:rsidRPr="00E427EB">
              <w:rPr>
                <w:rFonts w:ascii="Times New Roman" w:eastAsia="Times New Roman" w:hAnsi="Times New Roman" w:cs="Times New Roman"/>
                <w:sz w:val="20"/>
                <w:szCs w:val="20"/>
                <w:lang w:eastAsia="pl-PL"/>
              </w:rPr>
              <w:t xml:space="preserve"> 2.01.2023 r.</w:t>
            </w:r>
          </w:p>
        </w:tc>
        <w:tc>
          <w:tcPr>
            <w:tcW w:w="3346" w:type="dxa"/>
            <w:tcBorders>
              <w:bottom w:val="single" w:sz="6" w:space="0" w:color="auto"/>
              <w:right w:val="single" w:sz="6" w:space="0" w:color="auto"/>
            </w:tcBorders>
            <w:shd w:val="clear" w:color="auto" w:fill="FFFFFF"/>
            <w:vAlign w:val="center"/>
          </w:tcPr>
          <w:p w14:paraId="4357AF5E"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395" w:history="1">
              <w:r w:rsidRPr="00E427EB">
                <w:rPr>
                  <w:rStyle w:val="Hipercze"/>
                  <w:rFonts w:ascii="Times New Roman" w:eastAsia="Times New Roman" w:hAnsi="Times New Roman" w:cs="Times New Roman"/>
                  <w:sz w:val="20"/>
                  <w:szCs w:val="20"/>
                  <w:lang w:eastAsia="pl-PL"/>
                </w:rPr>
                <w:t>https://legislacja.rcl.gov.pl/projekt/12367901</w:t>
              </w:r>
            </w:hyperlink>
          </w:p>
        </w:tc>
      </w:tr>
      <w:tr w:rsidR="00FB5FEB" w:rsidRPr="00E427EB" w14:paraId="7C0D3C81" w14:textId="77777777" w:rsidTr="00225E7F">
        <w:tc>
          <w:tcPr>
            <w:tcW w:w="2270" w:type="dxa"/>
            <w:tcBorders>
              <w:bottom w:val="single" w:sz="6" w:space="0" w:color="auto"/>
              <w:right w:val="single" w:sz="6" w:space="0" w:color="auto"/>
            </w:tcBorders>
            <w:shd w:val="clear" w:color="auto" w:fill="FFFFFF"/>
            <w:vAlign w:val="center"/>
            <w:hideMark/>
          </w:tcPr>
          <w:p w14:paraId="207855F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20 marca 2023 r. w sprawie </w:t>
            </w:r>
            <w:r w:rsidRPr="00E427EB">
              <w:rPr>
                <w:rFonts w:ascii="Times New Roman" w:eastAsia="Times New Roman" w:hAnsi="Times New Roman" w:cs="Times New Roman"/>
                <w:sz w:val="20"/>
                <w:szCs w:val="20"/>
                <w:lang w:eastAsia="pl-PL"/>
              </w:rPr>
              <w:lastRenderedPageBreak/>
              <w:t>ustawicznego rozwoju zawodowego osób uprawnionych do wykonywania czynności medycyny laboratoryjnej w laboratorium</w:t>
            </w:r>
          </w:p>
        </w:tc>
        <w:tc>
          <w:tcPr>
            <w:tcW w:w="6442" w:type="dxa"/>
            <w:tcBorders>
              <w:bottom w:val="single" w:sz="6" w:space="0" w:color="auto"/>
              <w:right w:val="single" w:sz="6" w:space="0" w:color="auto"/>
            </w:tcBorders>
            <w:shd w:val="clear" w:color="auto" w:fill="FFFFFF"/>
            <w:vAlign w:val="center"/>
            <w:hideMark/>
          </w:tcPr>
          <w:p w14:paraId="4386F0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Szczegółowe uregulowanie nałożonego ustawą</w:t>
            </w:r>
            <w:r w:rsidRPr="00E427EB">
              <w:rPr>
                <w:rFonts w:ascii="Times New Roman" w:eastAsia="Times New Roman" w:hAnsi="Times New Roman" w:cs="Times New Roman"/>
                <w:b/>
                <w:bCs/>
                <w:sz w:val="20"/>
                <w:szCs w:val="20"/>
                <w:lang w:eastAsia="pl-PL"/>
              </w:rPr>
              <w:t> obowiązku podnoszenia kwalifikacji zawodowych przez osoby, o których mowa w art. 5 ustawy o medycynie laboratoryjnej,</w:t>
            </w:r>
            <w:r w:rsidRPr="00E427EB">
              <w:rPr>
                <w:rFonts w:ascii="Times New Roman" w:eastAsia="Times New Roman" w:hAnsi="Times New Roman" w:cs="Times New Roman"/>
                <w:sz w:val="20"/>
                <w:szCs w:val="20"/>
                <w:lang w:eastAsia="pl-PL"/>
              </w:rPr>
              <w:t xml:space="preserve"> przez uczestnictwo w ustawicznym rozwoju </w:t>
            </w:r>
            <w:r w:rsidRPr="00E427EB">
              <w:rPr>
                <w:rFonts w:ascii="Times New Roman" w:eastAsia="Times New Roman" w:hAnsi="Times New Roman" w:cs="Times New Roman"/>
                <w:sz w:val="20"/>
                <w:szCs w:val="20"/>
                <w:lang w:eastAsia="pl-PL"/>
              </w:rPr>
              <w:lastRenderedPageBreak/>
              <w:t>zawodowym, celem aktualizacji posiadanego zasobu wiedzy oraz stałego dokształcania się w zakresie nowych osiągnięć naukowych. Projektowane przepisy</w:t>
            </w:r>
            <w:r w:rsidRPr="00E427EB">
              <w:rPr>
                <w:rFonts w:ascii="Times New Roman" w:eastAsia="Times New Roman" w:hAnsi="Times New Roman" w:cs="Times New Roman"/>
                <w:b/>
                <w:bCs/>
                <w:sz w:val="20"/>
                <w:szCs w:val="20"/>
                <w:lang w:eastAsia="pl-PL"/>
              </w:rPr>
              <w:t> określają wzór karty rozwoju zawodowego</w:t>
            </w:r>
            <w:r w:rsidRPr="00E427EB">
              <w:rPr>
                <w:rFonts w:ascii="Times New Roman" w:eastAsia="Times New Roman" w:hAnsi="Times New Roman" w:cs="Times New Roman"/>
                <w:sz w:val="20"/>
                <w:szCs w:val="20"/>
                <w:lang w:eastAsia="pl-PL"/>
              </w:rPr>
              <w:t> dla wspomnianych osób oraz liczbę punktów edukacyjnych za poszczególne formy ustawicznego rozwoju zawodowego. Pierwszy okres rozliczeniowy doskonalenia zawodowego rozpoczyna się z dniem 1 stycznia 2023 r.</w:t>
            </w:r>
          </w:p>
        </w:tc>
        <w:tc>
          <w:tcPr>
            <w:tcW w:w="2126" w:type="dxa"/>
            <w:tcBorders>
              <w:bottom w:val="single" w:sz="6" w:space="0" w:color="auto"/>
              <w:right w:val="single" w:sz="6" w:space="0" w:color="auto"/>
            </w:tcBorders>
            <w:shd w:val="clear" w:color="auto" w:fill="FFFFFF"/>
            <w:vAlign w:val="center"/>
            <w:hideMark/>
          </w:tcPr>
          <w:p w14:paraId="2AD281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(Dz.U.2023.675)</w:t>
            </w:r>
          </w:p>
        </w:tc>
        <w:tc>
          <w:tcPr>
            <w:tcW w:w="3346" w:type="dxa"/>
            <w:tcBorders>
              <w:bottom w:val="single" w:sz="6" w:space="0" w:color="auto"/>
              <w:right w:val="single" w:sz="6" w:space="0" w:color="auto"/>
            </w:tcBorders>
            <w:shd w:val="clear" w:color="auto" w:fill="FFFFFF"/>
            <w:vAlign w:val="center"/>
          </w:tcPr>
          <w:p w14:paraId="68CF8424"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96" w:history="1">
              <w:r w:rsidRPr="00E427EB">
                <w:rPr>
                  <w:rStyle w:val="Hipercze"/>
                  <w:rFonts w:ascii="Times New Roman" w:hAnsi="Times New Roman" w:cs="Times New Roman"/>
                  <w:sz w:val="20"/>
                  <w:szCs w:val="20"/>
                </w:rPr>
                <w:t>https://dziennikustaw.gov.pl/DU/rok/2023/pozycja/675</w:t>
              </w:r>
            </w:hyperlink>
          </w:p>
        </w:tc>
      </w:tr>
      <w:tr w:rsidR="00FB5FEB" w:rsidRPr="00E427EB" w14:paraId="5234B3B4" w14:textId="77777777" w:rsidTr="00225E7F">
        <w:tc>
          <w:tcPr>
            <w:tcW w:w="2270" w:type="dxa"/>
            <w:tcBorders>
              <w:bottom w:val="single" w:sz="6" w:space="0" w:color="auto"/>
              <w:right w:val="single" w:sz="6" w:space="0" w:color="auto"/>
            </w:tcBorders>
            <w:shd w:val="clear" w:color="auto" w:fill="FFFFFF"/>
            <w:vAlign w:val="center"/>
            <w:hideMark/>
          </w:tcPr>
          <w:p w14:paraId="22D7227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lutego 2023 r. w sprawie stażu podyplomowego lekarza i lekarza dentysty</w:t>
            </w:r>
          </w:p>
        </w:tc>
        <w:tc>
          <w:tcPr>
            <w:tcW w:w="6442" w:type="dxa"/>
            <w:tcBorders>
              <w:bottom w:val="single" w:sz="6" w:space="0" w:color="auto"/>
              <w:right w:val="single" w:sz="6" w:space="0" w:color="auto"/>
            </w:tcBorders>
            <w:shd w:val="clear" w:color="auto" w:fill="FFFFFF"/>
            <w:vAlign w:val="center"/>
            <w:hideMark/>
          </w:tcPr>
          <w:p w14:paraId="3252F8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określa program stażu podyplomowego lekarza oraz sposób ich realizacji i czas odbywania, </w:t>
            </w:r>
            <w:r w:rsidRPr="00E427EB">
              <w:rPr>
                <w:rFonts w:ascii="Times New Roman" w:eastAsia="Times New Roman" w:hAnsi="Times New Roman" w:cs="Times New Roman"/>
                <w:sz w:val="20"/>
                <w:szCs w:val="20"/>
                <w:lang w:eastAsia="pl-PL"/>
              </w:rPr>
              <w:t>uwzględniający część stałą i część personalizowaną stażu. Nowością jest uwzględnienie w programie stażu przeznaczonym wyłącznie </w:t>
            </w:r>
            <w:r w:rsidRPr="00E427EB">
              <w:rPr>
                <w:rFonts w:ascii="Times New Roman" w:eastAsia="Times New Roman" w:hAnsi="Times New Roman" w:cs="Times New Roman"/>
                <w:b/>
                <w:bCs/>
                <w:sz w:val="20"/>
                <w:szCs w:val="20"/>
                <w:lang w:eastAsia="pl-PL"/>
              </w:rPr>
              <w:t>dla</w:t>
            </w:r>
          </w:p>
          <w:p w14:paraId="3415AB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lekarzy części personalizowanej</w:t>
            </w:r>
            <w:r w:rsidRPr="00E427EB">
              <w:rPr>
                <w:rFonts w:ascii="Times New Roman" w:eastAsia="Times New Roman" w:hAnsi="Times New Roman" w:cs="Times New Roman"/>
                <w:sz w:val="20"/>
                <w:szCs w:val="20"/>
                <w:lang w:eastAsia="pl-PL"/>
              </w:rPr>
              <w:t>, w ramach której lekarz będzie mógł wybrać sobie dodatkowo do odbycia nie więcej niż trzy interesujące go dziedziny medycyny, w nie więcej niż trzech podmiotach uprawnionych do prowadzenia. Sposób realizacji i organizacji stażu przewiduje, że staż lekarza i lekarza dentysty jest odbywany </w:t>
            </w:r>
            <w:r w:rsidRPr="00E427EB">
              <w:rPr>
                <w:rFonts w:ascii="Times New Roman" w:eastAsia="Times New Roman" w:hAnsi="Times New Roman" w:cs="Times New Roman"/>
                <w:b/>
                <w:bCs/>
                <w:sz w:val="20"/>
                <w:szCs w:val="20"/>
                <w:lang w:eastAsia="pl-PL"/>
              </w:rPr>
              <w:t>w ramach staży cząstkowych lub części staży cząstkowych</w:t>
            </w:r>
            <w:r w:rsidRPr="00E427EB">
              <w:rPr>
                <w:rFonts w:ascii="Times New Roman" w:eastAsia="Times New Roman" w:hAnsi="Times New Roman" w:cs="Times New Roman"/>
                <w:sz w:val="20"/>
                <w:szCs w:val="20"/>
                <w:lang w:eastAsia="pl-PL"/>
              </w:rPr>
              <w:t> z zakresu poszczególnych dziedzin medycyny oraz szkoleń i kursów. Lekarz odbywa staż na podstawie umowy o pracę na czas określony. Staż lekarza trwa 13 miesięcy (lekarza dentysty 12 miesięcy). Ewidencja realizacji poszczególnych elementów stażu odbywa się za pośrednictwem Elektronicznej Karty Stażu Podyplomowego.</w:t>
            </w:r>
            <w:r w:rsidRPr="00E427EB">
              <w:rPr>
                <w:rFonts w:ascii="Times New Roman" w:eastAsia="Times New Roman" w:hAnsi="Times New Roman" w:cs="Times New Roman"/>
                <w:b/>
                <w:bCs/>
                <w:sz w:val="20"/>
                <w:szCs w:val="20"/>
                <w:lang w:eastAsia="pl-PL"/>
              </w:rPr>
              <w:t> Staż odbywa się pod nadzorem koordynatora</w:t>
            </w:r>
            <w:r w:rsidRPr="00E427EB">
              <w:rPr>
                <w:rFonts w:ascii="Times New Roman" w:eastAsia="Times New Roman" w:hAnsi="Times New Roman" w:cs="Times New Roman"/>
                <w:sz w:val="20"/>
                <w:szCs w:val="20"/>
                <w:lang w:eastAsia="pl-PL"/>
              </w:rPr>
              <w:t> stażu, który planuje przebieg realizacji stażu oraz decyduje o sprawach związanych ze szkoleniem lekarzy stażystów, ustala indywidualny harmonogram realizacji części stałej stażu oraz ustala ze stażystą harmonogram i zakres części stażu personalizowanego, dokonuje okresowych ocen przebiegu stażu. </w:t>
            </w:r>
            <w:r w:rsidRPr="00E427EB">
              <w:rPr>
                <w:rFonts w:ascii="Times New Roman" w:eastAsia="Times New Roman" w:hAnsi="Times New Roman" w:cs="Times New Roman"/>
                <w:b/>
                <w:bCs/>
                <w:sz w:val="20"/>
                <w:szCs w:val="20"/>
                <w:lang w:eastAsia="pl-PL"/>
              </w:rPr>
              <w:t>Podmiot uprawniony do prowadzenia stażu zawiera z koordynatorem umowę </w:t>
            </w:r>
            <w:r w:rsidRPr="00E427EB">
              <w:rPr>
                <w:rFonts w:ascii="Times New Roman" w:eastAsia="Times New Roman" w:hAnsi="Times New Roman" w:cs="Times New Roman"/>
                <w:sz w:val="20"/>
                <w:szCs w:val="20"/>
                <w:lang w:eastAsia="pl-PL"/>
              </w:rPr>
              <w:t>na realizację powyższych zadań. Lekarz stażysta w ramach odbywania stażu pełni dyżury medyczne (1 dyżur w tygodniu w wymiarze 10 godzin i 5 minut lub dwa dyżury w tygodniu w wymiarze 5 godzin oraz 5 godzin i 5 minut). Za </w:t>
            </w:r>
            <w:r w:rsidRPr="00E427EB">
              <w:rPr>
                <w:rFonts w:ascii="Times New Roman" w:eastAsia="Times New Roman" w:hAnsi="Times New Roman" w:cs="Times New Roman"/>
                <w:b/>
                <w:bCs/>
                <w:sz w:val="20"/>
                <w:szCs w:val="20"/>
                <w:lang w:eastAsia="pl-PL"/>
              </w:rPr>
              <w:t>każdą godzinę dyżuru medycznego</w:t>
            </w:r>
            <w:r w:rsidRPr="00E427EB">
              <w:rPr>
                <w:rFonts w:ascii="Times New Roman" w:eastAsia="Times New Roman" w:hAnsi="Times New Roman" w:cs="Times New Roman"/>
                <w:sz w:val="20"/>
                <w:szCs w:val="20"/>
                <w:lang w:eastAsia="pl-PL"/>
              </w:rPr>
              <w:t> pełnionego w porze dziennej oraz nocnej przysługuje lekarzowi stażyście </w:t>
            </w:r>
            <w:r w:rsidRPr="00E427EB">
              <w:rPr>
                <w:rFonts w:ascii="Times New Roman" w:eastAsia="Times New Roman" w:hAnsi="Times New Roman" w:cs="Times New Roman"/>
                <w:b/>
                <w:bCs/>
                <w:sz w:val="20"/>
                <w:szCs w:val="20"/>
                <w:lang w:eastAsia="pl-PL"/>
              </w:rPr>
              <w:t>wynagrodzenie w wysokości 125% stawki godzinowej zasadniczego wynagrodzenia miesięcznego</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3E6FF0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(Dz.U.2023.377)</w:t>
            </w:r>
          </w:p>
        </w:tc>
        <w:tc>
          <w:tcPr>
            <w:tcW w:w="3346" w:type="dxa"/>
            <w:tcBorders>
              <w:bottom w:val="single" w:sz="6" w:space="0" w:color="auto"/>
              <w:right w:val="single" w:sz="6" w:space="0" w:color="auto"/>
            </w:tcBorders>
            <w:shd w:val="clear" w:color="auto" w:fill="FFFFFF"/>
            <w:vAlign w:val="center"/>
          </w:tcPr>
          <w:p w14:paraId="676CC0FE"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397" w:history="1">
              <w:r w:rsidRPr="00E427EB">
                <w:rPr>
                  <w:rStyle w:val="Hipercze"/>
                  <w:rFonts w:ascii="Times New Roman" w:hAnsi="Times New Roman" w:cs="Times New Roman"/>
                  <w:sz w:val="20"/>
                  <w:szCs w:val="20"/>
                </w:rPr>
                <w:t>https://dziennikustaw.gov.pl/DU/rok/2023/pozycja/377</w:t>
              </w:r>
            </w:hyperlink>
          </w:p>
        </w:tc>
      </w:tr>
      <w:tr w:rsidR="00FB5FEB" w:rsidRPr="00E427EB" w14:paraId="14178AF2" w14:textId="77777777" w:rsidTr="00225E7F">
        <w:tc>
          <w:tcPr>
            <w:tcW w:w="2270" w:type="dxa"/>
            <w:tcBorders>
              <w:bottom w:val="single" w:sz="6" w:space="0" w:color="auto"/>
              <w:right w:val="single" w:sz="6" w:space="0" w:color="auto"/>
            </w:tcBorders>
            <w:shd w:val="clear" w:color="auto" w:fill="FFFFFF"/>
            <w:vAlign w:val="center"/>
            <w:hideMark/>
          </w:tcPr>
          <w:p w14:paraId="4ADEDBA7" w14:textId="77777777" w:rsidR="00D100DF" w:rsidRPr="00E427EB" w:rsidRDefault="00D100DF" w:rsidP="00D100D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stycznia 2023 r. zmieniające </w:t>
            </w:r>
            <w:r w:rsidRPr="00E427EB">
              <w:rPr>
                <w:rFonts w:ascii="Times New Roman" w:eastAsia="Times New Roman" w:hAnsi="Times New Roman" w:cs="Times New Roman"/>
                <w:sz w:val="20"/>
                <w:szCs w:val="20"/>
                <w:lang w:eastAsia="pl-PL"/>
              </w:rPr>
              <w:lastRenderedPageBreak/>
              <w:t>rozporządzenie w sprawie ogólnych warunków umów o udzielanie świadczeń opieki zdrowotnej</w:t>
            </w:r>
          </w:p>
          <w:p w14:paraId="629D78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4E2A501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 12 ust. 8 w załączniku do rozporządzenia OWU ma na celu dostosowanie brzmienia tego przepisu, regulującego </w:t>
            </w:r>
            <w:r w:rsidRPr="00E427EB">
              <w:rPr>
                <w:rFonts w:ascii="Times New Roman" w:eastAsia="Times New Roman" w:hAnsi="Times New Roman" w:cs="Times New Roman"/>
                <w:b/>
                <w:bCs/>
                <w:sz w:val="20"/>
                <w:szCs w:val="20"/>
                <w:lang w:eastAsia="pl-PL"/>
              </w:rPr>
              <w:t>wystawianie świadczeniobiorcy w czasie trwania leczenia w zakładach leczniczych</w:t>
            </w:r>
            <w:r w:rsidRPr="00E427EB">
              <w:rPr>
                <w:rFonts w:ascii="Times New Roman" w:eastAsia="Times New Roman" w:hAnsi="Times New Roman" w:cs="Times New Roman"/>
                <w:sz w:val="20"/>
                <w:szCs w:val="20"/>
                <w:lang w:eastAsia="pl-PL"/>
              </w:rPr>
              <w:t xml:space="preserve">, w </w:t>
            </w:r>
            <w:r w:rsidRPr="00E427EB">
              <w:rPr>
                <w:rFonts w:ascii="Times New Roman" w:eastAsia="Times New Roman" w:hAnsi="Times New Roman" w:cs="Times New Roman"/>
                <w:sz w:val="20"/>
                <w:szCs w:val="20"/>
                <w:lang w:eastAsia="pl-PL"/>
              </w:rPr>
              <w:lastRenderedPageBreak/>
              <w:t>których jest wykonywana działalność lecznicza w rodzaju </w:t>
            </w:r>
            <w:r w:rsidRPr="00E427EB">
              <w:rPr>
                <w:rFonts w:ascii="Times New Roman" w:eastAsia="Times New Roman" w:hAnsi="Times New Roman" w:cs="Times New Roman"/>
                <w:b/>
                <w:bCs/>
                <w:sz w:val="20"/>
                <w:szCs w:val="20"/>
                <w:lang w:eastAsia="pl-PL"/>
              </w:rPr>
              <w:t>stacjonarne i całodobowe świadczenia zdrowotne, zleceń na zaopatrzenie w wyroby medyczne</w:t>
            </w:r>
            <w:r w:rsidRPr="00E427EB">
              <w:rPr>
                <w:rFonts w:ascii="Times New Roman" w:eastAsia="Times New Roman" w:hAnsi="Times New Roman" w:cs="Times New Roman"/>
                <w:sz w:val="20"/>
                <w:szCs w:val="20"/>
                <w:lang w:eastAsia="pl-PL"/>
              </w:rPr>
              <w:t>, do nowego brzmienia art. 35 ustawy o świadczeniach.</w:t>
            </w:r>
          </w:p>
          <w:p w14:paraId="48508A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Przedmiotowa zmiana ma na celu </w:t>
            </w:r>
            <w:r w:rsidRPr="00E427EB">
              <w:rPr>
                <w:rFonts w:ascii="Times New Roman" w:eastAsia="Times New Roman" w:hAnsi="Times New Roman" w:cs="Times New Roman"/>
                <w:b/>
                <w:bCs/>
                <w:sz w:val="20"/>
                <w:szCs w:val="20"/>
                <w:lang w:eastAsia="pl-PL"/>
              </w:rPr>
              <w:t>umożliwienie dobrania wyrobów medycznych,</w:t>
            </w:r>
            <w:r w:rsidRPr="00E427EB">
              <w:rPr>
                <w:rFonts w:ascii="Times New Roman" w:eastAsia="Times New Roman" w:hAnsi="Times New Roman" w:cs="Times New Roman"/>
                <w:sz w:val="20"/>
                <w:szCs w:val="20"/>
                <w:lang w:eastAsia="pl-PL"/>
              </w:rPr>
              <w:t xml:space="preserve"> tj. protez po amputacji lub w przypadku wrodzonego braku danej kończyny, </w:t>
            </w:r>
            <w:proofErr w:type="spellStart"/>
            <w:r w:rsidRPr="00E427EB">
              <w:rPr>
                <w:rFonts w:ascii="Times New Roman" w:eastAsia="Times New Roman" w:hAnsi="Times New Roman" w:cs="Times New Roman"/>
                <w:sz w:val="20"/>
                <w:szCs w:val="20"/>
                <w:lang w:eastAsia="pl-PL"/>
              </w:rPr>
              <w:t>ortez</w:t>
            </w:r>
            <w:proofErr w:type="spellEnd"/>
            <w:r w:rsidRPr="00E427EB">
              <w:rPr>
                <w:rFonts w:ascii="Times New Roman" w:eastAsia="Times New Roman" w:hAnsi="Times New Roman" w:cs="Times New Roman"/>
                <w:sz w:val="20"/>
                <w:szCs w:val="20"/>
                <w:lang w:eastAsia="pl-PL"/>
              </w:rPr>
              <w:t xml:space="preserve"> na zamówienie albo wyrobów </w:t>
            </w:r>
            <w:proofErr w:type="spellStart"/>
            <w:r w:rsidRPr="00E427EB">
              <w:rPr>
                <w:rFonts w:ascii="Times New Roman" w:eastAsia="Times New Roman" w:hAnsi="Times New Roman" w:cs="Times New Roman"/>
                <w:sz w:val="20"/>
                <w:szCs w:val="20"/>
                <w:lang w:eastAsia="pl-PL"/>
              </w:rPr>
              <w:t>płaskodzianych</w:t>
            </w:r>
            <w:proofErr w:type="spellEnd"/>
            <w:r w:rsidRPr="00E427EB">
              <w:rPr>
                <w:rFonts w:ascii="Times New Roman" w:eastAsia="Times New Roman" w:hAnsi="Times New Roman" w:cs="Times New Roman"/>
                <w:sz w:val="20"/>
                <w:szCs w:val="20"/>
                <w:lang w:eastAsia="pl-PL"/>
              </w:rPr>
              <w:t>,</w:t>
            </w:r>
            <w:r w:rsidRPr="00E427EB">
              <w:rPr>
                <w:rFonts w:ascii="Times New Roman" w:eastAsia="Times New Roman" w:hAnsi="Times New Roman" w:cs="Times New Roman"/>
                <w:b/>
                <w:bCs/>
                <w:sz w:val="20"/>
                <w:szCs w:val="20"/>
                <w:lang w:eastAsia="pl-PL"/>
              </w:rPr>
              <w:t> na wczesnym etapie hospitalizacji</w:t>
            </w:r>
            <w:r w:rsidRPr="00E427EB">
              <w:rPr>
                <w:rFonts w:ascii="Times New Roman" w:eastAsia="Times New Roman" w:hAnsi="Times New Roman" w:cs="Times New Roman"/>
                <w:sz w:val="20"/>
                <w:szCs w:val="20"/>
                <w:lang w:eastAsia="pl-PL"/>
              </w:rPr>
              <w:t>, co znacznie poprawi dostęp pacjenta do codziennego stosowania niezbędnych mu wyrobów medycznych oraz zapewni możliwość nauki posługiwania się oraz adaptacji na najwcześniejszym etapie leczenia.</w:t>
            </w:r>
          </w:p>
        </w:tc>
        <w:tc>
          <w:tcPr>
            <w:tcW w:w="2126" w:type="dxa"/>
            <w:tcBorders>
              <w:bottom w:val="single" w:sz="6" w:space="0" w:color="auto"/>
              <w:right w:val="single" w:sz="6" w:space="0" w:color="auto"/>
            </w:tcBorders>
            <w:shd w:val="clear" w:color="auto" w:fill="FFFFFF"/>
            <w:vAlign w:val="center"/>
            <w:hideMark/>
          </w:tcPr>
          <w:p w14:paraId="54E231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(Dz.U.2023.198)</w:t>
            </w:r>
          </w:p>
        </w:tc>
        <w:tc>
          <w:tcPr>
            <w:tcW w:w="3346" w:type="dxa"/>
            <w:tcBorders>
              <w:bottom w:val="single" w:sz="6" w:space="0" w:color="auto"/>
              <w:right w:val="single" w:sz="6" w:space="0" w:color="auto"/>
            </w:tcBorders>
            <w:shd w:val="clear" w:color="auto" w:fill="FFFFFF"/>
            <w:vAlign w:val="center"/>
          </w:tcPr>
          <w:p w14:paraId="04A048D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398" w:history="1">
              <w:r w:rsidRPr="00E427EB">
                <w:rPr>
                  <w:rStyle w:val="Hipercze"/>
                  <w:rFonts w:ascii="Times New Roman" w:hAnsi="Times New Roman" w:cs="Times New Roman"/>
                  <w:sz w:val="20"/>
                  <w:szCs w:val="20"/>
                </w:rPr>
                <w:t>https://dziennikustaw.gov.pl/DU/rok/2023/pozycja/198</w:t>
              </w:r>
            </w:hyperlink>
          </w:p>
        </w:tc>
      </w:tr>
      <w:tr w:rsidR="00FB5FEB" w:rsidRPr="00E427EB" w14:paraId="07E5BDC3" w14:textId="77777777" w:rsidTr="00225E7F">
        <w:tc>
          <w:tcPr>
            <w:tcW w:w="2270" w:type="dxa"/>
            <w:tcBorders>
              <w:bottom w:val="single" w:sz="6" w:space="0" w:color="auto"/>
              <w:right w:val="single" w:sz="6" w:space="0" w:color="auto"/>
            </w:tcBorders>
            <w:shd w:val="clear" w:color="auto" w:fill="FFFFFF"/>
            <w:vAlign w:val="center"/>
            <w:hideMark/>
          </w:tcPr>
          <w:p w14:paraId="663A1EC8"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lutego 2023 r. w sprawie badań na obecność alkoholu lub środków działających podobnie do alkoholu w organizmie pracownika</w:t>
            </w:r>
          </w:p>
        </w:tc>
        <w:tc>
          <w:tcPr>
            <w:tcW w:w="6442" w:type="dxa"/>
            <w:tcBorders>
              <w:bottom w:val="single" w:sz="6" w:space="0" w:color="auto"/>
              <w:right w:val="single" w:sz="6" w:space="0" w:color="auto"/>
            </w:tcBorders>
            <w:shd w:val="clear" w:color="auto" w:fill="FFFFFF"/>
            <w:vAlign w:val="center"/>
            <w:hideMark/>
          </w:tcPr>
          <w:p w14:paraId="5EBBD9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proponuje się określenie:</w:t>
            </w:r>
          </w:p>
          <w:p w14:paraId="679B18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w:t>
            </w:r>
            <w:r w:rsidRPr="00E427EB">
              <w:rPr>
                <w:rFonts w:ascii="Times New Roman" w:eastAsia="Times New Roman" w:hAnsi="Times New Roman" w:cs="Times New Roman"/>
                <w:b/>
                <w:bCs/>
                <w:sz w:val="20"/>
                <w:szCs w:val="20"/>
                <w:lang w:eastAsia="pl-PL"/>
              </w:rPr>
              <w:t> warunków i metod przeprowadzania przez pracodawcę</w:t>
            </w:r>
            <w:r w:rsidRPr="00E427EB">
              <w:rPr>
                <w:rFonts w:ascii="Times New Roman" w:eastAsia="Times New Roman" w:hAnsi="Times New Roman" w:cs="Times New Roman"/>
                <w:sz w:val="20"/>
                <w:szCs w:val="20"/>
                <w:lang w:eastAsia="pl-PL"/>
              </w:rPr>
              <w:t> oraz przez uprawniony organ powołany do ochrony porządku publicznego lub zlecanych przez ten organ </w:t>
            </w:r>
            <w:r w:rsidRPr="00E427EB">
              <w:rPr>
                <w:rFonts w:ascii="Times New Roman" w:eastAsia="Times New Roman" w:hAnsi="Times New Roman" w:cs="Times New Roman"/>
                <w:b/>
                <w:bCs/>
                <w:sz w:val="20"/>
                <w:szCs w:val="20"/>
                <w:lang w:eastAsia="pl-PL"/>
              </w:rPr>
              <w:t>badań na</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obecność w organizmie pracownika</w:t>
            </w:r>
            <w:r w:rsidRPr="00E427EB">
              <w:rPr>
                <w:rFonts w:ascii="Times New Roman" w:eastAsia="Times New Roman" w:hAnsi="Times New Roman" w:cs="Times New Roman"/>
                <w:sz w:val="20"/>
                <w:szCs w:val="20"/>
                <w:lang w:eastAsia="pl-PL"/>
              </w:rPr>
              <w:t> alkoholu i środków działających podobnie do alkoholu</w:t>
            </w:r>
          </w:p>
          <w:p w14:paraId="440869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sposobu dokumentowania badań </w:t>
            </w:r>
            <w:r w:rsidRPr="00E427EB">
              <w:rPr>
                <w:rFonts w:ascii="Times New Roman" w:eastAsia="Times New Roman" w:hAnsi="Times New Roman" w:cs="Times New Roman"/>
                <w:sz w:val="20"/>
                <w:szCs w:val="20"/>
                <w:lang w:eastAsia="pl-PL"/>
              </w:rPr>
              <w:t>przeprowadzanych lub zlecanych przez uprawniony organ</w:t>
            </w:r>
          </w:p>
          <w:p w14:paraId="11B6D7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t>
            </w:r>
            <w:r w:rsidRPr="00E427EB">
              <w:rPr>
                <w:rFonts w:ascii="Times New Roman" w:eastAsia="Times New Roman" w:hAnsi="Times New Roman" w:cs="Times New Roman"/>
                <w:b/>
                <w:bCs/>
                <w:sz w:val="20"/>
                <w:szCs w:val="20"/>
                <w:lang w:eastAsia="pl-PL"/>
              </w:rPr>
              <w:t>wykazu środków działających podobnie</w:t>
            </w:r>
            <w:r w:rsidRPr="00E427EB">
              <w:rPr>
                <w:rFonts w:ascii="Times New Roman" w:eastAsia="Times New Roman" w:hAnsi="Times New Roman" w:cs="Times New Roman"/>
                <w:sz w:val="20"/>
                <w:szCs w:val="20"/>
                <w:lang w:eastAsia="pl-PL"/>
              </w:rPr>
              <w:t> do alkoholu.</w:t>
            </w:r>
          </w:p>
          <w:p w14:paraId="2E85B7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m.in. </w:t>
            </w:r>
            <w:r w:rsidRPr="00E427EB">
              <w:rPr>
                <w:rFonts w:ascii="Times New Roman" w:eastAsia="Times New Roman" w:hAnsi="Times New Roman" w:cs="Times New Roman"/>
                <w:b/>
                <w:bCs/>
                <w:sz w:val="20"/>
                <w:szCs w:val="20"/>
                <w:lang w:eastAsia="pl-PL"/>
              </w:rPr>
              <w:t>rodzaje badań, jakie mogą zostać wykonane</w:t>
            </w:r>
            <w:r w:rsidRPr="00E427EB">
              <w:rPr>
                <w:rFonts w:ascii="Times New Roman" w:eastAsia="Times New Roman" w:hAnsi="Times New Roman" w:cs="Times New Roman"/>
                <w:sz w:val="20"/>
                <w:szCs w:val="20"/>
                <w:lang w:eastAsia="pl-PL"/>
              </w:rPr>
              <w:t> w celu ustalenia zawartości alkoholu w organizmie. Określono także jakiego rodzaju dane odnotowuje się w protokołach dokumentujących przeprowadzenie ww. badań</w:t>
            </w:r>
          </w:p>
        </w:tc>
        <w:tc>
          <w:tcPr>
            <w:tcW w:w="2126" w:type="dxa"/>
            <w:tcBorders>
              <w:bottom w:val="single" w:sz="6" w:space="0" w:color="auto"/>
              <w:right w:val="single" w:sz="6" w:space="0" w:color="auto"/>
            </w:tcBorders>
            <w:shd w:val="clear" w:color="auto" w:fill="FFFFFF"/>
            <w:vAlign w:val="center"/>
            <w:hideMark/>
          </w:tcPr>
          <w:p w14:paraId="5AEACE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(Dz.U.2023.317)</w:t>
            </w:r>
          </w:p>
        </w:tc>
        <w:tc>
          <w:tcPr>
            <w:tcW w:w="3346" w:type="dxa"/>
            <w:tcBorders>
              <w:bottom w:val="single" w:sz="6" w:space="0" w:color="auto"/>
              <w:right w:val="single" w:sz="6" w:space="0" w:color="auto"/>
            </w:tcBorders>
            <w:shd w:val="clear" w:color="auto" w:fill="FFFFFF"/>
            <w:vAlign w:val="center"/>
          </w:tcPr>
          <w:p w14:paraId="7CF2C112"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399" w:history="1">
              <w:r w:rsidRPr="00E427EB">
                <w:rPr>
                  <w:rStyle w:val="Hipercze"/>
                  <w:rFonts w:ascii="Times New Roman" w:hAnsi="Times New Roman" w:cs="Times New Roman"/>
                  <w:sz w:val="20"/>
                  <w:szCs w:val="20"/>
                </w:rPr>
                <w:t>https://dziennikustaw.gov.pl/DU/rok/2023/pozycja/317</w:t>
              </w:r>
            </w:hyperlink>
          </w:p>
        </w:tc>
      </w:tr>
      <w:tr w:rsidR="00FB5FEB" w:rsidRPr="00E427EB" w14:paraId="7D2D3F47" w14:textId="77777777" w:rsidTr="00225E7F">
        <w:tc>
          <w:tcPr>
            <w:tcW w:w="2270" w:type="dxa"/>
            <w:tcBorders>
              <w:bottom w:val="single" w:sz="6" w:space="0" w:color="auto"/>
              <w:right w:val="single" w:sz="6" w:space="0" w:color="auto"/>
            </w:tcBorders>
            <w:shd w:val="clear" w:color="auto" w:fill="FFFFFF"/>
            <w:vAlign w:val="center"/>
            <w:hideMark/>
          </w:tcPr>
          <w:p w14:paraId="13AD9CD0"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lipca 2023 r. zmieniające rozporządzenie w sprawie świadczeń gwarantowanych z zakresu lecznictwa uzdrowiskowego</w:t>
            </w:r>
          </w:p>
        </w:tc>
        <w:tc>
          <w:tcPr>
            <w:tcW w:w="6442" w:type="dxa"/>
            <w:tcBorders>
              <w:bottom w:val="single" w:sz="6" w:space="0" w:color="auto"/>
              <w:right w:val="single" w:sz="6" w:space="0" w:color="auto"/>
            </w:tcBorders>
            <w:shd w:val="clear" w:color="auto" w:fill="FFFFFF"/>
            <w:vAlign w:val="center"/>
            <w:hideMark/>
          </w:tcPr>
          <w:p w14:paraId="066589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w:t>
            </w:r>
          </w:p>
          <w:p w14:paraId="004BF3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wprowadzenia</w:t>
            </w:r>
            <w:r w:rsidRPr="00E427EB">
              <w:rPr>
                <w:rFonts w:ascii="Times New Roman" w:eastAsia="Times New Roman" w:hAnsi="Times New Roman" w:cs="Times New Roman"/>
                <w:b/>
                <w:bCs/>
                <w:sz w:val="20"/>
                <w:szCs w:val="20"/>
                <w:lang w:eastAsia="pl-PL"/>
              </w:rPr>
              <w:t> definicji lekarza uzdrowiskowego</w:t>
            </w:r>
            <w:r w:rsidRPr="00E427EB">
              <w:rPr>
                <w:rFonts w:ascii="Times New Roman" w:eastAsia="Times New Roman" w:hAnsi="Times New Roman" w:cs="Times New Roman"/>
                <w:sz w:val="20"/>
                <w:szCs w:val="20"/>
                <w:lang w:eastAsia="pl-PL"/>
              </w:rPr>
              <w:t> w miejsce dotychczasowych definicji lekarza uzdrowiskowego osób dorosłych/ dzieci;</w:t>
            </w:r>
          </w:p>
          <w:p w14:paraId="7CCAC2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dopuszczenia możliwości zatrudnienia</w:t>
            </w:r>
            <w:r w:rsidRPr="00E427EB">
              <w:rPr>
                <w:rFonts w:ascii="Times New Roman" w:eastAsia="Times New Roman" w:hAnsi="Times New Roman" w:cs="Times New Roman"/>
                <w:sz w:val="20"/>
                <w:szCs w:val="20"/>
                <w:lang w:eastAsia="pl-PL"/>
              </w:rPr>
              <w:t> odpowiednio przeszkolonych lekarzy z I stopniem specjalizacji w dziedzinie klinicznej tożsamej lub pokrewnej z kierunkiem leczniczym uzdrowiska oraz lekarzy w trakcie specjalizacji w dziedzinie rehabilitacji medycznej oraz odpowiednio przeszkolonego lekarza w trakcie specjalizacji w dziedzinie klinicznej tożsamej lub pokrewnej z kierunkiem leczniczym uzdrowiska dla świadczeń udzielanych w warunkach sanatorium uzdrowiskowego lub świadczeń ambulatoryjnych;</w:t>
            </w:r>
          </w:p>
          <w:p w14:paraId="0992ED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3) określenia </w:t>
            </w:r>
            <w:r w:rsidRPr="00E427EB">
              <w:rPr>
                <w:rFonts w:ascii="Times New Roman" w:eastAsia="Times New Roman" w:hAnsi="Times New Roman" w:cs="Times New Roman"/>
                <w:b/>
                <w:bCs/>
                <w:sz w:val="20"/>
                <w:szCs w:val="20"/>
                <w:lang w:eastAsia="pl-PL"/>
              </w:rPr>
              <w:t>minimalnego czasu pracy lekarza prowadzącego leczenie </w:t>
            </w:r>
            <w:r w:rsidRPr="00E427EB">
              <w:rPr>
                <w:rFonts w:ascii="Times New Roman" w:eastAsia="Times New Roman" w:hAnsi="Times New Roman" w:cs="Times New Roman"/>
                <w:sz w:val="20"/>
                <w:szCs w:val="20"/>
                <w:lang w:eastAsia="pl-PL"/>
              </w:rPr>
              <w:t>przez dostosowanie do potencjału łóżkowego świadczeniodawcy zgłoszonego do Rejestru Podmiotów Wykonujących Działalność Leczniczą;</w:t>
            </w:r>
          </w:p>
          <w:p w14:paraId="64B6DE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racjonalizacji zakresu opieki lekarskiej i pielęgniarskiej 5) racjonalizacji zasad specjalistycznego lekarskiego nadzoru nad zakładami przyrodoleczniczymi, przy jednoczesnym wprowadzeniu nadzoru nad bezpośrednim udzielaniem świadczeń w zakładzie przyrodoleczniczym przez specjalistę w dziedzinie fizjoterapii lub fizjoterapeutę posiadającego tytuł magistra z minimum 5-letnim stażem pracy; dostosowania i podniesienia jakości warunków zakwaterowania (docelowe uchylenie przepisów umożliwiających zakwaterowanie pacjentów w pokojach bez pełnych węzłów sanitarnych)</w:t>
            </w:r>
          </w:p>
        </w:tc>
        <w:tc>
          <w:tcPr>
            <w:tcW w:w="2126" w:type="dxa"/>
            <w:tcBorders>
              <w:bottom w:val="single" w:sz="6" w:space="0" w:color="auto"/>
              <w:right w:val="single" w:sz="6" w:space="0" w:color="auto"/>
            </w:tcBorders>
            <w:shd w:val="clear" w:color="auto" w:fill="FFFFFF"/>
            <w:vAlign w:val="center"/>
            <w:hideMark/>
          </w:tcPr>
          <w:p w14:paraId="567343A4" w14:textId="77777777" w:rsidR="00FB5FEB" w:rsidRPr="00E427EB" w:rsidRDefault="0067212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w:t>
            </w:r>
            <w:r w:rsidR="00FB5FEB" w:rsidRPr="00E427EB">
              <w:rPr>
                <w:rFonts w:ascii="Times New Roman" w:eastAsia="Times New Roman" w:hAnsi="Times New Roman" w:cs="Times New Roman"/>
                <w:sz w:val="20"/>
                <w:szCs w:val="20"/>
                <w:lang w:eastAsia="pl-PL"/>
              </w:rPr>
              <w:t xml:space="preserve"> (Dz.U.2023.1528)</w:t>
            </w:r>
          </w:p>
        </w:tc>
        <w:tc>
          <w:tcPr>
            <w:tcW w:w="3346" w:type="dxa"/>
            <w:tcBorders>
              <w:bottom w:val="single" w:sz="6" w:space="0" w:color="auto"/>
              <w:right w:val="single" w:sz="6" w:space="0" w:color="auto"/>
            </w:tcBorders>
            <w:shd w:val="clear" w:color="auto" w:fill="FFFFFF"/>
            <w:vAlign w:val="center"/>
          </w:tcPr>
          <w:p w14:paraId="1EF6CD4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0" w:history="1">
              <w:r w:rsidRPr="00E427EB">
                <w:rPr>
                  <w:rStyle w:val="Hipercze"/>
                  <w:rFonts w:ascii="Times New Roman" w:hAnsi="Times New Roman" w:cs="Times New Roman"/>
                  <w:sz w:val="20"/>
                  <w:szCs w:val="20"/>
                </w:rPr>
                <w:t>https://dziennikustaw.gov.pl/DU/rok/2023/pozycja/1528</w:t>
              </w:r>
            </w:hyperlink>
          </w:p>
        </w:tc>
      </w:tr>
      <w:tr w:rsidR="00FB5FEB" w:rsidRPr="00E427EB" w14:paraId="3FF70920" w14:textId="77777777" w:rsidTr="00225E7F">
        <w:tc>
          <w:tcPr>
            <w:tcW w:w="2270" w:type="dxa"/>
            <w:tcBorders>
              <w:bottom w:val="single" w:sz="6" w:space="0" w:color="auto"/>
              <w:right w:val="single" w:sz="6" w:space="0" w:color="auto"/>
            </w:tcBorders>
            <w:shd w:val="clear" w:color="auto" w:fill="FFFFFF"/>
            <w:vAlign w:val="center"/>
            <w:hideMark/>
          </w:tcPr>
          <w:p w14:paraId="4BE192FC"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kwietnia 2023 r. w sprawie potwierdzania znajomości języka polskiego w zakresie koniecznym do wykonywania zawodu diagnosty laboratoryjnego na terytorium Rzeczypospolitej Polskiej</w:t>
            </w:r>
          </w:p>
        </w:tc>
        <w:tc>
          <w:tcPr>
            <w:tcW w:w="6442" w:type="dxa"/>
            <w:tcBorders>
              <w:bottom w:val="single" w:sz="6" w:space="0" w:color="auto"/>
              <w:right w:val="single" w:sz="6" w:space="0" w:color="auto"/>
            </w:tcBorders>
            <w:shd w:val="clear" w:color="auto" w:fill="FFFFFF"/>
            <w:vAlign w:val="center"/>
            <w:hideMark/>
          </w:tcPr>
          <w:p w14:paraId="27D0A1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w:t>
            </w:r>
            <w:proofErr w:type="spellStart"/>
            <w:r w:rsidRPr="00E427EB">
              <w:rPr>
                <w:rFonts w:ascii="Times New Roman" w:eastAsia="Times New Roman" w:hAnsi="Times New Roman" w:cs="Times New Roman"/>
                <w:sz w:val="20"/>
                <w:szCs w:val="20"/>
                <w:lang w:eastAsia="pl-PL"/>
              </w:rPr>
              <w:t>określaja</w:t>
            </w:r>
            <w:proofErr w:type="spellEnd"/>
            <w:r w:rsidRPr="00E427EB">
              <w:rPr>
                <w:rFonts w:ascii="Times New Roman" w:eastAsia="Times New Roman" w:hAnsi="Times New Roman" w:cs="Times New Roman"/>
                <w:b/>
                <w:bCs/>
                <w:sz w:val="20"/>
                <w:szCs w:val="20"/>
                <w:lang w:eastAsia="pl-PL"/>
              </w:rPr>
              <w:t> zakres znajomości języka polskiego </w:t>
            </w:r>
            <w:r w:rsidRPr="00E427EB">
              <w:rPr>
                <w:rFonts w:ascii="Times New Roman" w:eastAsia="Times New Roman" w:hAnsi="Times New Roman" w:cs="Times New Roman"/>
                <w:sz w:val="20"/>
                <w:szCs w:val="20"/>
                <w:lang w:eastAsia="pl-PL"/>
              </w:rPr>
              <w:t>w mowie i w piśmie koniecznej</w:t>
            </w:r>
            <w:r w:rsidRPr="00E427EB">
              <w:rPr>
                <w:rFonts w:ascii="Times New Roman" w:eastAsia="Times New Roman" w:hAnsi="Times New Roman" w:cs="Times New Roman"/>
                <w:b/>
                <w:bCs/>
                <w:sz w:val="20"/>
                <w:szCs w:val="20"/>
                <w:lang w:eastAsia="pl-PL"/>
              </w:rPr>
              <w:t> do wykonywania zawodu diagnosty laboratoryjnego </w:t>
            </w:r>
            <w:r w:rsidRPr="00E427EB">
              <w:rPr>
                <w:rFonts w:ascii="Times New Roman" w:eastAsia="Times New Roman" w:hAnsi="Times New Roman" w:cs="Times New Roman"/>
                <w:sz w:val="20"/>
                <w:szCs w:val="20"/>
                <w:lang w:eastAsia="pl-PL"/>
              </w:rPr>
              <w:t>na terytorium Rzeczypospolitej Polskiej przez osobę, posiadającą kwalifikacje, o których mowa w art. 11 ust. 1 i 2 ustawy o medycynie laboratoryjnej, sposób przeprowadzania i potwierdzania pozytywnego złożenia egzaminu ze znajomości języka polskiego, organizowanego i przeprowadzanego przez Krajową Radę Diagnostów Laboratoryjnych, oraz wzór zaświadczenia potwierdzającego pozytywne złożenie tego egzaminu oraz wysokość opłaty za egzamin.</w:t>
            </w:r>
          </w:p>
        </w:tc>
        <w:tc>
          <w:tcPr>
            <w:tcW w:w="2126" w:type="dxa"/>
            <w:tcBorders>
              <w:bottom w:val="single" w:sz="6" w:space="0" w:color="auto"/>
              <w:right w:val="single" w:sz="6" w:space="0" w:color="auto"/>
            </w:tcBorders>
            <w:shd w:val="clear" w:color="auto" w:fill="FFFFFF"/>
            <w:vAlign w:val="center"/>
            <w:hideMark/>
          </w:tcPr>
          <w:p w14:paraId="09D7DC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(Dz.U.2023.690)</w:t>
            </w:r>
          </w:p>
        </w:tc>
        <w:tc>
          <w:tcPr>
            <w:tcW w:w="3346" w:type="dxa"/>
            <w:tcBorders>
              <w:bottom w:val="single" w:sz="6" w:space="0" w:color="auto"/>
              <w:right w:val="single" w:sz="6" w:space="0" w:color="auto"/>
            </w:tcBorders>
            <w:shd w:val="clear" w:color="auto" w:fill="FFFFFF"/>
            <w:vAlign w:val="center"/>
          </w:tcPr>
          <w:p w14:paraId="3931A0E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1" w:history="1">
              <w:r w:rsidRPr="00E427EB">
                <w:rPr>
                  <w:rStyle w:val="Hipercze"/>
                  <w:rFonts w:ascii="Times New Roman" w:hAnsi="Times New Roman" w:cs="Times New Roman"/>
                  <w:sz w:val="20"/>
                  <w:szCs w:val="20"/>
                </w:rPr>
                <w:t>https://dziennikustaw.gov.pl/DU/rok/2023/pozycja/690</w:t>
              </w:r>
            </w:hyperlink>
          </w:p>
        </w:tc>
      </w:tr>
      <w:tr w:rsidR="00FB5FEB" w:rsidRPr="00E427EB" w14:paraId="7BC8D158" w14:textId="77777777" w:rsidTr="00225E7F">
        <w:tc>
          <w:tcPr>
            <w:tcW w:w="2270" w:type="dxa"/>
            <w:tcBorders>
              <w:bottom w:val="single" w:sz="6" w:space="0" w:color="auto"/>
              <w:right w:val="single" w:sz="6" w:space="0" w:color="auto"/>
            </w:tcBorders>
            <w:shd w:val="clear" w:color="auto" w:fill="FFFFFF"/>
            <w:vAlign w:val="center"/>
            <w:hideMark/>
          </w:tcPr>
          <w:p w14:paraId="0325DB7B"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maja 2023 r. zmieniające rozporządzenie w sprawie leczenia krwią i jej składnikami w podmiotach leczniczych wykonujących działalność leczniczą w rodzaju stacjonarne i całodobowe świadczenia zdrowotne</w:t>
            </w:r>
          </w:p>
        </w:tc>
        <w:tc>
          <w:tcPr>
            <w:tcW w:w="6442" w:type="dxa"/>
            <w:tcBorders>
              <w:bottom w:val="single" w:sz="6" w:space="0" w:color="auto"/>
              <w:right w:val="single" w:sz="6" w:space="0" w:color="auto"/>
            </w:tcBorders>
            <w:shd w:val="clear" w:color="auto" w:fill="FFFFFF"/>
            <w:vAlign w:val="center"/>
            <w:hideMark/>
          </w:tcPr>
          <w:p w14:paraId="5E61C2C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Biorcy krwi lub jej składników są obowiązkowo hospitalizowani i obserwowani przez 24 godziny po przetoczeniu. Projekt zakłada</w:t>
            </w:r>
            <w:r w:rsidRPr="00E427EB">
              <w:rPr>
                <w:rFonts w:ascii="Times New Roman" w:eastAsia="Times New Roman" w:hAnsi="Times New Roman" w:cs="Times New Roman"/>
                <w:b/>
                <w:bCs/>
                <w:sz w:val="20"/>
                <w:szCs w:val="20"/>
                <w:lang w:eastAsia="pl-PL"/>
              </w:rPr>
              <w:t> skrócenie czasu obserwacji do 12 godzin</w:t>
            </w:r>
            <w:r w:rsidRPr="00E427EB">
              <w:rPr>
                <w:rFonts w:ascii="Times New Roman" w:eastAsia="Times New Roman" w:hAnsi="Times New Roman" w:cs="Times New Roman"/>
                <w:sz w:val="20"/>
                <w:szCs w:val="20"/>
                <w:lang w:eastAsia="pl-PL"/>
              </w:rPr>
              <w:t> oraz hospitalizacji biorców. Zakłada też </w:t>
            </w:r>
            <w:r w:rsidRPr="00E427EB">
              <w:rPr>
                <w:rFonts w:ascii="Times New Roman" w:eastAsia="Times New Roman" w:hAnsi="Times New Roman" w:cs="Times New Roman"/>
                <w:b/>
                <w:bCs/>
                <w:sz w:val="20"/>
                <w:szCs w:val="20"/>
                <w:lang w:eastAsia="pl-PL"/>
              </w:rPr>
              <w:t>rozszerzenie katalogu osób samodzielnie wykonujących badania,</w:t>
            </w:r>
            <w:r w:rsidRPr="00E427EB">
              <w:rPr>
                <w:rFonts w:ascii="Times New Roman" w:eastAsia="Times New Roman" w:hAnsi="Times New Roman" w:cs="Times New Roman"/>
                <w:sz w:val="20"/>
                <w:szCs w:val="20"/>
                <w:lang w:eastAsia="pl-PL"/>
              </w:rPr>
              <w:t> po przeszkoleniu w jednostkach organizacyjnych publicznej służby krwi i zdobyciu uprawnień do wykonywania badań immunohematologicznych. Autoryzacja wyników badań nadal byłaby wykonywana w dalszym ciągu przez diagnostów laboratoryjnych lub lekarzy posiadających stosowne zaświadczenie</w:t>
            </w:r>
          </w:p>
        </w:tc>
        <w:tc>
          <w:tcPr>
            <w:tcW w:w="2126" w:type="dxa"/>
            <w:tcBorders>
              <w:bottom w:val="single" w:sz="6" w:space="0" w:color="auto"/>
              <w:right w:val="single" w:sz="6" w:space="0" w:color="auto"/>
            </w:tcBorders>
            <w:shd w:val="clear" w:color="auto" w:fill="FFFFFF"/>
            <w:vAlign w:val="center"/>
            <w:hideMark/>
          </w:tcPr>
          <w:p w14:paraId="6779C5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(Dz.U.2023.886)</w:t>
            </w:r>
          </w:p>
        </w:tc>
        <w:tc>
          <w:tcPr>
            <w:tcW w:w="3346" w:type="dxa"/>
            <w:tcBorders>
              <w:bottom w:val="single" w:sz="6" w:space="0" w:color="auto"/>
              <w:right w:val="single" w:sz="6" w:space="0" w:color="auto"/>
            </w:tcBorders>
            <w:shd w:val="clear" w:color="auto" w:fill="FFFFFF"/>
            <w:vAlign w:val="center"/>
          </w:tcPr>
          <w:p w14:paraId="458E3660"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2" w:history="1">
              <w:r w:rsidRPr="00E427EB">
                <w:rPr>
                  <w:rStyle w:val="Hipercze"/>
                  <w:rFonts w:ascii="Times New Roman" w:hAnsi="Times New Roman" w:cs="Times New Roman"/>
                  <w:sz w:val="20"/>
                  <w:szCs w:val="20"/>
                </w:rPr>
                <w:t>https://dziennikustaw.gov.pl/DU/rok/2023/pozycja/886</w:t>
              </w:r>
            </w:hyperlink>
          </w:p>
        </w:tc>
      </w:tr>
      <w:tr w:rsidR="00FB5FEB" w:rsidRPr="00E427EB" w14:paraId="3FAC7952" w14:textId="77777777" w:rsidTr="00225E7F">
        <w:tc>
          <w:tcPr>
            <w:tcW w:w="2270" w:type="dxa"/>
            <w:tcBorders>
              <w:bottom w:val="single" w:sz="6" w:space="0" w:color="auto"/>
              <w:right w:val="single" w:sz="6" w:space="0" w:color="auto"/>
            </w:tcBorders>
            <w:shd w:val="clear" w:color="auto" w:fill="FFFFFF"/>
            <w:vAlign w:val="center"/>
            <w:hideMark/>
          </w:tcPr>
          <w:p w14:paraId="62142051"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w:t>
            </w:r>
            <w:r w:rsidRPr="00E427EB">
              <w:rPr>
                <w:rFonts w:ascii="Times New Roman" w:eastAsia="Times New Roman" w:hAnsi="Times New Roman" w:cs="Times New Roman"/>
                <w:sz w:val="20"/>
                <w:szCs w:val="20"/>
                <w:lang w:eastAsia="pl-PL"/>
              </w:rPr>
              <w:lastRenderedPageBreak/>
              <w:t>Zdrowia z dnia 4 maja 2023 r. zmieniające rozporządzenie w sprawie kierowania do zakładów opiekuńczo-leczniczych i pielęgnacyjno-opiekuńczych</w:t>
            </w:r>
          </w:p>
        </w:tc>
        <w:tc>
          <w:tcPr>
            <w:tcW w:w="6442" w:type="dxa"/>
            <w:tcBorders>
              <w:bottom w:val="single" w:sz="6" w:space="0" w:color="auto"/>
              <w:right w:val="single" w:sz="6" w:space="0" w:color="auto"/>
            </w:tcBorders>
            <w:shd w:val="clear" w:color="auto" w:fill="FFFFFF"/>
            <w:vAlign w:val="center"/>
            <w:hideMark/>
          </w:tcPr>
          <w:p w14:paraId="3928AD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systemu kwalifikacji osób chorych na AIDS do zakładów opiekuńczo-</w:t>
            </w:r>
            <w:r w:rsidRPr="00E427EB">
              <w:rPr>
                <w:rFonts w:ascii="Times New Roman" w:eastAsia="Times New Roman" w:hAnsi="Times New Roman" w:cs="Times New Roman"/>
                <w:sz w:val="20"/>
                <w:szCs w:val="20"/>
                <w:lang w:eastAsia="pl-PL"/>
              </w:rPr>
              <w:lastRenderedPageBreak/>
              <w:t xml:space="preserve">leczniczych i pielęgnacyjno-opiekuńczych. W przypadku pacjentów chorych na AIDS wynik oceny w skali </w:t>
            </w:r>
            <w:proofErr w:type="spellStart"/>
            <w:r w:rsidRPr="00E427EB">
              <w:rPr>
                <w:rFonts w:ascii="Times New Roman" w:eastAsia="Times New Roman" w:hAnsi="Times New Roman" w:cs="Times New Roman"/>
                <w:sz w:val="20"/>
                <w:szCs w:val="20"/>
                <w:lang w:eastAsia="pl-PL"/>
              </w:rPr>
              <w:t>Barthel</w:t>
            </w:r>
            <w:proofErr w:type="spellEnd"/>
            <w:r w:rsidRPr="00E427EB">
              <w:rPr>
                <w:rFonts w:ascii="Times New Roman" w:eastAsia="Times New Roman" w:hAnsi="Times New Roman" w:cs="Times New Roman"/>
                <w:sz w:val="20"/>
                <w:szCs w:val="20"/>
                <w:lang w:eastAsia="pl-PL"/>
              </w:rPr>
              <w:t xml:space="preserve"> nie powinien być także brany pod uwagę jako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14:paraId="688D2F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Pr="00E427EB">
              <w:rPr>
                <w:rFonts w:ascii="Times New Roman" w:eastAsia="Times New Roman" w:hAnsi="Times New Roman" w:cs="Times New Roman"/>
                <w:sz w:val="20"/>
                <w:szCs w:val="20"/>
                <w:lang w:eastAsia="pl-PL"/>
              </w:rPr>
              <w:lastRenderedPageBreak/>
              <w:t>(Dz.U.2023.893)</w:t>
            </w:r>
          </w:p>
        </w:tc>
        <w:tc>
          <w:tcPr>
            <w:tcW w:w="3346" w:type="dxa"/>
            <w:tcBorders>
              <w:bottom w:val="single" w:sz="6" w:space="0" w:color="auto"/>
              <w:right w:val="single" w:sz="6" w:space="0" w:color="auto"/>
            </w:tcBorders>
            <w:shd w:val="clear" w:color="auto" w:fill="FFFFFF"/>
            <w:vAlign w:val="center"/>
          </w:tcPr>
          <w:p w14:paraId="0B6BBFDF"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3" w:history="1">
              <w:r w:rsidRPr="00E427EB">
                <w:rPr>
                  <w:rStyle w:val="Hipercze"/>
                  <w:rFonts w:ascii="Times New Roman" w:hAnsi="Times New Roman" w:cs="Times New Roman"/>
                  <w:sz w:val="20"/>
                  <w:szCs w:val="20"/>
                </w:rPr>
                <w:t>https://dziennikustaw.gov.pl/DU/rok</w:t>
              </w:r>
              <w:r w:rsidRPr="00E427EB">
                <w:rPr>
                  <w:rStyle w:val="Hipercze"/>
                  <w:rFonts w:ascii="Times New Roman" w:hAnsi="Times New Roman" w:cs="Times New Roman"/>
                  <w:sz w:val="20"/>
                  <w:szCs w:val="20"/>
                </w:rPr>
                <w:lastRenderedPageBreak/>
                <w:t>/2023/pozycja/893</w:t>
              </w:r>
            </w:hyperlink>
          </w:p>
        </w:tc>
      </w:tr>
      <w:tr w:rsidR="00FB5FEB" w:rsidRPr="00E427EB" w14:paraId="6B9324EC" w14:textId="77777777" w:rsidTr="00225E7F">
        <w:tc>
          <w:tcPr>
            <w:tcW w:w="2270" w:type="dxa"/>
            <w:tcBorders>
              <w:bottom w:val="single" w:sz="6" w:space="0" w:color="auto"/>
              <w:right w:val="single" w:sz="6" w:space="0" w:color="auto"/>
            </w:tcBorders>
            <w:shd w:val="clear" w:color="auto" w:fill="FFFFFF"/>
            <w:vAlign w:val="center"/>
            <w:hideMark/>
          </w:tcPr>
          <w:p w14:paraId="56B7182D"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8 maja 2023 r. zmieniające rozporządzenie w sprawie świadczeń gwarantowanych z zakresu świadczeń pielęgnacyjnych i opiekuńczych w ramach opieki długoterminowej</w:t>
            </w:r>
          </w:p>
        </w:tc>
        <w:tc>
          <w:tcPr>
            <w:tcW w:w="6442" w:type="dxa"/>
            <w:tcBorders>
              <w:bottom w:val="single" w:sz="6" w:space="0" w:color="auto"/>
              <w:right w:val="single" w:sz="6" w:space="0" w:color="auto"/>
            </w:tcBorders>
            <w:shd w:val="clear" w:color="auto" w:fill="FFFFFF"/>
            <w:vAlign w:val="center"/>
            <w:hideMark/>
          </w:tcPr>
          <w:p w14:paraId="49276A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Zmiana systemu kwalifikacji osób chorych na AIDS do zakładów opiekuńczo-leczniczych i pielęgnacyjno-opiekuńczych. W przypadku pacjentów chorych na AIDS wynik oceny w skali </w:t>
            </w:r>
            <w:proofErr w:type="spellStart"/>
            <w:r w:rsidRPr="00E427EB">
              <w:rPr>
                <w:rFonts w:ascii="Times New Roman" w:eastAsia="Times New Roman" w:hAnsi="Times New Roman" w:cs="Times New Roman"/>
                <w:sz w:val="20"/>
                <w:szCs w:val="20"/>
                <w:lang w:eastAsia="pl-PL"/>
              </w:rPr>
              <w:t>Barthel</w:t>
            </w:r>
            <w:proofErr w:type="spellEnd"/>
            <w:r w:rsidRPr="00E427EB">
              <w:rPr>
                <w:rFonts w:ascii="Times New Roman" w:eastAsia="Times New Roman" w:hAnsi="Times New Roman" w:cs="Times New Roman"/>
                <w:sz w:val="20"/>
                <w:szCs w:val="20"/>
                <w:lang w:eastAsia="pl-PL"/>
              </w:rPr>
              <w:t xml:space="preserve"> nie powinien być także brany pod uwagę jako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14:paraId="083E44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(Dz.U.2023.894)</w:t>
            </w:r>
          </w:p>
        </w:tc>
        <w:tc>
          <w:tcPr>
            <w:tcW w:w="3346" w:type="dxa"/>
            <w:tcBorders>
              <w:bottom w:val="single" w:sz="6" w:space="0" w:color="auto"/>
              <w:right w:val="single" w:sz="6" w:space="0" w:color="auto"/>
            </w:tcBorders>
            <w:shd w:val="clear" w:color="auto" w:fill="FFFFFF"/>
            <w:vAlign w:val="center"/>
          </w:tcPr>
          <w:p w14:paraId="57E79D87"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4" w:history="1">
              <w:r w:rsidRPr="00E427EB">
                <w:rPr>
                  <w:rStyle w:val="Hipercze"/>
                  <w:rFonts w:ascii="Times New Roman" w:hAnsi="Times New Roman" w:cs="Times New Roman"/>
                  <w:sz w:val="20"/>
                  <w:szCs w:val="20"/>
                </w:rPr>
                <w:t>https://dziennikustaw.gov.pl/DU/rok/2023/pozycja/894</w:t>
              </w:r>
            </w:hyperlink>
          </w:p>
        </w:tc>
      </w:tr>
      <w:tr w:rsidR="00FB5FEB" w:rsidRPr="00E427EB" w14:paraId="45A92870" w14:textId="77777777" w:rsidTr="00225E7F">
        <w:tc>
          <w:tcPr>
            <w:tcW w:w="2270" w:type="dxa"/>
            <w:tcBorders>
              <w:bottom w:val="single" w:sz="6" w:space="0" w:color="auto"/>
              <w:right w:val="single" w:sz="6" w:space="0" w:color="auto"/>
            </w:tcBorders>
            <w:shd w:val="clear" w:color="auto" w:fill="FFFFFF"/>
            <w:vAlign w:val="center"/>
            <w:hideMark/>
          </w:tcPr>
          <w:p w14:paraId="06FC6C9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stycznia 2023 r. zmieniające rozporządzenie w sprawie skierowań wystawianych w postaci elektronicznej w Systemie Informacji Medycznej</w:t>
            </w:r>
          </w:p>
        </w:tc>
        <w:tc>
          <w:tcPr>
            <w:tcW w:w="6442" w:type="dxa"/>
            <w:tcBorders>
              <w:bottom w:val="single" w:sz="6" w:space="0" w:color="auto"/>
              <w:right w:val="single" w:sz="6" w:space="0" w:color="auto"/>
            </w:tcBorders>
            <w:shd w:val="clear" w:color="auto" w:fill="FFFFFF"/>
            <w:vAlign w:val="center"/>
            <w:hideMark/>
          </w:tcPr>
          <w:p w14:paraId="1CDFBF0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Rozszerzenie wykazu świadczeń opieki zdrowotnej, dla których skierowania będą wystawiane </w:t>
            </w:r>
            <w:r w:rsidRPr="00E427EB">
              <w:rPr>
                <w:rFonts w:ascii="Times New Roman" w:eastAsia="Times New Roman" w:hAnsi="Times New Roman" w:cs="Times New Roman"/>
                <w:b/>
                <w:bCs/>
                <w:sz w:val="20"/>
                <w:szCs w:val="20"/>
                <w:lang w:eastAsia="pl-PL"/>
              </w:rPr>
              <w:t>w postaci elektronicznej w SIM</w:t>
            </w:r>
            <w:r w:rsidRPr="00E427EB">
              <w:rPr>
                <w:rFonts w:ascii="Times New Roman" w:eastAsia="Times New Roman" w:hAnsi="Times New Roman" w:cs="Times New Roman"/>
                <w:sz w:val="20"/>
                <w:szCs w:val="20"/>
                <w:lang w:eastAsia="pl-PL"/>
              </w:rPr>
              <w:t>, o skierowania na l</w:t>
            </w:r>
            <w:r w:rsidRPr="00E427EB">
              <w:rPr>
                <w:rFonts w:ascii="Times New Roman" w:eastAsia="Times New Roman" w:hAnsi="Times New Roman" w:cs="Times New Roman"/>
                <w:b/>
                <w:bCs/>
                <w:sz w:val="20"/>
                <w:szCs w:val="20"/>
                <w:lang w:eastAsia="pl-PL"/>
              </w:rPr>
              <w:t>eczenie uzdrowiskowe albo rehabilitację uzdrowiskową. Rozporządzenie wchodzi w życie 1 stycznia 2023 r. </w:t>
            </w:r>
            <w:r w:rsidRPr="00E427EB">
              <w:rPr>
                <w:rFonts w:ascii="Times New Roman" w:eastAsia="Times New Roman" w:hAnsi="Times New Roman" w:cs="Times New Roman"/>
                <w:sz w:val="20"/>
                <w:szCs w:val="20"/>
                <w:lang w:eastAsia="pl-PL"/>
              </w:rPr>
              <w:t>, ale do 30 czerwca 2023 r. skierowania wystawione w postaci papierowej będą przyjmowane do realizacji i realizowane na dotychczasowych zasadach.</w:t>
            </w:r>
          </w:p>
        </w:tc>
        <w:tc>
          <w:tcPr>
            <w:tcW w:w="2126" w:type="dxa"/>
            <w:tcBorders>
              <w:bottom w:val="single" w:sz="6" w:space="0" w:color="auto"/>
              <w:right w:val="single" w:sz="6" w:space="0" w:color="auto"/>
            </w:tcBorders>
            <w:shd w:val="clear" w:color="auto" w:fill="FFFFFF"/>
            <w:vAlign w:val="center"/>
            <w:hideMark/>
          </w:tcPr>
          <w:p w14:paraId="4EB0D4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(Dz.U.2023.398)</w:t>
            </w:r>
          </w:p>
        </w:tc>
        <w:tc>
          <w:tcPr>
            <w:tcW w:w="3346" w:type="dxa"/>
            <w:tcBorders>
              <w:bottom w:val="single" w:sz="6" w:space="0" w:color="auto"/>
              <w:right w:val="single" w:sz="6" w:space="0" w:color="auto"/>
            </w:tcBorders>
            <w:shd w:val="clear" w:color="auto" w:fill="FFFFFF"/>
            <w:vAlign w:val="center"/>
          </w:tcPr>
          <w:p w14:paraId="70C4B6E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5" w:history="1">
              <w:r w:rsidRPr="00E427EB">
                <w:rPr>
                  <w:rStyle w:val="Hipercze"/>
                  <w:rFonts w:ascii="Times New Roman" w:hAnsi="Times New Roman" w:cs="Times New Roman"/>
                  <w:sz w:val="20"/>
                  <w:szCs w:val="20"/>
                </w:rPr>
                <w:t>https://dziennikustaw.gov.pl/DU/rok/2023/pozycja/398</w:t>
              </w:r>
            </w:hyperlink>
          </w:p>
        </w:tc>
      </w:tr>
      <w:tr w:rsidR="00FB5FEB" w:rsidRPr="00E427EB" w14:paraId="319726D7" w14:textId="77777777" w:rsidTr="00225E7F">
        <w:tc>
          <w:tcPr>
            <w:tcW w:w="2270" w:type="dxa"/>
            <w:tcBorders>
              <w:bottom w:val="single" w:sz="6" w:space="0" w:color="auto"/>
              <w:right w:val="single" w:sz="6" w:space="0" w:color="auto"/>
            </w:tcBorders>
            <w:shd w:val="clear" w:color="auto" w:fill="FFFFFF"/>
            <w:vAlign w:val="center"/>
            <w:hideMark/>
          </w:tcPr>
          <w:p w14:paraId="058121D7"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31 marca 2023 r. w sprawie wysokości oraz sposobu ustalania i uiszczania opłat związanych z dopuszczeniem do obrotu weterynaryjnego produktu leczniczego</w:t>
            </w:r>
          </w:p>
        </w:tc>
        <w:tc>
          <w:tcPr>
            <w:tcW w:w="6442" w:type="dxa"/>
            <w:tcBorders>
              <w:bottom w:val="single" w:sz="6" w:space="0" w:color="auto"/>
              <w:right w:val="single" w:sz="6" w:space="0" w:color="auto"/>
            </w:tcBorders>
            <w:shd w:val="clear" w:color="auto" w:fill="FFFFFF"/>
            <w:vAlign w:val="center"/>
            <w:hideMark/>
          </w:tcPr>
          <w:p w14:paraId="45FBDD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Ustalenie </w:t>
            </w:r>
            <w:r w:rsidRPr="00E427EB">
              <w:rPr>
                <w:rFonts w:ascii="Times New Roman" w:eastAsia="Times New Roman" w:hAnsi="Times New Roman" w:cs="Times New Roman"/>
                <w:b/>
                <w:bCs/>
                <w:sz w:val="20"/>
                <w:szCs w:val="20"/>
                <w:lang w:eastAsia="pl-PL"/>
              </w:rPr>
              <w:t>wysokości opłat za czynności </w:t>
            </w:r>
            <w:r w:rsidRPr="00E427EB">
              <w:rPr>
                <w:rFonts w:ascii="Times New Roman" w:eastAsia="Times New Roman" w:hAnsi="Times New Roman" w:cs="Times New Roman"/>
                <w:sz w:val="20"/>
                <w:szCs w:val="20"/>
                <w:lang w:eastAsia="pl-PL"/>
              </w:rPr>
              <w:t>związane z przeprowadzeniem procedur przewidzianych w rozporządzeniu UE 2019/6, a w szczególności </w:t>
            </w:r>
            <w:r w:rsidRPr="00E427EB">
              <w:rPr>
                <w:rFonts w:ascii="Times New Roman" w:eastAsia="Times New Roman" w:hAnsi="Times New Roman" w:cs="Times New Roman"/>
                <w:b/>
                <w:bCs/>
                <w:sz w:val="20"/>
                <w:szCs w:val="20"/>
                <w:lang w:eastAsia="pl-PL"/>
              </w:rPr>
              <w:t>nowych dostępnych procedur, które nie zostały ujęte w dotychczas obowiązującym rozporządzeniu </w:t>
            </w:r>
            <w:r w:rsidRPr="00E427EB">
              <w:rPr>
                <w:rFonts w:ascii="Times New Roman" w:eastAsia="Times New Roman" w:hAnsi="Times New Roman" w:cs="Times New Roman"/>
                <w:sz w:val="20"/>
                <w:szCs w:val="20"/>
                <w:lang w:eastAsia="pl-PL"/>
              </w:rPr>
              <w:t>w sprawie opłat, co zapewni prawidłowe wypełnienie delegacji ustawowej zawartej w art. 36aa ustawy;</w:t>
            </w:r>
          </w:p>
          <w:p w14:paraId="6A75A0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w:t>
            </w:r>
            <w:r w:rsidRPr="00E427EB">
              <w:rPr>
                <w:rFonts w:ascii="Times New Roman" w:eastAsia="Times New Roman" w:hAnsi="Times New Roman" w:cs="Times New Roman"/>
                <w:b/>
                <w:bCs/>
                <w:sz w:val="20"/>
                <w:szCs w:val="20"/>
                <w:lang w:eastAsia="pl-PL"/>
              </w:rPr>
              <w:t> aktualizacja i dostosowanie wysokości opłat do realnych kosztów</w:t>
            </w:r>
            <w:r w:rsidRPr="00E427EB">
              <w:rPr>
                <w:rFonts w:ascii="Times New Roman" w:eastAsia="Times New Roman" w:hAnsi="Times New Roman" w:cs="Times New Roman"/>
                <w:sz w:val="20"/>
                <w:szCs w:val="20"/>
                <w:lang w:eastAsia="pl-PL"/>
              </w:rPr>
              <w:t> poszczególnych czynności związanych z dopuszczeniem weterynaryjnego produktu leczniczego do obrotu</w:t>
            </w:r>
          </w:p>
        </w:tc>
        <w:tc>
          <w:tcPr>
            <w:tcW w:w="2126" w:type="dxa"/>
            <w:tcBorders>
              <w:bottom w:val="single" w:sz="6" w:space="0" w:color="auto"/>
              <w:right w:val="single" w:sz="6" w:space="0" w:color="auto"/>
            </w:tcBorders>
            <w:shd w:val="clear" w:color="auto" w:fill="FFFFFF"/>
            <w:vAlign w:val="center"/>
            <w:hideMark/>
          </w:tcPr>
          <w:p w14:paraId="3D9D30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(Dz.U.2023.680)</w:t>
            </w:r>
          </w:p>
        </w:tc>
        <w:tc>
          <w:tcPr>
            <w:tcW w:w="3346" w:type="dxa"/>
            <w:tcBorders>
              <w:bottom w:val="single" w:sz="6" w:space="0" w:color="auto"/>
              <w:right w:val="single" w:sz="6" w:space="0" w:color="auto"/>
            </w:tcBorders>
            <w:shd w:val="clear" w:color="auto" w:fill="FFFFFF"/>
            <w:vAlign w:val="center"/>
          </w:tcPr>
          <w:p w14:paraId="5262C11C"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6" w:history="1">
              <w:r w:rsidRPr="00E427EB">
                <w:rPr>
                  <w:rStyle w:val="Hipercze"/>
                  <w:rFonts w:ascii="Times New Roman" w:hAnsi="Times New Roman" w:cs="Times New Roman"/>
                  <w:sz w:val="20"/>
                  <w:szCs w:val="20"/>
                </w:rPr>
                <w:t>https://dziennikustaw.gov.pl/DU/rok/2023/pozycja/680</w:t>
              </w:r>
            </w:hyperlink>
          </w:p>
        </w:tc>
      </w:tr>
      <w:tr w:rsidR="00FB5FEB" w:rsidRPr="00E427EB" w14:paraId="37DF8CA5" w14:textId="77777777" w:rsidTr="00225E7F">
        <w:tc>
          <w:tcPr>
            <w:tcW w:w="2270" w:type="dxa"/>
            <w:tcBorders>
              <w:bottom w:val="single" w:sz="6" w:space="0" w:color="auto"/>
              <w:right w:val="single" w:sz="6" w:space="0" w:color="auto"/>
            </w:tcBorders>
            <w:shd w:val="clear" w:color="auto" w:fill="FFFFFF"/>
            <w:vAlign w:val="center"/>
            <w:hideMark/>
          </w:tcPr>
          <w:p w14:paraId="0EB9CD84"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20 czerwca 2023 r. zmieniające rozporządzenie w sprawie specjalizacji w dziedzinach mających zastosowanie w ochronie zdrowia</w:t>
            </w:r>
          </w:p>
        </w:tc>
        <w:tc>
          <w:tcPr>
            <w:tcW w:w="6442" w:type="dxa"/>
            <w:tcBorders>
              <w:bottom w:val="single" w:sz="6" w:space="0" w:color="auto"/>
              <w:right w:val="single" w:sz="6" w:space="0" w:color="auto"/>
            </w:tcBorders>
            <w:shd w:val="clear" w:color="auto" w:fill="FFFFFF"/>
            <w:vAlign w:val="center"/>
            <w:hideMark/>
          </w:tcPr>
          <w:p w14:paraId="090DF8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w:t>
            </w:r>
            <w:r w:rsidRPr="00E427EB">
              <w:rPr>
                <w:rFonts w:ascii="Times New Roman" w:eastAsia="Times New Roman" w:hAnsi="Times New Roman" w:cs="Times New Roman"/>
                <w:b/>
                <w:bCs/>
                <w:sz w:val="20"/>
                <w:szCs w:val="20"/>
                <w:lang w:eastAsia="pl-PL"/>
              </w:rPr>
              <w:t>nowej dziedziny specjalizacji „psychoterapia”</w:t>
            </w:r>
            <w:r w:rsidRPr="00E427EB">
              <w:rPr>
                <w:rFonts w:ascii="Times New Roman" w:eastAsia="Times New Roman" w:hAnsi="Times New Roman" w:cs="Times New Roman"/>
                <w:sz w:val="20"/>
                <w:szCs w:val="20"/>
                <w:lang w:eastAsia="pl-PL"/>
              </w:rPr>
              <w:t>, w której osoby spełniające wymagania określone w załączniku nr 2 w tabeli w lp. 20 będą mogły odbywać szkolenie specjalizacyjne. Umożliwi to podniesienie w ramach kształcenia podyplomowego kwalifikacji zawodowych </w:t>
            </w:r>
            <w:r w:rsidRPr="00E427EB">
              <w:rPr>
                <w:rFonts w:ascii="Times New Roman" w:eastAsia="Times New Roman" w:hAnsi="Times New Roman" w:cs="Times New Roman"/>
                <w:b/>
                <w:bCs/>
                <w:sz w:val="20"/>
                <w:szCs w:val="20"/>
                <w:lang w:eastAsia="pl-PL"/>
              </w:rPr>
              <w:t>osób posiadających tytuł zawodowy lekarza lub tytuł zawodowy magistra pielęgniarstwa </w:t>
            </w:r>
            <w:r w:rsidRPr="00E427EB">
              <w:rPr>
                <w:rFonts w:ascii="Times New Roman" w:eastAsia="Times New Roman" w:hAnsi="Times New Roman" w:cs="Times New Roman"/>
                <w:sz w:val="20"/>
                <w:szCs w:val="20"/>
                <w:lang w:eastAsia="pl-PL"/>
              </w:rPr>
              <w:t>lub osób, które uzyskały </w:t>
            </w:r>
            <w:r w:rsidRPr="00E427EB">
              <w:rPr>
                <w:rFonts w:ascii="Times New Roman" w:eastAsia="Times New Roman" w:hAnsi="Times New Roman" w:cs="Times New Roman"/>
                <w:b/>
                <w:bCs/>
                <w:sz w:val="20"/>
                <w:szCs w:val="20"/>
                <w:lang w:eastAsia="pl-PL"/>
              </w:rPr>
              <w:t>tytuł magistra po ukończeniu studiów na kierunkach:</w:t>
            </w:r>
            <w:r w:rsidRPr="00E427EB">
              <w:rPr>
                <w:rFonts w:ascii="Times New Roman" w:eastAsia="Times New Roman" w:hAnsi="Times New Roman" w:cs="Times New Roman"/>
                <w:sz w:val="20"/>
                <w:szCs w:val="20"/>
                <w:lang w:eastAsia="pl-PL"/>
              </w:rPr>
              <w:t> lekarskim, pielęgniarstwa, psychologii, pedagogiki, socjologii, resocjalizacji</w:t>
            </w:r>
          </w:p>
        </w:tc>
        <w:tc>
          <w:tcPr>
            <w:tcW w:w="2126" w:type="dxa"/>
            <w:tcBorders>
              <w:bottom w:val="single" w:sz="6" w:space="0" w:color="auto"/>
              <w:right w:val="single" w:sz="6" w:space="0" w:color="auto"/>
            </w:tcBorders>
            <w:shd w:val="clear" w:color="auto" w:fill="FFFFFF"/>
            <w:vAlign w:val="center"/>
            <w:hideMark/>
          </w:tcPr>
          <w:p w14:paraId="77FF4A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(Dz.U.2023.1187)</w:t>
            </w:r>
          </w:p>
        </w:tc>
        <w:tc>
          <w:tcPr>
            <w:tcW w:w="3346" w:type="dxa"/>
            <w:tcBorders>
              <w:bottom w:val="single" w:sz="6" w:space="0" w:color="auto"/>
              <w:right w:val="single" w:sz="6" w:space="0" w:color="auto"/>
            </w:tcBorders>
            <w:shd w:val="clear" w:color="auto" w:fill="FFFFFF"/>
            <w:vAlign w:val="center"/>
          </w:tcPr>
          <w:p w14:paraId="17E4997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7" w:history="1">
              <w:r w:rsidRPr="00E427EB">
                <w:rPr>
                  <w:rStyle w:val="Hipercze"/>
                  <w:rFonts w:ascii="Times New Roman" w:hAnsi="Times New Roman" w:cs="Times New Roman"/>
                  <w:sz w:val="20"/>
                  <w:szCs w:val="20"/>
                </w:rPr>
                <w:t>https://dziennikustaw.gov.pl/DU/rok/2023/pozycja/1187</w:t>
              </w:r>
            </w:hyperlink>
          </w:p>
        </w:tc>
      </w:tr>
      <w:tr w:rsidR="00FB5FEB" w:rsidRPr="00E427EB" w14:paraId="4971BD20" w14:textId="77777777" w:rsidTr="00225E7F">
        <w:tc>
          <w:tcPr>
            <w:tcW w:w="2270" w:type="dxa"/>
            <w:tcBorders>
              <w:bottom w:val="single" w:sz="6" w:space="0" w:color="auto"/>
              <w:right w:val="single" w:sz="6" w:space="0" w:color="auto"/>
            </w:tcBorders>
            <w:shd w:val="clear" w:color="auto" w:fill="FFFFFF"/>
            <w:vAlign w:val="center"/>
            <w:hideMark/>
          </w:tcPr>
          <w:p w14:paraId="162374CE"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stycznia 2023 r. zmieniające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hideMark/>
          </w:tcPr>
          <w:p w14:paraId="6944B4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zmian wynika m.in. z faktu, że </w:t>
            </w:r>
            <w:r w:rsidRPr="00E427EB">
              <w:rPr>
                <w:rFonts w:ascii="Times New Roman" w:eastAsia="Times New Roman" w:hAnsi="Times New Roman" w:cs="Times New Roman"/>
                <w:b/>
                <w:bCs/>
                <w:sz w:val="20"/>
                <w:szCs w:val="20"/>
                <w:lang w:eastAsia="pl-PL"/>
              </w:rPr>
              <w:t>część instytucji,</w:t>
            </w:r>
            <w:r w:rsidRPr="00E427EB">
              <w:rPr>
                <w:rFonts w:ascii="Times New Roman" w:eastAsia="Times New Roman" w:hAnsi="Times New Roman" w:cs="Times New Roman"/>
                <w:sz w:val="20"/>
                <w:szCs w:val="20"/>
                <w:lang w:eastAsia="pl-PL"/>
              </w:rPr>
              <w:t> o których w nim mowa</w:t>
            </w:r>
            <w:r w:rsidRPr="00E427EB">
              <w:rPr>
                <w:rFonts w:ascii="Times New Roman" w:eastAsia="Times New Roman" w:hAnsi="Times New Roman" w:cs="Times New Roman"/>
                <w:b/>
                <w:bCs/>
                <w:sz w:val="20"/>
                <w:szCs w:val="20"/>
                <w:lang w:eastAsia="pl-PL"/>
              </w:rPr>
              <w:t> już nie istnieje</w:t>
            </w:r>
            <w:r w:rsidRPr="00E427EB">
              <w:rPr>
                <w:rFonts w:ascii="Times New Roman" w:eastAsia="Times New Roman" w:hAnsi="Times New Roman" w:cs="Times New Roman"/>
                <w:sz w:val="20"/>
                <w:szCs w:val="20"/>
                <w:lang w:eastAsia="pl-PL"/>
              </w:rPr>
              <w:t>. Wśród obszarów wymagających modyfikacji projekt wskazuje m.in.</w:t>
            </w:r>
          </w:p>
          <w:p w14:paraId="0BD3AF9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na używanie pojęcia "inwalida", podczas gdy od dnia 1 stycznia 2004 r. funkcjonuje pojęcie uznanego za niezdolnego do pracy</w:t>
            </w:r>
          </w:p>
          <w:p w14:paraId="5303A8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b) odwoływanie się do "jednostek </w:t>
            </w:r>
            <w:proofErr w:type="spellStart"/>
            <w:r w:rsidRPr="00E427EB">
              <w:rPr>
                <w:rFonts w:ascii="Times New Roman" w:eastAsia="Times New Roman" w:hAnsi="Times New Roman" w:cs="Times New Roman"/>
                <w:sz w:val="20"/>
                <w:szCs w:val="20"/>
                <w:lang w:eastAsia="pl-PL"/>
              </w:rPr>
              <w:t>badawczorozwojowych</w:t>
            </w:r>
            <w:proofErr w:type="spellEnd"/>
            <w:r w:rsidRPr="00E427EB">
              <w:rPr>
                <w:rFonts w:ascii="Times New Roman" w:eastAsia="Times New Roman" w:hAnsi="Times New Roman" w:cs="Times New Roman"/>
                <w:sz w:val="20"/>
                <w:szCs w:val="20"/>
                <w:lang w:eastAsia="pl-PL"/>
              </w:rPr>
              <w:t>", podczas gdy obecnie – od dnia 1 października 2010 r. – funkcjonują jako instytuty badawcze</w:t>
            </w:r>
          </w:p>
        </w:tc>
        <w:tc>
          <w:tcPr>
            <w:tcW w:w="2126" w:type="dxa"/>
            <w:tcBorders>
              <w:bottom w:val="single" w:sz="6" w:space="0" w:color="auto"/>
              <w:right w:val="single" w:sz="6" w:space="0" w:color="auto"/>
            </w:tcBorders>
            <w:shd w:val="clear" w:color="auto" w:fill="FFFFFF"/>
            <w:vAlign w:val="center"/>
            <w:hideMark/>
          </w:tcPr>
          <w:p w14:paraId="4E5466B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(Dz.U.2023.73)</w:t>
            </w:r>
          </w:p>
        </w:tc>
        <w:tc>
          <w:tcPr>
            <w:tcW w:w="3346" w:type="dxa"/>
            <w:tcBorders>
              <w:bottom w:val="single" w:sz="6" w:space="0" w:color="auto"/>
              <w:right w:val="single" w:sz="6" w:space="0" w:color="auto"/>
            </w:tcBorders>
            <w:shd w:val="clear" w:color="auto" w:fill="FFFFFF"/>
            <w:vAlign w:val="center"/>
          </w:tcPr>
          <w:p w14:paraId="16F4D3E5"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8" w:history="1">
              <w:r w:rsidRPr="00E427EB">
                <w:rPr>
                  <w:rStyle w:val="Hipercze"/>
                  <w:rFonts w:ascii="Times New Roman" w:hAnsi="Times New Roman" w:cs="Times New Roman"/>
                  <w:sz w:val="20"/>
                  <w:szCs w:val="20"/>
                </w:rPr>
                <w:t>https://dziennikustaw.gov.pl/DU/rok/2023/pozycja/73</w:t>
              </w:r>
            </w:hyperlink>
          </w:p>
        </w:tc>
      </w:tr>
      <w:tr w:rsidR="00FB5FEB" w:rsidRPr="00E427EB" w14:paraId="53F65B83" w14:textId="77777777" w:rsidTr="00225E7F">
        <w:tc>
          <w:tcPr>
            <w:tcW w:w="2270" w:type="dxa"/>
            <w:tcBorders>
              <w:bottom w:val="single" w:sz="6" w:space="0" w:color="auto"/>
              <w:right w:val="single" w:sz="6" w:space="0" w:color="auto"/>
            </w:tcBorders>
            <w:shd w:val="clear" w:color="auto" w:fill="FFFFFF"/>
            <w:vAlign w:val="center"/>
            <w:hideMark/>
          </w:tcPr>
          <w:p w14:paraId="2B7152A9"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17 kwietnia 2023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hideMark/>
          </w:tcPr>
          <w:p w14:paraId="357CF5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zostaje rozszerzony: „Wykaz substancji psychotropowych z podziałem na grupy, Ponadto, uzupełnia się „Wykaz środków odurzających z podziałem na grupy". Nowelizacja wprowadza także zmiany do „Wykazu nowych substancji psychoaktywnych”.</w:t>
            </w:r>
          </w:p>
        </w:tc>
        <w:tc>
          <w:tcPr>
            <w:tcW w:w="2126" w:type="dxa"/>
            <w:tcBorders>
              <w:bottom w:val="single" w:sz="6" w:space="0" w:color="auto"/>
              <w:right w:val="single" w:sz="6" w:space="0" w:color="auto"/>
            </w:tcBorders>
            <w:shd w:val="clear" w:color="auto" w:fill="FFFFFF"/>
            <w:vAlign w:val="center"/>
            <w:hideMark/>
          </w:tcPr>
          <w:p w14:paraId="15E92D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(Dz.U.2023.744)</w:t>
            </w:r>
          </w:p>
        </w:tc>
        <w:tc>
          <w:tcPr>
            <w:tcW w:w="3346" w:type="dxa"/>
            <w:tcBorders>
              <w:bottom w:val="single" w:sz="6" w:space="0" w:color="auto"/>
              <w:right w:val="single" w:sz="6" w:space="0" w:color="auto"/>
            </w:tcBorders>
            <w:shd w:val="clear" w:color="auto" w:fill="FFFFFF"/>
            <w:vAlign w:val="center"/>
          </w:tcPr>
          <w:p w14:paraId="2D774748"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09" w:history="1">
              <w:r w:rsidRPr="00E427EB">
                <w:rPr>
                  <w:rStyle w:val="Hipercze"/>
                  <w:rFonts w:ascii="Times New Roman" w:hAnsi="Times New Roman" w:cs="Times New Roman"/>
                  <w:sz w:val="20"/>
                  <w:szCs w:val="20"/>
                </w:rPr>
                <w:t>https://dziennikustaw.gov.pl/DU/rok/2023/pozycja/744</w:t>
              </w:r>
            </w:hyperlink>
          </w:p>
        </w:tc>
      </w:tr>
      <w:tr w:rsidR="00FB5FEB" w:rsidRPr="00E427EB" w14:paraId="3A7A0768" w14:textId="77777777" w:rsidTr="00225E7F">
        <w:tc>
          <w:tcPr>
            <w:tcW w:w="2270" w:type="dxa"/>
            <w:tcBorders>
              <w:bottom w:val="single" w:sz="6" w:space="0" w:color="auto"/>
              <w:right w:val="single" w:sz="6" w:space="0" w:color="auto"/>
            </w:tcBorders>
            <w:shd w:val="clear" w:color="auto" w:fill="FFFFFF"/>
            <w:vAlign w:val="center"/>
            <w:hideMark/>
          </w:tcPr>
          <w:p w14:paraId="2D219FE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 stycznia 2023 r. zmieniające rozporządzenie w sprawie </w:t>
            </w:r>
            <w:r w:rsidRPr="00E427EB">
              <w:rPr>
                <w:rFonts w:ascii="Times New Roman" w:eastAsia="Times New Roman" w:hAnsi="Times New Roman" w:cs="Times New Roman"/>
                <w:sz w:val="20"/>
                <w:szCs w:val="20"/>
                <w:lang w:eastAsia="pl-PL"/>
              </w:rPr>
              <w:lastRenderedPageBreak/>
              <w:t>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7E016A8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Rozszerzenie kryterium kwalifikacji do terapii protonowej nowotworów zlokalizowanych poza narządem wzroku. Skutkiem zmian będzie zwiększenie dostępności do terapii protonowej dla nowych wskazań.</w:t>
            </w:r>
          </w:p>
        </w:tc>
        <w:tc>
          <w:tcPr>
            <w:tcW w:w="2126" w:type="dxa"/>
            <w:tcBorders>
              <w:bottom w:val="single" w:sz="6" w:space="0" w:color="auto"/>
              <w:right w:val="single" w:sz="6" w:space="0" w:color="auto"/>
            </w:tcBorders>
            <w:shd w:val="clear" w:color="auto" w:fill="FFFFFF"/>
            <w:vAlign w:val="center"/>
            <w:hideMark/>
          </w:tcPr>
          <w:p w14:paraId="176029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(Dz.U.2023.80)</w:t>
            </w:r>
          </w:p>
        </w:tc>
        <w:tc>
          <w:tcPr>
            <w:tcW w:w="3346" w:type="dxa"/>
            <w:tcBorders>
              <w:bottom w:val="single" w:sz="6" w:space="0" w:color="auto"/>
              <w:right w:val="single" w:sz="6" w:space="0" w:color="auto"/>
            </w:tcBorders>
            <w:shd w:val="clear" w:color="auto" w:fill="FFFFFF"/>
            <w:vAlign w:val="center"/>
          </w:tcPr>
          <w:p w14:paraId="5F32C9F1"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10" w:history="1">
              <w:r w:rsidRPr="00E427EB">
                <w:rPr>
                  <w:rStyle w:val="Hipercze"/>
                  <w:rFonts w:ascii="Times New Roman" w:hAnsi="Times New Roman" w:cs="Times New Roman"/>
                  <w:sz w:val="20"/>
                  <w:szCs w:val="20"/>
                </w:rPr>
                <w:t>https://dziennikustaw.gov.pl/DU/rok/2023/pozycja/80</w:t>
              </w:r>
            </w:hyperlink>
          </w:p>
        </w:tc>
      </w:tr>
      <w:tr w:rsidR="00FB5FEB" w:rsidRPr="00E427EB" w14:paraId="7BAC44B7" w14:textId="77777777" w:rsidTr="00225E7F">
        <w:tc>
          <w:tcPr>
            <w:tcW w:w="2270" w:type="dxa"/>
            <w:tcBorders>
              <w:bottom w:val="single" w:sz="6" w:space="0" w:color="auto"/>
              <w:right w:val="single" w:sz="6" w:space="0" w:color="auto"/>
            </w:tcBorders>
            <w:shd w:val="clear" w:color="auto" w:fill="FFFFFF"/>
            <w:vAlign w:val="center"/>
            <w:hideMark/>
          </w:tcPr>
          <w:p w14:paraId="767AE6FC" w14:textId="77777777" w:rsidR="00D100DF" w:rsidRPr="00E427EB" w:rsidRDefault="00D100DF" w:rsidP="00D100D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czerwca 2023 r. w sprawie umiejętności zawodowych lekarzy i lekarzy dentystów</w:t>
            </w:r>
          </w:p>
          <w:p w14:paraId="63FC59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62FB57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załączniku nr 1 do rozporządzenia został określony </w:t>
            </w:r>
            <w:r w:rsidRPr="00E427EB">
              <w:rPr>
                <w:rFonts w:ascii="Times New Roman" w:eastAsia="Times New Roman" w:hAnsi="Times New Roman" w:cs="Times New Roman"/>
                <w:b/>
                <w:bCs/>
                <w:sz w:val="20"/>
                <w:szCs w:val="20"/>
                <w:lang w:eastAsia="pl-PL"/>
              </w:rPr>
              <w:t>wykaz umiejętności zawodowych</w:t>
            </w:r>
            <w:r w:rsidRPr="00E427EB">
              <w:rPr>
                <w:rFonts w:ascii="Times New Roman" w:eastAsia="Times New Roman" w:hAnsi="Times New Roman" w:cs="Times New Roman"/>
                <w:sz w:val="20"/>
                <w:szCs w:val="20"/>
                <w:lang w:eastAsia="pl-PL"/>
              </w:rPr>
              <w:t>, które może </w:t>
            </w:r>
            <w:r w:rsidRPr="00E427EB">
              <w:rPr>
                <w:rFonts w:ascii="Times New Roman" w:eastAsia="Times New Roman" w:hAnsi="Times New Roman" w:cs="Times New Roman"/>
                <w:b/>
                <w:bCs/>
                <w:sz w:val="20"/>
                <w:szCs w:val="20"/>
                <w:lang w:eastAsia="pl-PL"/>
              </w:rPr>
              <w:t>nabyć w drodze certyfikacji lekarz i lekarz dentysta</w:t>
            </w:r>
            <w:r w:rsidRPr="00E427EB">
              <w:rPr>
                <w:rFonts w:ascii="Times New Roman" w:eastAsia="Times New Roman" w:hAnsi="Times New Roman" w:cs="Times New Roman"/>
                <w:sz w:val="20"/>
                <w:szCs w:val="20"/>
                <w:lang w:eastAsia="pl-PL"/>
              </w:rPr>
              <w:t>, wraz z kodami, a w załączniku nr 2 do rozporządzenia </w:t>
            </w:r>
            <w:r w:rsidRPr="00E427EB">
              <w:rPr>
                <w:rFonts w:ascii="Times New Roman" w:eastAsia="Times New Roman" w:hAnsi="Times New Roman" w:cs="Times New Roman"/>
                <w:b/>
                <w:bCs/>
                <w:sz w:val="20"/>
                <w:szCs w:val="20"/>
                <w:lang w:eastAsia="pl-PL"/>
              </w:rPr>
              <w:t>wykaz kwalifikacji</w:t>
            </w:r>
            <w:r w:rsidRPr="00E427EB">
              <w:rPr>
                <w:rFonts w:ascii="Times New Roman" w:eastAsia="Times New Roman" w:hAnsi="Times New Roman" w:cs="Times New Roman"/>
                <w:sz w:val="20"/>
                <w:szCs w:val="20"/>
                <w:lang w:eastAsia="pl-PL"/>
              </w:rPr>
              <w:t> lekarza i lekarza dentysty</w:t>
            </w:r>
            <w:r w:rsidRPr="00E427EB">
              <w:rPr>
                <w:rFonts w:ascii="Times New Roman" w:eastAsia="Times New Roman" w:hAnsi="Times New Roman" w:cs="Times New Roman"/>
                <w:b/>
                <w:bCs/>
                <w:sz w:val="20"/>
                <w:szCs w:val="20"/>
                <w:lang w:eastAsia="pl-PL"/>
              </w:rPr>
              <w:t> stanowiący warunek ubiegania się o certyfikat</w:t>
            </w:r>
            <w:r w:rsidRPr="00E427EB">
              <w:rPr>
                <w:rFonts w:ascii="Times New Roman" w:eastAsia="Times New Roman" w:hAnsi="Times New Roman" w:cs="Times New Roman"/>
                <w:sz w:val="20"/>
                <w:szCs w:val="20"/>
                <w:lang w:eastAsia="pl-PL"/>
              </w:rPr>
              <w:t> umiejętności zawodowej. Spełnienie warunku</w:t>
            </w:r>
            <w:r w:rsidRPr="00E427EB">
              <w:rPr>
                <w:rFonts w:ascii="Times New Roman" w:eastAsia="Times New Roman" w:hAnsi="Times New Roman" w:cs="Times New Roman"/>
                <w:b/>
                <w:bCs/>
                <w:sz w:val="20"/>
                <w:szCs w:val="20"/>
                <w:lang w:eastAsia="pl-PL"/>
              </w:rPr>
              <w:t> umożliwi przystąpienie do certyfikacji </w:t>
            </w:r>
            <w:r w:rsidRPr="00E427EB">
              <w:rPr>
                <w:rFonts w:ascii="Times New Roman" w:eastAsia="Times New Roman" w:hAnsi="Times New Roman" w:cs="Times New Roman"/>
                <w:sz w:val="20"/>
                <w:szCs w:val="20"/>
                <w:lang w:eastAsia="pl-PL"/>
              </w:rPr>
              <w:t>uwzględniając zakres wiedzy i umiejętności nabyte wcześniej w drodze szkolenia specjalizacyjnego. Do części umiejętności będą mogli przystąpić lekarze bez specjalizacji lub ze specjalizacją pierwszego stopnia. Lekarze nabywający umiejętności praktyczne w drodze szkolenia specjalizacyjnego, których liczba wykonanych procedur określona w programie specjalizacji jest wystarczająca do uznania ich za umiejętności zawodowe, nie muszą już tych umiejętności potwierdzać ponownie w drodze certyfikacji.</w:t>
            </w:r>
          </w:p>
        </w:tc>
        <w:tc>
          <w:tcPr>
            <w:tcW w:w="2126" w:type="dxa"/>
            <w:tcBorders>
              <w:bottom w:val="single" w:sz="6" w:space="0" w:color="auto"/>
              <w:right w:val="single" w:sz="6" w:space="0" w:color="auto"/>
            </w:tcBorders>
            <w:shd w:val="clear" w:color="auto" w:fill="FFFFFF"/>
            <w:vAlign w:val="center"/>
            <w:hideMark/>
          </w:tcPr>
          <w:p w14:paraId="5F53439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(Dz.U.2023.1189)</w:t>
            </w:r>
          </w:p>
        </w:tc>
        <w:tc>
          <w:tcPr>
            <w:tcW w:w="3346" w:type="dxa"/>
            <w:tcBorders>
              <w:bottom w:val="single" w:sz="6" w:space="0" w:color="auto"/>
              <w:right w:val="single" w:sz="6" w:space="0" w:color="auto"/>
            </w:tcBorders>
            <w:shd w:val="clear" w:color="auto" w:fill="FFFFFF"/>
            <w:vAlign w:val="center"/>
          </w:tcPr>
          <w:p w14:paraId="185478D5"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11" w:history="1">
              <w:r w:rsidRPr="00E427EB">
                <w:rPr>
                  <w:rStyle w:val="Hipercze"/>
                  <w:rFonts w:ascii="Times New Roman" w:hAnsi="Times New Roman" w:cs="Times New Roman"/>
                  <w:sz w:val="20"/>
                  <w:szCs w:val="20"/>
                </w:rPr>
                <w:t>https://dziennikustaw.gov.pl/DU/rok/2023/pozycja/1189</w:t>
              </w:r>
            </w:hyperlink>
          </w:p>
        </w:tc>
      </w:tr>
      <w:tr w:rsidR="00FB5FEB" w:rsidRPr="00E427EB" w14:paraId="0D25FB64" w14:textId="77777777" w:rsidTr="00225E7F">
        <w:tc>
          <w:tcPr>
            <w:tcW w:w="2270" w:type="dxa"/>
            <w:tcBorders>
              <w:bottom w:val="single" w:sz="6" w:space="0" w:color="auto"/>
              <w:right w:val="single" w:sz="6" w:space="0" w:color="auto"/>
            </w:tcBorders>
            <w:shd w:val="clear" w:color="auto" w:fill="FFFFFF"/>
            <w:vAlign w:val="center"/>
            <w:hideMark/>
          </w:tcPr>
          <w:p w14:paraId="1AD5094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2023 r. w sprawie zakażeń i chorób zakaźnych objętych obowiązkiem przekazywania państwowemu powiatowemu inspektorowi sanitarnemu danych o wynikach leczenia lub o wykluczeniu nosicielstwa u ozdrowieńca</w:t>
            </w:r>
          </w:p>
        </w:tc>
        <w:tc>
          <w:tcPr>
            <w:tcW w:w="6442" w:type="dxa"/>
            <w:tcBorders>
              <w:bottom w:val="single" w:sz="6" w:space="0" w:color="auto"/>
              <w:right w:val="single" w:sz="6" w:space="0" w:color="auto"/>
            </w:tcBorders>
            <w:shd w:val="clear" w:color="auto" w:fill="FFFFFF"/>
            <w:vAlign w:val="center"/>
            <w:hideMark/>
          </w:tcPr>
          <w:p w14:paraId="79D2D3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w:t>
            </w:r>
            <w:r w:rsidRPr="00E427EB">
              <w:rPr>
                <w:rFonts w:ascii="Times New Roman" w:eastAsia="Times New Roman" w:hAnsi="Times New Roman" w:cs="Times New Roman"/>
                <w:b/>
                <w:bCs/>
                <w:sz w:val="20"/>
                <w:szCs w:val="20"/>
                <w:lang w:eastAsia="pl-PL"/>
              </w:rPr>
              <w:t>ykaz zakażeń i chorób zakaźnych </w:t>
            </w:r>
            <w:r w:rsidRPr="00E427EB">
              <w:rPr>
                <w:rFonts w:ascii="Times New Roman" w:eastAsia="Times New Roman" w:hAnsi="Times New Roman" w:cs="Times New Roman"/>
                <w:sz w:val="20"/>
                <w:szCs w:val="20"/>
                <w:lang w:eastAsia="pl-PL"/>
              </w:rPr>
              <w:t>objętych </w:t>
            </w:r>
            <w:r w:rsidRPr="00E427EB">
              <w:rPr>
                <w:rFonts w:ascii="Times New Roman" w:eastAsia="Times New Roman" w:hAnsi="Times New Roman" w:cs="Times New Roman"/>
                <w:b/>
                <w:bCs/>
                <w:sz w:val="20"/>
                <w:szCs w:val="20"/>
                <w:lang w:eastAsia="pl-PL"/>
              </w:rPr>
              <w:t>obowiązkiem przekazywania danych o wynikach leczenia lub o wykluczeniu nosicielstwa</w:t>
            </w:r>
            <w:r w:rsidRPr="00E427EB">
              <w:rPr>
                <w:rFonts w:ascii="Times New Roman" w:eastAsia="Times New Roman" w:hAnsi="Times New Roman" w:cs="Times New Roman"/>
                <w:sz w:val="20"/>
                <w:szCs w:val="20"/>
                <w:lang w:eastAsia="pl-PL"/>
              </w:rPr>
              <w:t> u ozdrowieńca, </w:t>
            </w:r>
            <w:r w:rsidRPr="00E427EB">
              <w:rPr>
                <w:rFonts w:ascii="Times New Roman" w:eastAsia="Times New Roman" w:hAnsi="Times New Roman" w:cs="Times New Roman"/>
                <w:b/>
                <w:bCs/>
                <w:sz w:val="20"/>
                <w:szCs w:val="20"/>
                <w:lang w:eastAsia="pl-PL"/>
              </w:rPr>
              <w:t>zakres tych danych </w:t>
            </w:r>
            <w:r w:rsidRPr="00E427EB">
              <w:rPr>
                <w:rFonts w:ascii="Times New Roman" w:eastAsia="Times New Roman" w:hAnsi="Times New Roman" w:cs="Times New Roman"/>
                <w:sz w:val="20"/>
                <w:szCs w:val="20"/>
                <w:lang w:eastAsia="pl-PL"/>
              </w:rPr>
              <w:t>oraz okoliczności, </w:t>
            </w:r>
            <w:r w:rsidRPr="00E427EB">
              <w:rPr>
                <w:rFonts w:ascii="Times New Roman" w:eastAsia="Times New Roman" w:hAnsi="Times New Roman" w:cs="Times New Roman"/>
                <w:b/>
                <w:bCs/>
                <w:sz w:val="20"/>
                <w:szCs w:val="20"/>
                <w:lang w:eastAsia="pl-PL"/>
              </w:rPr>
              <w:t>termin i sposób ich przekazywania </w:t>
            </w:r>
            <w:r w:rsidRPr="00E427EB">
              <w:rPr>
                <w:rFonts w:ascii="Times New Roman" w:eastAsia="Times New Roman" w:hAnsi="Times New Roman" w:cs="Times New Roman"/>
                <w:sz w:val="20"/>
                <w:szCs w:val="20"/>
                <w:lang w:eastAsia="pl-PL"/>
              </w:rPr>
              <w:t>oraz określa państwowego inspektora sanitarnego właściwego dla ich otrzymania. Zgodnie z § 2 projektowanego rozporządzenia</w:t>
            </w:r>
            <w:r w:rsidRPr="00E427EB">
              <w:rPr>
                <w:rFonts w:ascii="Times New Roman" w:eastAsia="Times New Roman" w:hAnsi="Times New Roman" w:cs="Times New Roman"/>
                <w:b/>
                <w:bCs/>
                <w:sz w:val="20"/>
                <w:szCs w:val="20"/>
                <w:lang w:eastAsia="pl-PL"/>
              </w:rPr>
              <w:t> obowiązkiem przekazywania danych</w:t>
            </w:r>
            <w:r w:rsidRPr="00E427EB">
              <w:rPr>
                <w:rFonts w:ascii="Times New Roman" w:eastAsia="Times New Roman" w:hAnsi="Times New Roman" w:cs="Times New Roman"/>
                <w:sz w:val="20"/>
                <w:szCs w:val="20"/>
                <w:lang w:eastAsia="pl-PL"/>
              </w:rPr>
              <w:t> o wynikach leczenia lub o wykluczeniu nosicielstwa u ozdrowieńca objęto </w:t>
            </w:r>
            <w:r w:rsidRPr="00E427EB">
              <w:rPr>
                <w:rFonts w:ascii="Times New Roman" w:eastAsia="Times New Roman" w:hAnsi="Times New Roman" w:cs="Times New Roman"/>
                <w:b/>
                <w:bCs/>
                <w:sz w:val="20"/>
                <w:szCs w:val="20"/>
                <w:lang w:eastAsia="pl-PL"/>
              </w:rPr>
              <w:t>następujące zakażenie i choroby zakaźne:</w:t>
            </w:r>
            <w:r w:rsidRPr="00E427EB">
              <w:rPr>
                <w:rFonts w:ascii="Times New Roman" w:eastAsia="Times New Roman" w:hAnsi="Times New Roman" w:cs="Times New Roman"/>
                <w:sz w:val="20"/>
                <w:szCs w:val="20"/>
                <w:lang w:eastAsia="pl-PL"/>
              </w:rPr>
              <w:t> błonicę, cholerę, dur brzuszny, dury rzekome A, B i C, gruźlicę, ospę małpią oraz ostre nagminne porażenie dziecięce. </w:t>
            </w:r>
            <w:r w:rsidRPr="00E427EB">
              <w:rPr>
                <w:rFonts w:ascii="Times New Roman" w:eastAsia="Times New Roman" w:hAnsi="Times New Roman" w:cs="Times New Roman"/>
                <w:b/>
                <w:bCs/>
                <w:sz w:val="20"/>
                <w:szCs w:val="20"/>
                <w:lang w:eastAsia="pl-PL"/>
              </w:rPr>
              <w:t>Zakres danych pacjentów</w:t>
            </w:r>
            <w:r w:rsidRPr="00E427EB">
              <w:rPr>
                <w:rFonts w:ascii="Times New Roman" w:eastAsia="Times New Roman" w:hAnsi="Times New Roman" w:cs="Times New Roman"/>
                <w:sz w:val="20"/>
                <w:szCs w:val="20"/>
                <w:lang w:eastAsia="pl-PL"/>
              </w:rPr>
              <w:t>, które są </w:t>
            </w:r>
            <w:r w:rsidRPr="00E427EB">
              <w:rPr>
                <w:rFonts w:ascii="Times New Roman" w:eastAsia="Times New Roman" w:hAnsi="Times New Roman" w:cs="Times New Roman"/>
                <w:b/>
                <w:bCs/>
                <w:sz w:val="20"/>
                <w:szCs w:val="20"/>
                <w:lang w:eastAsia="pl-PL"/>
              </w:rPr>
              <w:t>przekazywane do Inspekcji Sanitarnej</w:t>
            </w:r>
            <w:r w:rsidRPr="00E427EB">
              <w:rPr>
                <w:rFonts w:ascii="Times New Roman" w:eastAsia="Times New Roman" w:hAnsi="Times New Roman" w:cs="Times New Roman"/>
                <w:sz w:val="20"/>
                <w:szCs w:val="20"/>
                <w:lang w:eastAsia="pl-PL"/>
              </w:rPr>
              <w:t> przez podmiot wykonujący działalność leczniczą (szpital) został określony w § 3 rozporządzenia. Zgodnie z § 4 projektu rozporządzenia </w:t>
            </w:r>
            <w:r w:rsidRPr="00E427EB">
              <w:rPr>
                <w:rFonts w:ascii="Times New Roman" w:eastAsia="Times New Roman" w:hAnsi="Times New Roman" w:cs="Times New Roman"/>
                <w:b/>
                <w:bCs/>
                <w:sz w:val="20"/>
                <w:szCs w:val="20"/>
                <w:lang w:eastAsia="pl-PL"/>
              </w:rPr>
              <w:t>dane będą przekazywan</w:t>
            </w:r>
            <w:r w:rsidRPr="00E427EB">
              <w:rPr>
                <w:rFonts w:ascii="Times New Roman" w:eastAsia="Times New Roman" w:hAnsi="Times New Roman" w:cs="Times New Roman"/>
                <w:sz w:val="20"/>
                <w:szCs w:val="20"/>
                <w:lang w:eastAsia="pl-PL"/>
              </w:rPr>
              <w:t>e państwowemu powiatowemu inspektorowi sanitarnemu, który jest </w:t>
            </w:r>
            <w:r w:rsidRPr="00E427EB">
              <w:rPr>
                <w:rFonts w:ascii="Times New Roman" w:eastAsia="Times New Roman" w:hAnsi="Times New Roman" w:cs="Times New Roman"/>
                <w:b/>
                <w:bCs/>
                <w:sz w:val="20"/>
                <w:szCs w:val="20"/>
                <w:lang w:eastAsia="pl-PL"/>
              </w:rPr>
              <w:t>właściwy dla miejsca odbywania przez pacjenta hospitalizacji.</w:t>
            </w:r>
          </w:p>
        </w:tc>
        <w:tc>
          <w:tcPr>
            <w:tcW w:w="2126" w:type="dxa"/>
            <w:tcBorders>
              <w:bottom w:val="single" w:sz="6" w:space="0" w:color="auto"/>
              <w:right w:val="single" w:sz="6" w:space="0" w:color="auto"/>
            </w:tcBorders>
            <w:shd w:val="clear" w:color="auto" w:fill="FFFFFF"/>
            <w:vAlign w:val="center"/>
            <w:hideMark/>
          </w:tcPr>
          <w:p w14:paraId="280F3B4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(Dz.U.2023.1380)</w:t>
            </w:r>
          </w:p>
        </w:tc>
        <w:tc>
          <w:tcPr>
            <w:tcW w:w="3346" w:type="dxa"/>
            <w:tcBorders>
              <w:bottom w:val="single" w:sz="6" w:space="0" w:color="auto"/>
              <w:right w:val="single" w:sz="6" w:space="0" w:color="auto"/>
            </w:tcBorders>
            <w:shd w:val="clear" w:color="auto" w:fill="FFFFFF"/>
            <w:vAlign w:val="center"/>
          </w:tcPr>
          <w:p w14:paraId="6B6141CB"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12" w:history="1">
              <w:r w:rsidRPr="00E427EB">
                <w:rPr>
                  <w:rStyle w:val="Hipercze"/>
                  <w:rFonts w:ascii="Times New Roman" w:eastAsia="Times New Roman" w:hAnsi="Times New Roman" w:cs="Times New Roman"/>
                  <w:sz w:val="20"/>
                  <w:szCs w:val="20"/>
                  <w:lang w:eastAsia="pl-PL"/>
                </w:rPr>
                <w:t>https://dziennikustaw.gov.pl/D2023000138001.pdf</w:t>
              </w:r>
            </w:hyperlink>
          </w:p>
        </w:tc>
      </w:tr>
      <w:tr w:rsidR="00FB5FEB" w:rsidRPr="00E427EB" w14:paraId="390434E0" w14:textId="77777777" w:rsidTr="00225E7F">
        <w:tc>
          <w:tcPr>
            <w:tcW w:w="2270" w:type="dxa"/>
            <w:tcBorders>
              <w:bottom w:val="single" w:sz="6" w:space="0" w:color="auto"/>
              <w:right w:val="single" w:sz="6" w:space="0" w:color="auto"/>
            </w:tcBorders>
            <w:shd w:val="clear" w:color="auto" w:fill="FFFFFF"/>
            <w:vAlign w:val="center"/>
            <w:hideMark/>
          </w:tcPr>
          <w:p w14:paraId="0529DB83"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21 kwietnia 2023 r. w sprawie reklamy wyrobów medycznych</w:t>
            </w:r>
          </w:p>
        </w:tc>
        <w:tc>
          <w:tcPr>
            <w:tcW w:w="6442" w:type="dxa"/>
            <w:tcBorders>
              <w:bottom w:val="single" w:sz="6" w:space="0" w:color="auto"/>
              <w:right w:val="single" w:sz="6" w:space="0" w:color="auto"/>
            </w:tcBorders>
            <w:shd w:val="clear" w:color="auto" w:fill="FFFFFF"/>
            <w:vAlign w:val="center"/>
            <w:hideMark/>
          </w:tcPr>
          <w:p w14:paraId="31D6DC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rozporządzenie określa:</w:t>
            </w:r>
          </w:p>
          <w:p w14:paraId="1ACA5F6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niezbędne dane, jakie ma zawierać reklama wyrobu medycznego, inne niż określone w</w:t>
            </w:r>
          </w:p>
          <w:p w14:paraId="60BBBC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art. 60 ust. 3 ustawy o wyrobach medycznych</w:t>
            </w:r>
          </w:p>
          <w:p w14:paraId="1D4312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sposób prezentowania reklamy wyrobu medycznego</w:t>
            </w:r>
          </w:p>
          <w:p w14:paraId="312F01D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Przepisy rozporządzenia określają </w:t>
            </w:r>
            <w:r w:rsidRPr="00E427EB">
              <w:rPr>
                <w:rFonts w:ascii="Times New Roman" w:eastAsia="Times New Roman" w:hAnsi="Times New Roman" w:cs="Times New Roman"/>
                <w:b/>
                <w:bCs/>
                <w:sz w:val="20"/>
                <w:szCs w:val="20"/>
                <w:lang w:eastAsia="pl-PL"/>
              </w:rPr>
              <w:t>sposób prezentowania reklamy wyrobów medycznych</w:t>
            </w:r>
            <w:r w:rsidRPr="00E427EB">
              <w:rPr>
                <w:rFonts w:ascii="Times New Roman" w:eastAsia="Times New Roman" w:hAnsi="Times New Roman" w:cs="Times New Roman"/>
                <w:sz w:val="20"/>
                <w:szCs w:val="20"/>
                <w:lang w:eastAsia="pl-PL"/>
              </w:rPr>
              <w:t>, analogicznie do form przekazywania reklamy produktów leczniczych, z uwzględnieniem</w:t>
            </w:r>
            <w:r w:rsidRPr="00E427EB">
              <w:rPr>
                <w:rFonts w:ascii="Times New Roman" w:eastAsia="Times New Roman" w:hAnsi="Times New Roman" w:cs="Times New Roman"/>
                <w:b/>
                <w:bCs/>
                <w:sz w:val="20"/>
                <w:szCs w:val="20"/>
                <w:lang w:eastAsia="pl-PL"/>
              </w:rPr>
              <w:t> konieczności umieszczania odpowiedniego ostrzeżenia emitowanego lub umieszczanego wraz z reklamą</w:t>
            </w:r>
            <w:r w:rsidRPr="00E427EB">
              <w:rPr>
                <w:rFonts w:ascii="Times New Roman" w:eastAsia="Times New Roman" w:hAnsi="Times New Roman" w:cs="Times New Roman"/>
                <w:sz w:val="20"/>
                <w:szCs w:val="20"/>
                <w:lang w:eastAsia="pl-PL"/>
              </w:rPr>
              <w:t>. Przewidziano także regulacje odnoszące się do sposobu prezentowania reklamy wyrobów medycznych m.in. w aptekach i zakładach leczniczych podmiotów leczniczych. Rozporządzenie ma </w:t>
            </w:r>
            <w:r w:rsidRPr="00E427EB">
              <w:rPr>
                <w:rFonts w:ascii="Times New Roman" w:eastAsia="Times New Roman" w:hAnsi="Times New Roman" w:cs="Times New Roman"/>
                <w:b/>
                <w:bCs/>
                <w:sz w:val="20"/>
                <w:szCs w:val="20"/>
                <w:lang w:eastAsia="pl-PL"/>
              </w:rPr>
              <w:t>wejść w życie z dniem 1 stycznia 2023 r</w:t>
            </w:r>
          </w:p>
        </w:tc>
        <w:tc>
          <w:tcPr>
            <w:tcW w:w="2126" w:type="dxa"/>
            <w:tcBorders>
              <w:bottom w:val="single" w:sz="6" w:space="0" w:color="auto"/>
              <w:right w:val="single" w:sz="6" w:space="0" w:color="auto"/>
            </w:tcBorders>
            <w:shd w:val="clear" w:color="auto" w:fill="FFFFFF"/>
            <w:vAlign w:val="center"/>
            <w:hideMark/>
          </w:tcPr>
          <w:p w14:paraId="736623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(Dz.U.2023.817)</w:t>
            </w:r>
          </w:p>
        </w:tc>
        <w:tc>
          <w:tcPr>
            <w:tcW w:w="3346" w:type="dxa"/>
            <w:tcBorders>
              <w:bottom w:val="single" w:sz="6" w:space="0" w:color="auto"/>
              <w:right w:val="single" w:sz="6" w:space="0" w:color="auto"/>
            </w:tcBorders>
            <w:shd w:val="clear" w:color="auto" w:fill="FFFFFF"/>
            <w:vAlign w:val="center"/>
          </w:tcPr>
          <w:p w14:paraId="306F4DB0"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13" w:history="1">
              <w:r w:rsidRPr="00E427EB">
                <w:rPr>
                  <w:rStyle w:val="Hipercze"/>
                  <w:rFonts w:ascii="Times New Roman" w:hAnsi="Times New Roman" w:cs="Times New Roman"/>
                  <w:sz w:val="20"/>
                  <w:szCs w:val="20"/>
                </w:rPr>
                <w:t>https://dziennikustaw.gov.pl/DU/rok/2023/pozycja/817</w:t>
              </w:r>
            </w:hyperlink>
          </w:p>
        </w:tc>
      </w:tr>
      <w:tr w:rsidR="00FB5FEB" w:rsidRPr="00E427EB" w14:paraId="15720249" w14:textId="77777777" w:rsidTr="00225E7F">
        <w:tc>
          <w:tcPr>
            <w:tcW w:w="2270" w:type="dxa"/>
            <w:tcBorders>
              <w:bottom w:val="single" w:sz="6" w:space="0" w:color="auto"/>
              <w:right w:val="single" w:sz="6" w:space="0" w:color="auto"/>
            </w:tcBorders>
            <w:shd w:val="clear" w:color="auto" w:fill="FFFFFF"/>
            <w:vAlign w:val="center"/>
            <w:hideMark/>
          </w:tcPr>
          <w:p w14:paraId="716D4A57"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marca 2023 r. w sprawie szczególnej ochrony niektórych kategorii osób w związku z ekspozycją medyczną w badaniach diagnostycznych, zabiegach i leczeniu</w:t>
            </w:r>
          </w:p>
        </w:tc>
        <w:tc>
          <w:tcPr>
            <w:tcW w:w="6442" w:type="dxa"/>
            <w:tcBorders>
              <w:bottom w:val="single" w:sz="6" w:space="0" w:color="auto"/>
              <w:right w:val="single" w:sz="6" w:space="0" w:color="auto"/>
            </w:tcBorders>
            <w:shd w:val="clear" w:color="auto" w:fill="FFFFFF"/>
            <w:vAlign w:val="center"/>
            <w:hideMark/>
          </w:tcPr>
          <w:p w14:paraId="08C9EB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Wymagania</w:t>
            </w:r>
            <w:r w:rsidRPr="00E427EB">
              <w:rPr>
                <w:rFonts w:ascii="Times New Roman" w:eastAsia="Times New Roman" w:hAnsi="Times New Roman" w:cs="Times New Roman"/>
                <w:sz w:val="20"/>
                <w:szCs w:val="20"/>
                <w:lang w:eastAsia="pl-PL"/>
              </w:rPr>
              <w:t> w zakresie szczególnej </w:t>
            </w:r>
            <w:r w:rsidRPr="00E427EB">
              <w:rPr>
                <w:rFonts w:ascii="Times New Roman" w:eastAsia="Times New Roman" w:hAnsi="Times New Roman" w:cs="Times New Roman"/>
                <w:b/>
                <w:bCs/>
                <w:sz w:val="20"/>
                <w:szCs w:val="20"/>
                <w:lang w:eastAsia="pl-PL"/>
              </w:rPr>
              <w:t>ochrony w związku z ekspozycją medyczną w badaniach diagnostycznych, zabiegach i leczeniu</w:t>
            </w:r>
            <w:r w:rsidRPr="00E427EB">
              <w:rPr>
                <w:rFonts w:ascii="Times New Roman" w:eastAsia="Times New Roman" w:hAnsi="Times New Roman" w:cs="Times New Roman"/>
                <w:sz w:val="20"/>
                <w:szCs w:val="20"/>
                <w:lang w:eastAsia="pl-PL"/>
              </w:rPr>
              <w:t> kobiet w wieku rozrodczym, kobiet w ciąży, kobiet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karmiących piersią, osób poniżej 16. roku życia, a także opiekunów oraz osób z otoczenia</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i rodziny pacjentów. W projekcie rozporządzenia </w:t>
            </w:r>
            <w:r w:rsidRPr="00E427EB">
              <w:rPr>
                <w:rFonts w:ascii="Times New Roman" w:eastAsia="Times New Roman" w:hAnsi="Times New Roman" w:cs="Times New Roman"/>
                <w:b/>
                <w:bCs/>
                <w:sz w:val="20"/>
                <w:szCs w:val="20"/>
                <w:lang w:eastAsia="pl-PL"/>
              </w:rPr>
              <w:t>zachowano podział na wymagania dotyczące badań z zakresu </w:t>
            </w:r>
            <w:r w:rsidRPr="00E427EB">
              <w:rPr>
                <w:rFonts w:ascii="Times New Roman" w:eastAsia="Times New Roman" w:hAnsi="Times New Roman" w:cs="Times New Roman"/>
                <w:sz w:val="20"/>
                <w:szCs w:val="20"/>
                <w:lang w:eastAsia="pl-PL"/>
              </w:rPr>
              <w:t>rentgenodiagnostyki i radiologii zabiegowej, medycyny nuklearnej oraz radioterapii. Projekt rozporządzenia doprecyzowuje </w:t>
            </w:r>
            <w:r w:rsidRPr="00E427EB">
              <w:rPr>
                <w:rFonts w:ascii="Times New Roman" w:eastAsia="Times New Roman" w:hAnsi="Times New Roman" w:cs="Times New Roman"/>
                <w:b/>
                <w:bCs/>
                <w:sz w:val="20"/>
                <w:szCs w:val="20"/>
                <w:lang w:eastAsia="pl-PL"/>
              </w:rPr>
              <w:t>warunki wykonywania ekspozycji</w:t>
            </w:r>
          </w:p>
          <w:p w14:paraId="454B77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medycznej u kobiet w ciąży</w:t>
            </w:r>
            <w:r w:rsidRPr="00E427EB">
              <w:rPr>
                <w:rFonts w:ascii="Times New Roman" w:eastAsia="Times New Roman" w:hAnsi="Times New Roman" w:cs="Times New Roman"/>
                <w:sz w:val="20"/>
                <w:szCs w:val="20"/>
                <w:lang w:eastAsia="pl-PL"/>
              </w:rPr>
              <w:t>, przyjmując że badanie, zabieg lub leczenie mogą być. Ponadto, projekt wprowadza</w:t>
            </w:r>
            <w:r w:rsidRPr="00E427EB">
              <w:rPr>
                <w:rFonts w:ascii="Times New Roman" w:eastAsia="Times New Roman" w:hAnsi="Times New Roman" w:cs="Times New Roman"/>
                <w:b/>
                <w:bCs/>
                <w:sz w:val="20"/>
                <w:szCs w:val="20"/>
                <w:lang w:eastAsia="pl-PL"/>
              </w:rPr>
              <w:t> obowiązek weryfikacji</w:t>
            </w:r>
            <w:r w:rsidRPr="00E427EB">
              <w:rPr>
                <w:rFonts w:ascii="Times New Roman" w:eastAsia="Times New Roman" w:hAnsi="Times New Roman" w:cs="Times New Roman"/>
                <w:sz w:val="20"/>
                <w:szCs w:val="20"/>
                <w:lang w:eastAsia="pl-PL"/>
              </w:rPr>
              <w:t> przez jednostkę ochrony zdrowia </w:t>
            </w:r>
            <w:r w:rsidRPr="00E427EB">
              <w:rPr>
                <w:rFonts w:ascii="Times New Roman" w:eastAsia="Times New Roman" w:hAnsi="Times New Roman" w:cs="Times New Roman"/>
                <w:b/>
                <w:bCs/>
                <w:sz w:val="20"/>
                <w:szCs w:val="20"/>
                <w:lang w:eastAsia="pl-PL"/>
              </w:rPr>
              <w:t>uzasadniania przed wykonaniem ekspozycji</w:t>
            </w:r>
            <w:r w:rsidRPr="00E427EB">
              <w:rPr>
                <w:rFonts w:ascii="Times New Roman" w:eastAsia="Times New Roman" w:hAnsi="Times New Roman" w:cs="Times New Roman"/>
                <w:sz w:val="20"/>
                <w:szCs w:val="20"/>
                <w:lang w:eastAsia="pl-PL"/>
              </w:rPr>
              <w:t> medycznej u kobiety w ciąży oraz wskazuje </w:t>
            </w:r>
            <w:r w:rsidRPr="00E427EB">
              <w:rPr>
                <w:rFonts w:ascii="Times New Roman" w:eastAsia="Times New Roman" w:hAnsi="Times New Roman" w:cs="Times New Roman"/>
                <w:b/>
                <w:bCs/>
                <w:sz w:val="20"/>
                <w:szCs w:val="20"/>
                <w:lang w:eastAsia="pl-PL"/>
              </w:rPr>
              <w:t>zakres informacji przekazywanych pacjentom </w:t>
            </w:r>
            <w:r w:rsidRPr="00E427EB">
              <w:rPr>
                <w:rFonts w:ascii="Times New Roman" w:eastAsia="Times New Roman" w:hAnsi="Times New Roman" w:cs="Times New Roman"/>
                <w:sz w:val="20"/>
                <w:szCs w:val="20"/>
                <w:lang w:eastAsia="pl-PL"/>
              </w:rPr>
              <w:t>w związku z ryzykiem. Określono </w:t>
            </w:r>
            <w:r w:rsidRPr="00E427EB">
              <w:rPr>
                <w:rFonts w:ascii="Times New Roman" w:eastAsia="Times New Roman" w:hAnsi="Times New Roman" w:cs="Times New Roman"/>
                <w:b/>
                <w:bCs/>
                <w:sz w:val="20"/>
                <w:szCs w:val="20"/>
                <w:lang w:eastAsia="pl-PL"/>
              </w:rPr>
              <w:t>zasady doboru właściwych parametrów </w:t>
            </w:r>
            <w:r w:rsidRPr="00E427EB">
              <w:rPr>
                <w:rFonts w:ascii="Times New Roman" w:eastAsia="Times New Roman" w:hAnsi="Times New Roman" w:cs="Times New Roman"/>
                <w:sz w:val="20"/>
                <w:szCs w:val="20"/>
                <w:lang w:eastAsia="pl-PL"/>
              </w:rPr>
              <w:t>ekspozycji oraz metod postępowania podczas medycznych procedur radiologicznych </w:t>
            </w:r>
            <w:r w:rsidRPr="00E427EB">
              <w:rPr>
                <w:rFonts w:ascii="Times New Roman" w:eastAsia="Times New Roman" w:hAnsi="Times New Roman" w:cs="Times New Roman"/>
                <w:b/>
                <w:bCs/>
                <w:sz w:val="20"/>
                <w:szCs w:val="20"/>
                <w:lang w:eastAsia="pl-PL"/>
              </w:rPr>
              <w:t>u osób poniżej 16 r.ż. </w:t>
            </w:r>
            <w:r w:rsidRPr="00E427EB">
              <w:rPr>
                <w:rFonts w:ascii="Times New Roman" w:eastAsia="Times New Roman" w:hAnsi="Times New Roman" w:cs="Times New Roman"/>
                <w:sz w:val="20"/>
                <w:szCs w:val="20"/>
                <w:lang w:eastAsia="pl-PL"/>
              </w:rPr>
              <w:t>W przypadku</w:t>
            </w:r>
            <w:r w:rsidRPr="00E427EB">
              <w:rPr>
                <w:rFonts w:ascii="Times New Roman" w:eastAsia="Times New Roman" w:hAnsi="Times New Roman" w:cs="Times New Roman"/>
                <w:b/>
                <w:bCs/>
                <w:sz w:val="20"/>
                <w:szCs w:val="20"/>
                <w:lang w:eastAsia="pl-PL"/>
              </w:rPr>
              <w:t> kobiety karmiącej piersią </w:t>
            </w:r>
            <w:r w:rsidRPr="00E427EB">
              <w:rPr>
                <w:rFonts w:ascii="Times New Roman" w:eastAsia="Times New Roman" w:hAnsi="Times New Roman" w:cs="Times New Roman"/>
                <w:sz w:val="20"/>
                <w:szCs w:val="20"/>
                <w:lang w:eastAsia="pl-PL"/>
              </w:rPr>
              <w:t>wykonanie medycznej procedury radiologicznej z zakresu medycyny nuklearnej, wymaga </w:t>
            </w:r>
            <w:r w:rsidRPr="00E427EB">
              <w:rPr>
                <w:rFonts w:ascii="Times New Roman" w:eastAsia="Times New Roman" w:hAnsi="Times New Roman" w:cs="Times New Roman"/>
                <w:b/>
                <w:bCs/>
                <w:sz w:val="20"/>
                <w:szCs w:val="20"/>
                <w:lang w:eastAsia="pl-PL"/>
              </w:rPr>
              <w:t>poinformowania pacjentki</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o konieczności zaprzestania albo okresowego zaprzestania karmienia piersią. </w:t>
            </w:r>
            <w:r w:rsidRPr="00E427EB">
              <w:rPr>
                <w:rFonts w:ascii="Times New Roman" w:eastAsia="Times New Roman" w:hAnsi="Times New Roman" w:cs="Times New Roman"/>
                <w:sz w:val="20"/>
                <w:szCs w:val="20"/>
                <w:lang w:eastAsia="pl-PL"/>
              </w:rPr>
              <w:t>Projekt przewiduje, że jeżeli</w:t>
            </w:r>
            <w:r w:rsidRPr="00E427EB">
              <w:rPr>
                <w:rFonts w:ascii="Times New Roman" w:eastAsia="Times New Roman" w:hAnsi="Times New Roman" w:cs="Times New Roman"/>
                <w:b/>
                <w:bCs/>
                <w:sz w:val="20"/>
                <w:szCs w:val="20"/>
                <w:lang w:eastAsia="pl-PL"/>
              </w:rPr>
              <w:t> podczas wykonywania medycznej procedury</w:t>
            </w:r>
            <w:r w:rsidRPr="00E427EB">
              <w:rPr>
                <w:rFonts w:ascii="Times New Roman" w:eastAsia="Times New Roman" w:hAnsi="Times New Roman" w:cs="Times New Roman"/>
                <w:sz w:val="20"/>
                <w:szCs w:val="20"/>
                <w:lang w:eastAsia="pl-PL"/>
              </w:rPr>
              <w:t> radiologicznej zachodzi </w:t>
            </w:r>
            <w:r w:rsidRPr="00E427EB">
              <w:rPr>
                <w:rFonts w:ascii="Times New Roman" w:eastAsia="Times New Roman" w:hAnsi="Times New Roman" w:cs="Times New Roman"/>
                <w:b/>
                <w:bCs/>
                <w:sz w:val="20"/>
                <w:szCs w:val="20"/>
                <w:lang w:eastAsia="pl-PL"/>
              </w:rPr>
              <w:t>potrzeba udzielenia pomocy pacjentowi, </w:t>
            </w:r>
            <w:r w:rsidRPr="00E427EB">
              <w:rPr>
                <w:rFonts w:ascii="Times New Roman" w:eastAsia="Times New Roman" w:hAnsi="Times New Roman" w:cs="Times New Roman"/>
                <w:sz w:val="20"/>
                <w:szCs w:val="20"/>
                <w:lang w:eastAsia="pl-PL"/>
              </w:rPr>
              <w:t>czynność tę może </w:t>
            </w:r>
            <w:r w:rsidRPr="00E427EB">
              <w:rPr>
                <w:rFonts w:ascii="Times New Roman" w:eastAsia="Times New Roman" w:hAnsi="Times New Roman" w:cs="Times New Roman"/>
                <w:b/>
                <w:bCs/>
                <w:sz w:val="20"/>
                <w:szCs w:val="20"/>
                <w:lang w:eastAsia="pl-PL"/>
              </w:rPr>
              <w:t>wykonać opiekun, </w:t>
            </w:r>
            <w:r w:rsidRPr="00E427EB">
              <w:rPr>
                <w:rFonts w:ascii="Times New Roman" w:eastAsia="Times New Roman" w:hAnsi="Times New Roman" w:cs="Times New Roman"/>
                <w:sz w:val="20"/>
                <w:szCs w:val="20"/>
                <w:lang w:eastAsia="pl-PL"/>
              </w:rPr>
              <w:t>o którym mowa w art. 3 pkt 23b ustawy, po spełnieniu określonych warunków. Ponadto, w zakresie </w:t>
            </w:r>
            <w:r w:rsidRPr="00E427EB">
              <w:rPr>
                <w:rFonts w:ascii="Times New Roman" w:eastAsia="Times New Roman" w:hAnsi="Times New Roman" w:cs="Times New Roman"/>
                <w:b/>
                <w:bCs/>
                <w:sz w:val="20"/>
                <w:szCs w:val="20"/>
                <w:lang w:eastAsia="pl-PL"/>
              </w:rPr>
              <w:t>instrukcji, przekazywanych pacjentowi po zakończeniu leczenia </w:t>
            </w:r>
            <w:r w:rsidRPr="00E427EB">
              <w:rPr>
                <w:rFonts w:ascii="Times New Roman" w:eastAsia="Times New Roman" w:hAnsi="Times New Roman" w:cs="Times New Roman"/>
                <w:sz w:val="20"/>
                <w:szCs w:val="20"/>
                <w:lang w:eastAsia="pl-PL"/>
              </w:rPr>
              <w:t xml:space="preserve">za pomocą produktów </w:t>
            </w:r>
            <w:proofErr w:type="spellStart"/>
            <w:r w:rsidRPr="00E427EB">
              <w:rPr>
                <w:rFonts w:ascii="Times New Roman" w:eastAsia="Times New Roman" w:hAnsi="Times New Roman" w:cs="Times New Roman"/>
                <w:sz w:val="20"/>
                <w:szCs w:val="20"/>
                <w:lang w:eastAsia="pl-PL"/>
              </w:rPr>
              <w:t>radiofarmaceutycznych</w:t>
            </w:r>
            <w:proofErr w:type="spellEnd"/>
            <w:r w:rsidRPr="00E427EB">
              <w:rPr>
                <w:rFonts w:ascii="Times New Roman" w:eastAsia="Times New Roman" w:hAnsi="Times New Roman" w:cs="Times New Roman"/>
                <w:sz w:val="20"/>
                <w:szCs w:val="20"/>
                <w:lang w:eastAsia="pl-PL"/>
              </w:rPr>
              <w:t xml:space="preserve"> przed opuszczeniem jednostki ochrony zdrowia, określono </w:t>
            </w:r>
            <w:r w:rsidRPr="00E427EB">
              <w:rPr>
                <w:rFonts w:ascii="Times New Roman" w:eastAsia="Times New Roman" w:hAnsi="Times New Roman" w:cs="Times New Roman"/>
                <w:b/>
                <w:bCs/>
                <w:sz w:val="20"/>
                <w:szCs w:val="20"/>
                <w:lang w:eastAsia="pl-PL"/>
              </w:rPr>
              <w:t>wytyczne dotyczące sposobu postępowania, w tym konieczności zachowania dystansu lub izolacji </w:t>
            </w:r>
            <w:r w:rsidRPr="00E427EB">
              <w:rPr>
                <w:rFonts w:ascii="Times New Roman" w:eastAsia="Times New Roman" w:hAnsi="Times New Roman" w:cs="Times New Roman"/>
                <w:sz w:val="20"/>
                <w:szCs w:val="20"/>
                <w:lang w:eastAsia="pl-PL"/>
              </w:rPr>
              <w:t xml:space="preserve">w stosunku do osób z </w:t>
            </w:r>
            <w:r w:rsidRPr="00E427EB">
              <w:rPr>
                <w:rFonts w:ascii="Times New Roman" w:eastAsia="Times New Roman" w:hAnsi="Times New Roman" w:cs="Times New Roman"/>
                <w:sz w:val="20"/>
                <w:szCs w:val="20"/>
                <w:lang w:eastAsia="pl-PL"/>
              </w:rPr>
              <w:lastRenderedPageBreak/>
              <w:t>otoczenia i rodziny pacjenta, w szczególności do kobiet w ciąży i osób poniżej 16. roku życia</w:t>
            </w:r>
          </w:p>
        </w:tc>
        <w:tc>
          <w:tcPr>
            <w:tcW w:w="2126" w:type="dxa"/>
            <w:tcBorders>
              <w:bottom w:val="single" w:sz="6" w:space="0" w:color="auto"/>
              <w:right w:val="single" w:sz="6" w:space="0" w:color="auto"/>
            </w:tcBorders>
            <w:shd w:val="clear" w:color="auto" w:fill="FFFFFF"/>
            <w:vAlign w:val="center"/>
            <w:hideMark/>
          </w:tcPr>
          <w:p w14:paraId="7B2A42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(Dz.U.2023.576)</w:t>
            </w:r>
          </w:p>
        </w:tc>
        <w:tc>
          <w:tcPr>
            <w:tcW w:w="3346" w:type="dxa"/>
            <w:tcBorders>
              <w:bottom w:val="single" w:sz="6" w:space="0" w:color="auto"/>
              <w:right w:val="single" w:sz="6" w:space="0" w:color="auto"/>
            </w:tcBorders>
            <w:shd w:val="clear" w:color="auto" w:fill="FFFFFF"/>
            <w:vAlign w:val="center"/>
          </w:tcPr>
          <w:p w14:paraId="1F40D682"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14" w:history="1">
              <w:r w:rsidRPr="00E427EB">
                <w:rPr>
                  <w:rStyle w:val="Hipercze"/>
                  <w:rFonts w:ascii="Times New Roman" w:hAnsi="Times New Roman" w:cs="Times New Roman"/>
                  <w:sz w:val="20"/>
                  <w:szCs w:val="20"/>
                </w:rPr>
                <w:t>https://dziennikustaw.gov.pl/DU/rok/2023/pozycja/576</w:t>
              </w:r>
            </w:hyperlink>
          </w:p>
        </w:tc>
      </w:tr>
      <w:tr w:rsidR="00FB5FEB" w:rsidRPr="00E427EB" w14:paraId="1969B65F" w14:textId="77777777" w:rsidTr="00225E7F">
        <w:tc>
          <w:tcPr>
            <w:tcW w:w="2270" w:type="dxa"/>
            <w:tcBorders>
              <w:bottom w:val="single" w:sz="6" w:space="0" w:color="auto"/>
              <w:right w:val="single" w:sz="6" w:space="0" w:color="auto"/>
            </w:tcBorders>
            <w:shd w:val="clear" w:color="auto" w:fill="FFFFFF"/>
            <w:vAlign w:val="center"/>
            <w:hideMark/>
          </w:tcPr>
          <w:p w14:paraId="51CE61D1"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14:paraId="758B6A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w:t>
            </w:r>
          </w:p>
          <w:p w14:paraId="0089B5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kwalifikujących świadczeniobiorcę do rehabilitacji;</w:t>
            </w:r>
          </w:p>
          <w:p w14:paraId="3E0543E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skierowania;</w:t>
            </w:r>
          </w:p>
          <w:p w14:paraId="6B0B8C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wymogów dotyczących personelu;</w:t>
            </w:r>
          </w:p>
          <w:p w14:paraId="35219D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warunków realizacji świadczenia (wskazanie minimalnych czasów trwania zabiegów oraz wyposażenia miejsca realizacji świadczeń w sprzęt medyczny).</w:t>
            </w:r>
          </w:p>
          <w:p w14:paraId="65AE7A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Oczekiwanym efektem proponowanych zmian jest wprowadzenie </w:t>
            </w:r>
            <w:r w:rsidRPr="00E427EB">
              <w:rPr>
                <w:rFonts w:ascii="Times New Roman" w:eastAsia="Times New Roman" w:hAnsi="Times New Roman" w:cs="Times New Roman"/>
                <w:b/>
                <w:bCs/>
                <w:sz w:val="20"/>
                <w:szCs w:val="20"/>
                <w:lang w:eastAsia="pl-PL"/>
              </w:rPr>
              <w:t>jednolitego modelu</w:t>
            </w:r>
            <w:r w:rsidRPr="00E427EB">
              <w:rPr>
                <w:rFonts w:ascii="Times New Roman" w:eastAsia="Times New Roman" w:hAnsi="Times New Roman" w:cs="Times New Roman"/>
                <w:sz w:val="20"/>
                <w:szCs w:val="20"/>
                <w:lang w:eastAsia="pl-PL"/>
              </w:rPr>
              <w:t> usprawniania w ramach modułu </w:t>
            </w:r>
            <w:r w:rsidRPr="00E427EB">
              <w:rPr>
                <w:rFonts w:ascii="Times New Roman" w:eastAsia="Times New Roman" w:hAnsi="Times New Roman" w:cs="Times New Roman"/>
                <w:b/>
                <w:bCs/>
                <w:sz w:val="20"/>
                <w:szCs w:val="20"/>
                <w:lang w:eastAsia="pl-PL"/>
              </w:rPr>
              <w:t>rehabilitacja kompleksowej opieki onkologicznej nad świadczeniobiorcą z nowotworem piersi.</w:t>
            </w:r>
          </w:p>
        </w:tc>
        <w:tc>
          <w:tcPr>
            <w:tcW w:w="2126" w:type="dxa"/>
            <w:tcBorders>
              <w:bottom w:val="single" w:sz="6" w:space="0" w:color="auto"/>
              <w:right w:val="single" w:sz="6" w:space="0" w:color="auto"/>
            </w:tcBorders>
            <w:shd w:val="clear" w:color="auto" w:fill="FFFFFF"/>
            <w:vAlign w:val="center"/>
            <w:hideMark/>
          </w:tcPr>
          <w:p w14:paraId="719A106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(Dz.U.2023.1954)</w:t>
            </w:r>
          </w:p>
        </w:tc>
        <w:tc>
          <w:tcPr>
            <w:tcW w:w="3346" w:type="dxa"/>
            <w:tcBorders>
              <w:bottom w:val="single" w:sz="6" w:space="0" w:color="auto"/>
              <w:right w:val="single" w:sz="6" w:space="0" w:color="auto"/>
            </w:tcBorders>
            <w:shd w:val="clear" w:color="auto" w:fill="FFFFFF"/>
            <w:vAlign w:val="center"/>
          </w:tcPr>
          <w:p w14:paraId="3E74944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15" w:history="1">
              <w:r w:rsidRPr="00E427EB">
                <w:rPr>
                  <w:rStyle w:val="Hipercze"/>
                  <w:rFonts w:ascii="Times New Roman" w:hAnsi="Times New Roman" w:cs="Times New Roman"/>
                  <w:sz w:val="20"/>
                  <w:szCs w:val="20"/>
                </w:rPr>
                <w:t>https://dziennikustaw.gov.pl/DU/rok/2023/pozycja/1954</w:t>
              </w:r>
            </w:hyperlink>
          </w:p>
        </w:tc>
      </w:tr>
      <w:tr w:rsidR="00FB5FEB" w:rsidRPr="00E427EB" w14:paraId="6DE181B5" w14:textId="77777777" w:rsidTr="00225E7F">
        <w:tc>
          <w:tcPr>
            <w:tcW w:w="2270" w:type="dxa"/>
            <w:tcBorders>
              <w:bottom w:val="single" w:sz="6" w:space="0" w:color="auto"/>
              <w:right w:val="single" w:sz="6" w:space="0" w:color="auto"/>
            </w:tcBorders>
            <w:shd w:val="clear" w:color="auto" w:fill="FFFFFF"/>
            <w:vAlign w:val="center"/>
            <w:hideMark/>
          </w:tcPr>
          <w:p w14:paraId="07862C0A"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415420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w:t>
            </w:r>
            <w:r w:rsidRPr="00E427EB">
              <w:rPr>
                <w:rFonts w:ascii="Times New Roman" w:eastAsia="Times New Roman" w:hAnsi="Times New Roman" w:cs="Times New Roman"/>
                <w:b/>
                <w:bCs/>
                <w:sz w:val="20"/>
                <w:szCs w:val="20"/>
                <w:lang w:eastAsia="pl-PL"/>
              </w:rPr>
              <w:t>nowy jednolity model ośrodka realizującego świadczenia diagnostyki i leczenia nowotworów piersi </w:t>
            </w:r>
            <w:r w:rsidRPr="00E427EB">
              <w:rPr>
                <w:rFonts w:ascii="Times New Roman" w:eastAsia="Times New Roman" w:hAnsi="Times New Roman" w:cs="Times New Roman"/>
                <w:sz w:val="20"/>
                <w:szCs w:val="20"/>
                <w:lang w:eastAsia="pl-PL"/>
              </w:rPr>
              <w:t>w zakresie postępowania diagnostyczno-terapeutycznego przez zdefiniowanie jednej struktury podmiotu leczniczego zapewniającej realizację kompleksowej opieki onkologicznej nad świadczeniobiorcą z nowotworem piersi. W projekcie rozporządzenia została z</w:t>
            </w:r>
            <w:r w:rsidRPr="00E427EB">
              <w:rPr>
                <w:rFonts w:ascii="Times New Roman" w:eastAsia="Times New Roman" w:hAnsi="Times New Roman" w:cs="Times New Roman"/>
                <w:b/>
                <w:bCs/>
                <w:sz w:val="20"/>
                <w:szCs w:val="20"/>
                <w:lang w:eastAsia="pl-PL"/>
              </w:rPr>
              <w:t>definiowana struktura podmiotu leczniczego </w:t>
            </w:r>
            <w:r w:rsidRPr="00E427EB">
              <w:rPr>
                <w:rFonts w:ascii="Times New Roman" w:eastAsia="Times New Roman" w:hAnsi="Times New Roman" w:cs="Times New Roman"/>
                <w:sz w:val="20"/>
                <w:szCs w:val="20"/>
                <w:lang w:eastAsia="pl-PL"/>
              </w:rPr>
              <w:t>zapewniająca realizację kompleksowej opieki onkologicznej nad świadczeniobiorcą z nowotworem piersi, która opiera się na zasadach kompetencji i doświadczeniu ośrodków realizujących proces diagnostyczno-terapeutyczny. W projekcie rozporządzenia wprowadzono § 2 zawierający </w:t>
            </w:r>
            <w:r w:rsidRPr="00E427EB">
              <w:rPr>
                <w:rFonts w:ascii="Times New Roman" w:eastAsia="Times New Roman" w:hAnsi="Times New Roman" w:cs="Times New Roman"/>
                <w:b/>
                <w:bCs/>
                <w:sz w:val="20"/>
                <w:szCs w:val="20"/>
                <w:lang w:eastAsia="pl-PL"/>
              </w:rPr>
              <w:t>okresy dostosowawcze dotyczące kryteriów jakościowych określonych dla Centrum kompetencji raka piersi </w:t>
            </w:r>
            <w:r w:rsidRPr="00E427EB">
              <w:rPr>
                <w:rFonts w:ascii="Times New Roman" w:eastAsia="Times New Roman" w:hAnsi="Times New Roman" w:cs="Times New Roman"/>
                <w:sz w:val="20"/>
                <w:szCs w:val="20"/>
                <w:lang w:eastAsia="pl-PL"/>
              </w:rPr>
              <w:t>w części „Personel” oraz „Pozostałe wymagania”. Warunki przejściowe, o których mowa powyżej mają na celu umożliwienie świadczeniodawcom, którzy zamierzają realizować świadczenia gwarantowane diagnostyki i leczenia nowotworu piersi dostosowanie się do wszystkich wymaganych warunków.</w:t>
            </w:r>
          </w:p>
          <w:p w14:paraId="53782F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zakresie</w:t>
            </w:r>
            <w:r w:rsidRPr="00E427EB">
              <w:rPr>
                <w:rFonts w:ascii="Times New Roman" w:eastAsia="Times New Roman" w:hAnsi="Times New Roman" w:cs="Times New Roman"/>
                <w:b/>
                <w:bCs/>
                <w:sz w:val="20"/>
                <w:szCs w:val="20"/>
                <w:lang w:eastAsia="pl-PL"/>
              </w:rPr>
              <w:t> warunków szczegółowych </w:t>
            </w:r>
            <w:r w:rsidRPr="00E427EB">
              <w:rPr>
                <w:rFonts w:ascii="Times New Roman" w:eastAsia="Times New Roman" w:hAnsi="Times New Roman" w:cs="Times New Roman"/>
                <w:sz w:val="20"/>
                <w:szCs w:val="20"/>
                <w:lang w:eastAsia="pl-PL"/>
              </w:rPr>
              <w:t>jakie powinni spełniać </w:t>
            </w:r>
            <w:r w:rsidRPr="00E427EB">
              <w:rPr>
                <w:rFonts w:ascii="Times New Roman" w:eastAsia="Times New Roman" w:hAnsi="Times New Roman" w:cs="Times New Roman"/>
                <w:b/>
                <w:bCs/>
                <w:sz w:val="20"/>
                <w:szCs w:val="20"/>
                <w:lang w:eastAsia="pl-PL"/>
              </w:rPr>
              <w:t>świadczeniodawcy realizujący świadczenia gwarantowane diagnostyki i leczenia onkologicznego nowotworu jelita grubego </w:t>
            </w:r>
            <w:r w:rsidRPr="00E427EB">
              <w:rPr>
                <w:rFonts w:ascii="Times New Roman" w:eastAsia="Times New Roman" w:hAnsi="Times New Roman" w:cs="Times New Roman"/>
                <w:sz w:val="20"/>
                <w:szCs w:val="20"/>
                <w:lang w:eastAsia="pl-PL"/>
              </w:rPr>
              <w:t xml:space="preserve">określone w części 3. Centrum kompetencji raka jelita grubego, w odniesieniu do warunku dotyczącego zapewnienia jednostki diagnostyki patomorfologicznej </w:t>
            </w:r>
            <w:r w:rsidRPr="00E427EB">
              <w:rPr>
                <w:rFonts w:ascii="Times New Roman" w:eastAsia="Times New Roman" w:hAnsi="Times New Roman" w:cs="Times New Roman"/>
                <w:sz w:val="20"/>
                <w:szCs w:val="20"/>
                <w:lang w:eastAsia="pl-PL"/>
              </w:rPr>
              <w:lastRenderedPageBreak/>
              <w:t>(zakład lub pracownia), </w:t>
            </w:r>
            <w:r w:rsidRPr="00E427EB">
              <w:rPr>
                <w:rFonts w:ascii="Times New Roman" w:eastAsia="Times New Roman" w:hAnsi="Times New Roman" w:cs="Times New Roman"/>
                <w:b/>
                <w:bCs/>
                <w:sz w:val="20"/>
                <w:szCs w:val="20"/>
                <w:lang w:eastAsia="pl-PL"/>
              </w:rPr>
              <w:t>określone zostały w związku z wprowadzonymi standardami akredytacyjnymi w patomorfologii</w:t>
            </w:r>
            <w:r w:rsidRPr="00E427EB">
              <w:rPr>
                <w:rFonts w:ascii="Times New Roman" w:eastAsia="Times New Roman" w:hAnsi="Times New Roman" w:cs="Times New Roman"/>
                <w:sz w:val="20"/>
                <w:szCs w:val="20"/>
                <w:lang w:eastAsia="pl-PL"/>
              </w:rPr>
              <w:t>, które zaproponowały wprowadzenie określenia jednostka diagnostyki patomorfologicznej (zakład lub pracownia), co zostało zdefiniowane funkcjonalnie tak aby była możliwa pełna i kompleksowa diagnostyka</w:t>
            </w:r>
          </w:p>
        </w:tc>
        <w:tc>
          <w:tcPr>
            <w:tcW w:w="2126" w:type="dxa"/>
            <w:tcBorders>
              <w:bottom w:val="single" w:sz="6" w:space="0" w:color="auto"/>
              <w:right w:val="single" w:sz="6" w:space="0" w:color="auto"/>
            </w:tcBorders>
            <w:shd w:val="clear" w:color="auto" w:fill="FFFFFF"/>
            <w:vAlign w:val="center"/>
            <w:hideMark/>
          </w:tcPr>
          <w:p w14:paraId="44C9CA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(Dz.U.2023.1955)</w:t>
            </w:r>
          </w:p>
        </w:tc>
        <w:tc>
          <w:tcPr>
            <w:tcW w:w="3346" w:type="dxa"/>
            <w:tcBorders>
              <w:bottom w:val="single" w:sz="6" w:space="0" w:color="auto"/>
              <w:right w:val="single" w:sz="6" w:space="0" w:color="auto"/>
            </w:tcBorders>
            <w:shd w:val="clear" w:color="auto" w:fill="FFFFFF"/>
            <w:vAlign w:val="center"/>
          </w:tcPr>
          <w:p w14:paraId="0C77E038"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16" w:history="1">
              <w:r w:rsidRPr="00E427EB">
                <w:rPr>
                  <w:rStyle w:val="Hipercze"/>
                  <w:rFonts w:ascii="Times New Roman" w:hAnsi="Times New Roman" w:cs="Times New Roman"/>
                  <w:sz w:val="20"/>
                  <w:szCs w:val="20"/>
                </w:rPr>
                <w:t>https://dziennikustaw.gov.pl/DU/rok/2023/pozycja/1955</w:t>
              </w:r>
            </w:hyperlink>
          </w:p>
        </w:tc>
      </w:tr>
      <w:tr w:rsidR="00FB5FEB" w:rsidRPr="00E427EB" w14:paraId="397E10C2" w14:textId="77777777" w:rsidTr="00225E7F">
        <w:tc>
          <w:tcPr>
            <w:tcW w:w="2270" w:type="dxa"/>
            <w:tcBorders>
              <w:bottom w:val="single" w:sz="6" w:space="0" w:color="auto"/>
              <w:right w:val="single" w:sz="6" w:space="0" w:color="auto"/>
            </w:tcBorders>
            <w:shd w:val="clear" w:color="auto" w:fill="FFFFFF"/>
            <w:vAlign w:val="center"/>
            <w:hideMark/>
          </w:tcPr>
          <w:p w14:paraId="7F39F3E3" w14:textId="77777777" w:rsidR="00FB5FEB" w:rsidRPr="00E427EB" w:rsidRDefault="00E227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6D4E447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ma na celu wprowadzenie </w:t>
            </w:r>
            <w:r w:rsidRPr="00E427EB">
              <w:rPr>
                <w:rFonts w:ascii="Times New Roman" w:eastAsia="Times New Roman" w:hAnsi="Times New Roman" w:cs="Times New Roman"/>
                <w:b/>
                <w:bCs/>
                <w:sz w:val="20"/>
                <w:szCs w:val="20"/>
                <w:lang w:eastAsia="pl-PL"/>
              </w:rPr>
              <w:t>nowego jednolitego modelu kompleksowej diagnostyki i leczenia nowotworów piersi</w:t>
            </w:r>
            <w:r w:rsidRPr="00E427EB">
              <w:rPr>
                <w:rFonts w:ascii="Times New Roman" w:eastAsia="Times New Roman" w:hAnsi="Times New Roman" w:cs="Times New Roman"/>
                <w:sz w:val="20"/>
                <w:szCs w:val="20"/>
                <w:lang w:eastAsia="pl-PL"/>
              </w:rPr>
              <w:t>, który zakłada iż ścieżka postępowania z pacjentem w modelu kompleksowej diagnostyki i leczenia nowotworów piersi będzie opierała się na </w:t>
            </w:r>
            <w:r w:rsidRPr="00E427EB">
              <w:rPr>
                <w:rFonts w:ascii="Times New Roman" w:eastAsia="Times New Roman" w:hAnsi="Times New Roman" w:cs="Times New Roman"/>
                <w:b/>
                <w:bCs/>
                <w:sz w:val="20"/>
                <w:szCs w:val="20"/>
                <w:lang w:eastAsia="pl-PL"/>
              </w:rPr>
              <w:t>skoordynowanych działaniach jednego ośrodka, </w:t>
            </w:r>
            <w:r w:rsidRPr="00E427EB">
              <w:rPr>
                <w:rFonts w:ascii="Times New Roman" w:eastAsia="Times New Roman" w:hAnsi="Times New Roman" w:cs="Times New Roman"/>
                <w:sz w:val="20"/>
                <w:szCs w:val="20"/>
                <w:lang w:eastAsia="pl-PL"/>
              </w:rPr>
              <w:t>zapewniającego wymaganą infrastrukturę do realizacji świadczeń w ramach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opieki kompleksowej oraz wielodyscyplinarny zespół terapeutyczny, planujący i koordynujący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cały proces leczenia. Specjaliści z zakresu diagnostyki i leczenia raka piersi </w:t>
            </w:r>
            <w:r w:rsidRPr="00E427EB">
              <w:rPr>
                <w:rFonts w:ascii="Times New Roman" w:eastAsia="Times New Roman" w:hAnsi="Times New Roman" w:cs="Times New Roman"/>
                <w:b/>
                <w:bCs/>
                <w:sz w:val="20"/>
                <w:szCs w:val="20"/>
                <w:lang w:eastAsia="pl-PL"/>
              </w:rPr>
              <w:t>zajmować się będą świadczeniobiorcą w sposób kompleksowy, obejmujący każdy z etapów procesu leczenia</w:t>
            </w:r>
            <w:r w:rsidRPr="00E427EB">
              <w:rPr>
                <w:rFonts w:ascii="Times New Roman" w:eastAsia="Times New Roman" w:hAnsi="Times New Roman" w:cs="Times New Roman"/>
                <w:sz w:val="20"/>
                <w:szCs w:val="20"/>
                <w:lang w:eastAsia="pl-PL"/>
              </w:rPr>
              <w:t> – od</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diagnostyki, przez leczenie zabiegowe, leczenie systemowe (farmakoterapię), ewentualną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 xml:space="preserve">rekonstrukcję, radioterapię, rehabilitację </w:t>
            </w:r>
            <w:proofErr w:type="spellStart"/>
            <w:r w:rsidRPr="00E427EB">
              <w:rPr>
                <w:rFonts w:ascii="Times New Roman" w:eastAsia="Times New Roman" w:hAnsi="Times New Roman" w:cs="Times New Roman"/>
                <w:sz w:val="20"/>
                <w:szCs w:val="20"/>
                <w:lang w:eastAsia="pl-PL"/>
              </w:rPr>
              <w:t>pozabiegową</w:t>
            </w:r>
            <w:proofErr w:type="spellEnd"/>
            <w:r w:rsidRPr="00E427EB">
              <w:rPr>
                <w:rFonts w:ascii="Times New Roman" w:eastAsia="Times New Roman" w:hAnsi="Times New Roman" w:cs="Times New Roman"/>
                <w:sz w:val="20"/>
                <w:szCs w:val="20"/>
                <w:lang w:eastAsia="pl-PL"/>
              </w:rPr>
              <w:t>, w tym wsparcie i opiekę</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psychologiczną, aż do opieki paliatywnej. Każdorazowo będzie ustalany optymalny plan</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postępowania diagnostyczno-terapeutycznego, dostosowany do indywidualnych potrzeb</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świadczeniobiorcy.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Model zakłada </w:t>
            </w:r>
            <w:r w:rsidRPr="00E427EB">
              <w:rPr>
                <w:rFonts w:ascii="Times New Roman" w:eastAsia="Times New Roman" w:hAnsi="Times New Roman" w:cs="Times New Roman"/>
                <w:b/>
                <w:bCs/>
                <w:sz w:val="20"/>
                <w:szCs w:val="20"/>
                <w:lang w:eastAsia="pl-PL"/>
              </w:rPr>
              <w:t>objęcie opieką wszystkich zgłaszających się (bez względu na płeć)</w:t>
            </w:r>
          </w:p>
          <w:p w14:paraId="6EA5BD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świadczeniobiorców</w:t>
            </w:r>
            <w:r w:rsidRPr="00E427EB">
              <w:rPr>
                <w:rFonts w:ascii="Times New Roman" w:eastAsia="Times New Roman" w:hAnsi="Times New Roman" w:cs="Times New Roman"/>
                <w:sz w:val="20"/>
                <w:szCs w:val="20"/>
                <w:lang w:eastAsia="pl-PL"/>
              </w:rPr>
              <w:t>, u których lekarz podstawowej opieki zdrowotnej lub lekarz specjalista podejrzewa lub rozpoznaje nowotwór złośliwy piersi oraz świadczeniobiorców skierowanych z przesiewowego programu profilaktyki nowotworu piersi. Świadczenia opieki zdrowotnej udzielane w ramach przedmiotowego modelu obejmują również świadczeniobiorców obecnie leczonych z powodu nowotworów piersi.</w:t>
            </w:r>
          </w:p>
        </w:tc>
        <w:tc>
          <w:tcPr>
            <w:tcW w:w="2126" w:type="dxa"/>
            <w:tcBorders>
              <w:bottom w:val="single" w:sz="6" w:space="0" w:color="auto"/>
              <w:right w:val="single" w:sz="6" w:space="0" w:color="auto"/>
            </w:tcBorders>
            <w:shd w:val="clear" w:color="auto" w:fill="FFFFFF"/>
            <w:vAlign w:val="center"/>
            <w:hideMark/>
          </w:tcPr>
          <w:p w14:paraId="675B5F93" w14:textId="77777777" w:rsidR="00FB5FEB" w:rsidRPr="00E427EB" w:rsidRDefault="00E22785" w:rsidP="00E22785">
            <w:pPr>
              <w:spacing w:before="120"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376E8450" w14:textId="77777777" w:rsidR="00E22785" w:rsidRPr="00E427EB" w:rsidRDefault="00E22785" w:rsidP="00C01BCD">
            <w:pPr>
              <w:spacing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t>
            </w:r>
            <w:r w:rsidR="00C01BCD" w:rsidRPr="00E427EB">
              <w:rPr>
                <w:rFonts w:ascii="Times New Roman" w:eastAsia="Times New Roman" w:hAnsi="Times New Roman" w:cs="Times New Roman"/>
                <w:sz w:val="20"/>
                <w:szCs w:val="20"/>
                <w:lang w:eastAsia="pl-PL"/>
              </w:rPr>
              <w:t>Dz.U.2023.1953</w:t>
            </w:r>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25D6B8D9" w14:textId="77777777" w:rsidR="00FB5FEB" w:rsidRPr="00E427EB" w:rsidRDefault="00E22785" w:rsidP="00672120">
            <w:pPr>
              <w:spacing w:before="120" w:after="150" w:line="240" w:lineRule="auto"/>
              <w:rPr>
                <w:rFonts w:ascii="Times New Roman" w:eastAsia="Times New Roman" w:hAnsi="Times New Roman" w:cs="Times New Roman"/>
                <w:color w:val="333333"/>
                <w:sz w:val="20"/>
                <w:szCs w:val="20"/>
                <w:lang w:eastAsia="pl-PL"/>
              </w:rPr>
            </w:pPr>
            <w:hyperlink r:id="rId417" w:history="1">
              <w:r w:rsidRPr="00E427EB">
                <w:rPr>
                  <w:rStyle w:val="Hipercze"/>
                  <w:rFonts w:ascii="Times New Roman" w:hAnsi="Times New Roman" w:cs="Times New Roman"/>
                  <w:sz w:val="20"/>
                  <w:szCs w:val="20"/>
                </w:rPr>
                <w:t>https://dziennikustaw.gov.pl/DU/2023/1953</w:t>
              </w:r>
            </w:hyperlink>
          </w:p>
        </w:tc>
      </w:tr>
      <w:tr w:rsidR="00FB5FEB" w:rsidRPr="00E427EB" w14:paraId="7A991A6A" w14:textId="77777777" w:rsidTr="00225E7F">
        <w:tc>
          <w:tcPr>
            <w:tcW w:w="2270" w:type="dxa"/>
            <w:tcBorders>
              <w:bottom w:val="single" w:sz="6" w:space="0" w:color="auto"/>
              <w:right w:val="single" w:sz="6" w:space="0" w:color="auto"/>
            </w:tcBorders>
            <w:shd w:val="clear" w:color="auto" w:fill="FFFFFF"/>
            <w:vAlign w:val="center"/>
            <w:hideMark/>
          </w:tcPr>
          <w:p w14:paraId="3455B7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wymagań obowiązujących przy prowadzeniu żywienia w szpitalach</w:t>
            </w:r>
          </w:p>
        </w:tc>
        <w:tc>
          <w:tcPr>
            <w:tcW w:w="6442" w:type="dxa"/>
            <w:tcBorders>
              <w:bottom w:val="single" w:sz="6" w:space="0" w:color="auto"/>
              <w:right w:val="single" w:sz="6" w:space="0" w:color="auto"/>
            </w:tcBorders>
            <w:shd w:val="clear" w:color="auto" w:fill="FFFFFF"/>
            <w:vAlign w:val="center"/>
            <w:hideMark/>
          </w:tcPr>
          <w:p w14:paraId="577129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w:t>
            </w:r>
            <w:r w:rsidRPr="00E427EB">
              <w:rPr>
                <w:rFonts w:ascii="Times New Roman" w:eastAsia="Times New Roman" w:hAnsi="Times New Roman" w:cs="Times New Roman"/>
                <w:b/>
                <w:bCs/>
                <w:sz w:val="20"/>
                <w:szCs w:val="20"/>
                <w:lang w:eastAsia="pl-PL"/>
              </w:rPr>
              <w:t>ymagania obowiązujące przy prowadzeniu żywieni zbiorowego typu zamkniętego w szpitalach (</w:t>
            </w:r>
            <w:r w:rsidRPr="00E427EB">
              <w:rPr>
                <w:rFonts w:ascii="Times New Roman" w:eastAsia="Times New Roman" w:hAnsi="Times New Roman" w:cs="Times New Roman"/>
                <w:sz w:val="20"/>
                <w:szCs w:val="20"/>
                <w:lang w:eastAsia="pl-PL"/>
              </w:rPr>
              <w:t>z wyłączeniem świadczeń gwarantowanych udzielanych przez szpitale świadczeniobiorcy z zamiarem ich zakończenia w okresie nieprzekraczającym 24 godzin). Szczegółowe wymagania określają:</w:t>
            </w:r>
          </w:p>
          <w:p w14:paraId="2B4826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kody i nomenklaturę diet szpitalnych, stosowanych w żywieniu pacjentów przebywających w szpitalach,</w:t>
            </w:r>
          </w:p>
          <w:p w14:paraId="09F474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rodzaje diet, ich charakterystykę, rekomendowane i przeciwwskazane środki spożywcze wykorzystywane w poszczególnych rodzajach diet oraz wartość odżywczą i energetyczną stosowanych diet szpitalnych,</w:t>
            </w:r>
          </w:p>
          <w:p w14:paraId="0222A3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wzór karty żywienia szpitalnego</w:t>
            </w:r>
          </w:p>
          <w:p w14:paraId="05EA50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aby rozporządzenie weszło w życie po upływie 3 miesięcy od dnia ogłoszenia celem zapoznania się i właściwego wdrożenia wymagań przez kadrę odpowiedzialną za realizację żywienia w szpitalach</w:t>
            </w:r>
          </w:p>
        </w:tc>
        <w:tc>
          <w:tcPr>
            <w:tcW w:w="2126" w:type="dxa"/>
            <w:tcBorders>
              <w:bottom w:val="single" w:sz="6" w:space="0" w:color="auto"/>
              <w:right w:val="single" w:sz="6" w:space="0" w:color="auto"/>
            </w:tcBorders>
            <w:shd w:val="clear" w:color="auto" w:fill="FFFFFF"/>
            <w:vAlign w:val="center"/>
            <w:hideMark/>
          </w:tcPr>
          <w:p w14:paraId="092DF26E" w14:textId="77777777" w:rsidR="00FB5FEB" w:rsidRPr="00E427EB" w:rsidRDefault="00FB5FEB" w:rsidP="004C386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Konsultacje publiczne </w:t>
            </w:r>
            <w:r w:rsidR="004C3862" w:rsidRPr="00E427EB">
              <w:rPr>
                <w:rFonts w:ascii="Times New Roman" w:eastAsia="Times New Roman" w:hAnsi="Times New Roman" w:cs="Times New Roman"/>
                <w:sz w:val="20"/>
                <w:szCs w:val="20"/>
                <w:lang w:eastAsia="pl-PL"/>
              </w:rPr>
              <w:t>08.06</w:t>
            </w:r>
            <w:r w:rsidRPr="00E427EB">
              <w:rPr>
                <w:rFonts w:ascii="Times New Roman" w:eastAsia="Times New Roman" w:hAnsi="Times New Roman" w:cs="Times New Roman"/>
                <w:sz w:val="20"/>
                <w:szCs w:val="20"/>
                <w:lang w:eastAsia="pl-PL"/>
              </w:rPr>
              <w:t>.2022 r.</w:t>
            </w:r>
          </w:p>
        </w:tc>
        <w:tc>
          <w:tcPr>
            <w:tcW w:w="3346" w:type="dxa"/>
            <w:tcBorders>
              <w:bottom w:val="single" w:sz="6" w:space="0" w:color="auto"/>
              <w:right w:val="single" w:sz="6" w:space="0" w:color="auto"/>
            </w:tcBorders>
            <w:shd w:val="clear" w:color="auto" w:fill="FFFFFF"/>
            <w:vAlign w:val="center"/>
          </w:tcPr>
          <w:p w14:paraId="42BA27E3" w14:textId="77777777" w:rsidR="00FB5FEB" w:rsidRPr="00E427EB" w:rsidRDefault="00FB5FEB" w:rsidP="00672120">
            <w:pPr>
              <w:spacing w:before="120" w:after="150" w:line="240" w:lineRule="auto"/>
              <w:rPr>
                <w:rFonts w:ascii="Times New Roman" w:eastAsia="Times New Roman" w:hAnsi="Times New Roman" w:cs="Times New Roman"/>
                <w:color w:val="333333"/>
                <w:sz w:val="20"/>
                <w:szCs w:val="20"/>
                <w:lang w:eastAsia="pl-PL"/>
              </w:rPr>
            </w:pPr>
            <w:hyperlink r:id="rId418" w:history="1">
              <w:r w:rsidRPr="00E427EB">
                <w:rPr>
                  <w:rStyle w:val="Hipercze"/>
                  <w:rFonts w:ascii="Times New Roman" w:eastAsia="Times New Roman" w:hAnsi="Times New Roman" w:cs="Times New Roman"/>
                  <w:sz w:val="20"/>
                  <w:szCs w:val="20"/>
                  <w:lang w:eastAsia="pl-PL"/>
                </w:rPr>
                <w:t>https://legislacja.rcl.gov.pl/projekt/12357702</w:t>
              </w:r>
            </w:hyperlink>
          </w:p>
        </w:tc>
      </w:tr>
    </w:tbl>
    <w:p w14:paraId="5E973D7B" w14:textId="77777777" w:rsidR="004834F8" w:rsidRDefault="004834F8"/>
    <w:sectPr w:rsidR="004834F8" w:rsidSect="003B6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3ABB" w14:textId="77777777" w:rsidR="00B92127" w:rsidRDefault="00B92127" w:rsidP="003B6826">
      <w:pPr>
        <w:spacing w:after="0" w:line="240" w:lineRule="auto"/>
      </w:pPr>
      <w:r>
        <w:separator/>
      </w:r>
    </w:p>
  </w:endnote>
  <w:endnote w:type="continuationSeparator" w:id="0">
    <w:p w14:paraId="0FB4F1B8" w14:textId="77777777" w:rsidR="00B92127" w:rsidRDefault="00B92127" w:rsidP="003B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8D26" w14:textId="77777777" w:rsidR="00B92127" w:rsidRDefault="00B92127" w:rsidP="003B6826">
      <w:pPr>
        <w:spacing w:after="0" w:line="240" w:lineRule="auto"/>
      </w:pPr>
      <w:r>
        <w:separator/>
      </w:r>
    </w:p>
  </w:footnote>
  <w:footnote w:type="continuationSeparator" w:id="0">
    <w:p w14:paraId="446252B2" w14:textId="77777777" w:rsidR="00B92127" w:rsidRDefault="00B92127" w:rsidP="003B6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26"/>
    <w:rsid w:val="000079D8"/>
    <w:rsid w:val="00017BBF"/>
    <w:rsid w:val="00022529"/>
    <w:rsid w:val="000500BD"/>
    <w:rsid w:val="00070077"/>
    <w:rsid w:val="00070AA2"/>
    <w:rsid w:val="000735F4"/>
    <w:rsid w:val="00090DBE"/>
    <w:rsid w:val="000C4D99"/>
    <w:rsid w:val="000D0F57"/>
    <w:rsid w:val="00111EAF"/>
    <w:rsid w:val="00113FDB"/>
    <w:rsid w:val="001229F6"/>
    <w:rsid w:val="00122A49"/>
    <w:rsid w:val="001361C1"/>
    <w:rsid w:val="0013782C"/>
    <w:rsid w:val="0018162E"/>
    <w:rsid w:val="00186492"/>
    <w:rsid w:val="001C53BC"/>
    <w:rsid w:val="001F275B"/>
    <w:rsid w:val="001F54CC"/>
    <w:rsid w:val="00225E7F"/>
    <w:rsid w:val="002263B2"/>
    <w:rsid w:val="00227AE1"/>
    <w:rsid w:val="00241008"/>
    <w:rsid w:val="00262B02"/>
    <w:rsid w:val="00290475"/>
    <w:rsid w:val="002A0528"/>
    <w:rsid w:val="002A0BE1"/>
    <w:rsid w:val="002A66B3"/>
    <w:rsid w:val="002C64E4"/>
    <w:rsid w:val="00300267"/>
    <w:rsid w:val="00326F0F"/>
    <w:rsid w:val="0033133E"/>
    <w:rsid w:val="003335FC"/>
    <w:rsid w:val="00340B70"/>
    <w:rsid w:val="00366F2E"/>
    <w:rsid w:val="003B6826"/>
    <w:rsid w:val="003C482F"/>
    <w:rsid w:val="003E0808"/>
    <w:rsid w:val="003E1080"/>
    <w:rsid w:val="00450C3D"/>
    <w:rsid w:val="0046721F"/>
    <w:rsid w:val="004834F8"/>
    <w:rsid w:val="00487907"/>
    <w:rsid w:val="004B241B"/>
    <w:rsid w:val="004C3862"/>
    <w:rsid w:val="00521FC7"/>
    <w:rsid w:val="0053587F"/>
    <w:rsid w:val="00541C23"/>
    <w:rsid w:val="00550564"/>
    <w:rsid w:val="005756D5"/>
    <w:rsid w:val="005779DD"/>
    <w:rsid w:val="005849F1"/>
    <w:rsid w:val="00587E10"/>
    <w:rsid w:val="005A18A2"/>
    <w:rsid w:val="005A3F7A"/>
    <w:rsid w:val="005B026C"/>
    <w:rsid w:val="005C762D"/>
    <w:rsid w:val="00604099"/>
    <w:rsid w:val="00606003"/>
    <w:rsid w:val="00631FC1"/>
    <w:rsid w:val="006470B2"/>
    <w:rsid w:val="00656CB7"/>
    <w:rsid w:val="00661404"/>
    <w:rsid w:val="00672120"/>
    <w:rsid w:val="006752FF"/>
    <w:rsid w:val="0068018D"/>
    <w:rsid w:val="00685655"/>
    <w:rsid w:val="006B47BB"/>
    <w:rsid w:val="006C1101"/>
    <w:rsid w:val="006C3D29"/>
    <w:rsid w:val="006D2F52"/>
    <w:rsid w:val="006D6A9F"/>
    <w:rsid w:val="00704A62"/>
    <w:rsid w:val="0072380D"/>
    <w:rsid w:val="00724528"/>
    <w:rsid w:val="007857F4"/>
    <w:rsid w:val="007A1CFF"/>
    <w:rsid w:val="007B2053"/>
    <w:rsid w:val="007B64EA"/>
    <w:rsid w:val="007D17FF"/>
    <w:rsid w:val="007D7D30"/>
    <w:rsid w:val="007E12DA"/>
    <w:rsid w:val="007F65D9"/>
    <w:rsid w:val="008017EB"/>
    <w:rsid w:val="00801C14"/>
    <w:rsid w:val="00815A7A"/>
    <w:rsid w:val="00883652"/>
    <w:rsid w:val="00887DBA"/>
    <w:rsid w:val="0089315E"/>
    <w:rsid w:val="008A22E6"/>
    <w:rsid w:val="008D05BC"/>
    <w:rsid w:val="008D5487"/>
    <w:rsid w:val="008E16C3"/>
    <w:rsid w:val="008E38AF"/>
    <w:rsid w:val="008F16D7"/>
    <w:rsid w:val="008F7015"/>
    <w:rsid w:val="009017B4"/>
    <w:rsid w:val="009158E2"/>
    <w:rsid w:val="00922182"/>
    <w:rsid w:val="00924DCB"/>
    <w:rsid w:val="009267CF"/>
    <w:rsid w:val="009469D4"/>
    <w:rsid w:val="009611F5"/>
    <w:rsid w:val="00961EBF"/>
    <w:rsid w:val="0097705B"/>
    <w:rsid w:val="009A1F0C"/>
    <w:rsid w:val="009B227A"/>
    <w:rsid w:val="009C4DA3"/>
    <w:rsid w:val="00A0279C"/>
    <w:rsid w:val="00A4782A"/>
    <w:rsid w:val="00A87763"/>
    <w:rsid w:val="00AE1141"/>
    <w:rsid w:val="00AE3B04"/>
    <w:rsid w:val="00AF251C"/>
    <w:rsid w:val="00AF3E4B"/>
    <w:rsid w:val="00B01652"/>
    <w:rsid w:val="00B21135"/>
    <w:rsid w:val="00B26928"/>
    <w:rsid w:val="00B826B4"/>
    <w:rsid w:val="00B92127"/>
    <w:rsid w:val="00B9276E"/>
    <w:rsid w:val="00B949FF"/>
    <w:rsid w:val="00BA6DA9"/>
    <w:rsid w:val="00BE3B13"/>
    <w:rsid w:val="00BE4548"/>
    <w:rsid w:val="00BE6C9A"/>
    <w:rsid w:val="00C01BCD"/>
    <w:rsid w:val="00C2729E"/>
    <w:rsid w:val="00C3678B"/>
    <w:rsid w:val="00C56EAB"/>
    <w:rsid w:val="00C93D46"/>
    <w:rsid w:val="00CB18D6"/>
    <w:rsid w:val="00CC4556"/>
    <w:rsid w:val="00CC54F6"/>
    <w:rsid w:val="00CC6752"/>
    <w:rsid w:val="00CC6BD7"/>
    <w:rsid w:val="00CC71A2"/>
    <w:rsid w:val="00D05D20"/>
    <w:rsid w:val="00D100DF"/>
    <w:rsid w:val="00D14C67"/>
    <w:rsid w:val="00D27BDB"/>
    <w:rsid w:val="00D45380"/>
    <w:rsid w:val="00D50144"/>
    <w:rsid w:val="00D5199F"/>
    <w:rsid w:val="00DA47C0"/>
    <w:rsid w:val="00DB019B"/>
    <w:rsid w:val="00DC73E2"/>
    <w:rsid w:val="00DF3950"/>
    <w:rsid w:val="00DF3C11"/>
    <w:rsid w:val="00E0422B"/>
    <w:rsid w:val="00E12301"/>
    <w:rsid w:val="00E21026"/>
    <w:rsid w:val="00E22150"/>
    <w:rsid w:val="00E22785"/>
    <w:rsid w:val="00E40D05"/>
    <w:rsid w:val="00E427EB"/>
    <w:rsid w:val="00E4789E"/>
    <w:rsid w:val="00E66ECF"/>
    <w:rsid w:val="00E740B3"/>
    <w:rsid w:val="00E74CA8"/>
    <w:rsid w:val="00E96385"/>
    <w:rsid w:val="00E97E9A"/>
    <w:rsid w:val="00EB26E0"/>
    <w:rsid w:val="00ED1307"/>
    <w:rsid w:val="00F04F6F"/>
    <w:rsid w:val="00F30ECA"/>
    <w:rsid w:val="00F45284"/>
    <w:rsid w:val="00F566C8"/>
    <w:rsid w:val="00F67550"/>
    <w:rsid w:val="00F87B0E"/>
    <w:rsid w:val="00FB5FEB"/>
    <w:rsid w:val="00FC24D9"/>
    <w:rsid w:val="00FD497A"/>
    <w:rsid w:val="00FE6C0E"/>
    <w:rsid w:val="00FF09DD"/>
    <w:rsid w:val="00FF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71C4"/>
  <w15:docId w15:val="{19BBC0AB-D871-403C-9099-359781C3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100D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1F54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B6826"/>
    <w:rPr>
      <w:color w:val="0000FF"/>
      <w:u w:val="single"/>
    </w:rPr>
  </w:style>
  <w:style w:type="character" w:styleId="UyteHipercze">
    <w:name w:val="FollowedHyperlink"/>
    <w:basedOn w:val="Domylnaczcionkaakapitu"/>
    <w:uiPriority w:val="99"/>
    <w:semiHidden/>
    <w:unhideWhenUsed/>
    <w:rsid w:val="003B6826"/>
    <w:rPr>
      <w:color w:val="800080"/>
      <w:u w:val="single"/>
    </w:rPr>
  </w:style>
  <w:style w:type="paragraph" w:customStyle="1" w:styleId="text-justify">
    <w:name w:val="text-justify"/>
    <w:basedOn w:val="Normalny"/>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826"/>
  </w:style>
  <w:style w:type="paragraph" w:styleId="Stopka">
    <w:name w:val="footer"/>
    <w:basedOn w:val="Normalny"/>
    <w:link w:val="StopkaZnak"/>
    <w:uiPriority w:val="99"/>
    <w:unhideWhenUsed/>
    <w:rsid w:val="003B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826"/>
  </w:style>
  <w:style w:type="character" w:customStyle="1" w:styleId="Nagwek2Znak">
    <w:name w:val="Nagłówek 2 Znak"/>
    <w:basedOn w:val="Domylnaczcionkaakapitu"/>
    <w:link w:val="Nagwek2"/>
    <w:uiPriority w:val="9"/>
    <w:rsid w:val="00D100D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1F54CC"/>
    <w:rPr>
      <w:rFonts w:asciiTheme="majorHAnsi" w:eastAsiaTheme="majorEastAsia" w:hAnsiTheme="majorHAnsi" w:cstheme="majorBidi"/>
      <w:b/>
      <w:bCs/>
      <w:color w:val="4F81BD" w:themeColor="accent1"/>
    </w:rPr>
  </w:style>
  <w:style w:type="character" w:styleId="Nierozpoznanawzmianka">
    <w:name w:val="Unresolved Mention"/>
    <w:basedOn w:val="Domylnaczcionkaakapitu"/>
    <w:uiPriority w:val="99"/>
    <w:semiHidden/>
    <w:unhideWhenUsed/>
    <w:rsid w:val="007F6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97">
      <w:bodyDiv w:val="1"/>
      <w:marLeft w:val="0"/>
      <w:marRight w:val="0"/>
      <w:marTop w:val="0"/>
      <w:marBottom w:val="0"/>
      <w:divBdr>
        <w:top w:val="none" w:sz="0" w:space="0" w:color="auto"/>
        <w:left w:val="none" w:sz="0" w:space="0" w:color="auto"/>
        <w:bottom w:val="none" w:sz="0" w:space="0" w:color="auto"/>
        <w:right w:val="none" w:sz="0" w:space="0" w:color="auto"/>
      </w:divBdr>
    </w:div>
    <w:div w:id="2821801">
      <w:bodyDiv w:val="1"/>
      <w:marLeft w:val="0"/>
      <w:marRight w:val="0"/>
      <w:marTop w:val="0"/>
      <w:marBottom w:val="0"/>
      <w:divBdr>
        <w:top w:val="none" w:sz="0" w:space="0" w:color="auto"/>
        <w:left w:val="none" w:sz="0" w:space="0" w:color="auto"/>
        <w:bottom w:val="none" w:sz="0" w:space="0" w:color="auto"/>
        <w:right w:val="none" w:sz="0" w:space="0" w:color="auto"/>
      </w:divBdr>
    </w:div>
    <w:div w:id="2975721">
      <w:bodyDiv w:val="1"/>
      <w:marLeft w:val="0"/>
      <w:marRight w:val="0"/>
      <w:marTop w:val="0"/>
      <w:marBottom w:val="0"/>
      <w:divBdr>
        <w:top w:val="none" w:sz="0" w:space="0" w:color="auto"/>
        <w:left w:val="none" w:sz="0" w:space="0" w:color="auto"/>
        <w:bottom w:val="none" w:sz="0" w:space="0" w:color="auto"/>
        <w:right w:val="none" w:sz="0" w:space="0" w:color="auto"/>
      </w:divBdr>
    </w:div>
    <w:div w:id="9335908">
      <w:bodyDiv w:val="1"/>
      <w:marLeft w:val="0"/>
      <w:marRight w:val="0"/>
      <w:marTop w:val="0"/>
      <w:marBottom w:val="0"/>
      <w:divBdr>
        <w:top w:val="none" w:sz="0" w:space="0" w:color="auto"/>
        <w:left w:val="none" w:sz="0" w:space="0" w:color="auto"/>
        <w:bottom w:val="none" w:sz="0" w:space="0" w:color="auto"/>
        <w:right w:val="none" w:sz="0" w:space="0" w:color="auto"/>
      </w:divBdr>
    </w:div>
    <w:div w:id="10644074">
      <w:bodyDiv w:val="1"/>
      <w:marLeft w:val="0"/>
      <w:marRight w:val="0"/>
      <w:marTop w:val="0"/>
      <w:marBottom w:val="0"/>
      <w:divBdr>
        <w:top w:val="none" w:sz="0" w:space="0" w:color="auto"/>
        <w:left w:val="none" w:sz="0" w:space="0" w:color="auto"/>
        <w:bottom w:val="none" w:sz="0" w:space="0" w:color="auto"/>
        <w:right w:val="none" w:sz="0" w:space="0" w:color="auto"/>
      </w:divBdr>
    </w:div>
    <w:div w:id="39405896">
      <w:bodyDiv w:val="1"/>
      <w:marLeft w:val="0"/>
      <w:marRight w:val="0"/>
      <w:marTop w:val="0"/>
      <w:marBottom w:val="0"/>
      <w:divBdr>
        <w:top w:val="none" w:sz="0" w:space="0" w:color="auto"/>
        <w:left w:val="none" w:sz="0" w:space="0" w:color="auto"/>
        <w:bottom w:val="none" w:sz="0" w:space="0" w:color="auto"/>
        <w:right w:val="none" w:sz="0" w:space="0" w:color="auto"/>
      </w:divBdr>
    </w:div>
    <w:div w:id="44766627">
      <w:bodyDiv w:val="1"/>
      <w:marLeft w:val="0"/>
      <w:marRight w:val="0"/>
      <w:marTop w:val="0"/>
      <w:marBottom w:val="0"/>
      <w:divBdr>
        <w:top w:val="none" w:sz="0" w:space="0" w:color="auto"/>
        <w:left w:val="none" w:sz="0" w:space="0" w:color="auto"/>
        <w:bottom w:val="none" w:sz="0" w:space="0" w:color="auto"/>
        <w:right w:val="none" w:sz="0" w:space="0" w:color="auto"/>
      </w:divBdr>
    </w:div>
    <w:div w:id="51345142">
      <w:bodyDiv w:val="1"/>
      <w:marLeft w:val="0"/>
      <w:marRight w:val="0"/>
      <w:marTop w:val="0"/>
      <w:marBottom w:val="0"/>
      <w:divBdr>
        <w:top w:val="none" w:sz="0" w:space="0" w:color="auto"/>
        <w:left w:val="none" w:sz="0" w:space="0" w:color="auto"/>
        <w:bottom w:val="none" w:sz="0" w:space="0" w:color="auto"/>
        <w:right w:val="none" w:sz="0" w:space="0" w:color="auto"/>
      </w:divBdr>
    </w:div>
    <w:div w:id="52849128">
      <w:bodyDiv w:val="1"/>
      <w:marLeft w:val="0"/>
      <w:marRight w:val="0"/>
      <w:marTop w:val="0"/>
      <w:marBottom w:val="0"/>
      <w:divBdr>
        <w:top w:val="none" w:sz="0" w:space="0" w:color="auto"/>
        <w:left w:val="none" w:sz="0" w:space="0" w:color="auto"/>
        <w:bottom w:val="none" w:sz="0" w:space="0" w:color="auto"/>
        <w:right w:val="none" w:sz="0" w:space="0" w:color="auto"/>
      </w:divBdr>
    </w:div>
    <w:div w:id="53355868">
      <w:bodyDiv w:val="1"/>
      <w:marLeft w:val="0"/>
      <w:marRight w:val="0"/>
      <w:marTop w:val="0"/>
      <w:marBottom w:val="0"/>
      <w:divBdr>
        <w:top w:val="none" w:sz="0" w:space="0" w:color="auto"/>
        <w:left w:val="none" w:sz="0" w:space="0" w:color="auto"/>
        <w:bottom w:val="none" w:sz="0" w:space="0" w:color="auto"/>
        <w:right w:val="none" w:sz="0" w:space="0" w:color="auto"/>
      </w:divBdr>
    </w:div>
    <w:div w:id="55520999">
      <w:bodyDiv w:val="1"/>
      <w:marLeft w:val="0"/>
      <w:marRight w:val="0"/>
      <w:marTop w:val="0"/>
      <w:marBottom w:val="0"/>
      <w:divBdr>
        <w:top w:val="none" w:sz="0" w:space="0" w:color="auto"/>
        <w:left w:val="none" w:sz="0" w:space="0" w:color="auto"/>
        <w:bottom w:val="none" w:sz="0" w:space="0" w:color="auto"/>
        <w:right w:val="none" w:sz="0" w:space="0" w:color="auto"/>
      </w:divBdr>
    </w:div>
    <w:div w:id="67307911">
      <w:bodyDiv w:val="1"/>
      <w:marLeft w:val="0"/>
      <w:marRight w:val="0"/>
      <w:marTop w:val="0"/>
      <w:marBottom w:val="0"/>
      <w:divBdr>
        <w:top w:val="none" w:sz="0" w:space="0" w:color="auto"/>
        <w:left w:val="none" w:sz="0" w:space="0" w:color="auto"/>
        <w:bottom w:val="none" w:sz="0" w:space="0" w:color="auto"/>
        <w:right w:val="none" w:sz="0" w:space="0" w:color="auto"/>
      </w:divBdr>
    </w:div>
    <w:div w:id="70467500">
      <w:bodyDiv w:val="1"/>
      <w:marLeft w:val="0"/>
      <w:marRight w:val="0"/>
      <w:marTop w:val="0"/>
      <w:marBottom w:val="0"/>
      <w:divBdr>
        <w:top w:val="none" w:sz="0" w:space="0" w:color="auto"/>
        <w:left w:val="none" w:sz="0" w:space="0" w:color="auto"/>
        <w:bottom w:val="none" w:sz="0" w:space="0" w:color="auto"/>
        <w:right w:val="none" w:sz="0" w:space="0" w:color="auto"/>
      </w:divBdr>
    </w:div>
    <w:div w:id="76290805">
      <w:bodyDiv w:val="1"/>
      <w:marLeft w:val="0"/>
      <w:marRight w:val="0"/>
      <w:marTop w:val="0"/>
      <w:marBottom w:val="0"/>
      <w:divBdr>
        <w:top w:val="none" w:sz="0" w:space="0" w:color="auto"/>
        <w:left w:val="none" w:sz="0" w:space="0" w:color="auto"/>
        <w:bottom w:val="none" w:sz="0" w:space="0" w:color="auto"/>
        <w:right w:val="none" w:sz="0" w:space="0" w:color="auto"/>
      </w:divBdr>
    </w:div>
    <w:div w:id="81874511">
      <w:bodyDiv w:val="1"/>
      <w:marLeft w:val="0"/>
      <w:marRight w:val="0"/>
      <w:marTop w:val="0"/>
      <w:marBottom w:val="0"/>
      <w:divBdr>
        <w:top w:val="none" w:sz="0" w:space="0" w:color="auto"/>
        <w:left w:val="none" w:sz="0" w:space="0" w:color="auto"/>
        <w:bottom w:val="none" w:sz="0" w:space="0" w:color="auto"/>
        <w:right w:val="none" w:sz="0" w:space="0" w:color="auto"/>
      </w:divBdr>
    </w:div>
    <w:div w:id="82651368">
      <w:bodyDiv w:val="1"/>
      <w:marLeft w:val="0"/>
      <w:marRight w:val="0"/>
      <w:marTop w:val="0"/>
      <w:marBottom w:val="0"/>
      <w:divBdr>
        <w:top w:val="none" w:sz="0" w:space="0" w:color="auto"/>
        <w:left w:val="none" w:sz="0" w:space="0" w:color="auto"/>
        <w:bottom w:val="none" w:sz="0" w:space="0" w:color="auto"/>
        <w:right w:val="none" w:sz="0" w:space="0" w:color="auto"/>
      </w:divBdr>
    </w:div>
    <w:div w:id="86776165">
      <w:bodyDiv w:val="1"/>
      <w:marLeft w:val="0"/>
      <w:marRight w:val="0"/>
      <w:marTop w:val="0"/>
      <w:marBottom w:val="0"/>
      <w:divBdr>
        <w:top w:val="none" w:sz="0" w:space="0" w:color="auto"/>
        <w:left w:val="none" w:sz="0" w:space="0" w:color="auto"/>
        <w:bottom w:val="none" w:sz="0" w:space="0" w:color="auto"/>
        <w:right w:val="none" w:sz="0" w:space="0" w:color="auto"/>
      </w:divBdr>
    </w:div>
    <w:div w:id="93016082">
      <w:bodyDiv w:val="1"/>
      <w:marLeft w:val="0"/>
      <w:marRight w:val="0"/>
      <w:marTop w:val="0"/>
      <w:marBottom w:val="0"/>
      <w:divBdr>
        <w:top w:val="none" w:sz="0" w:space="0" w:color="auto"/>
        <w:left w:val="none" w:sz="0" w:space="0" w:color="auto"/>
        <w:bottom w:val="none" w:sz="0" w:space="0" w:color="auto"/>
        <w:right w:val="none" w:sz="0" w:space="0" w:color="auto"/>
      </w:divBdr>
    </w:div>
    <w:div w:id="100490477">
      <w:bodyDiv w:val="1"/>
      <w:marLeft w:val="0"/>
      <w:marRight w:val="0"/>
      <w:marTop w:val="0"/>
      <w:marBottom w:val="0"/>
      <w:divBdr>
        <w:top w:val="none" w:sz="0" w:space="0" w:color="auto"/>
        <w:left w:val="none" w:sz="0" w:space="0" w:color="auto"/>
        <w:bottom w:val="none" w:sz="0" w:space="0" w:color="auto"/>
        <w:right w:val="none" w:sz="0" w:space="0" w:color="auto"/>
      </w:divBdr>
    </w:div>
    <w:div w:id="112679318">
      <w:bodyDiv w:val="1"/>
      <w:marLeft w:val="0"/>
      <w:marRight w:val="0"/>
      <w:marTop w:val="0"/>
      <w:marBottom w:val="0"/>
      <w:divBdr>
        <w:top w:val="none" w:sz="0" w:space="0" w:color="auto"/>
        <w:left w:val="none" w:sz="0" w:space="0" w:color="auto"/>
        <w:bottom w:val="none" w:sz="0" w:space="0" w:color="auto"/>
        <w:right w:val="none" w:sz="0" w:space="0" w:color="auto"/>
      </w:divBdr>
    </w:div>
    <w:div w:id="114641222">
      <w:bodyDiv w:val="1"/>
      <w:marLeft w:val="0"/>
      <w:marRight w:val="0"/>
      <w:marTop w:val="0"/>
      <w:marBottom w:val="0"/>
      <w:divBdr>
        <w:top w:val="none" w:sz="0" w:space="0" w:color="auto"/>
        <w:left w:val="none" w:sz="0" w:space="0" w:color="auto"/>
        <w:bottom w:val="none" w:sz="0" w:space="0" w:color="auto"/>
        <w:right w:val="none" w:sz="0" w:space="0" w:color="auto"/>
      </w:divBdr>
    </w:div>
    <w:div w:id="117454534">
      <w:bodyDiv w:val="1"/>
      <w:marLeft w:val="0"/>
      <w:marRight w:val="0"/>
      <w:marTop w:val="0"/>
      <w:marBottom w:val="0"/>
      <w:divBdr>
        <w:top w:val="none" w:sz="0" w:space="0" w:color="auto"/>
        <w:left w:val="none" w:sz="0" w:space="0" w:color="auto"/>
        <w:bottom w:val="none" w:sz="0" w:space="0" w:color="auto"/>
        <w:right w:val="none" w:sz="0" w:space="0" w:color="auto"/>
      </w:divBdr>
    </w:div>
    <w:div w:id="119959864">
      <w:bodyDiv w:val="1"/>
      <w:marLeft w:val="0"/>
      <w:marRight w:val="0"/>
      <w:marTop w:val="0"/>
      <w:marBottom w:val="0"/>
      <w:divBdr>
        <w:top w:val="none" w:sz="0" w:space="0" w:color="auto"/>
        <w:left w:val="none" w:sz="0" w:space="0" w:color="auto"/>
        <w:bottom w:val="none" w:sz="0" w:space="0" w:color="auto"/>
        <w:right w:val="none" w:sz="0" w:space="0" w:color="auto"/>
      </w:divBdr>
    </w:div>
    <w:div w:id="126708991">
      <w:bodyDiv w:val="1"/>
      <w:marLeft w:val="0"/>
      <w:marRight w:val="0"/>
      <w:marTop w:val="0"/>
      <w:marBottom w:val="0"/>
      <w:divBdr>
        <w:top w:val="none" w:sz="0" w:space="0" w:color="auto"/>
        <w:left w:val="none" w:sz="0" w:space="0" w:color="auto"/>
        <w:bottom w:val="none" w:sz="0" w:space="0" w:color="auto"/>
        <w:right w:val="none" w:sz="0" w:space="0" w:color="auto"/>
      </w:divBdr>
    </w:div>
    <w:div w:id="128089911">
      <w:bodyDiv w:val="1"/>
      <w:marLeft w:val="0"/>
      <w:marRight w:val="0"/>
      <w:marTop w:val="0"/>
      <w:marBottom w:val="0"/>
      <w:divBdr>
        <w:top w:val="none" w:sz="0" w:space="0" w:color="auto"/>
        <w:left w:val="none" w:sz="0" w:space="0" w:color="auto"/>
        <w:bottom w:val="none" w:sz="0" w:space="0" w:color="auto"/>
        <w:right w:val="none" w:sz="0" w:space="0" w:color="auto"/>
      </w:divBdr>
    </w:div>
    <w:div w:id="128861212">
      <w:bodyDiv w:val="1"/>
      <w:marLeft w:val="0"/>
      <w:marRight w:val="0"/>
      <w:marTop w:val="0"/>
      <w:marBottom w:val="0"/>
      <w:divBdr>
        <w:top w:val="none" w:sz="0" w:space="0" w:color="auto"/>
        <w:left w:val="none" w:sz="0" w:space="0" w:color="auto"/>
        <w:bottom w:val="none" w:sz="0" w:space="0" w:color="auto"/>
        <w:right w:val="none" w:sz="0" w:space="0" w:color="auto"/>
      </w:divBdr>
    </w:div>
    <w:div w:id="128986666">
      <w:bodyDiv w:val="1"/>
      <w:marLeft w:val="0"/>
      <w:marRight w:val="0"/>
      <w:marTop w:val="0"/>
      <w:marBottom w:val="0"/>
      <w:divBdr>
        <w:top w:val="none" w:sz="0" w:space="0" w:color="auto"/>
        <w:left w:val="none" w:sz="0" w:space="0" w:color="auto"/>
        <w:bottom w:val="none" w:sz="0" w:space="0" w:color="auto"/>
        <w:right w:val="none" w:sz="0" w:space="0" w:color="auto"/>
      </w:divBdr>
    </w:div>
    <w:div w:id="135266660">
      <w:bodyDiv w:val="1"/>
      <w:marLeft w:val="0"/>
      <w:marRight w:val="0"/>
      <w:marTop w:val="0"/>
      <w:marBottom w:val="0"/>
      <w:divBdr>
        <w:top w:val="none" w:sz="0" w:space="0" w:color="auto"/>
        <w:left w:val="none" w:sz="0" w:space="0" w:color="auto"/>
        <w:bottom w:val="none" w:sz="0" w:space="0" w:color="auto"/>
        <w:right w:val="none" w:sz="0" w:space="0" w:color="auto"/>
      </w:divBdr>
    </w:div>
    <w:div w:id="135876799">
      <w:bodyDiv w:val="1"/>
      <w:marLeft w:val="0"/>
      <w:marRight w:val="0"/>
      <w:marTop w:val="0"/>
      <w:marBottom w:val="0"/>
      <w:divBdr>
        <w:top w:val="none" w:sz="0" w:space="0" w:color="auto"/>
        <w:left w:val="none" w:sz="0" w:space="0" w:color="auto"/>
        <w:bottom w:val="none" w:sz="0" w:space="0" w:color="auto"/>
        <w:right w:val="none" w:sz="0" w:space="0" w:color="auto"/>
      </w:divBdr>
    </w:div>
    <w:div w:id="140275604">
      <w:bodyDiv w:val="1"/>
      <w:marLeft w:val="0"/>
      <w:marRight w:val="0"/>
      <w:marTop w:val="0"/>
      <w:marBottom w:val="0"/>
      <w:divBdr>
        <w:top w:val="none" w:sz="0" w:space="0" w:color="auto"/>
        <w:left w:val="none" w:sz="0" w:space="0" w:color="auto"/>
        <w:bottom w:val="none" w:sz="0" w:space="0" w:color="auto"/>
        <w:right w:val="none" w:sz="0" w:space="0" w:color="auto"/>
      </w:divBdr>
    </w:div>
    <w:div w:id="143200832">
      <w:bodyDiv w:val="1"/>
      <w:marLeft w:val="0"/>
      <w:marRight w:val="0"/>
      <w:marTop w:val="0"/>
      <w:marBottom w:val="0"/>
      <w:divBdr>
        <w:top w:val="none" w:sz="0" w:space="0" w:color="auto"/>
        <w:left w:val="none" w:sz="0" w:space="0" w:color="auto"/>
        <w:bottom w:val="none" w:sz="0" w:space="0" w:color="auto"/>
        <w:right w:val="none" w:sz="0" w:space="0" w:color="auto"/>
      </w:divBdr>
    </w:div>
    <w:div w:id="145703695">
      <w:bodyDiv w:val="1"/>
      <w:marLeft w:val="0"/>
      <w:marRight w:val="0"/>
      <w:marTop w:val="0"/>
      <w:marBottom w:val="0"/>
      <w:divBdr>
        <w:top w:val="none" w:sz="0" w:space="0" w:color="auto"/>
        <w:left w:val="none" w:sz="0" w:space="0" w:color="auto"/>
        <w:bottom w:val="none" w:sz="0" w:space="0" w:color="auto"/>
        <w:right w:val="none" w:sz="0" w:space="0" w:color="auto"/>
      </w:divBdr>
    </w:div>
    <w:div w:id="150023515">
      <w:bodyDiv w:val="1"/>
      <w:marLeft w:val="0"/>
      <w:marRight w:val="0"/>
      <w:marTop w:val="0"/>
      <w:marBottom w:val="0"/>
      <w:divBdr>
        <w:top w:val="none" w:sz="0" w:space="0" w:color="auto"/>
        <w:left w:val="none" w:sz="0" w:space="0" w:color="auto"/>
        <w:bottom w:val="none" w:sz="0" w:space="0" w:color="auto"/>
        <w:right w:val="none" w:sz="0" w:space="0" w:color="auto"/>
      </w:divBdr>
    </w:div>
    <w:div w:id="159784275">
      <w:bodyDiv w:val="1"/>
      <w:marLeft w:val="0"/>
      <w:marRight w:val="0"/>
      <w:marTop w:val="0"/>
      <w:marBottom w:val="0"/>
      <w:divBdr>
        <w:top w:val="none" w:sz="0" w:space="0" w:color="auto"/>
        <w:left w:val="none" w:sz="0" w:space="0" w:color="auto"/>
        <w:bottom w:val="none" w:sz="0" w:space="0" w:color="auto"/>
        <w:right w:val="none" w:sz="0" w:space="0" w:color="auto"/>
      </w:divBdr>
    </w:div>
    <w:div w:id="169836223">
      <w:bodyDiv w:val="1"/>
      <w:marLeft w:val="0"/>
      <w:marRight w:val="0"/>
      <w:marTop w:val="0"/>
      <w:marBottom w:val="0"/>
      <w:divBdr>
        <w:top w:val="none" w:sz="0" w:space="0" w:color="auto"/>
        <w:left w:val="none" w:sz="0" w:space="0" w:color="auto"/>
        <w:bottom w:val="none" w:sz="0" w:space="0" w:color="auto"/>
        <w:right w:val="none" w:sz="0" w:space="0" w:color="auto"/>
      </w:divBdr>
    </w:div>
    <w:div w:id="173498172">
      <w:bodyDiv w:val="1"/>
      <w:marLeft w:val="0"/>
      <w:marRight w:val="0"/>
      <w:marTop w:val="0"/>
      <w:marBottom w:val="0"/>
      <w:divBdr>
        <w:top w:val="none" w:sz="0" w:space="0" w:color="auto"/>
        <w:left w:val="none" w:sz="0" w:space="0" w:color="auto"/>
        <w:bottom w:val="none" w:sz="0" w:space="0" w:color="auto"/>
        <w:right w:val="none" w:sz="0" w:space="0" w:color="auto"/>
      </w:divBdr>
    </w:div>
    <w:div w:id="174459979">
      <w:bodyDiv w:val="1"/>
      <w:marLeft w:val="0"/>
      <w:marRight w:val="0"/>
      <w:marTop w:val="0"/>
      <w:marBottom w:val="0"/>
      <w:divBdr>
        <w:top w:val="none" w:sz="0" w:space="0" w:color="auto"/>
        <w:left w:val="none" w:sz="0" w:space="0" w:color="auto"/>
        <w:bottom w:val="none" w:sz="0" w:space="0" w:color="auto"/>
        <w:right w:val="none" w:sz="0" w:space="0" w:color="auto"/>
      </w:divBdr>
    </w:div>
    <w:div w:id="181627339">
      <w:bodyDiv w:val="1"/>
      <w:marLeft w:val="0"/>
      <w:marRight w:val="0"/>
      <w:marTop w:val="0"/>
      <w:marBottom w:val="0"/>
      <w:divBdr>
        <w:top w:val="none" w:sz="0" w:space="0" w:color="auto"/>
        <w:left w:val="none" w:sz="0" w:space="0" w:color="auto"/>
        <w:bottom w:val="none" w:sz="0" w:space="0" w:color="auto"/>
        <w:right w:val="none" w:sz="0" w:space="0" w:color="auto"/>
      </w:divBdr>
    </w:div>
    <w:div w:id="183591230">
      <w:bodyDiv w:val="1"/>
      <w:marLeft w:val="0"/>
      <w:marRight w:val="0"/>
      <w:marTop w:val="0"/>
      <w:marBottom w:val="0"/>
      <w:divBdr>
        <w:top w:val="none" w:sz="0" w:space="0" w:color="auto"/>
        <w:left w:val="none" w:sz="0" w:space="0" w:color="auto"/>
        <w:bottom w:val="none" w:sz="0" w:space="0" w:color="auto"/>
        <w:right w:val="none" w:sz="0" w:space="0" w:color="auto"/>
      </w:divBdr>
    </w:div>
    <w:div w:id="186916542">
      <w:bodyDiv w:val="1"/>
      <w:marLeft w:val="0"/>
      <w:marRight w:val="0"/>
      <w:marTop w:val="0"/>
      <w:marBottom w:val="0"/>
      <w:divBdr>
        <w:top w:val="none" w:sz="0" w:space="0" w:color="auto"/>
        <w:left w:val="none" w:sz="0" w:space="0" w:color="auto"/>
        <w:bottom w:val="none" w:sz="0" w:space="0" w:color="auto"/>
        <w:right w:val="none" w:sz="0" w:space="0" w:color="auto"/>
      </w:divBdr>
    </w:div>
    <w:div w:id="194201347">
      <w:bodyDiv w:val="1"/>
      <w:marLeft w:val="0"/>
      <w:marRight w:val="0"/>
      <w:marTop w:val="0"/>
      <w:marBottom w:val="0"/>
      <w:divBdr>
        <w:top w:val="none" w:sz="0" w:space="0" w:color="auto"/>
        <w:left w:val="none" w:sz="0" w:space="0" w:color="auto"/>
        <w:bottom w:val="none" w:sz="0" w:space="0" w:color="auto"/>
        <w:right w:val="none" w:sz="0" w:space="0" w:color="auto"/>
      </w:divBdr>
    </w:div>
    <w:div w:id="202401837">
      <w:bodyDiv w:val="1"/>
      <w:marLeft w:val="0"/>
      <w:marRight w:val="0"/>
      <w:marTop w:val="0"/>
      <w:marBottom w:val="0"/>
      <w:divBdr>
        <w:top w:val="none" w:sz="0" w:space="0" w:color="auto"/>
        <w:left w:val="none" w:sz="0" w:space="0" w:color="auto"/>
        <w:bottom w:val="none" w:sz="0" w:space="0" w:color="auto"/>
        <w:right w:val="none" w:sz="0" w:space="0" w:color="auto"/>
      </w:divBdr>
    </w:div>
    <w:div w:id="203904985">
      <w:bodyDiv w:val="1"/>
      <w:marLeft w:val="0"/>
      <w:marRight w:val="0"/>
      <w:marTop w:val="0"/>
      <w:marBottom w:val="0"/>
      <w:divBdr>
        <w:top w:val="none" w:sz="0" w:space="0" w:color="auto"/>
        <w:left w:val="none" w:sz="0" w:space="0" w:color="auto"/>
        <w:bottom w:val="none" w:sz="0" w:space="0" w:color="auto"/>
        <w:right w:val="none" w:sz="0" w:space="0" w:color="auto"/>
      </w:divBdr>
    </w:div>
    <w:div w:id="204800670">
      <w:bodyDiv w:val="1"/>
      <w:marLeft w:val="0"/>
      <w:marRight w:val="0"/>
      <w:marTop w:val="0"/>
      <w:marBottom w:val="0"/>
      <w:divBdr>
        <w:top w:val="none" w:sz="0" w:space="0" w:color="auto"/>
        <w:left w:val="none" w:sz="0" w:space="0" w:color="auto"/>
        <w:bottom w:val="none" w:sz="0" w:space="0" w:color="auto"/>
        <w:right w:val="none" w:sz="0" w:space="0" w:color="auto"/>
      </w:divBdr>
    </w:div>
    <w:div w:id="209347147">
      <w:bodyDiv w:val="1"/>
      <w:marLeft w:val="0"/>
      <w:marRight w:val="0"/>
      <w:marTop w:val="0"/>
      <w:marBottom w:val="0"/>
      <w:divBdr>
        <w:top w:val="none" w:sz="0" w:space="0" w:color="auto"/>
        <w:left w:val="none" w:sz="0" w:space="0" w:color="auto"/>
        <w:bottom w:val="none" w:sz="0" w:space="0" w:color="auto"/>
        <w:right w:val="none" w:sz="0" w:space="0" w:color="auto"/>
      </w:divBdr>
    </w:div>
    <w:div w:id="213126973">
      <w:bodyDiv w:val="1"/>
      <w:marLeft w:val="0"/>
      <w:marRight w:val="0"/>
      <w:marTop w:val="0"/>
      <w:marBottom w:val="0"/>
      <w:divBdr>
        <w:top w:val="none" w:sz="0" w:space="0" w:color="auto"/>
        <w:left w:val="none" w:sz="0" w:space="0" w:color="auto"/>
        <w:bottom w:val="none" w:sz="0" w:space="0" w:color="auto"/>
        <w:right w:val="none" w:sz="0" w:space="0" w:color="auto"/>
      </w:divBdr>
    </w:div>
    <w:div w:id="232392185">
      <w:bodyDiv w:val="1"/>
      <w:marLeft w:val="0"/>
      <w:marRight w:val="0"/>
      <w:marTop w:val="0"/>
      <w:marBottom w:val="0"/>
      <w:divBdr>
        <w:top w:val="none" w:sz="0" w:space="0" w:color="auto"/>
        <w:left w:val="none" w:sz="0" w:space="0" w:color="auto"/>
        <w:bottom w:val="none" w:sz="0" w:space="0" w:color="auto"/>
        <w:right w:val="none" w:sz="0" w:space="0" w:color="auto"/>
      </w:divBdr>
    </w:div>
    <w:div w:id="239750523">
      <w:bodyDiv w:val="1"/>
      <w:marLeft w:val="0"/>
      <w:marRight w:val="0"/>
      <w:marTop w:val="0"/>
      <w:marBottom w:val="0"/>
      <w:divBdr>
        <w:top w:val="none" w:sz="0" w:space="0" w:color="auto"/>
        <w:left w:val="none" w:sz="0" w:space="0" w:color="auto"/>
        <w:bottom w:val="none" w:sz="0" w:space="0" w:color="auto"/>
        <w:right w:val="none" w:sz="0" w:space="0" w:color="auto"/>
      </w:divBdr>
    </w:div>
    <w:div w:id="249702107">
      <w:bodyDiv w:val="1"/>
      <w:marLeft w:val="0"/>
      <w:marRight w:val="0"/>
      <w:marTop w:val="0"/>
      <w:marBottom w:val="0"/>
      <w:divBdr>
        <w:top w:val="none" w:sz="0" w:space="0" w:color="auto"/>
        <w:left w:val="none" w:sz="0" w:space="0" w:color="auto"/>
        <w:bottom w:val="none" w:sz="0" w:space="0" w:color="auto"/>
        <w:right w:val="none" w:sz="0" w:space="0" w:color="auto"/>
      </w:divBdr>
    </w:div>
    <w:div w:id="253513414">
      <w:bodyDiv w:val="1"/>
      <w:marLeft w:val="0"/>
      <w:marRight w:val="0"/>
      <w:marTop w:val="0"/>
      <w:marBottom w:val="0"/>
      <w:divBdr>
        <w:top w:val="none" w:sz="0" w:space="0" w:color="auto"/>
        <w:left w:val="none" w:sz="0" w:space="0" w:color="auto"/>
        <w:bottom w:val="none" w:sz="0" w:space="0" w:color="auto"/>
        <w:right w:val="none" w:sz="0" w:space="0" w:color="auto"/>
      </w:divBdr>
    </w:div>
    <w:div w:id="255291283">
      <w:bodyDiv w:val="1"/>
      <w:marLeft w:val="0"/>
      <w:marRight w:val="0"/>
      <w:marTop w:val="0"/>
      <w:marBottom w:val="0"/>
      <w:divBdr>
        <w:top w:val="none" w:sz="0" w:space="0" w:color="auto"/>
        <w:left w:val="none" w:sz="0" w:space="0" w:color="auto"/>
        <w:bottom w:val="none" w:sz="0" w:space="0" w:color="auto"/>
        <w:right w:val="none" w:sz="0" w:space="0" w:color="auto"/>
      </w:divBdr>
    </w:div>
    <w:div w:id="267471156">
      <w:bodyDiv w:val="1"/>
      <w:marLeft w:val="0"/>
      <w:marRight w:val="0"/>
      <w:marTop w:val="0"/>
      <w:marBottom w:val="0"/>
      <w:divBdr>
        <w:top w:val="none" w:sz="0" w:space="0" w:color="auto"/>
        <w:left w:val="none" w:sz="0" w:space="0" w:color="auto"/>
        <w:bottom w:val="none" w:sz="0" w:space="0" w:color="auto"/>
        <w:right w:val="none" w:sz="0" w:space="0" w:color="auto"/>
      </w:divBdr>
    </w:div>
    <w:div w:id="270431446">
      <w:bodyDiv w:val="1"/>
      <w:marLeft w:val="0"/>
      <w:marRight w:val="0"/>
      <w:marTop w:val="0"/>
      <w:marBottom w:val="0"/>
      <w:divBdr>
        <w:top w:val="none" w:sz="0" w:space="0" w:color="auto"/>
        <w:left w:val="none" w:sz="0" w:space="0" w:color="auto"/>
        <w:bottom w:val="none" w:sz="0" w:space="0" w:color="auto"/>
        <w:right w:val="none" w:sz="0" w:space="0" w:color="auto"/>
      </w:divBdr>
    </w:div>
    <w:div w:id="287125221">
      <w:bodyDiv w:val="1"/>
      <w:marLeft w:val="0"/>
      <w:marRight w:val="0"/>
      <w:marTop w:val="0"/>
      <w:marBottom w:val="0"/>
      <w:divBdr>
        <w:top w:val="none" w:sz="0" w:space="0" w:color="auto"/>
        <w:left w:val="none" w:sz="0" w:space="0" w:color="auto"/>
        <w:bottom w:val="none" w:sz="0" w:space="0" w:color="auto"/>
        <w:right w:val="none" w:sz="0" w:space="0" w:color="auto"/>
      </w:divBdr>
    </w:div>
    <w:div w:id="291525621">
      <w:bodyDiv w:val="1"/>
      <w:marLeft w:val="0"/>
      <w:marRight w:val="0"/>
      <w:marTop w:val="0"/>
      <w:marBottom w:val="0"/>
      <w:divBdr>
        <w:top w:val="none" w:sz="0" w:space="0" w:color="auto"/>
        <w:left w:val="none" w:sz="0" w:space="0" w:color="auto"/>
        <w:bottom w:val="none" w:sz="0" w:space="0" w:color="auto"/>
        <w:right w:val="none" w:sz="0" w:space="0" w:color="auto"/>
      </w:divBdr>
    </w:div>
    <w:div w:id="311059925">
      <w:bodyDiv w:val="1"/>
      <w:marLeft w:val="0"/>
      <w:marRight w:val="0"/>
      <w:marTop w:val="0"/>
      <w:marBottom w:val="0"/>
      <w:divBdr>
        <w:top w:val="none" w:sz="0" w:space="0" w:color="auto"/>
        <w:left w:val="none" w:sz="0" w:space="0" w:color="auto"/>
        <w:bottom w:val="none" w:sz="0" w:space="0" w:color="auto"/>
        <w:right w:val="none" w:sz="0" w:space="0" w:color="auto"/>
      </w:divBdr>
    </w:div>
    <w:div w:id="314451698">
      <w:bodyDiv w:val="1"/>
      <w:marLeft w:val="0"/>
      <w:marRight w:val="0"/>
      <w:marTop w:val="0"/>
      <w:marBottom w:val="0"/>
      <w:divBdr>
        <w:top w:val="none" w:sz="0" w:space="0" w:color="auto"/>
        <w:left w:val="none" w:sz="0" w:space="0" w:color="auto"/>
        <w:bottom w:val="none" w:sz="0" w:space="0" w:color="auto"/>
        <w:right w:val="none" w:sz="0" w:space="0" w:color="auto"/>
      </w:divBdr>
    </w:div>
    <w:div w:id="321082954">
      <w:bodyDiv w:val="1"/>
      <w:marLeft w:val="0"/>
      <w:marRight w:val="0"/>
      <w:marTop w:val="0"/>
      <w:marBottom w:val="0"/>
      <w:divBdr>
        <w:top w:val="none" w:sz="0" w:space="0" w:color="auto"/>
        <w:left w:val="none" w:sz="0" w:space="0" w:color="auto"/>
        <w:bottom w:val="none" w:sz="0" w:space="0" w:color="auto"/>
        <w:right w:val="none" w:sz="0" w:space="0" w:color="auto"/>
      </w:divBdr>
    </w:div>
    <w:div w:id="321353394">
      <w:bodyDiv w:val="1"/>
      <w:marLeft w:val="0"/>
      <w:marRight w:val="0"/>
      <w:marTop w:val="0"/>
      <w:marBottom w:val="0"/>
      <w:divBdr>
        <w:top w:val="none" w:sz="0" w:space="0" w:color="auto"/>
        <w:left w:val="none" w:sz="0" w:space="0" w:color="auto"/>
        <w:bottom w:val="none" w:sz="0" w:space="0" w:color="auto"/>
        <w:right w:val="none" w:sz="0" w:space="0" w:color="auto"/>
      </w:divBdr>
    </w:div>
    <w:div w:id="329649349">
      <w:bodyDiv w:val="1"/>
      <w:marLeft w:val="0"/>
      <w:marRight w:val="0"/>
      <w:marTop w:val="0"/>
      <w:marBottom w:val="0"/>
      <w:divBdr>
        <w:top w:val="none" w:sz="0" w:space="0" w:color="auto"/>
        <w:left w:val="none" w:sz="0" w:space="0" w:color="auto"/>
        <w:bottom w:val="none" w:sz="0" w:space="0" w:color="auto"/>
        <w:right w:val="none" w:sz="0" w:space="0" w:color="auto"/>
      </w:divBdr>
    </w:div>
    <w:div w:id="338774628">
      <w:bodyDiv w:val="1"/>
      <w:marLeft w:val="0"/>
      <w:marRight w:val="0"/>
      <w:marTop w:val="0"/>
      <w:marBottom w:val="0"/>
      <w:divBdr>
        <w:top w:val="none" w:sz="0" w:space="0" w:color="auto"/>
        <w:left w:val="none" w:sz="0" w:space="0" w:color="auto"/>
        <w:bottom w:val="none" w:sz="0" w:space="0" w:color="auto"/>
        <w:right w:val="none" w:sz="0" w:space="0" w:color="auto"/>
      </w:divBdr>
    </w:div>
    <w:div w:id="339888998">
      <w:bodyDiv w:val="1"/>
      <w:marLeft w:val="0"/>
      <w:marRight w:val="0"/>
      <w:marTop w:val="0"/>
      <w:marBottom w:val="0"/>
      <w:divBdr>
        <w:top w:val="none" w:sz="0" w:space="0" w:color="auto"/>
        <w:left w:val="none" w:sz="0" w:space="0" w:color="auto"/>
        <w:bottom w:val="none" w:sz="0" w:space="0" w:color="auto"/>
        <w:right w:val="none" w:sz="0" w:space="0" w:color="auto"/>
      </w:divBdr>
    </w:div>
    <w:div w:id="344938922">
      <w:bodyDiv w:val="1"/>
      <w:marLeft w:val="0"/>
      <w:marRight w:val="0"/>
      <w:marTop w:val="0"/>
      <w:marBottom w:val="0"/>
      <w:divBdr>
        <w:top w:val="none" w:sz="0" w:space="0" w:color="auto"/>
        <w:left w:val="none" w:sz="0" w:space="0" w:color="auto"/>
        <w:bottom w:val="none" w:sz="0" w:space="0" w:color="auto"/>
        <w:right w:val="none" w:sz="0" w:space="0" w:color="auto"/>
      </w:divBdr>
    </w:div>
    <w:div w:id="357313608">
      <w:bodyDiv w:val="1"/>
      <w:marLeft w:val="0"/>
      <w:marRight w:val="0"/>
      <w:marTop w:val="0"/>
      <w:marBottom w:val="0"/>
      <w:divBdr>
        <w:top w:val="none" w:sz="0" w:space="0" w:color="auto"/>
        <w:left w:val="none" w:sz="0" w:space="0" w:color="auto"/>
        <w:bottom w:val="none" w:sz="0" w:space="0" w:color="auto"/>
        <w:right w:val="none" w:sz="0" w:space="0" w:color="auto"/>
      </w:divBdr>
    </w:div>
    <w:div w:id="362438089">
      <w:bodyDiv w:val="1"/>
      <w:marLeft w:val="0"/>
      <w:marRight w:val="0"/>
      <w:marTop w:val="0"/>
      <w:marBottom w:val="0"/>
      <w:divBdr>
        <w:top w:val="none" w:sz="0" w:space="0" w:color="auto"/>
        <w:left w:val="none" w:sz="0" w:space="0" w:color="auto"/>
        <w:bottom w:val="none" w:sz="0" w:space="0" w:color="auto"/>
        <w:right w:val="none" w:sz="0" w:space="0" w:color="auto"/>
      </w:divBdr>
    </w:div>
    <w:div w:id="367417534">
      <w:bodyDiv w:val="1"/>
      <w:marLeft w:val="0"/>
      <w:marRight w:val="0"/>
      <w:marTop w:val="0"/>
      <w:marBottom w:val="0"/>
      <w:divBdr>
        <w:top w:val="none" w:sz="0" w:space="0" w:color="auto"/>
        <w:left w:val="none" w:sz="0" w:space="0" w:color="auto"/>
        <w:bottom w:val="none" w:sz="0" w:space="0" w:color="auto"/>
        <w:right w:val="none" w:sz="0" w:space="0" w:color="auto"/>
      </w:divBdr>
    </w:div>
    <w:div w:id="376704065">
      <w:bodyDiv w:val="1"/>
      <w:marLeft w:val="0"/>
      <w:marRight w:val="0"/>
      <w:marTop w:val="0"/>
      <w:marBottom w:val="0"/>
      <w:divBdr>
        <w:top w:val="none" w:sz="0" w:space="0" w:color="auto"/>
        <w:left w:val="none" w:sz="0" w:space="0" w:color="auto"/>
        <w:bottom w:val="none" w:sz="0" w:space="0" w:color="auto"/>
        <w:right w:val="none" w:sz="0" w:space="0" w:color="auto"/>
      </w:divBdr>
    </w:div>
    <w:div w:id="385225048">
      <w:bodyDiv w:val="1"/>
      <w:marLeft w:val="0"/>
      <w:marRight w:val="0"/>
      <w:marTop w:val="0"/>
      <w:marBottom w:val="0"/>
      <w:divBdr>
        <w:top w:val="none" w:sz="0" w:space="0" w:color="auto"/>
        <w:left w:val="none" w:sz="0" w:space="0" w:color="auto"/>
        <w:bottom w:val="none" w:sz="0" w:space="0" w:color="auto"/>
        <w:right w:val="none" w:sz="0" w:space="0" w:color="auto"/>
      </w:divBdr>
    </w:div>
    <w:div w:id="388303489">
      <w:bodyDiv w:val="1"/>
      <w:marLeft w:val="0"/>
      <w:marRight w:val="0"/>
      <w:marTop w:val="0"/>
      <w:marBottom w:val="0"/>
      <w:divBdr>
        <w:top w:val="none" w:sz="0" w:space="0" w:color="auto"/>
        <w:left w:val="none" w:sz="0" w:space="0" w:color="auto"/>
        <w:bottom w:val="none" w:sz="0" w:space="0" w:color="auto"/>
        <w:right w:val="none" w:sz="0" w:space="0" w:color="auto"/>
      </w:divBdr>
    </w:div>
    <w:div w:id="398939726">
      <w:bodyDiv w:val="1"/>
      <w:marLeft w:val="0"/>
      <w:marRight w:val="0"/>
      <w:marTop w:val="0"/>
      <w:marBottom w:val="0"/>
      <w:divBdr>
        <w:top w:val="none" w:sz="0" w:space="0" w:color="auto"/>
        <w:left w:val="none" w:sz="0" w:space="0" w:color="auto"/>
        <w:bottom w:val="none" w:sz="0" w:space="0" w:color="auto"/>
        <w:right w:val="none" w:sz="0" w:space="0" w:color="auto"/>
      </w:divBdr>
    </w:div>
    <w:div w:id="399644513">
      <w:bodyDiv w:val="1"/>
      <w:marLeft w:val="0"/>
      <w:marRight w:val="0"/>
      <w:marTop w:val="0"/>
      <w:marBottom w:val="0"/>
      <w:divBdr>
        <w:top w:val="none" w:sz="0" w:space="0" w:color="auto"/>
        <w:left w:val="none" w:sz="0" w:space="0" w:color="auto"/>
        <w:bottom w:val="none" w:sz="0" w:space="0" w:color="auto"/>
        <w:right w:val="none" w:sz="0" w:space="0" w:color="auto"/>
      </w:divBdr>
    </w:div>
    <w:div w:id="401098095">
      <w:bodyDiv w:val="1"/>
      <w:marLeft w:val="0"/>
      <w:marRight w:val="0"/>
      <w:marTop w:val="0"/>
      <w:marBottom w:val="0"/>
      <w:divBdr>
        <w:top w:val="none" w:sz="0" w:space="0" w:color="auto"/>
        <w:left w:val="none" w:sz="0" w:space="0" w:color="auto"/>
        <w:bottom w:val="none" w:sz="0" w:space="0" w:color="auto"/>
        <w:right w:val="none" w:sz="0" w:space="0" w:color="auto"/>
      </w:divBdr>
    </w:div>
    <w:div w:id="406222136">
      <w:bodyDiv w:val="1"/>
      <w:marLeft w:val="0"/>
      <w:marRight w:val="0"/>
      <w:marTop w:val="0"/>
      <w:marBottom w:val="0"/>
      <w:divBdr>
        <w:top w:val="none" w:sz="0" w:space="0" w:color="auto"/>
        <w:left w:val="none" w:sz="0" w:space="0" w:color="auto"/>
        <w:bottom w:val="none" w:sz="0" w:space="0" w:color="auto"/>
        <w:right w:val="none" w:sz="0" w:space="0" w:color="auto"/>
      </w:divBdr>
    </w:div>
    <w:div w:id="407001843">
      <w:bodyDiv w:val="1"/>
      <w:marLeft w:val="0"/>
      <w:marRight w:val="0"/>
      <w:marTop w:val="0"/>
      <w:marBottom w:val="0"/>
      <w:divBdr>
        <w:top w:val="none" w:sz="0" w:space="0" w:color="auto"/>
        <w:left w:val="none" w:sz="0" w:space="0" w:color="auto"/>
        <w:bottom w:val="none" w:sz="0" w:space="0" w:color="auto"/>
        <w:right w:val="none" w:sz="0" w:space="0" w:color="auto"/>
      </w:divBdr>
    </w:div>
    <w:div w:id="424111882">
      <w:bodyDiv w:val="1"/>
      <w:marLeft w:val="0"/>
      <w:marRight w:val="0"/>
      <w:marTop w:val="0"/>
      <w:marBottom w:val="0"/>
      <w:divBdr>
        <w:top w:val="none" w:sz="0" w:space="0" w:color="auto"/>
        <w:left w:val="none" w:sz="0" w:space="0" w:color="auto"/>
        <w:bottom w:val="none" w:sz="0" w:space="0" w:color="auto"/>
        <w:right w:val="none" w:sz="0" w:space="0" w:color="auto"/>
      </w:divBdr>
    </w:div>
    <w:div w:id="431127334">
      <w:bodyDiv w:val="1"/>
      <w:marLeft w:val="0"/>
      <w:marRight w:val="0"/>
      <w:marTop w:val="0"/>
      <w:marBottom w:val="0"/>
      <w:divBdr>
        <w:top w:val="none" w:sz="0" w:space="0" w:color="auto"/>
        <w:left w:val="none" w:sz="0" w:space="0" w:color="auto"/>
        <w:bottom w:val="none" w:sz="0" w:space="0" w:color="auto"/>
        <w:right w:val="none" w:sz="0" w:space="0" w:color="auto"/>
      </w:divBdr>
    </w:div>
    <w:div w:id="431359610">
      <w:bodyDiv w:val="1"/>
      <w:marLeft w:val="0"/>
      <w:marRight w:val="0"/>
      <w:marTop w:val="0"/>
      <w:marBottom w:val="0"/>
      <w:divBdr>
        <w:top w:val="none" w:sz="0" w:space="0" w:color="auto"/>
        <w:left w:val="none" w:sz="0" w:space="0" w:color="auto"/>
        <w:bottom w:val="none" w:sz="0" w:space="0" w:color="auto"/>
        <w:right w:val="none" w:sz="0" w:space="0" w:color="auto"/>
      </w:divBdr>
    </w:div>
    <w:div w:id="432165192">
      <w:bodyDiv w:val="1"/>
      <w:marLeft w:val="0"/>
      <w:marRight w:val="0"/>
      <w:marTop w:val="0"/>
      <w:marBottom w:val="0"/>
      <w:divBdr>
        <w:top w:val="none" w:sz="0" w:space="0" w:color="auto"/>
        <w:left w:val="none" w:sz="0" w:space="0" w:color="auto"/>
        <w:bottom w:val="none" w:sz="0" w:space="0" w:color="auto"/>
        <w:right w:val="none" w:sz="0" w:space="0" w:color="auto"/>
      </w:divBdr>
    </w:div>
    <w:div w:id="437026811">
      <w:bodyDiv w:val="1"/>
      <w:marLeft w:val="0"/>
      <w:marRight w:val="0"/>
      <w:marTop w:val="0"/>
      <w:marBottom w:val="0"/>
      <w:divBdr>
        <w:top w:val="none" w:sz="0" w:space="0" w:color="auto"/>
        <w:left w:val="none" w:sz="0" w:space="0" w:color="auto"/>
        <w:bottom w:val="none" w:sz="0" w:space="0" w:color="auto"/>
        <w:right w:val="none" w:sz="0" w:space="0" w:color="auto"/>
      </w:divBdr>
    </w:div>
    <w:div w:id="438916945">
      <w:bodyDiv w:val="1"/>
      <w:marLeft w:val="0"/>
      <w:marRight w:val="0"/>
      <w:marTop w:val="0"/>
      <w:marBottom w:val="0"/>
      <w:divBdr>
        <w:top w:val="none" w:sz="0" w:space="0" w:color="auto"/>
        <w:left w:val="none" w:sz="0" w:space="0" w:color="auto"/>
        <w:bottom w:val="none" w:sz="0" w:space="0" w:color="auto"/>
        <w:right w:val="none" w:sz="0" w:space="0" w:color="auto"/>
      </w:divBdr>
    </w:div>
    <w:div w:id="465004367">
      <w:bodyDiv w:val="1"/>
      <w:marLeft w:val="0"/>
      <w:marRight w:val="0"/>
      <w:marTop w:val="0"/>
      <w:marBottom w:val="0"/>
      <w:divBdr>
        <w:top w:val="none" w:sz="0" w:space="0" w:color="auto"/>
        <w:left w:val="none" w:sz="0" w:space="0" w:color="auto"/>
        <w:bottom w:val="none" w:sz="0" w:space="0" w:color="auto"/>
        <w:right w:val="none" w:sz="0" w:space="0" w:color="auto"/>
      </w:divBdr>
    </w:div>
    <w:div w:id="474224204">
      <w:bodyDiv w:val="1"/>
      <w:marLeft w:val="0"/>
      <w:marRight w:val="0"/>
      <w:marTop w:val="0"/>
      <w:marBottom w:val="0"/>
      <w:divBdr>
        <w:top w:val="none" w:sz="0" w:space="0" w:color="auto"/>
        <w:left w:val="none" w:sz="0" w:space="0" w:color="auto"/>
        <w:bottom w:val="none" w:sz="0" w:space="0" w:color="auto"/>
        <w:right w:val="none" w:sz="0" w:space="0" w:color="auto"/>
      </w:divBdr>
    </w:div>
    <w:div w:id="481772635">
      <w:bodyDiv w:val="1"/>
      <w:marLeft w:val="0"/>
      <w:marRight w:val="0"/>
      <w:marTop w:val="0"/>
      <w:marBottom w:val="0"/>
      <w:divBdr>
        <w:top w:val="none" w:sz="0" w:space="0" w:color="auto"/>
        <w:left w:val="none" w:sz="0" w:space="0" w:color="auto"/>
        <w:bottom w:val="none" w:sz="0" w:space="0" w:color="auto"/>
        <w:right w:val="none" w:sz="0" w:space="0" w:color="auto"/>
      </w:divBdr>
    </w:div>
    <w:div w:id="499546605">
      <w:bodyDiv w:val="1"/>
      <w:marLeft w:val="0"/>
      <w:marRight w:val="0"/>
      <w:marTop w:val="0"/>
      <w:marBottom w:val="0"/>
      <w:divBdr>
        <w:top w:val="none" w:sz="0" w:space="0" w:color="auto"/>
        <w:left w:val="none" w:sz="0" w:space="0" w:color="auto"/>
        <w:bottom w:val="none" w:sz="0" w:space="0" w:color="auto"/>
        <w:right w:val="none" w:sz="0" w:space="0" w:color="auto"/>
      </w:divBdr>
    </w:div>
    <w:div w:id="513955689">
      <w:bodyDiv w:val="1"/>
      <w:marLeft w:val="0"/>
      <w:marRight w:val="0"/>
      <w:marTop w:val="0"/>
      <w:marBottom w:val="0"/>
      <w:divBdr>
        <w:top w:val="none" w:sz="0" w:space="0" w:color="auto"/>
        <w:left w:val="none" w:sz="0" w:space="0" w:color="auto"/>
        <w:bottom w:val="none" w:sz="0" w:space="0" w:color="auto"/>
        <w:right w:val="none" w:sz="0" w:space="0" w:color="auto"/>
      </w:divBdr>
    </w:div>
    <w:div w:id="515651585">
      <w:bodyDiv w:val="1"/>
      <w:marLeft w:val="0"/>
      <w:marRight w:val="0"/>
      <w:marTop w:val="0"/>
      <w:marBottom w:val="0"/>
      <w:divBdr>
        <w:top w:val="none" w:sz="0" w:space="0" w:color="auto"/>
        <w:left w:val="none" w:sz="0" w:space="0" w:color="auto"/>
        <w:bottom w:val="none" w:sz="0" w:space="0" w:color="auto"/>
        <w:right w:val="none" w:sz="0" w:space="0" w:color="auto"/>
      </w:divBdr>
    </w:div>
    <w:div w:id="516580414">
      <w:bodyDiv w:val="1"/>
      <w:marLeft w:val="0"/>
      <w:marRight w:val="0"/>
      <w:marTop w:val="0"/>
      <w:marBottom w:val="0"/>
      <w:divBdr>
        <w:top w:val="none" w:sz="0" w:space="0" w:color="auto"/>
        <w:left w:val="none" w:sz="0" w:space="0" w:color="auto"/>
        <w:bottom w:val="none" w:sz="0" w:space="0" w:color="auto"/>
        <w:right w:val="none" w:sz="0" w:space="0" w:color="auto"/>
      </w:divBdr>
      <w:divsChild>
        <w:div w:id="1234199950">
          <w:marLeft w:val="2520"/>
          <w:marRight w:val="0"/>
          <w:marTop w:val="0"/>
          <w:marBottom w:val="0"/>
          <w:divBdr>
            <w:top w:val="none" w:sz="0" w:space="0" w:color="auto"/>
            <w:left w:val="none" w:sz="0" w:space="0" w:color="auto"/>
            <w:bottom w:val="none" w:sz="0" w:space="0" w:color="auto"/>
            <w:right w:val="none" w:sz="0" w:space="0" w:color="auto"/>
          </w:divBdr>
        </w:div>
      </w:divsChild>
    </w:div>
    <w:div w:id="519929028">
      <w:bodyDiv w:val="1"/>
      <w:marLeft w:val="0"/>
      <w:marRight w:val="0"/>
      <w:marTop w:val="0"/>
      <w:marBottom w:val="0"/>
      <w:divBdr>
        <w:top w:val="none" w:sz="0" w:space="0" w:color="auto"/>
        <w:left w:val="none" w:sz="0" w:space="0" w:color="auto"/>
        <w:bottom w:val="none" w:sz="0" w:space="0" w:color="auto"/>
        <w:right w:val="none" w:sz="0" w:space="0" w:color="auto"/>
      </w:divBdr>
    </w:div>
    <w:div w:id="529801220">
      <w:bodyDiv w:val="1"/>
      <w:marLeft w:val="0"/>
      <w:marRight w:val="0"/>
      <w:marTop w:val="0"/>
      <w:marBottom w:val="0"/>
      <w:divBdr>
        <w:top w:val="none" w:sz="0" w:space="0" w:color="auto"/>
        <w:left w:val="none" w:sz="0" w:space="0" w:color="auto"/>
        <w:bottom w:val="none" w:sz="0" w:space="0" w:color="auto"/>
        <w:right w:val="none" w:sz="0" w:space="0" w:color="auto"/>
      </w:divBdr>
    </w:div>
    <w:div w:id="531386106">
      <w:bodyDiv w:val="1"/>
      <w:marLeft w:val="0"/>
      <w:marRight w:val="0"/>
      <w:marTop w:val="0"/>
      <w:marBottom w:val="0"/>
      <w:divBdr>
        <w:top w:val="none" w:sz="0" w:space="0" w:color="auto"/>
        <w:left w:val="none" w:sz="0" w:space="0" w:color="auto"/>
        <w:bottom w:val="none" w:sz="0" w:space="0" w:color="auto"/>
        <w:right w:val="none" w:sz="0" w:space="0" w:color="auto"/>
      </w:divBdr>
    </w:div>
    <w:div w:id="536434085">
      <w:bodyDiv w:val="1"/>
      <w:marLeft w:val="0"/>
      <w:marRight w:val="0"/>
      <w:marTop w:val="0"/>
      <w:marBottom w:val="0"/>
      <w:divBdr>
        <w:top w:val="none" w:sz="0" w:space="0" w:color="auto"/>
        <w:left w:val="none" w:sz="0" w:space="0" w:color="auto"/>
        <w:bottom w:val="none" w:sz="0" w:space="0" w:color="auto"/>
        <w:right w:val="none" w:sz="0" w:space="0" w:color="auto"/>
      </w:divBdr>
    </w:div>
    <w:div w:id="545722911">
      <w:bodyDiv w:val="1"/>
      <w:marLeft w:val="0"/>
      <w:marRight w:val="0"/>
      <w:marTop w:val="0"/>
      <w:marBottom w:val="0"/>
      <w:divBdr>
        <w:top w:val="none" w:sz="0" w:space="0" w:color="auto"/>
        <w:left w:val="none" w:sz="0" w:space="0" w:color="auto"/>
        <w:bottom w:val="none" w:sz="0" w:space="0" w:color="auto"/>
        <w:right w:val="none" w:sz="0" w:space="0" w:color="auto"/>
      </w:divBdr>
    </w:div>
    <w:div w:id="547180191">
      <w:bodyDiv w:val="1"/>
      <w:marLeft w:val="0"/>
      <w:marRight w:val="0"/>
      <w:marTop w:val="0"/>
      <w:marBottom w:val="0"/>
      <w:divBdr>
        <w:top w:val="none" w:sz="0" w:space="0" w:color="auto"/>
        <w:left w:val="none" w:sz="0" w:space="0" w:color="auto"/>
        <w:bottom w:val="none" w:sz="0" w:space="0" w:color="auto"/>
        <w:right w:val="none" w:sz="0" w:space="0" w:color="auto"/>
      </w:divBdr>
    </w:div>
    <w:div w:id="548959832">
      <w:bodyDiv w:val="1"/>
      <w:marLeft w:val="0"/>
      <w:marRight w:val="0"/>
      <w:marTop w:val="0"/>
      <w:marBottom w:val="0"/>
      <w:divBdr>
        <w:top w:val="none" w:sz="0" w:space="0" w:color="auto"/>
        <w:left w:val="none" w:sz="0" w:space="0" w:color="auto"/>
        <w:bottom w:val="none" w:sz="0" w:space="0" w:color="auto"/>
        <w:right w:val="none" w:sz="0" w:space="0" w:color="auto"/>
      </w:divBdr>
    </w:div>
    <w:div w:id="558395939">
      <w:bodyDiv w:val="1"/>
      <w:marLeft w:val="0"/>
      <w:marRight w:val="0"/>
      <w:marTop w:val="0"/>
      <w:marBottom w:val="0"/>
      <w:divBdr>
        <w:top w:val="none" w:sz="0" w:space="0" w:color="auto"/>
        <w:left w:val="none" w:sz="0" w:space="0" w:color="auto"/>
        <w:bottom w:val="none" w:sz="0" w:space="0" w:color="auto"/>
        <w:right w:val="none" w:sz="0" w:space="0" w:color="auto"/>
      </w:divBdr>
    </w:div>
    <w:div w:id="562328171">
      <w:bodyDiv w:val="1"/>
      <w:marLeft w:val="0"/>
      <w:marRight w:val="0"/>
      <w:marTop w:val="0"/>
      <w:marBottom w:val="0"/>
      <w:divBdr>
        <w:top w:val="none" w:sz="0" w:space="0" w:color="auto"/>
        <w:left w:val="none" w:sz="0" w:space="0" w:color="auto"/>
        <w:bottom w:val="none" w:sz="0" w:space="0" w:color="auto"/>
        <w:right w:val="none" w:sz="0" w:space="0" w:color="auto"/>
      </w:divBdr>
    </w:div>
    <w:div w:id="567421475">
      <w:bodyDiv w:val="1"/>
      <w:marLeft w:val="0"/>
      <w:marRight w:val="0"/>
      <w:marTop w:val="0"/>
      <w:marBottom w:val="0"/>
      <w:divBdr>
        <w:top w:val="none" w:sz="0" w:space="0" w:color="auto"/>
        <w:left w:val="none" w:sz="0" w:space="0" w:color="auto"/>
        <w:bottom w:val="none" w:sz="0" w:space="0" w:color="auto"/>
        <w:right w:val="none" w:sz="0" w:space="0" w:color="auto"/>
      </w:divBdr>
    </w:div>
    <w:div w:id="568924866">
      <w:bodyDiv w:val="1"/>
      <w:marLeft w:val="0"/>
      <w:marRight w:val="0"/>
      <w:marTop w:val="0"/>
      <w:marBottom w:val="0"/>
      <w:divBdr>
        <w:top w:val="none" w:sz="0" w:space="0" w:color="auto"/>
        <w:left w:val="none" w:sz="0" w:space="0" w:color="auto"/>
        <w:bottom w:val="none" w:sz="0" w:space="0" w:color="auto"/>
        <w:right w:val="none" w:sz="0" w:space="0" w:color="auto"/>
      </w:divBdr>
    </w:div>
    <w:div w:id="572932966">
      <w:bodyDiv w:val="1"/>
      <w:marLeft w:val="0"/>
      <w:marRight w:val="0"/>
      <w:marTop w:val="0"/>
      <w:marBottom w:val="0"/>
      <w:divBdr>
        <w:top w:val="none" w:sz="0" w:space="0" w:color="auto"/>
        <w:left w:val="none" w:sz="0" w:space="0" w:color="auto"/>
        <w:bottom w:val="none" w:sz="0" w:space="0" w:color="auto"/>
        <w:right w:val="none" w:sz="0" w:space="0" w:color="auto"/>
      </w:divBdr>
    </w:div>
    <w:div w:id="576793075">
      <w:bodyDiv w:val="1"/>
      <w:marLeft w:val="0"/>
      <w:marRight w:val="0"/>
      <w:marTop w:val="0"/>
      <w:marBottom w:val="0"/>
      <w:divBdr>
        <w:top w:val="none" w:sz="0" w:space="0" w:color="auto"/>
        <w:left w:val="none" w:sz="0" w:space="0" w:color="auto"/>
        <w:bottom w:val="none" w:sz="0" w:space="0" w:color="auto"/>
        <w:right w:val="none" w:sz="0" w:space="0" w:color="auto"/>
      </w:divBdr>
    </w:div>
    <w:div w:id="588730416">
      <w:bodyDiv w:val="1"/>
      <w:marLeft w:val="0"/>
      <w:marRight w:val="0"/>
      <w:marTop w:val="0"/>
      <w:marBottom w:val="0"/>
      <w:divBdr>
        <w:top w:val="none" w:sz="0" w:space="0" w:color="auto"/>
        <w:left w:val="none" w:sz="0" w:space="0" w:color="auto"/>
        <w:bottom w:val="none" w:sz="0" w:space="0" w:color="auto"/>
        <w:right w:val="none" w:sz="0" w:space="0" w:color="auto"/>
      </w:divBdr>
    </w:div>
    <w:div w:id="592470321">
      <w:bodyDiv w:val="1"/>
      <w:marLeft w:val="0"/>
      <w:marRight w:val="0"/>
      <w:marTop w:val="0"/>
      <w:marBottom w:val="0"/>
      <w:divBdr>
        <w:top w:val="none" w:sz="0" w:space="0" w:color="auto"/>
        <w:left w:val="none" w:sz="0" w:space="0" w:color="auto"/>
        <w:bottom w:val="none" w:sz="0" w:space="0" w:color="auto"/>
        <w:right w:val="none" w:sz="0" w:space="0" w:color="auto"/>
      </w:divBdr>
    </w:div>
    <w:div w:id="599801218">
      <w:bodyDiv w:val="1"/>
      <w:marLeft w:val="0"/>
      <w:marRight w:val="0"/>
      <w:marTop w:val="0"/>
      <w:marBottom w:val="0"/>
      <w:divBdr>
        <w:top w:val="none" w:sz="0" w:space="0" w:color="auto"/>
        <w:left w:val="none" w:sz="0" w:space="0" w:color="auto"/>
        <w:bottom w:val="none" w:sz="0" w:space="0" w:color="auto"/>
        <w:right w:val="none" w:sz="0" w:space="0" w:color="auto"/>
      </w:divBdr>
    </w:div>
    <w:div w:id="606540794">
      <w:bodyDiv w:val="1"/>
      <w:marLeft w:val="0"/>
      <w:marRight w:val="0"/>
      <w:marTop w:val="0"/>
      <w:marBottom w:val="0"/>
      <w:divBdr>
        <w:top w:val="none" w:sz="0" w:space="0" w:color="auto"/>
        <w:left w:val="none" w:sz="0" w:space="0" w:color="auto"/>
        <w:bottom w:val="none" w:sz="0" w:space="0" w:color="auto"/>
        <w:right w:val="none" w:sz="0" w:space="0" w:color="auto"/>
      </w:divBdr>
    </w:div>
    <w:div w:id="610477109">
      <w:bodyDiv w:val="1"/>
      <w:marLeft w:val="0"/>
      <w:marRight w:val="0"/>
      <w:marTop w:val="0"/>
      <w:marBottom w:val="0"/>
      <w:divBdr>
        <w:top w:val="none" w:sz="0" w:space="0" w:color="auto"/>
        <w:left w:val="none" w:sz="0" w:space="0" w:color="auto"/>
        <w:bottom w:val="none" w:sz="0" w:space="0" w:color="auto"/>
        <w:right w:val="none" w:sz="0" w:space="0" w:color="auto"/>
      </w:divBdr>
    </w:div>
    <w:div w:id="620379033">
      <w:bodyDiv w:val="1"/>
      <w:marLeft w:val="0"/>
      <w:marRight w:val="0"/>
      <w:marTop w:val="0"/>
      <w:marBottom w:val="0"/>
      <w:divBdr>
        <w:top w:val="none" w:sz="0" w:space="0" w:color="auto"/>
        <w:left w:val="none" w:sz="0" w:space="0" w:color="auto"/>
        <w:bottom w:val="none" w:sz="0" w:space="0" w:color="auto"/>
        <w:right w:val="none" w:sz="0" w:space="0" w:color="auto"/>
      </w:divBdr>
    </w:div>
    <w:div w:id="636498284">
      <w:bodyDiv w:val="1"/>
      <w:marLeft w:val="0"/>
      <w:marRight w:val="0"/>
      <w:marTop w:val="0"/>
      <w:marBottom w:val="0"/>
      <w:divBdr>
        <w:top w:val="none" w:sz="0" w:space="0" w:color="auto"/>
        <w:left w:val="none" w:sz="0" w:space="0" w:color="auto"/>
        <w:bottom w:val="none" w:sz="0" w:space="0" w:color="auto"/>
        <w:right w:val="none" w:sz="0" w:space="0" w:color="auto"/>
      </w:divBdr>
    </w:div>
    <w:div w:id="662398315">
      <w:bodyDiv w:val="1"/>
      <w:marLeft w:val="0"/>
      <w:marRight w:val="0"/>
      <w:marTop w:val="0"/>
      <w:marBottom w:val="0"/>
      <w:divBdr>
        <w:top w:val="none" w:sz="0" w:space="0" w:color="auto"/>
        <w:left w:val="none" w:sz="0" w:space="0" w:color="auto"/>
        <w:bottom w:val="none" w:sz="0" w:space="0" w:color="auto"/>
        <w:right w:val="none" w:sz="0" w:space="0" w:color="auto"/>
      </w:divBdr>
    </w:div>
    <w:div w:id="673339471">
      <w:bodyDiv w:val="1"/>
      <w:marLeft w:val="0"/>
      <w:marRight w:val="0"/>
      <w:marTop w:val="0"/>
      <w:marBottom w:val="0"/>
      <w:divBdr>
        <w:top w:val="none" w:sz="0" w:space="0" w:color="auto"/>
        <w:left w:val="none" w:sz="0" w:space="0" w:color="auto"/>
        <w:bottom w:val="none" w:sz="0" w:space="0" w:color="auto"/>
        <w:right w:val="none" w:sz="0" w:space="0" w:color="auto"/>
      </w:divBdr>
    </w:div>
    <w:div w:id="683239871">
      <w:bodyDiv w:val="1"/>
      <w:marLeft w:val="0"/>
      <w:marRight w:val="0"/>
      <w:marTop w:val="0"/>
      <w:marBottom w:val="0"/>
      <w:divBdr>
        <w:top w:val="none" w:sz="0" w:space="0" w:color="auto"/>
        <w:left w:val="none" w:sz="0" w:space="0" w:color="auto"/>
        <w:bottom w:val="none" w:sz="0" w:space="0" w:color="auto"/>
        <w:right w:val="none" w:sz="0" w:space="0" w:color="auto"/>
      </w:divBdr>
    </w:div>
    <w:div w:id="692071284">
      <w:bodyDiv w:val="1"/>
      <w:marLeft w:val="0"/>
      <w:marRight w:val="0"/>
      <w:marTop w:val="0"/>
      <w:marBottom w:val="0"/>
      <w:divBdr>
        <w:top w:val="none" w:sz="0" w:space="0" w:color="auto"/>
        <w:left w:val="none" w:sz="0" w:space="0" w:color="auto"/>
        <w:bottom w:val="none" w:sz="0" w:space="0" w:color="auto"/>
        <w:right w:val="none" w:sz="0" w:space="0" w:color="auto"/>
      </w:divBdr>
    </w:div>
    <w:div w:id="693503583">
      <w:bodyDiv w:val="1"/>
      <w:marLeft w:val="0"/>
      <w:marRight w:val="0"/>
      <w:marTop w:val="0"/>
      <w:marBottom w:val="0"/>
      <w:divBdr>
        <w:top w:val="none" w:sz="0" w:space="0" w:color="auto"/>
        <w:left w:val="none" w:sz="0" w:space="0" w:color="auto"/>
        <w:bottom w:val="none" w:sz="0" w:space="0" w:color="auto"/>
        <w:right w:val="none" w:sz="0" w:space="0" w:color="auto"/>
      </w:divBdr>
    </w:div>
    <w:div w:id="695695741">
      <w:bodyDiv w:val="1"/>
      <w:marLeft w:val="0"/>
      <w:marRight w:val="0"/>
      <w:marTop w:val="0"/>
      <w:marBottom w:val="0"/>
      <w:divBdr>
        <w:top w:val="none" w:sz="0" w:space="0" w:color="auto"/>
        <w:left w:val="none" w:sz="0" w:space="0" w:color="auto"/>
        <w:bottom w:val="none" w:sz="0" w:space="0" w:color="auto"/>
        <w:right w:val="none" w:sz="0" w:space="0" w:color="auto"/>
      </w:divBdr>
    </w:div>
    <w:div w:id="699890452">
      <w:bodyDiv w:val="1"/>
      <w:marLeft w:val="0"/>
      <w:marRight w:val="0"/>
      <w:marTop w:val="0"/>
      <w:marBottom w:val="0"/>
      <w:divBdr>
        <w:top w:val="none" w:sz="0" w:space="0" w:color="auto"/>
        <w:left w:val="none" w:sz="0" w:space="0" w:color="auto"/>
        <w:bottom w:val="none" w:sz="0" w:space="0" w:color="auto"/>
        <w:right w:val="none" w:sz="0" w:space="0" w:color="auto"/>
      </w:divBdr>
    </w:div>
    <w:div w:id="702943011">
      <w:bodyDiv w:val="1"/>
      <w:marLeft w:val="0"/>
      <w:marRight w:val="0"/>
      <w:marTop w:val="0"/>
      <w:marBottom w:val="0"/>
      <w:divBdr>
        <w:top w:val="none" w:sz="0" w:space="0" w:color="auto"/>
        <w:left w:val="none" w:sz="0" w:space="0" w:color="auto"/>
        <w:bottom w:val="none" w:sz="0" w:space="0" w:color="auto"/>
        <w:right w:val="none" w:sz="0" w:space="0" w:color="auto"/>
      </w:divBdr>
    </w:div>
    <w:div w:id="720059150">
      <w:bodyDiv w:val="1"/>
      <w:marLeft w:val="0"/>
      <w:marRight w:val="0"/>
      <w:marTop w:val="0"/>
      <w:marBottom w:val="0"/>
      <w:divBdr>
        <w:top w:val="none" w:sz="0" w:space="0" w:color="auto"/>
        <w:left w:val="none" w:sz="0" w:space="0" w:color="auto"/>
        <w:bottom w:val="none" w:sz="0" w:space="0" w:color="auto"/>
        <w:right w:val="none" w:sz="0" w:space="0" w:color="auto"/>
      </w:divBdr>
    </w:div>
    <w:div w:id="721708520">
      <w:bodyDiv w:val="1"/>
      <w:marLeft w:val="0"/>
      <w:marRight w:val="0"/>
      <w:marTop w:val="0"/>
      <w:marBottom w:val="0"/>
      <w:divBdr>
        <w:top w:val="none" w:sz="0" w:space="0" w:color="auto"/>
        <w:left w:val="none" w:sz="0" w:space="0" w:color="auto"/>
        <w:bottom w:val="none" w:sz="0" w:space="0" w:color="auto"/>
        <w:right w:val="none" w:sz="0" w:space="0" w:color="auto"/>
      </w:divBdr>
    </w:div>
    <w:div w:id="723598438">
      <w:bodyDiv w:val="1"/>
      <w:marLeft w:val="0"/>
      <w:marRight w:val="0"/>
      <w:marTop w:val="0"/>
      <w:marBottom w:val="0"/>
      <w:divBdr>
        <w:top w:val="none" w:sz="0" w:space="0" w:color="auto"/>
        <w:left w:val="none" w:sz="0" w:space="0" w:color="auto"/>
        <w:bottom w:val="none" w:sz="0" w:space="0" w:color="auto"/>
        <w:right w:val="none" w:sz="0" w:space="0" w:color="auto"/>
      </w:divBdr>
    </w:div>
    <w:div w:id="732043033">
      <w:bodyDiv w:val="1"/>
      <w:marLeft w:val="0"/>
      <w:marRight w:val="0"/>
      <w:marTop w:val="0"/>
      <w:marBottom w:val="0"/>
      <w:divBdr>
        <w:top w:val="none" w:sz="0" w:space="0" w:color="auto"/>
        <w:left w:val="none" w:sz="0" w:space="0" w:color="auto"/>
        <w:bottom w:val="none" w:sz="0" w:space="0" w:color="auto"/>
        <w:right w:val="none" w:sz="0" w:space="0" w:color="auto"/>
      </w:divBdr>
    </w:div>
    <w:div w:id="732049442">
      <w:bodyDiv w:val="1"/>
      <w:marLeft w:val="0"/>
      <w:marRight w:val="0"/>
      <w:marTop w:val="0"/>
      <w:marBottom w:val="0"/>
      <w:divBdr>
        <w:top w:val="none" w:sz="0" w:space="0" w:color="auto"/>
        <w:left w:val="none" w:sz="0" w:space="0" w:color="auto"/>
        <w:bottom w:val="none" w:sz="0" w:space="0" w:color="auto"/>
        <w:right w:val="none" w:sz="0" w:space="0" w:color="auto"/>
      </w:divBdr>
    </w:div>
    <w:div w:id="734477320">
      <w:bodyDiv w:val="1"/>
      <w:marLeft w:val="0"/>
      <w:marRight w:val="0"/>
      <w:marTop w:val="0"/>
      <w:marBottom w:val="0"/>
      <w:divBdr>
        <w:top w:val="none" w:sz="0" w:space="0" w:color="auto"/>
        <w:left w:val="none" w:sz="0" w:space="0" w:color="auto"/>
        <w:bottom w:val="none" w:sz="0" w:space="0" w:color="auto"/>
        <w:right w:val="none" w:sz="0" w:space="0" w:color="auto"/>
      </w:divBdr>
    </w:div>
    <w:div w:id="749809507">
      <w:bodyDiv w:val="1"/>
      <w:marLeft w:val="0"/>
      <w:marRight w:val="0"/>
      <w:marTop w:val="0"/>
      <w:marBottom w:val="0"/>
      <w:divBdr>
        <w:top w:val="none" w:sz="0" w:space="0" w:color="auto"/>
        <w:left w:val="none" w:sz="0" w:space="0" w:color="auto"/>
        <w:bottom w:val="none" w:sz="0" w:space="0" w:color="auto"/>
        <w:right w:val="none" w:sz="0" w:space="0" w:color="auto"/>
      </w:divBdr>
    </w:div>
    <w:div w:id="755400022">
      <w:bodyDiv w:val="1"/>
      <w:marLeft w:val="0"/>
      <w:marRight w:val="0"/>
      <w:marTop w:val="0"/>
      <w:marBottom w:val="0"/>
      <w:divBdr>
        <w:top w:val="none" w:sz="0" w:space="0" w:color="auto"/>
        <w:left w:val="none" w:sz="0" w:space="0" w:color="auto"/>
        <w:bottom w:val="none" w:sz="0" w:space="0" w:color="auto"/>
        <w:right w:val="none" w:sz="0" w:space="0" w:color="auto"/>
      </w:divBdr>
    </w:div>
    <w:div w:id="780077341">
      <w:bodyDiv w:val="1"/>
      <w:marLeft w:val="0"/>
      <w:marRight w:val="0"/>
      <w:marTop w:val="0"/>
      <w:marBottom w:val="0"/>
      <w:divBdr>
        <w:top w:val="none" w:sz="0" w:space="0" w:color="auto"/>
        <w:left w:val="none" w:sz="0" w:space="0" w:color="auto"/>
        <w:bottom w:val="none" w:sz="0" w:space="0" w:color="auto"/>
        <w:right w:val="none" w:sz="0" w:space="0" w:color="auto"/>
      </w:divBdr>
    </w:div>
    <w:div w:id="781415416">
      <w:bodyDiv w:val="1"/>
      <w:marLeft w:val="0"/>
      <w:marRight w:val="0"/>
      <w:marTop w:val="0"/>
      <w:marBottom w:val="0"/>
      <w:divBdr>
        <w:top w:val="none" w:sz="0" w:space="0" w:color="auto"/>
        <w:left w:val="none" w:sz="0" w:space="0" w:color="auto"/>
        <w:bottom w:val="none" w:sz="0" w:space="0" w:color="auto"/>
        <w:right w:val="none" w:sz="0" w:space="0" w:color="auto"/>
      </w:divBdr>
    </w:div>
    <w:div w:id="785006814">
      <w:bodyDiv w:val="1"/>
      <w:marLeft w:val="0"/>
      <w:marRight w:val="0"/>
      <w:marTop w:val="0"/>
      <w:marBottom w:val="0"/>
      <w:divBdr>
        <w:top w:val="none" w:sz="0" w:space="0" w:color="auto"/>
        <w:left w:val="none" w:sz="0" w:space="0" w:color="auto"/>
        <w:bottom w:val="none" w:sz="0" w:space="0" w:color="auto"/>
        <w:right w:val="none" w:sz="0" w:space="0" w:color="auto"/>
      </w:divBdr>
    </w:div>
    <w:div w:id="789710723">
      <w:bodyDiv w:val="1"/>
      <w:marLeft w:val="0"/>
      <w:marRight w:val="0"/>
      <w:marTop w:val="0"/>
      <w:marBottom w:val="0"/>
      <w:divBdr>
        <w:top w:val="none" w:sz="0" w:space="0" w:color="auto"/>
        <w:left w:val="none" w:sz="0" w:space="0" w:color="auto"/>
        <w:bottom w:val="none" w:sz="0" w:space="0" w:color="auto"/>
        <w:right w:val="none" w:sz="0" w:space="0" w:color="auto"/>
      </w:divBdr>
    </w:div>
    <w:div w:id="794179584">
      <w:bodyDiv w:val="1"/>
      <w:marLeft w:val="0"/>
      <w:marRight w:val="0"/>
      <w:marTop w:val="0"/>
      <w:marBottom w:val="0"/>
      <w:divBdr>
        <w:top w:val="none" w:sz="0" w:space="0" w:color="auto"/>
        <w:left w:val="none" w:sz="0" w:space="0" w:color="auto"/>
        <w:bottom w:val="none" w:sz="0" w:space="0" w:color="auto"/>
        <w:right w:val="none" w:sz="0" w:space="0" w:color="auto"/>
      </w:divBdr>
    </w:div>
    <w:div w:id="795873367">
      <w:bodyDiv w:val="1"/>
      <w:marLeft w:val="0"/>
      <w:marRight w:val="0"/>
      <w:marTop w:val="0"/>
      <w:marBottom w:val="0"/>
      <w:divBdr>
        <w:top w:val="none" w:sz="0" w:space="0" w:color="auto"/>
        <w:left w:val="none" w:sz="0" w:space="0" w:color="auto"/>
        <w:bottom w:val="none" w:sz="0" w:space="0" w:color="auto"/>
        <w:right w:val="none" w:sz="0" w:space="0" w:color="auto"/>
      </w:divBdr>
    </w:div>
    <w:div w:id="796610785">
      <w:bodyDiv w:val="1"/>
      <w:marLeft w:val="0"/>
      <w:marRight w:val="0"/>
      <w:marTop w:val="0"/>
      <w:marBottom w:val="0"/>
      <w:divBdr>
        <w:top w:val="none" w:sz="0" w:space="0" w:color="auto"/>
        <w:left w:val="none" w:sz="0" w:space="0" w:color="auto"/>
        <w:bottom w:val="none" w:sz="0" w:space="0" w:color="auto"/>
        <w:right w:val="none" w:sz="0" w:space="0" w:color="auto"/>
      </w:divBdr>
    </w:div>
    <w:div w:id="798038550">
      <w:bodyDiv w:val="1"/>
      <w:marLeft w:val="0"/>
      <w:marRight w:val="0"/>
      <w:marTop w:val="0"/>
      <w:marBottom w:val="0"/>
      <w:divBdr>
        <w:top w:val="none" w:sz="0" w:space="0" w:color="auto"/>
        <w:left w:val="none" w:sz="0" w:space="0" w:color="auto"/>
        <w:bottom w:val="none" w:sz="0" w:space="0" w:color="auto"/>
        <w:right w:val="none" w:sz="0" w:space="0" w:color="auto"/>
      </w:divBdr>
    </w:div>
    <w:div w:id="801534804">
      <w:bodyDiv w:val="1"/>
      <w:marLeft w:val="0"/>
      <w:marRight w:val="0"/>
      <w:marTop w:val="0"/>
      <w:marBottom w:val="0"/>
      <w:divBdr>
        <w:top w:val="none" w:sz="0" w:space="0" w:color="auto"/>
        <w:left w:val="none" w:sz="0" w:space="0" w:color="auto"/>
        <w:bottom w:val="none" w:sz="0" w:space="0" w:color="auto"/>
        <w:right w:val="none" w:sz="0" w:space="0" w:color="auto"/>
      </w:divBdr>
    </w:div>
    <w:div w:id="805120317">
      <w:bodyDiv w:val="1"/>
      <w:marLeft w:val="0"/>
      <w:marRight w:val="0"/>
      <w:marTop w:val="0"/>
      <w:marBottom w:val="0"/>
      <w:divBdr>
        <w:top w:val="none" w:sz="0" w:space="0" w:color="auto"/>
        <w:left w:val="none" w:sz="0" w:space="0" w:color="auto"/>
        <w:bottom w:val="none" w:sz="0" w:space="0" w:color="auto"/>
        <w:right w:val="none" w:sz="0" w:space="0" w:color="auto"/>
      </w:divBdr>
    </w:div>
    <w:div w:id="811287438">
      <w:bodyDiv w:val="1"/>
      <w:marLeft w:val="0"/>
      <w:marRight w:val="0"/>
      <w:marTop w:val="0"/>
      <w:marBottom w:val="0"/>
      <w:divBdr>
        <w:top w:val="none" w:sz="0" w:space="0" w:color="auto"/>
        <w:left w:val="none" w:sz="0" w:space="0" w:color="auto"/>
        <w:bottom w:val="none" w:sz="0" w:space="0" w:color="auto"/>
        <w:right w:val="none" w:sz="0" w:space="0" w:color="auto"/>
      </w:divBdr>
    </w:div>
    <w:div w:id="830751356">
      <w:bodyDiv w:val="1"/>
      <w:marLeft w:val="0"/>
      <w:marRight w:val="0"/>
      <w:marTop w:val="0"/>
      <w:marBottom w:val="0"/>
      <w:divBdr>
        <w:top w:val="none" w:sz="0" w:space="0" w:color="auto"/>
        <w:left w:val="none" w:sz="0" w:space="0" w:color="auto"/>
        <w:bottom w:val="none" w:sz="0" w:space="0" w:color="auto"/>
        <w:right w:val="none" w:sz="0" w:space="0" w:color="auto"/>
      </w:divBdr>
    </w:div>
    <w:div w:id="840389907">
      <w:bodyDiv w:val="1"/>
      <w:marLeft w:val="0"/>
      <w:marRight w:val="0"/>
      <w:marTop w:val="0"/>
      <w:marBottom w:val="0"/>
      <w:divBdr>
        <w:top w:val="none" w:sz="0" w:space="0" w:color="auto"/>
        <w:left w:val="none" w:sz="0" w:space="0" w:color="auto"/>
        <w:bottom w:val="none" w:sz="0" w:space="0" w:color="auto"/>
        <w:right w:val="none" w:sz="0" w:space="0" w:color="auto"/>
      </w:divBdr>
    </w:div>
    <w:div w:id="845285452">
      <w:bodyDiv w:val="1"/>
      <w:marLeft w:val="0"/>
      <w:marRight w:val="0"/>
      <w:marTop w:val="0"/>
      <w:marBottom w:val="0"/>
      <w:divBdr>
        <w:top w:val="none" w:sz="0" w:space="0" w:color="auto"/>
        <w:left w:val="none" w:sz="0" w:space="0" w:color="auto"/>
        <w:bottom w:val="none" w:sz="0" w:space="0" w:color="auto"/>
        <w:right w:val="none" w:sz="0" w:space="0" w:color="auto"/>
      </w:divBdr>
    </w:div>
    <w:div w:id="852768308">
      <w:bodyDiv w:val="1"/>
      <w:marLeft w:val="0"/>
      <w:marRight w:val="0"/>
      <w:marTop w:val="0"/>
      <w:marBottom w:val="0"/>
      <w:divBdr>
        <w:top w:val="none" w:sz="0" w:space="0" w:color="auto"/>
        <w:left w:val="none" w:sz="0" w:space="0" w:color="auto"/>
        <w:bottom w:val="none" w:sz="0" w:space="0" w:color="auto"/>
        <w:right w:val="none" w:sz="0" w:space="0" w:color="auto"/>
      </w:divBdr>
    </w:div>
    <w:div w:id="856235010">
      <w:bodyDiv w:val="1"/>
      <w:marLeft w:val="0"/>
      <w:marRight w:val="0"/>
      <w:marTop w:val="0"/>
      <w:marBottom w:val="0"/>
      <w:divBdr>
        <w:top w:val="none" w:sz="0" w:space="0" w:color="auto"/>
        <w:left w:val="none" w:sz="0" w:space="0" w:color="auto"/>
        <w:bottom w:val="none" w:sz="0" w:space="0" w:color="auto"/>
        <w:right w:val="none" w:sz="0" w:space="0" w:color="auto"/>
      </w:divBdr>
    </w:div>
    <w:div w:id="856430738">
      <w:bodyDiv w:val="1"/>
      <w:marLeft w:val="0"/>
      <w:marRight w:val="0"/>
      <w:marTop w:val="0"/>
      <w:marBottom w:val="0"/>
      <w:divBdr>
        <w:top w:val="none" w:sz="0" w:space="0" w:color="auto"/>
        <w:left w:val="none" w:sz="0" w:space="0" w:color="auto"/>
        <w:bottom w:val="none" w:sz="0" w:space="0" w:color="auto"/>
        <w:right w:val="none" w:sz="0" w:space="0" w:color="auto"/>
      </w:divBdr>
    </w:div>
    <w:div w:id="865214668">
      <w:bodyDiv w:val="1"/>
      <w:marLeft w:val="0"/>
      <w:marRight w:val="0"/>
      <w:marTop w:val="0"/>
      <w:marBottom w:val="0"/>
      <w:divBdr>
        <w:top w:val="none" w:sz="0" w:space="0" w:color="auto"/>
        <w:left w:val="none" w:sz="0" w:space="0" w:color="auto"/>
        <w:bottom w:val="none" w:sz="0" w:space="0" w:color="auto"/>
        <w:right w:val="none" w:sz="0" w:space="0" w:color="auto"/>
      </w:divBdr>
    </w:div>
    <w:div w:id="867915992">
      <w:bodyDiv w:val="1"/>
      <w:marLeft w:val="0"/>
      <w:marRight w:val="0"/>
      <w:marTop w:val="0"/>
      <w:marBottom w:val="0"/>
      <w:divBdr>
        <w:top w:val="none" w:sz="0" w:space="0" w:color="auto"/>
        <w:left w:val="none" w:sz="0" w:space="0" w:color="auto"/>
        <w:bottom w:val="none" w:sz="0" w:space="0" w:color="auto"/>
        <w:right w:val="none" w:sz="0" w:space="0" w:color="auto"/>
      </w:divBdr>
    </w:div>
    <w:div w:id="872232394">
      <w:bodyDiv w:val="1"/>
      <w:marLeft w:val="0"/>
      <w:marRight w:val="0"/>
      <w:marTop w:val="0"/>
      <w:marBottom w:val="0"/>
      <w:divBdr>
        <w:top w:val="none" w:sz="0" w:space="0" w:color="auto"/>
        <w:left w:val="none" w:sz="0" w:space="0" w:color="auto"/>
        <w:bottom w:val="none" w:sz="0" w:space="0" w:color="auto"/>
        <w:right w:val="none" w:sz="0" w:space="0" w:color="auto"/>
      </w:divBdr>
    </w:div>
    <w:div w:id="876434521">
      <w:bodyDiv w:val="1"/>
      <w:marLeft w:val="0"/>
      <w:marRight w:val="0"/>
      <w:marTop w:val="0"/>
      <w:marBottom w:val="0"/>
      <w:divBdr>
        <w:top w:val="none" w:sz="0" w:space="0" w:color="auto"/>
        <w:left w:val="none" w:sz="0" w:space="0" w:color="auto"/>
        <w:bottom w:val="none" w:sz="0" w:space="0" w:color="auto"/>
        <w:right w:val="none" w:sz="0" w:space="0" w:color="auto"/>
      </w:divBdr>
    </w:div>
    <w:div w:id="876507564">
      <w:bodyDiv w:val="1"/>
      <w:marLeft w:val="0"/>
      <w:marRight w:val="0"/>
      <w:marTop w:val="0"/>
      <w:marBottom w:val="0"/>
      <w:divBdr>
        <w:top w:val="none" w:sz="0" w:space="0" w:color="auto"/>
        <w:left w:val="none" w:sz="0" w:space="0" w:color="auto"/>
        <w:bottom w:val="none" w:sz="0" w:space="0" w:color="auto"/>
        <w:right w:val="none" w:sz="0" w:space="0" w:color="auto"/>
      </w:divBdr>
    </w:div>
    <w:div w:id="894968352">
      <w:bodyDiv w:val="1"/>
      <w:marLeft w:val="0"/>
      <w:marRight w:val="0"/>
      <w:marTop w:val="0"/>
      <w:marBottom w:val="0"/>
      <w:divBdr>
        <w:top w:val="none" w:sz="0" w:space="0" w:color="auto"/>
        <w:left w:val="none" w:sz="0" w:space="0" w:color="auto"/>
        <w:bottom w:val="none" w:sz="0" w:space="0" w:color="auto"/>
        <w:right w:val="none" w:sz="0" w:space="0" w:color="auto"/>
      </w:divBdr>
    </w:div>
    <w:div w:id="918558744">
      <w:bodyDiv w:val="1"/>
      <w:marLeft w:val="0"/>
      <w:marRight w:val="0"/>
      <w:marTop w:val="0"/>
      <w:marBottom w:val="0"/>
      <w:divBdr>
        <w:top w:val="none" w:sz="0" w:space="0" w:color="auto"/>
        <w:left w:val="none" w:sz="0" w:space="0" w:color="auto"/>
        <w:bottom w:val="none" w:sz="0" w:space="0" w:color="auto"/>
        <w:right w:val="none" w:sz="0" w:space="0" w:color="auto"/>
      </w:divBdr>
    </w:div>
    <w:div w:id="919483110">
      <w:bodyDiv w:val="1"/>
      <w:marLeft w:val="0"/>
      <w:marRight w:val="0"/>
      <w:marTop w:val="0"/>
      <w:marBottom w:val="0"/>
      <w:divBdr>
        <w:top w:val="none" w:sz="0" w:space="0" w:color="auto"/>
        <w:left w:val="none" w:sz="0" w:space="0" w:color="auto"/>
        <w:bottom w:val="none" w:sz="0" w:space="0" w:color="auto"/>
        <w:right w:val="none" w:sz="0" w:space="0" w:color="auto"/>
      </w:divBdr>
    </w:div>
    <w:div w:id="924220800">
      <w:bodyDiv w:val="1"/>
      <w:marLeft w:val="0"/>
      <w:marRight w:val="0"/>
      <w:marTop w:val="0"/>
      <w:marBottom w:val="0"/>
      <w:divBdr>
        <w:top w:val="none" w:sz="0" w:space="0" w:color="auto"/>
        <w:left w:val="none" w:sz="0" w:space="0" w:color="auto"/>
        <w:bottom w:val="none" w:sz="0" w:space="0" w:color="auto"/>
        <w:right w:val="none" w:sz="0" w:space="0" w:color="auto"/>
      </w:divBdr>
    </w:div>
    <w:div w:id="939528919">
      <w:bodyDiv w:val="1"/>
      <w:marLeft w:val="0"/>
      <w:marRight w:val="0"/>
      <w:marTop w:val="0"/>
      <w:marBottom w:val="0"/>
      <w:divBdr>
        <w:top w:val="none" w:sz="0" w:space="0" w:color="auto"/>
        <w:left w:val="none" w:sz="0" w:space="0" w:color="auto"/>
        <w:bottom w:val="none" w:sz="0" w:space="0" w:color="auto"/>
        <w:right w:val="none" w:sz="0" w:space="0" w:color="auto"/>
      </w:divBdr>
    </w:div>
    <w:div w:id="939600836">
      <w:bodyDiv w:val="1"/>
      <w:marLeft w:val="0"/>
      <w:marRight w:val="0"/>
      <w:marTop w:val="0"/>
      <w:marBottom w:val="0"/>
      <w:divBdr>
        <w:top w:val="none" w:sz="0" w:space="0" w:color="auto"/>
        <w:left w:val="none" w:sz="0" w:space="0" w:color="auto"/>
        <w:bottom w:val="none" w:sz="0" w:space="0" w:color="auto"/>
        <w:right w:val="none" w:sz="0" w:space="0" w:color="auto"/>
      </w:divBdr>
    </w:div>
    <w:div w:id="947928878">
      <w:bodyDiv w:val="1"/>
      <w:marLeft w:val="0"/>
      <w:marRight w:val="0"/>
      <w:marTop w:val="0"/>
      <w:marBottom w:val="0"/>
      <w:divBdr>
        <w:top w:val="none" w:sz="0" w:space="0" w:color="auto"/>
        <w:left w:val="none" w:sz="0" w:space="0" w:color="auto"/>
        <w:bottom w:val="none" w:sz="0" w:space="0" w:color="auto"/>
        <w:right w:val="none" w:sz="0" w:space="0" w:color="auto"/>
      </w:divBdr>
    </w:div>
    <w:div w:id="949972158">
      <w:bodyDiv w:val="1"/>
      <w:marLeft w:val="0"/>
      <w:marRight w:val="0"/>
      <w:marTop w:val="0"/>
      <w:marBottom w:val="0"/>
      <w:divBdr>
        <w:top w:val="none" w:sz="0" w:space="0" w:color="auto"/>
        <w:left w:val="none" w:sz="0" w:space="0" w:color="auto"/>
        <w:bottom w:val="none" w:sz="0" w:space="0" w:color="auto"/>
        <w:right w:val="none" w:sz="0" w:space="0" w:color="auto"/>
      </w:divBdr>
    </w:div>
    <w:div w:id="958293812">
      <w:bodyDiv w:val="1"/>
      <w:marLeft w:val="0"/>
      <w:marRight w:val="0"/>
      <w:marTop w:val="0"/>
      <w:marBottom w:val="0"/>
      <w:divBdr>
        <w:top w:val="none" w:sz="0" w:space="0" w:color="auto"/>
        <w:left w:val="none" w:sz="0" w:space="0" w:color="auto"/>
        <w:bottom w:val="none" w:sz="0" w:space="0" w:color="auto"/>
        <w:right w:val="none" w:sz="0" w:space="0" w:color="auto"/>
      </w:divBdr>
    </w:div>
    <w:div w:id="961036330">
      <w:bodyDiv w:val="1"/>
      <w:marLeft w:val="0"/>
      <w:marRight w:val="0"/>
      <w:marTop w:val="0"/>
      <w:marBottom w:val="0"/>
      <w:divBdr>
        <w:top w:val="none" w:sz="0" w:space="0" w:color="auto"/>
        <w:left w:val="none" w:sz="0" w:space="0" w:color="auto"/>
        <w:bottom w:val="none" w:sz="0" w:space="0" w:color="auto"/>
        <w:right w:val="none" w:sz="0" w:space="0" w:color="auto"/>
      </w:divBdr>
    </w:div>
    <w:div w:id="974339129">
      <w:bodyDiv w:val="1"/>
      <w:marLeft w:val="0"/>
      <w:marRight w:val="0"/>
      <w:marTop w:val="0"/>
      <w:marBottom w:val="0"/>
      <w:divBdr>
        <w:top w:val="none" w:sz="0" w:space="0" w:color="auto"/>
        <w:left w:val="none" w:sz="0" w:space="0" w:color="auto"/>
        <w:bottom w:val="none" w:sz="0" w:space="0" w:color="auto"/>
        <w:right w:val="none" w:sz="0" w:space="0" w:color="auto"/>
      </w:divBdr>
    </w:div>
    <w:div w:id="979960911">
      <w:bodyDiv w:val="1"/>
      <w:marLeft w:val="0"/>
      <w:marRight w:val="0"/>
      <w:marTop w:val="0"/>
      <w:marBottom w:val="0"/>
      <w:divBdr>
        <w:top w:val="none" w:sz="0" w:space="0" w:color="auto"/>
        <w:left w:val="none" w:sz="0" w:space="0" w:color="auto"/>
        <w:bottom w:val="none" w:sz="0" w:space="0" w:color="auto"/>
        <w:right w:val="none" w:sz="0" w:space="0" w:color="auto"/>
      </w:divBdr>
    </w:div>
    <w:div w:id="988361401">
      <w:bodyDiv w:val="1"/>
      <w:marLeft w:val="0"/>
      <w:marRight w:val="0"/>
      <w:marTop w:val="0"/>
      <w:marBottom w:val="0"/>
      <w:divBdr>
        <w:top w:val="none" w:sz="0" w:space="0" w:color="auto"/>
        <w:left w:val="none" w:sz="0" w:space="0" w:color="auto"/>
        <w:bottom w:val="none" w:sz="0" w:space="0" w:color="auto"/>
        <w:right w:val="none" w:sz="0" w:space="0" w:color="auto"/>
      </w:divBdr>
    </w:div>
    <w:div w:id="988829034">
      <w:bodyDiv w:val="1"/>
      <w:marLeft w:val="0"/>
      <w:marRight w:val="0"/>
      <w:marTop w:val="0"/>
      <w:marBottom w:val="0"/>
      <w:divBdr>
        <w:top w:val="none" w:sz="0" w:space="0" w:color="auto"/>
        <w:left w:val="none" w:sz="0" w:space="0" w:color="auto"/>
        <w:bottom w:val="none" w:sz="0" w:space="0" w:color="auto"/>
        <w:right w:val="none" w:sz="0" w:space="0" w:color="auto"/>
      </w:divBdr>
    </w:div>
    <w:div w:id="993870292">
      <w:bodyDiv w:val="1"/>
      <w:marLeft w:val="0"/>
      <w:marRight w:val="0"/>
      <w:marTop w:val="0"/>
      <w:marBottom w:val="0"/>
      <w:divBdr>
        <w:top w:val="none" w:sz="0" w:space="0" w:color="auto"/>
        <w:left w:val="none" w:sz="0" w:space="0" w:color="auto"/>
        <w:bottom w:val="none" w:sz="0" w:space="0" w:color="auto"/>
        <w:right w:val="none" w:sz="0" w:space="0" w:color="auto"/>
      </w:divBdr>
    </w:div>
    <w:div w:id="998845569">
      <w:bodyDiv w:val="1"/>
      <w:marLeft w:val="0"/>
      <w:marRight w:val="0"/>
      <w:marTop w:val="0"/>
      <w:marBottom w:val="0"/>
      <w:divBdr>
        <w:top w:val="none" w:sz="0" w:space="0" w:color="auto"/>
        <w:left w:val="none" w:sz="0" w:space="0" w:color="auto"/>
        <w:bottom w:val="none" w:sz="0" w:space="0" w:color="auto"/>
        <w:right w:val="none" w:sz="0" w:space="0" w:color="auto"/>
      </w:divBdr>
    </w:div>
    <w:div w:id="1006782249">
      <w:bodyDiv w:val="1"/>
      <w:marLeft w:val="0"/>
      <w:marRight w:val="0"/>
      <w:marTop w:val="0"/>
      <w:marBottom w:val="0"/>
      <w:divBdr>
        <w:top w:val="none" w:sz="0" w:space="0" w:color="auto"/>
        <w:left w:val="none" w:sz="0" w:space="0" w:color="auto"/>
        <w:bottom w:val="none" w:sz="0" w:space="0" w:color="auto"/>
        <w:right w:val="none" w:sz="0" w:space="0" w:color="auto"/>
      </w:divBdr>
    </w:div>
    <w:div w:id="1025981333">
      <w:bodyDiv w:val="1"/>
      <w:marLeft w:val="0"/>
      <w:marRight w:val="0"/>
      <w:marTop w:val="0"/>
      <w:marBottom w:val="0"/>
      <w:divBdr>
        <w:top w:val="none" w:sz="0" w:space="0" w:color="auto"/>
        <w:left w:val="none" w:sz="0" w:space="0" w:color="auto"/>
        <w:bottom w:val="none" w:sz="0" w:space="0" w:color="auto"/>
        <w:right w:val="none" w:sz="0" w:space="0" w:color="auto"/>
      </w:divBdr>
    </w:div>
    <w:div w:id="1026254176">
      <w:bodyDiv w:val="1"/>
      <w:marLeft w:val="0"/>
      <w:marRight w:val="0"/>
      <w:marTop w:val="0"/>
      <w:marBottom w:val="0"/>
      <w:divBdr>
        <w:top w:val="none" w:sz="0" w:space="0" w:color="auto"/>
        <w:left w:val="none" w:sz="0" w:space="0" w:color="auto"/>
        <w:bottom w:val="none" w:sz="0" w:space="0" w:color="auto"/>
        <w:right w:val="none" w:sz="0" w:space="0" w:color="auto"/>
      </w:divBdr>
    </w:div>
    <w:div w:id="1034303991">
      <w:bodyDiv w:val="1"/>
      <w:marLeft w:val="0"/>
      <w:marRight w:val="0"/>
      <w:marTop w:val="0"/>
      <w:marBottom w:val="0"/>
      <w:divBdr>
        <w:top w:val="none" w:sz="0" w:space="0" w:color="auto"/>
        <w:left w:val="none" w:sz="0" w:space="0" w:color="auto"/>
        <w:bottom w:val="none" w:sz="0" w:space="0" w:color="auto"/>
        <w:right w:val="none" w:sz="0" w:space="0" w:color="auto"/>
      </w:divBdr>
    </w:div>
    <w:div w:id="1035958181">
      <w:bodyDiv w:val="1"/>
      <w:marLeft w:val="0"/>
      <w:marRight w:val="0"/>
      <w:marTop w:val="0"/>
      <w:marBottom w:val="0"/>
      <w:divBdr>
        <w:top w:val="none" w:sz="0" w:space="0" w:color="auto"/>
        <w:left w:val="none" w:sz="0" w:space="0" w:color="auto"/>
        <w:bottom w:val="none" w:sz="0" w:space="0" w:color="auto"/>
        <w:right w:val="none" w:sz="0" w:space="0" w:color="auto"/>
      </w:divBdr>
    </w:div>
    <w:div w:id="1041324260">
      <w:bodyDiv w:val="1"/>
      <w:marLeft w:val="0"/>
      <w:marRight w:val="0"/>
      <w:marTop w:val="0"/>
      <w:marBottom w:val="0"/>
      <w:divBdr>
        <w:top w:val="none" w:sz="0" w:space="0" w:color="auto"/>
        <w:left w:val="none" w:sz="0" w:space="0" w:color="auto"/>
        <w:bottom w:val="none" w:sz="0" w:space="0" w:color="auto"/>
        <w:right w:val="none" w:sz="0" w:space="0" w:color="auto"/>
      </w:divBdr>
    </w:div>
    <w:div w:id="1041589280">
      <w:bodyDiv w:val="1"/>
      <w:marLeft w:val="0"/>
      <w:marRight w:val="0"/>
      <w:marTop w:val="0"/>
      <w:marBottom w:val="0"/>
      <w:divBdr>
        <w:top w:val="none" w:sz="0" w:space="0" w:color="auto"/>
        <w:left w:val="none" w:sz="0" w:space="0" w:color="auto"/>
        <w:bottom w:val="none" w:sz="0" w:space="0" w:color="auto"/>
        <w:right w:val="none" w:sz="0" w:space="0" w:color="auto"/>
      </w:divBdr>
    </w:div>
    <w:div w:id="1057586300">
      <w:bodyDiv w:val="1"/>
      <w:marLeft w:val="0"/>
      <w:marRight w:val="0"/>
      <w:marTop w:val="0"/>
      <w:marBottom w:val="0"/>
      <w:divBdr>
        <w:top w:val="none" w:sz="0" w:space="0" w:color="auto"/>
        <w:left w:val="none" w:sz="0" w:space="0" w:color="auto"/>
        <w:bottom w:val="none" w:sz="0" w:space="0" w:color="auto"/>
        <w:right w:val="none" w:sz="0" w:space="0" w:color="auto"/>
      </w:divBdr>
    </w:div>
    <w:div w:id="1060399722">
      <w:bodyDiv w:val="1"/>
      <w:marLeft w:val="0"/>
      <w:marRight w:val="0"/>
      <w:marTop w:val="0"/>
      <w:marBottom w:val="0"/>
      <w:divBdr>
        <w:top w:val="none" w:sz="0" w:space="0" w:color="auto"/>
        <w:left w:val="none" w:sz="0" w:space="0" w:color="auto"/>
        <w:bottom w:val="none" w:sz="0" w:space="0" w:color="auto"/>
        <w:right w:val="none" w:sz="0" w:space="0" w:color="auto"/>
      </w:divBdr>
    </w:div>
    <w:div w:id="1068455491">
      <w:bodyDiv w:val="1"/>
      <w:marLeft w:val="0"/>
      <w:marRight w:val="0"/>
      <w:marTop w:val="0"/>
      <w:marBottom w:val="0"/>
      <w:divBdr>
        <w:top w:val="none" w:sz="0" w:space="0" w:color="auto"/>
        <w:left w:val="none" w:sz="0" w:space="0" w:color="auto"/>
        <w:bottom w:val="none" w:sz="0" w:space="0" w:color="auto"/>
        <w:right w:val="none" w:sz="0" w:space="0" w:color="auto"/>
      </w:divBdr>
    </w:div>
    <w:div w:id="1082608644">
      <w:bodyDiv w:val="1"/>
      <w:marLeft w:val="0"/>
      <w:marRight w:val="0"/>
      <w:marTop w:val="0"/>
      <w:marBottom w:val="0"/>
      <w:divBdr>
        <w:top w:val="none" w:sz="0" w:space="0" w:color="auto"/>
        <w:left w:val="none" w:sz="0" w:space="0" w:color="auto"/>
        <w:bottom w:val="none" w:sz="0" w:space="0" w:color="auto"/>
        <w:right w:val="none" w:sz="0" w:space="0" w:color="auto"/>
      </w:divBdr>
    </w:div>
    <w:div w:id="1091051749">
      <w:bodyDiv w:val="1"/>
      <w:marLeft w:val="0"/>
      <w:marRight w:val="0"/>
      <w:marTop w:val="0"/>
      <w:marBottom w:val="0"/>
      <w:divBdr>
        <w:top w:val="none" w:sz="0" w:space="0" w:color="auto"/>
        <w:left w:val="none" w:sz="0" w:space="0" w:color="auto"/>
        <w:bottom w:val="none" w:sz="0" w:space="0" w:color="auto"/>
        <w:right w:val="none" w:sz="0" w:space="0" w:color="auto"/>
      </w:divBdr>
    </w:div>
    <w:div w:id="1104611882">
      <w:bodyDiv w:val="1"/>
      <w:marLeft w:val="0"/>
      <w:marRight w:val="0"/>
      <w:marTop w:val="0"/>
      <w:marBottom w:val="0"/>
      <w:divBdr>
        <w:top w:val="none" w:sz="0" w:space="0" w:color="auto"/>
        <w:left w:val="none" w:sz="0" w:space="0" w:color="auto"/>
        <w:bottom w:val="none" w:sz="0" w:space="0" w:color="auto"/>
        <w:right w:val="none" w:sz="0" w:space="0" w:color="auto"/>
      </w:divBdr>
    </w:div>
    <w:div w:id="1104960971">
      <w:bodyDiv w:val="1"/>
      <w:marLeft w:val="0"/>
      <w:marRight w:val="0"/>
      <w:marTop w:val="0"/>
      <w:marBottom w:val="0"/>
      <w:divBdr>
        <w:top w:val="none" w:sz="0" w:space="0" w:color="auto"/>
        <w:left w:val="none" w:sz="0" w:space="0" w:color="auto"/>
        <w:bottom w:val="none" w:sz="0" w:space="0" w:color="auto"/>
        <w:right w:val="none" w:sz="0" w:space="0" w:color="auto"/>
      </w:divBdr>
    </w:div>
    <w:div w:id="1115756401">
      <w:bodyDiv w:val="1"/>
      <w:marLeft w:val="0"/>
      <w:marRight w:val="0"/>
      <w:marTop w:val="0"/>
      <w:marBottom w:val="0"/>
      <w:divBdr>
        <w:top w:val="none" w:sz="0" w:space="0" w:color="auto"/>
        <w:left w:val="none" w:sz="0" w:space="0" w:color="auto"/>
        <w:bottom w:val="none" w:sz="0" w:space="0" w:color="auto"/>
        <w:right w:val="none" w:sz="0" w:space="0" w:color="auto"/>
      </w:divBdr>
    </w:div>
    <w:div w:id="1116564610">
      <w:bodyDiv w:val="1"/>
      <w:marLeft w:val="0"/>
      <w:marRight w:val="0"/>
      <w:marTop w:val="0"/>
      <w:marBottom w:val="0"/>
      <w:divBdr>
        <w:top w:val="none" w:sz="0" w:space="0" w:color="auto"/>
        <w:left w:val="none" w:sz="0" w:space="0" w:color="auto"/>
        <w:bottom w:val="none" w:sz="0" w:space="0" w:color="auto"/>
        <w:right w:val="none" w:sz="0" w:space="0" w:color="auto"/>
      </w:divBdr>
    </w:div>
    <w:div w:id="1127238986">
      <w:bodyDiv w:val="1"/>
      <w:marLeft w:val="0"/>
      <w:marRight w:val="0"/>
      <w:marTop w:val="0"/>
      <w:marBottom w:val="0"/>
      <w:divBdr>
        <w:top w:val="none" w:sz="0" w:space="0" w:color="auto"/>
        <w:left w:val="none" w:sz="0" w:space="0" w:color="auto"/>
        <w:bottom w:val="none" w:sz="0" w:space="0" w:color="auto"/>
        <w:right w:val="none" w:sz="0" w:space="0" w:color="auto"/>
      </w:divBdr>
    </w:div>
    <w:div w:id="1129082691">
      <w:bodyDiv w:val="1"/>
      <w:marLeft w:val="0"/>
      <w:marRight w:val="0"/>
      <w:marTop w:val="0"/>
      <w:marBottom w:val="0"/>
      <w:divBdr>
        <w:top w:val="none" w:sz="0" w:space="0" w:color="auto"/>
        <w:left w:val="none" w:sz="0" w:space="0" w:color="auto"/>
        <w:bottom w:val="none" w:sz="0" w:space="0" w:color="auto"/>
        <w:right w:val="none" w:sz="0" w:space="0" w:color="auto"/>
      </w:divBdr>
    </w:div>
    <w:div w:id="1133406579">
      <w:bodyDiv w:val="1"/>
      <w:marLeft w:val="0"/>
      <w:marRight w:val="0"/>
      <w:marTop w:val="0"/>
      <w:marBottom w:val="0"/>
      <w:divBdr>
        <w:top w:val="none" w:sz="0" w:space="0" w:color="auto"/>
        <w:left w:val="none" w:sz="0" w:space="0" w:color="auto"/>
        <w:bottom w:val="none" w:sz="0" w:space="0" w:color="auto"/>
        <w:right w:val="none" w:sz="0" w:space="0" w:color="auto"/>
      </w:divBdr>
    </w:div>
    <w:div w:id="1147746644">
      <w:bodyDiv w:val="1"/>
      <w:marLeft w:val="0"/>
      <w:marRight w:val="0"/>
      <w:marTop w:val="0"/>
      <w:marBottom w:val="0"/>
      <w:divBdr>
        <w:top w:val="none" w:sz="0" w:space="0" w:color="auto"/>
        <w:left w:val="none" w:sz="0" w:space="0" w:color="auto"/>
        <w:bottom w:val="none" w:sz="0" w:space="0" w:color="auto"/>
        <w:right w:val="none" w:sz="0" w:space="0" w:color="auto"/>
      </w:divBdr>
    </w:div>
    <w:div w:id="1156452087">
      <w:bodyDiv w:val="1"/>
      <w:marLeft w:val="0"/>
      <w:marRight w:val="0"/>
      <w:marTop w:val="0"/>
      <w:marBottom w:val="0"/>
      <w:divBdr>
        <w:top w:val="none" w:sz="0" w:space="0" w:color="auto"/>
        <w:left w:val="none" w:sz="0" w:space="0" w:color="auto"/>
        <w:bottom w:val="none" w:sz="0" w:space="0" w:color="auto"/>
        <w:right w:val="none" w:sz="0" w:space="0" w:color="auto"/>
      </w:divBdr>
    </w:div>
    <w:div w:id="1157265183">
      <w:bodyDiv w:val="1"/>
      <w:marLeft w:val="0"/>
      <w:marRight w:val="0"/>
      <w:marTop w:val="0"/>
      <w:marBottom w:val="0"/>
      <w:divBdr>
        <w:top w:val="none" w:sz="0" w:space="0" w:color="auto"/>
        <w:left w:val="none" w:sz="0" w:space="0" w:color="auto"/>
        <w:bottom w:val="none" w:sz="0" w:space="0" w:color="auto"/>
        <w:right w:val="none" w:sz="0" w:space="0" w:color="auto"/>
      </w:divBdr>
    </w:div>
    <w:div w:id="1159730950">
      <w:bodyDiv w:val="1"/>
      <w:marLeft w:val="0"/>
      <w:marRight w:val="0"/>
      <w:marTop w:val="0"/>
      <w:marBottom w:val="0"/>
      <w:divBdr>
        <w:top w:val="none" w:sz="0" w:space="0" w:color="auto"/>
        <w:left w:val="none" w:sz="0" w:space="0" w:color="auto"/>
        <w:bottom w:val="none" w:sz="0" w:space="0" w:color="auto"/>
        <w:right w:val="none" w:sz="0" w:space="0" w:color="auto"/>
      </w:divBdr>
    </w:div>
    <w:div w:id="1162308969">
      <w:bodyDiv w:val="1"/>
      <w:marLeft w:val="0"/>
      <w:marRight w:val="0"/>
      <w:marTop w:val="0"/>
      <w:marBottom w:val="0"/>
      <w:divBdr>
        <w:top w:val="none" w:sz="0" w:space="0" w:color="auto"/>
        <w:left w:val="none" w:sz="0" w:space="0" w:color="auto"/>
        <w:bottom w:val="none" w:sz="0" w:space="0" w:color="auto"/>
        <w:right w:val="none" w:sz="0" w:space="0" w:color="auto"/>
      </w:divBdr>
    </w:div>
    <w:div w:id="1168594518">
      <w:bodyDiv w:val="1"/>
      <w:marLeft w:val="0"/>
      <w:marRight w:val="0"/>
      <w:marTop w:val="0"/>
      <w:marBottom w:val="0"/>
      <w:divBdr>
        <w:top w:val="none" w:sz="0" w:space="0" w:color="auto"/>
        <w:left w:val="none" w:sz="0" w:space="0" w:color="auto"/>
        <w:bottom w:val="none" w:sz="0" w:space="0" w:color="auto"/>
        <w:right w:val="none" w:sz="0" w:space="0" w:color="auto"/>
      </w:divBdr>
    </w:div>
    <w:div w:id="1169755173">
      <w:bodyDiv w:val="1"/>
      <w:marLeft w:val="0"/>
      <w:marRight w:val="0"/>
      <w:marTop w:val="0"/>
      <w:marBottom w:val="0"/>
      <w:divBdr>
        <w:top w:val="none" w:sz="0" w:space="0" w:color="auto"/>
        <w:left w:val="none" w:sz="0" w:space="0" w:color="auto"/>
        <w:bottom w:val="none" w:sz="0" w:space="0" w:color="auto"/>
        <w:right w:val="none" w:sz="0" w:space="0" w:color="auto"/>
      </w:divBdr>
    </w:div>
    <w:div w:id="1171726162">
      <w:bodyDiv w:val="1"/>
      <w:marLeft w:val="0"/>
      <w:marRight w:val="0"/>
      <w:marTop w:val="0"/>
      <w:marBottom w:val="0"/>
      <w:divBdr>
        <w:top w:val="none" w:sz="0" w:space="0" w:color="auto"/>
        <w:left w:val="none" w:sz="0" w:space="0" w:color="auto"/>
        <w:bottom w:val="none" w:sz="0" w:space="0" w:color="auto"/>
        <w:right w:val="none" w:sz="0" w:space="0" w:color="auto"/>
      </w:divBdr>
    </w:div>
    <w:div w:id="1182282844">
      <w:bodyDiv w:val="1"/>
      <w:marLeft w:val="0"/>
      <w:marRight w:val="0"/>
      <w:marTop w:val="0"/>
      <w:marBottom w:val="0"/>
      <w:divBdr>
        <w:top w:val="none" w:sz="0" w:space="0" w:color="auto"/>
        <w:left w:val="none" w:sz="0" w:space="0" w:color="auto"/>
        <w:bottom w:val="none" w:sz="0" w:space="0" w:color="auto"/>
        <w:right w:val="none" w:sz="0" w:space="0" w:color="auto"/>
      </w:divBdr>
    </w:div>
    <w:div w:id="1184855768">
      <w:bodyDiv w:val="1"/>
      <w:marLeft w:val="0"/>
      <w:marRight w:val="0"/>
      <w:marTop w:val="0"/>
      <w:marBottom w:val="0"/>
      <w:divBdr>
        <w:top w:val="none" w:sz="0" w:space="0" w:color="auto"/>
        <w:left w:val="none" w:sz="0" w:space="0" w:color="auto"/>
        <w:bottom w:val="none" w:sz="0" w:space="0" w:color="auto"/>
        <w:right w:val="none" w:sz="0" w:space="0" w:color="auto"/>
      </w:divBdr>
    </w:div>
    <w:div w:id="1184901195">
      <w:bodyDiv w:val="1"/>
      <w:marLeft w:val="0"/>
      <w:marRight w:val="0"/>
      <w:marTop w:val="0"/>
      <w:marBottom w:val="0"/>
      <w:divBdr>
        <w:top w:val="none" w:sz="0" w:space="0" w:color="auto"/>
        <w:left w:val="none" w:sz="0" w:space="0" w:color="auto"/>
        <w:bottom w:val="none" w:sz="0" w:space="0" w:color="auto"/>
        <w:right w:val="none" w:sz="0" w:space="0" w:color="auto"/>
      </w:divBdr>
      <w:divsChild>
        <w:div w:id="1311441715">
          <w:marLeft w:val="2520"/>
          <w:marRight w:val="0"/>
          <w:marTop w:val="0"/>
          <w:marBottom w:val="0"/>
          <w:divBdr>
            <w:top w:val="none" w:sz="0" w:space="0" w:color="auto"/>
            <w:left w:val="none" w:sz="0" w:space="0" w:color="auto"/>
            <w:bottom w:val="none" w:sz="0" w:space="0" w:color="auto"/>
            <w:right w:val="none" w:sz="0" w:space="0" w:color="auto"/>
          </w:divBdr>
        </w:div>
      </w:divsChild>
    </w:div>
    <w:div w:id="1207570371">
      <w:bodyDiv w:val="1"/>
      <w:marLeft w:val="0"/>
      <w:marRight w:val="0"/>
      <w:marTop w:val="0"/>
      <w:marBottom w:val="0"/>
      <w:divBdr>
        <w:top w:val="none" w:sz="0" w:space="0" w:color="auto"/>
        <w:left w:val="none" w:sz="0" w:space="0" w:color="auto"/>
        <w:bottom w:val="none" w:sz="0" w:space="0" w:color="auto"/>
        <w:right w:val="none" w:sz="0" w:space="0" w:color="auto"/>
      </w:divBdr>
    </w:div>
    <w:div w:id="1226334418">
      <w:bodyDiv w:val="1"/>
      <w:marLeft w:val="0"/>
      <w:marRight w:val="0"/>
      <w:marTop w:val="0"/>
      <w:marBottom w:val="0"/>
      <w:divBdr>
        <w:top w:val="none" w:sz="0" w:space="0" w:color="auto"/>
        <w:left w:val="none" w:sz="0" w:space="0" w:color="auto"/>
        <w:bottom w:val="none" w:sz="0" w:space="0" w:color="auto"/>
        <w:right w:val="none" w:sz="0" w:space="0" w:color="auto"/>
      </w:divBdr>
    </w:div>
    <w:div w:id="1227837046">
      <w:bodyDiv w:val="1"/>
      <w:marLeft w:val="0"/>
      <w:marRight w:val="0"/>
      <w:marTop w:val="0"/>
      <w:marBottom w:val="0"/>
      <w:divBdr>
        <w:top w:val="none" w:sz="0" w:space="0" w:color="auto"/>
        <w:left w:val="none" w:sz="0" w:space="0" w:color="auto"/>
        <w:bottom w:val="none" w:sz="0" w:space="0" w:color="auto"/>
        <w:right w:val="none" w:sz="0" w:space="0" w:color="auto"/>
      </w:divBdr>
    </w:div>
    <w:div w:id="1228953815">
      <w:bodyDiv w:val="1"/>
      <w:marLeft w:val="0"/>
      <w:marRight w:val="0"/>
      <w:marTop w:val="0"/>
      <w:marBottom w:val="0"/>
      <w:divBdr>
        <w:top w:val="none" w:sz="0" w:space="0" w:color="auto"/>
        <w:left w:val="none" w:sz="0" w:space="0" w:color="auto"/>
        <w:bottom w:val="none" w:sz="0" w:space="0" w:color="auto"/>
        <w:right w:val="none" w:sz="0" w:space="0" w:color="auto"/>
      </w:divBdr>
    </w:div>
    <w:div w:id="1239250772">
      <w:bodyDiv w:val="1"/>
      <w:marLeft w:val="0"/>
      <w:marRight w:val="0"/>
      <w:marTop w:val="0"/>
      <w:marBottom w:val="0"/>
      <w:divBdr>
        <w:top w:val="none" w:sz="0" w:space="0" w:color="auto"/>
        <w:left w:val="none" w:sz="0" w:space="0" w:color="auto"/>
        <w:bottom w:val="none" w:sz="0" w:space="0" w:color="auto"/>
        <w:right w:val="none" w:sz="0" w:space="0" w:color="auto"/>
      </w:divBdr>
    </w:div>
    <w:div w:id="1252399115">
      <w:bodyDiv w:val="1"/>
      <w:marLeft w:val="0"/>
      <w:marRight w:val="0"/>
      <w:marTop w:val="0"/>
      <w:marBottom w:val="0"/>
      <w:divBdr>
        <w:top w:val="none" w:sz="0" w:space="0" w:color="auto"/>
        <w:left w:val="none" w:sz="0" w:space="0" w:color="auto"/>
        <w:bottom w:val="none" w:sz="0" w:space="0" w:color="auto"/>
        <w:right w:val="none" w:sz="0" w:space="0" w:color="auto"/>
      </w:divBdr>
    </w:div>
    <w:div w:id="1254046423">
      <w:bodyDiv w:val="1"/>
      <w:marLeft w:val="0"/>
      <w:marRight w:val="0"/>
      <w:marTop w:val="0"/>
      <w:marBottom w:val="0"/>
      <w:divBdr>
        <w:top w:val="none" w:sz="0" w:space="0" w:color="auto"/>
        <w:left w:val="none" w:sz="0" w:space="0" w:color="auto"/>
        <w:bottom w:val="none" w:sz="0" w:space="0" w:color="auto"/>
        <w:right w:val="none" w:sz="0" w:space="0" w:color="auto"/>
      </w:divBdr>
    </w:div>
    <w:div w:id="1263687211">
      <w:bodyDiv w:val="1"/>
      <w:marLeft w:val="0"/>
      <w:marRight w:val="0"/>
      <w:marTop w:val="0"/>
      <w:marBottom w:val="0"/>
      <w:divBdr>
        <w:top w:val="none" w:sz="0" w:space="0" w:color="auto"/>
        <w:left w:val="none" w:sz="0" w:space="0" w:color="auto"/>
        <w:bottom w:val="none" w:sz="0" w:space="0" w:color="auto"/>
        <w:right w:val="none" w:sz="0" w:space="0" w:color="auto"/>
      </w:divBdr>
    </w:div>
    <w:div w:id="1276715869">
      <w:bodyDiv w:val="1"/>
      <w:marLeft w:val="0"/>
      <w:marRight w:val="0"/>
      <w:marTop w:val="0"/>
      <w:marBottom w:val="0"/>
      <w:divBdr>
        <w:top w:val="none" w:sz="0" w:space="0" w:color="auto"/>
        <w:left w:val="none" w:sz="0" w:space="0" w:color="auto"/>
        <w:bottom w:val="none" w:sz="0" w:space="0" w:color="auto"/>
        <w:right w:val="none" w:sz="0" w:space="0" w:color="auto"/>
      </w:divBdr>
    </w:div>
    <w:div w:id="1290474620">
      <w:bodyDiv w:val="1"/>
      <w:marLeft w:val="0"/>
      <w:marRight w:val="0"/>
      <w:marTop w:val="0"/>
      <w:marBottom w:val="0"/>
      <w:divBdr>
        <w:top w:val="none" w:sz="0" w:space="0" w:color="auto"/>
        <w:left w:val="none" w:sz="0" w:space="0" w:color="auto"/>
        <w:bottom w:val="none" w:sz="0" w:space="0" w:color="auto"/>
        <w:right w:val="none" w:sz="0" w:space="0" w:color="auto"/>
      </w:divBdr>
    </w:div>
    <w:div w:id="1293169715">
      <w:bodyDiv w:val="1"/>
      <w:marLeft w:val="0"/>
      <w:marRight w:val="0"/>
      <w:marTop w:val="0"/>
      <w:marBottom w:val="0"/>
      <w:divBdr>
        <w:top w:val="none" w:sz="0" w:space="0" w:color="auto"/>
        <w:left w:val="none" w:sz="0" w:space="0" w:color="auto"/>
        <w:bottom w:val="none" w:sz="0" w:space="0" w:color="auto"/>
        <w:right w:val="none" w:sz="0" w:space="0" w:color="auto"/>
      </w:divBdr>
    </w:div>
    <w:div w:id="1301614882">
      <w:bodyDiv w:val="1"/>
      <w:marLeft w:val="0"/>
      <w:marRight w:val="0"/>
      <w:marTop w:val="0"/>
      <w:marBottom w:val="0"/>
      <w:divBdr>
        <w:top w:val="none" w:sz="0" w:space="0" w:color="auto"/>
        <w:left w:val="none" w:sz="0" w:space="0" w:color="auto"/>
        <w:bottom w:val="none" w:sz="0" w:space="0" w:color="auto"/>
        <w:right w:val="none" w:sz="0" w:space="0" w:color="auto"/>
      </w:divBdr>
    </w:div>
    <w:div w:id="1309820004">
      <w:bodyDiv w:val="1"/>
      <w:marLeft w:val="0"/>
      <w:marRight w:val="0"/>
      <w:marTop w:val="0"/>
      <w:marBottom w:val="0"/>
      <w:divBdr>
        <w:top w:val="none" w:sz="0" w:space="0" w:color="auto"/>
        <w:left w:val="none" w:sz="0" w:space="0" w:color="auto"/>
        <w:bottom w:val="none" w:sz="0" w:space="0" w:color="auto"/>
        <w:right w:val="none" w:sz="0" w:space="0" w:color="auto"/>
      </w:divBdr>
    </w:div>
    <w:div w:id="1311784835">
      <w:bodyDiv w:val="1"/>
      <w:marLeft w:val="0"/>
      <w:marRight w:val="0"/>
      <w:marTop w:val="0"/>
      <w:marBottom w:val="0"/>
      <w:divBdr>
        <w:top w:val="none" w:sz="0" w:space="0" w:color="auto"/>
        <w:left w:val="none" w:sz="0" w:space="0" w:color="auto"/>
        <w:bottom w:val="none" w:sz="0" w:space="0" w:color="auto"/>
        <w:right w:val="none" w:sz="0" w:space="0" w:color="auto"/>
      </w:divBdr>
    </w:div>
    <w:div w:id="1312371860">
      <w:bodyDiv w:val="1"/>
      <w:marLeft w:val="0"/>
      <w:marRight w:val="0"/>
      <w:marTop w:val="0"/>
      <w:marBottom w:val="0"/>
      <w:divBdr>
        <w:top w:val="none" w:sz="0" w:space="0" w:color="auto"/>
        <w:left w:val="none" w:sz="0" w:space="0" w:color="auto"/>
        <w:bottom w:val="none" w:sz="0" w:space="0" w:color="auto"/>
        <w:right w:val="none" w:sz="0" w:space="0" w:color="auto"/>
      </w:divBdr>
    </w:div>
    <w:div w:id="1312639531">
      <w:bodyDiv w:val="1"/>
      <w:marLeft w:val="0"/>
      <w:marRight w:val="0"/>
      <w:marTop w:val="0"/>
      <w:marBottom w:val="0"/>
      <w:divBdr>
        <w:top w:val="none" w:sz="0" w:space="0" w:color="auto"/>
        <w:left w:val="none" w:sz="0" w:space="0" w:color="auto"/>
        <w:bottom w:val="none" w:sz="0" w:space="0" w:color="auto"/>
        <w:right w:val="none" w:sz="0" w:space="0" w:color="auto"/>
      </w:divBdr>
    </w:div>
    <w:div w:id="1315717842">
      <w:bodyDiv w:val="1"/>
      <w:marLeft w:val="0"/>
      <w:marRight w:val="0"/>
      <w:marTop w:val="0"/>
      <w:marBottom w:val="0"/>
      <w:divBdr>
        <w:top w:val="none" w:sz="0" w:space="0" w:color="auto"/>
        <w:left w:val="none" w:sz="0" w:space="0" w:color="auto"/>
        <w:bottom w:val="none" w:sz="0" w:space="0" w:color="auto"/>
        <w:right w:val="none" w:sz="0" w:space="0" w:color="auto"/>
      </w:divBdr>
    </w:div>
    <w:div w:id="1331298899">
      <w:bodyDiv w:val="1"/>
      <w:marLeft w:val="0"/>
      <w:marRight w:val="0"/>
      <w:marTop w:val="0"/>
      <w:marBottom w:val="0"/>
      <w:divBdr>
        <w:top w:val="none" w:sz="0" w:space="0" w:color="auto"/>
        <w:left w:val="none" w:sz="0" w:space="0" w:color="auto"/>
        <w:bottom w:val="none" w:sz="0" w:space="0" w:color="auto"/>
        <w:right w:val="none" w:sz="0" w:space="0" w:color="auto"/>
      </w:divBdr>
    </w:div>
    <w:div w:id="1354183652">
      <w:bodyDiv w:val="1"/>
      <w:marLeft w:val="0"/>
      <w:marRight w:val="0"/>
      <w:marTop w:val="0"/>
      <w:marBottom w:val="0"/>
      <w:divBdr>
        <w:top w:val="none" w:sz="0" w:space="0" w:color="auto"/>
        <w:left w:val="none" w:sz="0" w:space="0" w:color="auto"/>
        <w:bottom w:val="none" w:sz="0" w:space="0" w:color="auto"/>
        <w:right w:val="none" w:sz="0" w:space="0" w:color="auto"/>
      </w:divBdr>
    </w:div>
    <w:div w:id="1357197502">
      <w:bodyDiv w:val="1"/>
      <w:marLeft w:val="0"/>
      <w:marRight w:val="0"/>
      <w:marTop w:val="0"/>
      <w:marBottom w:val="0"/>
      <w:divBdr>
        <w:top w:val="none" w:sz="0" w:space="0" w:color="auto"/>
        <w:left w:val="none" w:sz="0" w:space="0" w:color="auto"/>
        <w:bottom w:val="none" w:sz="0" w:space="0" w:color="auto"/>
        <w:right w:val="none" w:sz="0" w:space="0" w:color="auto"/>
      </w:divBdr>
    </w:div>
    <w:div w:id="1370373078">
      <w:bodyDiv w:val="1"/>
      <w:marLeft w:val="0"/>
      <w:marRight w:val="0"/>
      <w:marTop w:val="0"/>
      <w:marBottom w:val="0"/>
      <w:divBdr>
        <w:top w:val="none" w:sz="0" w:space="0" w:color="auto"/>
        <w:left w:val="none" w:sz="0" w:space="0" w:color="auto"/>
        <w:bottom w:val="none" w:sz="0" w:space="0" w:color="auto"/>
        <w:right w:val="none" w:sz="0" w:space="0" w:color="auto"/>
      </w:divBdr>
    </w:div>
    <w:div w:id="1375537933">
      <w:bodyDiv w:val="1"/>
      <w:marLeft w:val="0"/>
      <w:marRight w:val="0"/>
      <w:marTop w:val="0"/>
      <w:marBottom w:val="0"/>
      <w:divBdr>
        <w:top w:val="none" w:sz="0" w:space="0" w:color="auto"/>
        <w:left w:val="none" w:sz="0" w:space="0" w:color="auto"/>
        <w:bottom w:val="none" w:sz="0" w:space="0" w:color="auto"/>
        <w:right w:val="none" w:sz="0" w:space="0" w:color="auto"/>
      </w:divBdr>
    </w:div>
    <w:div w:id="1399550850">
      <w:bodyDiv w:val="1"/>
      <w:marLeft w:val="0"/>
      <w:marRight w:val="0"/>
      <w:marTop w:val="0"/>
      <w:marBottom w:val="0"/>
      <w:divBdr>
        <w:top w:val="none" w:sz="0" w:space="0" w:color="auto"/>
        <w:left w:val="none" w:sz="0" w:space="0" w:color="auto"/>
        <w:bottom w:val="none" w:sz="0" w:space="0" w:color="auto"/>
        <w:right w:val="none" w:sz="0" w:space="0" w:color="auto"/>
      </w:divBdr>
    </w:div>
    <w:div w:id="1400710915">
      <w:bodyDiv w:val="1"/>
      <w:marLeft w:val="0"/>
      <w:marRight w:val="0"/>
      <w:marTop w:val="0"/>
      <w:marBottom w:val="0"/>
      <w:divBdr>
        <w:top w:val="none" w:sz="0" w:space="0" w:color="auto"/>
        <w:left w:val="none" w:sz="0" w:space="0" w:color="auto"/>
        <w:bottom w:val="none" w:sz="0" w:space="0" w:color="auto"/>
        <w:right w:val="none" w:sz="0" w:space="0" w:color="auto"/>
      </w:divBdr>
    </w:div>
    <w:div w:id="1404255605">
      <w:bodyDiv w:val="1"/>
      <w:marLeft w:val="0"/>
      <w:marRight w:val="0"/>
      <w:marTop w:val="0"/>
      <w:marBottom w:val="0"/>
      <w:divBdr>
        <w:top w:val="none" w:sz="0" w:space="0" w:color="auto"/>
        <w:left w:val="none" w:sz="0" w:space="0" w:color="auto"/>
        <w:bottom w:val="none" w:sz="0" w:space="0" w:color="auto"/>
        <w:right w:val="none" w:sz="0" w:space="0" w:color="auto"/>
      </w:divBdr>
    </w:div>
    <w:div w:id="1415280895">
      <w:bodyDiv w:val="1"/>
      <w:marLeft w:val="0"/>
      <w:marRight w:val="0"/>
      <w:marTop w:val="0"/>
      <w:marBottom w:val="0"/>
      <w:divBdr>
        <w:top w:val="none" w:sz="0" w:space="0" w:color="auto"/>
        <w:left w:val="none" w:sz="0" w:space="0" w:color="auto"/>
        <w:bottom w:val="none" w:sz="0" w:space="0" w:color="auto"/>
        <w:right w:val="none" w:sz="0" w:space="0" w:color="auto"/>
      </w:divBdr>
    </w:div>
    <w:div w:id="1417436880">
      <w:bodyDiv w:val="1"/>
      <w:marLeft w:val="0"/>
      <w:marRight w:val="0"/>
      <w:marTop w:val="0"/>
      <w:marBottom w:val="0"/>
      <w:divBdr>
        <w:top w:val="none" w:sz="0" w:space="0" w:color="auto"/>
        <w:left w:val="none" w:sz="0" w:space="0" w:color="auto"/>
        <w:bottom w:val="none" w:sz="0" w:space="0" w:color="auto"/>
        <w:right w:val="none" w:sz="0" w:space="0" w:color="auto"/>
      </w:divBdr>
    </w:div>
    <w:div w:id="1441801105">
      <w:bodyDiv w:val="1"/>
      <w:marLeft w:val="0"/>
      <w:marRight w:val="0"/>
      <w:marTop w:val="0"/>
      <w:marBottom w:val="0"/>
      <w:divBdr>
        <w:top w:val="none" w:sz="0" w:space="0" w:color="auto"/>
        <w:left w:val="none" w:sz="0" w:space="0" w:color="auto"/>
        <w:bottom w:val="none" w:sz="0" w:space="0" w:color="auto"/>
        <w:right w:val="none" w:sz="0" w:space="0" w:color="auto"/>
      </w:divBdr>
    </w:div>
    <w:div w:id="1449741177">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57531130">
      <w:bodyDiv w:val="1"/>
      <w:marLeft w:val="0"/>
      <w:marRight w:val="0"/>
      <w:marTop w:val="0"/>
      <w:marBottom w:val="0"/>
      <w:divBdr>
        <w:top w:val="none" w:sz="0" w:space="0" w:color="auto"/>
        <w:left w:val="none" w:sz="0" w:space="0" w:color="auto"/>
        <w:bottom w:val="none" w:sz="0" w:space="0" w:color="auto"/>
        <w:right w:val="none" w:sz="0" w:space="0" w:color="auto"/>
      </w:divBdr>
    </w:div>
    <w:div w:id="1458180470">
      <w:bodyDiv w:val="1"/>
      <w:marLeft w:val="0"/>
      <w:marRight w:val="0"/>
      <w:marTop w:val="0"/>
      <w:marBottom w:val="0"/>
      <w:divBdr>
        <w:top w:val="none" w:sz="0" w:space="0" w:color="auto"/>
        <w:left w:val="none" w:sz="0" w:space="0" w:color="auto"/>
        <w:bottom w:val="none" w:sz="0" w:space="0" w:color="auto"/>
        <w:right w:val="none" w:sz="0" w:space="0" w:color="auto"/>
      </w:divBdr>
    </w:div>
    <w:div w:id="1461798953">
      <w:bodyDiv w:val="1"/>
      <w:marLeft w:val="0"/>
      <w:marRight w:val="0"/>
      <w:marTop w:val="0"/>
      <w:marBottom w:val="0"/>
      <w:divBdr>
        <w:top w:val="none" w:sz="0" w:space="0" w:color="auto"/>
        <w:left w:val="none" w:sz="0" w:space="0" w:color="auto"/>
        <w:bottom w:val="none" w:sz="0" w:space="0" w:color="auto"/>
        <w:right w:val="none" w:sz="0" w:space="0" w:color="auto"/>
      </w:divBdr>
    </w:div>
    <w:div w:id="1472821675">
      <w:bodyDiv w:val="1"/>
      <w:marLeft w:val="0"/>
      <w:marRight w:val="0"/>
      <w:marTop w:val="0"/>
      <w:marBottom w:val="0"/>
      <w:divBdr>
        <w:top w:val="none" w:sz="0" w:space="0" w:color="auto"/>
        <w:left w:val="none" w:sz="0" w:space="0" w:color="auto"/>
        <w:bottom w:val="none" w:sz="0" w:space="0" w:color="auto"/>
        <w:right w:val="none" w:sz="0" w:space="0" w:color="auto"/>
      </w:divBdr>
    </w:div>
    <w:div w:id="1473524705">
      <w:bodyDiv w:val="1"/>
      <w:marLeft w:val="0"/>
      <w:marRight w:val="0"/>
      <w:marTop w:val="0"/>
      <w:marBottom w:val="0"/>
      <w:divBdr>
        <w:top w:val="none" w:sz="0" w:space="0" w:color="auto"/>
        <w:left w:val="none" w:sz="0" w:space="0" w:color="auto"/>
        <w:bottom w:val="none" w:sz="0" w:space="0" w:color="auto"/>
        <w:right w:val="none" w:sz="0" w:space="0" w:color="auto"/>
      </w:divBdr>
    </w:div>
    <w:div w:id="1476996349">
      <w:bodyDiv w:val="1"/>
      <w:marLeft w:val="0"/>
      <w:marRight w:val="0"/>
      <w:marTop w:val="0"/>
      <w:marBottom w:val="0"/>
      <w:divBdr>
        <w:top w:val="none" w:sz="0" w:space="0" w:color="auto"/>
        <w:left w:val="none" w:sz="0" w:space="0" w:color="auto"/>
        <w:bottom w:val="none" w:sz="0" w:space="0" w:color="auto"/>
        <w:right w:val="none" w:sz="0" w:space="0" w:color="auto"/>
      </w:divBdr>
    </w:div>
    <w:div w:id="1486974057">
      <w:bodyDiv w:val="1"/>
      <w:marLeft w:val="0"/>
      <w:marRight w:val="0"/>
      <w:marTop w:val="0"/>
      <w:marBottom w:val="0"/>
      <w:divBdr>
        <w:top w:val="none" w:sz="0" w:space="0" w:color="auto"/>
        <w:left w:val="none" w:sz="0" w:space="0" w:color="auto"/>
        <w:bottom w:val="none" w:sz="0" w:space="0" w:color="auto"/>
        <w:right w:val="none" w:sz="0" w:space="0" w:color="auto"/>
      </w:divBdr>
    </w:div>
    <w:div w:id="1500075106">
      <w:bodyDiv w:val="1"/>
      <w:marLeft w:val="0"/>
      <w:marRight w:val="0"/>
      <w:marTop w:val="0"/>
      <w:marBottom w:val="0"/>
      <w:divBdr>
        <w:top w:val="none" w:sz="0" w:space="0" w:color="auto"/>
        <w:left w:val="none" w:sz="0" w:space="0" w:color="auto"/>
        <w:bottom w:val="none" w:sz="0" w:space="0" w:color="auto"/>
        <w:right w:val="none" w:sz="0" w:space="0" w:color="auto"/>
      </w:divBdr>
    </w:div>
    <w:div w:id="1520776400">
      <w:bodyDiv w:val="1"/>
      <w:marLeft w:val="0"/>
      <w:marRight w:val="0"/>
      <w:marTop w:val="0"/>
      <w:marBottom w:val="0"/>
      <w:divBdr>
        <w:top w:val="none" w:sz="0" w:space="0" w:color="auto"/>
        <w:left w:val="none" w:sz="0" w:space="0" w:color="auto"/>
        <w:bottom w:val="none" w:sz="0" w:space="0" w:color="auto"/>
        <w:right w:val="none" w:sz="0" w:space="0" w:color="auto"/>
      </w:divBdr>
    </w:div>
    <w:div w:id="1521435391">
      <w:bodyDiv w:val="1"/>
      <w:marLeft w:val="0"/>
      <w:marRight w:val="0"/>
      <w:marTop w:val="0"/>
      <w:marBottom w:val="0"/>
      <w:divBdr>
        <w:top w:val="none" w:sz="0" w:space="0" w:color="auto"/>
        <w:left w:val="none" w:sz="0" w:space="0" w:color="auto"/>
        <w:bottom w:val="none" w:sz="0" w:space="0" w:color="auto"/>
        <w:right w:val="none" w:sz="0" w:space="0" w:color="auto"/>
      </w:divBdr>
    </w:div>
    <w:div w:id="1529295089">
      <w:bodyDiv w:val="1"/>
      <w:marLeft w:val="0"/>
      <w:marRight w:val="0"/>
      <w:marTop w:val="0"/>
      <w:marBottom w:val="0"/>
      <w:divBdr>
        <w:top w:val="none" w:sz="0" w:space="0" w:color="auto"/>
        <w:left w:val="none" w:sz="0" w:space="0" w:color="auto"/>
        <w:bottom w:val="none" w:sz="0" w:space="0" w:color="auto"/>
        <w:right w:val="none" w:sz="0" w:space="0" w:color="auto"/>
      </w:divBdr>
    </w:div>
    <w:div w:id="1541942965">
      <w:bodyDiv w:val="1"/>
      <w:marLeft w:val="0"/>
      <w:marRight w:val="0"/>
      <w:marTop w:val="0"/>
      <w:marBottom w:val="0"/>
      <w:divBdr>
        <w:top w:val="none" w:sz="0" w:space="0" w:color="auto"/>
        <w:left w:val="none" w:sz="0" w:space="0" w:color="auto"/>
        <w:bottom w:val="none" w:sz="0" w:space="0" w:color="auto"/>
        <w:right w:val="none" w:sz="0" w:space="0" w:color="auto"/>
      </w:divBdr>
    </w:div>
    <w:div w:id="1552956833">
      <w:bodyDiv w:val="1"/>
      <w:marLeft w:val="0"/>
      <w:marRight w:val="0"/>
      <w:marTop w:val="0"/>
      <w:marBottom w:val="0"/>
      <w:divBdr>
        <w:top w:val="none" w:sz="0" w:space="0" w:color="auto"/>
        <w:left w:val="none" w:sz="0" w:space="0" w:color="auto"/>
        <w:bottom w:val="none" w:sz="0" w:space="0" w:color="auto"/>
        <w:right w:val="none" w:sz="0" w:space="0" w:color="auto"/>
      </w:divBdr>
    </w:div>
    <w:div w:id="1556770538">
      <w:bodyDiv w:val="1"/>
      <w:marLeft w:val="0"/>
      <w:marRight w:val="0"/>
      <w:marTop w:val="0"/>
      <w:marBottom w:val="0"/>
      <w:divBdr>
        <w:top w:val="none" w:sz="0" w:space="0" w:color="auto"/>
        <w:left w:val="none" w:sz="0" w:space="0" w:color="auto"/>
        <w:bottom w:val="none" w:sz="0" w:space="0" w:color="auto"/>
        <w:right w:val="none" w:sz="0" w:space="0" w:color="auto"/>
      </w:divBdr>
    </w:div>
    <w:div w:id="1556966117">
      <w:bodyDiv w:val="1"/>
      <w:marLeft w:val="0"/>
      <w:marRight w:val="0"/>
      <w:marTop w:val="0"/>
      <w:marBottom w:val="0"/>
      <w:divBdr>
        <w:top w:val="none" w:sz="0" w:space="0" w:color="auto"/>
        <w:left w:val="none" w:sz="0" w:space="0" w:color="auto"/>
        <w:bottom w:val="none" w:sz="0" w:space="0" w:color="auto"/>
        <w:right w:val="none" w:sz="0" w:space="0" w:color="auto"/>
      </w:divBdr>
    </w:div>
    <w:div w:id="1568149021">
      <w:bodyDiv w:val="1"/>
      <w:marLeft w:val="0"/>
      <w:marRight w:val="0"/>
      <w:marTop w:val="0"/>
      <w:marBottom w:val="0"/>
      <w:divBdr>
        <w:top w:val="none" w:sz="0" w:space="0" w:color="auto"/>
        <w:left w:val="none" w:sz="0" w:space="0" w:color="auto"/>
        <w:bottom w:val="none" w:sz="0" w:space="0" w:color="auto"/>
        <w:right w:val="none" w:sz="0" w:space="0" w:color="auto"/>
      </w:divBdr>
    </w:div>
    <w:div w:id="1570068624">
      <w:bodyDiv w:val="1"/>
      <w:marLeft w:val="0"/>
      <w:marRight w:val="0"/>
      <w:marTop w:val="0"/>
      <w:marBottom w:val="0"/>
      <w:divBdr>
        <w:top w:val="none" w:sz="0" w:space="0" w:color="auto"/>
        <w:left w:val="none" w:sz="0" w:space="0" w:color="auto"/>
        <w:bottom w:val="none" w:sz="0" w:space="0" w:color="auto"/>
        <w:right w:val="none" w:sz="0" w:space="0" w:color="auto"/>
      </w:divBdr>
    </w:div>
    <w:div w:id="1574392963">
      <w:bodyDiv w:val="1"/>
      <w:marLeft w:val="0"/>
      <w:marRight w:val="0"/>
      <w:marTop w:val="0"/>
      <w:marBottom w:val="0"/>
      <w:divBdr>
        <w:top w:val="none" w:sz="0" w:space="0" w:color="auto"/>
        <w:left w:val="none" w:sz="0" w:space="0" w:color="auto"/>
        <w:bottom w:val="none" w:sz="0" w:space="0" w:color="auto"/>
        <w:right w:val="none" w:sz="0" w:space="0" w:color="auto"/>
      </w:divBdr>
    </w:div>
    <w:div w:id="1582564927">
      <w:bodyDiv w:val="1"/>
      <w:marLeft w:val="0"/>
      <w:marRight w:val="0"/>
      <w:marTop w:val="0"/>
      <w:marBottom w:val="0"/>
      <w:divBdr>
        <w:top w:val="none" w:sz="0" w:space="0" w:color="auto"/>
        <w:left w:val="none" w:sz="0" w:space="0" w:color="auto"/>
        <w:bottom w:val="none" w:sz="0" w:space="0" w:color="auto"/>
        <w:right w:val="none" w:sz="0" w:space="0" w:color="auto"/>
      </w:divBdr>
    </w:div>
    <w:div w:id="1593204402">
      <w:bodyDiv w:val="1"/>
      <w:marLeft w:val="0"/>
      <w:marRight w:val="0"/>
      <w:marTop w:val="0"/>
      <w:marBottom w:val="0"/>
      <w:divBdr>
        <w:top w:val="none" w:sz="0" w:space="0" w:color="auto"/>
        <w:left w:val="none" w:sz="0" w:space="0" w:color="auto"/>
        <w:bottom w:val="none" w:sz="0" w:space="0" w:color="auto"/>
        <w:right w:val="none" w:sz="0" w:space="0" w:color="auto"/>
      </w:divBdr>
    </w:div>
    <w:div w:id="1597833458">
      <w:bodyDiv w:val="1"/>
      <w:marLeft w:val="0"/>
      <w:marRight w:val="0"/>
      <w:marTop w:val="0"/>
      <w:marBottom w:val="0"/>
      <w:divBdr>
        <w:top w:val="none" w:sz="0" w:space="0" w:color="auto"/>
        <w:left w:val="none" w:sz="0" w:space="0" w:color="auto"/>
        <w:bottom w:val="none" w:sz="0" w:space="0" w:color="auto"/>
        <w:right w:val="none" w:sz="0" w:space="0" w:color="auto"/>
      </w:divBdr>
    </w:div>
    <w:div w:id="1602912142">
      <w:bodyDiv w:val="1"/>
      <w:marLeft w:val="0"/>
      <w:marRight w:val="0"/>
      <w:marTop w:val="0"/>
      <w:marBottom w:val="0"/>
      <w:divBdr>
        <w:top w:val="none" w:sz="0" w:space="0" w:color="auto"/>
        <w:left w:val="none" w:sz="0" w:space="0" w:color="auto"/>
        <w:bottom w:val="none" w:sz="0" w:space="0" w:color="auto"/>
        <w:right w:val="none" w:sz="0" w:space="0" w:color="auto"/>
      </w:divBdr>
    </w:div>
    <w:div w:id="1617131386">
      <w:bodyDiv w:val="1"/>
      <w:marLeft w:val="0"/>
      <w:marRight w:val="0"/>
      <w:marTop w:val="0"/>
      <w:marBottom w:val="0"/>
      <w:divBdr>
        <w:top w:val="none" w:sz="0" w:space="0" w:color="auto"/>
        <w:left w:val="none" w:sz="0" w:space="0" w:color="auto"/>
        <w:bottom w:val="none" w:sz="0" w:space="0" w:color="auto"/>
        <w:right w:val="none" w:sz="0" w:space="0" w:color="auto"/>
      </w:divBdr>
    </w:div>
    <w:div w:id="1619334019">
      <w:bodyDiv w:val="1"/>
      <w:marLeft w:val="0"/>
      <w:marRight w:val="0"/>
      <w:marTop w:val="0"/>
      <w:marBottom w:val="0"/>
      <w:divBdr>
        <w:top w:val="none" w:sz="0" w:space="0" w:color="auto"/>
        <w:left w:val="none" w:sz="0" w:space="0" w:color="auto"/>
        <w:bottom w:val="none" w:sz="0" w:space="0" w:color="auto"/>
        <w:right w:val="none" w:sz="0" w:space="0" w:color="auto"/>
      </w:divBdr>
    </w:div>
    <w:div w:id="1632321024">
      <w:bodyDiv w:val="1"/>
      <w:marLeft w:val="0"/>
      <w:marRight w:val="0"/>
      <w:marTop w:val="0"/>
      <w:marBottom w:val="0"/>
      <w:divBdr>
        <w:top w:val="none" w:sz="0" w:space="0" w:color="auto"/>
        <w:left w:val="none" w:sz="0" w:space="0" w:color="auto"/>
        <w:bottom w:val="none" w:sz="0" w:space="0" w:color="auto"/>
        <w:right w:val="none" w:sz="0" w:space="0" w:color="auto"/>
      </w:divBdr>
    </w:div>
    <w:div w:id="1642223249">
      <w:bodyDiv w:val="1"/>
      <w:marLeft w:val="0"/>
      <w:marRight w:val="0"/>
      <w:marTop w:val="0"/>
      <w:marBottom w:val="0"/>
      <w:divBdr>
        <w:top w:val="none" w:sz="0" w:space="0" w:color="auto"/>
        <w:left w:val="none" w:sz="0" w:space="0" w:color="auto"/>
        <w:bottom w:val="none" w:sz="0" w:space="0" w:color="auto"/>
        <w:right w:val="none" w:sz="0" w:space="0" w:color="auto"/>
      </w:divBdr>
    </w:div>
    <w:div w:id="1650131732">
      <w:bodyDiv w:val="1"/>
      <w:marLeft w:val="0"/>
      <w:marRight w:val="0"/>
      <w:marTop w:val="0"/>
      <w:marBottom w:val="0"/>
      <w:divBdr>
        <w:top w:val="none" w:sz="0" w:space="0" w:color="auto"/>
        <w:left w:val="none" w:sz="0" w:space="0" w:color="auto"/>
        <w:bottom w:val="none" w:sz="0" w:space="0" w:color="auto"/>
        <w:right w:val="none" w:sz="0" w:space="0" w:color="auto"/>
      </w:divBdr>
    </w:div>
    <w:div w:id="1682274582">
      <w:bodyDiv w:val="1"/>
      <w:marLeft w:val="0"/>
      <w:marRight w:val="0"/>
      <w:marTop w:val="0"/>
      <w:marBottom w:val="0"/>
      <w:divBdr>
        <w:top w:val="none" w:sz="0" w:space="0" w:color="auto"/>
        <w:left w:val="none" w:sz="0" w:space="0" w:color="auto"/>
        <w:bottom w:val="none" w:sz="0" w:space="0" w:color="auto"/>
        <w:right w:val="none" w:sz="0" w:space="0" w:color="auto"/>
      </w:divBdr>
    </w:div>
    <w:div w:id="1688168500">
      <w:bodyDiv w:val="1"/>
      <w:marLeft w:val="0"/>
      <w:marRight w:val="0"/>
      <w:marTop w:val="0"/>
      <w:marBottom w:val="0"/>
      <w:divBdr>
        <w:top w:val="none" w:sz="0" w:space="0" w:color="auto"/>
        <w:left w:val="none" w:sz="0" w:space="0" w:color="auto"/>
        <w:bottom w:val="none" w:sz="0" w:space="0" w:color="auto"/>
        <w:right w:val="none" w:sz="0" w:space="0" w:color="auto"/>
      </w:divBdr>
    </w:div>
    <w:div w:id="1690643729">
      <w:bodyDiv w:val="1"/>
      <w:marLeft w:val="0"/>
      <w:marRight w:val="0"/>
      <w:marTop w:val="0"/>
      <w:marBottom w:val="0"/>
      <w:divBdr>
        <w:top w:val="none" w:sz="0" w:space="0" w:color="auto"/>
        <w:left w:val="none" w:sz="0" w:space="0" w:color="auto"/>
        <w:bottom w:val="none" w:sz="0" w:space="0" w:color="auto"/>
        <w:right w:val="none" w:sz="0" w:space="0" w:color="auto"/>
      </w:divBdr>
    </w:div>
    <w:div w:id="1713723250">
      <w:bodyDiv w:val="1"/>
      <w:marLeft w:val="0"/>
      <w:marRight w:val="0"/>
      <w:marTop w:val="0"/>
      <w:marBottom w:val="0"/>
      <w:divBdr>
        <w:top w:val="none" w:sz="0" w:space="0" w:color="auto"/>
        <w:left w:val="none" w:sz="0" w:space="0" w:color="auto"/>
        <w:bottom w:val="none" w:sz="0" w:space="0" w:color="auto"/>
        <w:right w:val="none" w:sz="0" w:space="0" w:color="auto"/>
      </w:divBdr>
    </w:div>
    <w:div w:id="1716927516">
      <w:bodyDiv w:val="1"/>
      <w:marLeft w:val="0"/>
      <w:marRight w:val="0"/>
      <w:marTop w:val="0"/>
      <w:marBottom w:val="0"/>
      <w:divBdr>
        <w:top w:val="none" w:sz="0" w:space="0" w:color="auto"/>
        <w:left w:val="none" w:sz="0" w:space="0" w:color="auto"/>
        <w:bottom w:val="none" w:sz="0" w:space="0" w:color="auto"/>
        <w:right w:val="none" w:sz="0" w:space="0" w:color="auto"/>
      </w:divBdr>
    </w:div>
    <w:div w:id="1722828143">
      <w:bodyDiv w:val="1"/>
      <w:marLeft w:val="0"/>
      <w:marRight w:val="0"/>
      <w:marTop w:val="0"/>
      <w:marBottom w:val="0"/>
      <w:divBdr>
        <w:top w:val="none" w:sz="0" w:space="0" w:color="auto"/>
        <w:left w:val="none" w:sz="0" w:space="0" w:color="auto"/>
        <w:bottom w:val="none" w:sz="0" w:space="0" w:color="auto"/>
        <w:right w:val="none" w:sz="0" w:space="0" w:color="auto"/>
      </w:divBdr>
    </w:div>
    <w:div w:id="1727072449">
      <w:bodyDiv w:val="1"/>
      <w:marLeft w:val="0"/>
      <w:marRight w:val="0"/>
      <w:marTop w:val="0"/>
      <w:marBottom w:val="0"/>
      <w:divBdr>
        <w:top w:val="none" w:sz="0" w:space="0" w:color="auto"/>
        <w:left w:val="none" w:sz="0" w:space="0" w:color="auto"/>
        <w:bottom w:val="none" w:sz="0" w:space="0" w:color="auto"/>
        <w:right w:val="none" w:sz="0" w:space="0" w:color="auto"/>
      </w:divBdr>
    </w:div>
    <w:div w:id="1728988663">
      <w:bodyDiv w:val="1"/>
      <w:marLeft w:val="0"/>
      <w:marRight w:val="0"/>
      <w:marTop w:val="0"/>
      <w:marBottom w:val="0"/>
      <w:divBdr>
        <w:top w:val="none" w:sz="0" w:space="0" w:color="auto"/>
        <w:left w:val="none" w:sz="0" w:space="0" w:color="auto"/>
        <w:bottom w:val="none" w:sz="0" w:space="0" w:color="auto"/>
        <w:right w:val="none" w:sz="0" w:space="0" w:color="auto"/>
      </w:divBdr>
    </w:div>
    <w:div w:id="1735884296">
      <w:bodyDiv w:val="1"/>
      <w:marLeft w:val="0"/>
      <w:marRight w:val="0"/>
      <w:marTop w:val="0"/>
      <w:marBottom w:val="0"/>
      <w:divBdr>
        <w:top w:val="none" w:sz="0" w:space="0" w:color="auto"/>
        <w:left w:val="none" w:sz="0" w:space="0" w:color="auto"/>
        <w:bottom w:val="none" w:sz="0" w:space="0" w:color="auto"/>
        <w:right w:val="none" w:sz="0" w:space="0" w:color="auto"/>
      </w:divBdr>
    </w:div>
    <w:div w:id="1739549480">
      <w:bodyDiv w:val="1"/>
      <w:marLeft w:val="0"/>
      <w:marRight w:val="0"/>
      <w:marTop w:val="0"/>
      <w:marBottom w:val="0"/>
      <w:divBdr>
        <w:top w:val="none" w:sz="0" w:space="0" w:color="auto"/>
        <w:left w:val="none" w:sz="0" w:space="0" w:color="auto"/>
        <w:bottom w:val="none" w:sz="0" w:space="0" w:color="auto"/>
        <w:right w:val="none" w:sz="0" w:space="0" w:color="auto"/>
      </w:divBdr>
    </w:div>
    <w:div w:id="1743286764">
      <w:bodyDiv w:val="1"/>
      <w:marLeft w:val="0"/>
      <w:marRight w:val="0"/>
      <w:marTop w:val="0"/>
      <w:marBottom w:val="0"/>
      <w:divBdr>
        <w:top w:val="none" w:sz="0" w:space="0" w:color="auto"/>
        <w:left w:val="none" w:sz="0" w:space="0" w:color="auto"/>
        <w:bottom w:val="none" w:sz="0" w:space="0" w:color="auto"/>
        <w:right w:val="none" w:sz="0" w:space="0" w:color="auto"/>
      </w:divBdr>
    </w:div>
    <w:div w:id="1745488027">
      <w:bodyDiv w:val="1"/>
      <w:marLeft w:val="0"/>
      <w:marRight w:val="0"/>
      <w:marTop w:val="0"/>
      <w:marBottom w:val="0"/>
      <w:divBdr>
        <w:top w:val="none" w:sz="0" w:space="0" w:color="auto"/>
        <w:left w:val="none" w:sz="0" w:space="0" w:color="auto"/>
        <w:bottom w:val="none" w:sz="0" w:space="0" w:color="auto"/>
        <w:right w:val="none" w:sz="0" w:space="0" w:color="auto"/>
      </w:divBdr>
    </w:div>
    <w:div w:id="1767726794">
      <w:bodyDiv w:val="1"/>
      <w:marLeft w:val="0"/>
      <w:marRight w:val="0"/>
      <w:marTop w:val="0"/>
      <w:marBottom w:val="0"/>
      <w:divBdr>
        <w:top w:val="none" w:sz="0" w:space="0" w:color="auto"/>
        <w:left w:val="none" w:sz="0" w:space="0" w:color="auto"/>
        <w:bottom w:val="none" w:sz="0" w:space="0" w:color="auto"/>
        <w:right w:val="none" w:sz="0" w:space="0" w:color="auto"/>
      </w:divBdr>
    </w:div>
    <w:div w:id="1772583914">
      <w:bodyDiv w:val="1"/>
      <w:marLeft w:val="0"/>
      <w:marRight w:val="0"/>
      <w:marTop w:val="0"/>
      <w:marBottom w:val="0"/>
      <w:divBdr>
        <w:top w:val="none" w:sz="0" w:space="0" w:color="auto"/>
        <w:left w:val="none" w:sz="0" w:space="0" w:color="auto"/>
        <w:bottom w:val="none" w:sz="0" w:space="0" w:color="auto"/>
        <w:right w:val="none" w:sz="0" w:space="0" w:color="auto"/>
      </w:divBdr>
    </w:div>
    <w:div w:id="1778064380">
      <w:bodyDiv w:val="1"/>
      <w:marLeft w:val="0"/>
      <w:marRight w:val="0"/>
      <w:marTop w:val="0"/>
      <w:marBottom w:val="0"/>
      <w:divBdr>
        <w:top w:val="none" w:sz="0" w:space="0" w:color="auto"/>
        <w:left w:val="none" w:sz="0" w:space="0" w:color="auto"/>
        <w:bottom w:val="none" w:sz="0" w:space="0" w:color="auto"/>
        <w:right w:val="none" w:sz="0" w:space="0" w:color="auto"/>
      </w:divBdr>
    </w:div>
    <w:div w:id="1779829015">
      <w:bodyDiv w:val="1"/>
      <w:marLeft w:val="0"/>
      <w:marRight w:val="0"/>
      <w:marTop w:val="0"/>
      <w:marBottom w:val="0"/>
      <w:divBdr>
        <w:top w:val="none" w:sz="0" w:space="0" w:color="auto"/>
        <w:left w:val="none" w:sz="0" w:space="0" w:color="auto"/>
        <w:bottom w:val="none" w:sz="0" w:space="0" w:color="auto"/>
        <w:right w:val="none" w:sz="0" w:space="0" w:color="auto"/>
      </w:divBdr>
    </w:div>
    <w:div w:id="1787264652">
      <w:bodyDiv w:val="1"/>
      <w:marLeft w:val="0"/>
      <w:marRight w:val="0"/>
      <w:marTop w:val="0"/>
      <w:marBottom w:val="0"/>
      <w:divBdr>
        <w:top w:val="none" w:sz="0" w:space="0" w:color="auto"/>
        <w:left w:val="none" w:sz="0" w:space="0" w:color="auto"/>
        <w:bottom w:val="none" w:sz="0" w:space="0" w:color="auto"/>
        <w:right w:val="none" w:sz="0" w:space="0" w:color="auto"/>
      </w:divBdr>
    </w:div>
    <w:div w:id="1794598670">
      <w:bodyDiv w:val="1"/>
      <w:marLeft w:val="0"/>
      <w:marRight w:val="0"/>
      <w:marTop w:val="0"/>
      <w:marBottom w:val="0"/>
      <w:divBdr>
        <w:top w:val="none" w:sz="0" w:space="0" w:color="auto"/>
        <w:left w:val="none" w:sz="0" w:space="0" w:color="auto"/>
        <w:bottom w:val="none" w:sz="0" w:space="0" w:color="auto"/>
        <w:right w:val="none" w:sz="0" w:space="0" w:color="auto"/>
      </w:divBdr>
    </w:div>
    <w:div w:id="1808668281">
      <w:bodyDiv w:val="1"/>
      <w:marLeft w:val="0"/>
      <w:marRight w:val="0"/>
      <w:marTop w:val="0"/>
      <w:marBottom w:val="0"/>
      <w:divBdr>
        <w:top w:val="none" w:sz="0" w:space="0" w:color="auto"/>
        <w:left w:val="none" w:sz="0" w:space="0" w:color="auto"/>
        <w:bottom w:val="none" w:sz="0" w:space="0" w:color="auto"/>
        <w:right w:val="none" w:sz="0" w:space="0" w:color="auto"/>
      </w:divBdr>
    </w:div>
    <w:div w:id="1817602971">
      <w:bodyDiv w:val="1"/>
      <w:marLeft w:val="0"/>
      <w:marRight w:val="0"/>
      <w:marTop w:val="0"/>
      <w:marBottom w:val="0"/>
      <w:divBdr>
        <w:top w:val="none" w:sz="0" w:space="0" w:color="auto"/>
        <w:left w:val="none" w:sz="0" w:space="0" w:color="auto"/>
        <w:bottom w:val="none" w:sz="0" w:space="0" w:color="auto"/>
        <w:right w:val="none" w:sz="0" w:space="0" w:color="auto"/>
      </w:divBdr>
    </w:div>
    <w:div w:id="1822118540">
      <w:bodyDiv w:val="1"/>
      <w:marLeft w:val="0"/>
      <w:marRight w:val="0"/>
      <w:marTop w:val="0"/>
      <w:marBottom w:val="0"/>
      <w:divBdr>
        <w:top w:val="none" w:sz="0" w:space="0" w:color="auto"/>
        <w:left w:val="none" w:sz="0" w:space="0" w:color="auto"/>
        <w:bottom w:val="none" w:sz="0" w:space="0" w:color="auto"/>
        <w:right w:val="none" w:sz="0" w:space="0" w:color="auto"/>
      </w:divBdr>
    </w:div>
    <w:div w:id="1824391334">
      <w:bodyDiv w:val="1"/>
      <w:marLeft w:val="0"/>
      <w:marRight w:val="0"/>
      <w:marTop w:val="0"/>
      <w:marBottom w:val="0"/>
      <w:divBdr>
        <w:top w:val="none" w:sz="0" w:space="0" w:color="auto"/>
        <w:left w:val="none" w:sz="0" w:space="0" w:color="auto"/>
        <w:bottom w:val="none" w:sz="0" w:space="0" w:color="auto"/>
        <w:right w:val="none" w:sz="0" w:space="0" w:color="auto"/>
      </w:divBdr>
    </w:div>
    <w:div w:id="1835149646">
      <w:bodyDiv w:val="1"/>
      <w:marLeft w:val="0"/>
      <w:marRight w:val="0"/>
      <w:marTop w:val="0"/>
      <w:marBottom w:val="0"/>
      <w:divBdr>
        <w:top w:val="none" w:sz="0" w:space="0" w:color="auto"/>
        <w:left w:val="none" w:sz="0" w:space="0" w:color="auto"/>
        <w:bottom w:val="none" w:sz="0" w:space="0" w:color="auto"/>
        <w:right w:val="none" w:sz="0" w:space="0" w:color="auto"/>
      </w:divBdr>
    </w:div>
    <w:div w:id="1838227145">
      <w:bodyDiv w:val="1"/>
      <w:marLeft w:val="0"/>
      <w:marRight w:val="0"/>
      <w:marTop w:val="0"/>
      <w:marBottom w:val="0"/>
      <w:divBdr>
        <w:top w:val="none" w:sz="0" w:space="0" w:color="auto"/>
        <w:left w:val="none" w:sz="0" w:space="0" w:color="auto"/>
        <w:bottom w:val="none" w:sz="0" w:space="0" w:color="auto"/>
        <w:right w:val="none" w:sz="0" w:space="0" w:color="auto"/>
      </w:divBdr>
    </w:div>
    <w:div w:id="1843155307">
      <w:bodyDiv w:val="1"/>
      <w:marLeft w:val="0"/>
      <w:marRight w:val="0"/>
      <w:marTop w:val="0"/>
      <w:marBottom w:val="0"/>
      <w:divBdr>
        <w:top w:val="none" w:sz="0" w:space="0" w:color="auto"/>
        <w:left w:val="none" w:sz="0" w:space="0" w:color="auto"/>
        <w:bottom w:val="none" w:sz="0" w:space="0" w:color="auto"/>
        <w:right w:val="none" w:sz="0" w:space="0" w:color="auto"/>
      </w:divBdr>
    </w:div>
    <w:div w:id="1857840695">
      <w:bodyDiv w:val="1"/>
      <w:marLeft w:val="0"/>
      <w:marRight w:val="0"/>
      <w:marTop w:val="0"/>
      <w:marBottom w:val="0"/>
      <w:divBdr>
        <w:top w:val="none" w:sz="0" w:space="0" w:color="auto"/>
        <w:left w:val="none" w:sz="0" w:space="0" w:color="auto"/>
        <w:bottom w:val="none" w:sz="0" w:space="0" w:color="auto"/>
        <w:right w:val="none" w:sz="0" w:space="0" w:color="auto"/>
      </w:divBdr>
    </w:div>
    <w:div w:id="1859853814">
      <w:bodyDiv w:val="1"/>
      <w:marLeft w:val="0"/>
      <w:marRight w:val="0"/>
      <w:marTop w:val="0"/>
      <w:marBottom w:val="0"/>
      <w:divBdr>
        <w:top w:val="none" w:sz="0" w:space="0" w:color="auto"/>
        <w:left w:val="none" w:sz="0" w:space="0" w:color="auto"/>
        <w:bottom w:val="none" w:sz="0" w:space="0" w:color="auto"/>
        <w:right w:val="none" w:sz="0" w:space="0" w:color="auto"/>
      </w:divBdr>
    </w:div>
    <w:div w:id="1867478372">
      <w:bodyDiv w:val="1"/>
      <w:marLeft w:val="0"/>
      <w:marRight w:val="0"/>
      <w:marTop w:val="0"/>
      <w:marBottom w:val="0"/>
      <w:divBdr>
        <w:top w:val="none" w:sz="0" w:space="0" w:color="auto"/>
        <w:left w:val="none" w:sz="0" w:space="0" w:color="auto"/>
        <w:bottom w:val="none" w:sz="0" w:space="0" w:color="auto"/>
        <w:right w:val="none" w:sz="0" w:space="0" w:color="auto"/>
      </w:divBdr>
    </w:div>
    <w:div w:id="1878854751">
      <w:bodyDiv w:val="1"/>
      <w:marLeft w:val="0"/>
      <w:marRight w:val="0"/>
      <w:marTop w:val="0"/>
      <w:marBottom w:val="0"/>
      <w:divBdr>
        <w:top w:val="none" w:sz="0" w:space="0" w:color="auto"/>
        <w:left w:val="none" w:sz="0" w:space="0" w:color="auto"/>
        <w:bottom w:val="none" w:sz="0" w:space="0" w:color="auto"/>
        <w:right w:val="none" w:sz="0" w:space="0" w:color="auto"/>
      </w:divBdr>
    </w:div>
    <w:div w:id="1892839152">
      <w:bodyDiv w:val="1"/>
      <w:marLeft w:val="0"/>
      <w:marRight w:val="0"/>
      <w:marTop w:val="0"/>
      <w:marBottom w:val="0"/>
      <w:divBdr>
        <w:top w:val="none" w:sz="0" w:space="0" w:color="auto"/>
        <w:left w:val="none" w:sz="0" w:space="0" w:color="auto"/>
        <w:bottom w:val="none" w:sz="0" w:space="0" w:color="auto"/>
        <w:right w:val="none" w:sz="0" w:space="0" w:color="auto"/>
      </w:divBdr>
    </w:div>
    <w:div w:id="1899898183">
      <w:bodyDiv w:val="1"/>
      <w:marLeft w:val="0"/>
      <w:marRight w:val="0"/>
      <w:marTop w:val="0"/>
      <w:marBottom w:val="0"/>
      <w:divBdr>
        <w:top w:val="none" w:sz="0" w:space="0" w:color="auto"/>
        <w:left w:val="none" w:sz="0" w:space="0" w:color="auto"/>
        <w:bottom w:val="none" w:sz="0" w:space="0" w:color="auto"/>
        <w:right w:val="none" w:sz="0" w:space="0" w:color="auto"/>
      </w:divBdr>
    </w:div>
    <w:div w:id="1902521588">
      <w:bodyDiv w:val="1"/>
      <w:marLeft w:val="0"/>
      <w:marRight w:val="0"/>
      <w:marTop w:val="0"/>
      <w:marBottom w:val="0"/>
      <w:divBdr>
        <w:top w:val="none" w:sz="0" w:space="0" w:color="auto"/>
        <w:left w:val="none" w:sz="0" w:space="0" w:color="auto"/>
        <w:bottom w:val="none" w:sz="0" w:space="0" w:color="auto"/>
        <w:right w:val="none" w:sz="0" w:space="0" w:color="auto"/>
      </w:divBdr>
    </w:div>
    <w:div w:id="1904372561">
      <w:bodyDiv w:val="1"/>
      <w:marLeft w:val="0"/>
      <w:marRight w:val="0"/>
      <w:marTop w:val="0"/>
      <w:marBottom w:val="0"/>
      <w:divBdr>
        <w:top w:val="none" w:sz="0" w:space="0" w:color="auto"/>
        <w:left w:val="none" w:sz="0" w:space="0" w:color="auto"/>
        <w:bottom w:val="none" w:sz="0" w:space="0" w:color="auto"/>
        <w:right w:val="none" w:sz="0" w:space="0" w:color="auto"/>
      </w:divBdr>
    </w:div>
    <w:div w:id="1912233906">
      <w:bodyDiv w:val="1"/>
      <w:marLeft w:val="0"/>
      <w:marRight w:val="0"/>
      <w:marTop w:val="0"/>
      <w:marBottom w:val="0"/>
      <w:divBdr>
        <w:top w:val="none" w:sz="0" w:space="0" w:color="auto"/>
        <w:left w:val="none" w:sz="0" w:space="0" w:color="auto"/>
        <w:bottom w:val="none" w:sz="0" w:space="0" w:color="auto"/>
        <w:right w:val="none" w:sz="0" w:space="0" w:color="auto"/>
      </w:divBdr>
    </w:div>
    <w:div w:id="1914730033">
      <w:bodyDiv w:val="1"/>
      <w:marLeft w:val="0"/>
      <w:marRight w:val="0"/>
      <w:marTop w:val="0"/>
      <w:marBottom w:val="0"/>
      <w:divBdr>
        <w:top w:val="none" w:sz="0" w:space="0" w:color="auto"/>
        <w:left w:val="none" w:sz="0" w:space="0" w:color="auto"/>
        <w:bottom w:val="none" w:sz="0" w:space="0" w:color="auto"/>
        <w:right w:val="none" w:sz="0" w:space="0" w:color="auto"/>
      </w:divBdr>
    </w:div>
    <w:div w:id="1914853710">
      <w:bodyDiv w:val="1"/>
      <w:marLeft w:val="0"/>
      <w:marRight w:val="0"/>
      <w:marTop w:val="0"/>
      <w:marBottom w:val="0"/>
      <w:divBdr>
        <w:top w:val="none" w:sz="0" w:space="0" w:color="auto"/>
        <w:left w:val="none" w:sz="0" w:space="0" w:color="auto"/>
        <w:bottom w:val="none" w:sz="0" w:space="0" w:color="auto"/>
        <w:right w:val="none" w:sz="0" w:space="0" w:color="auto"/>
      </w:divBdr>
    </w:div>
    <w:div w:id="1931619073">
      <w:bodyDiv w:val="1"/>
      <w:marLeft w:val="0"/>
      <w:marRight w:val="0"/>
      <w:marTop w:val="0"/>
      <w:marBottom w:val="0"/>
      <w:divBdr>
        <w:top w:val="none" w:sz="0" w:space="0" w:color="auto"/>
        <w:left w:val="none" w:sz="0" w:space="0" w:color="auto"/>
        <w:bottom w:val="none" w:sz="0" w:space="0" w:color="auto"/>
        <w:right w:val="none" w:sz="0" w:space="0" w:color="auto"/>
      </w:divBdr>
    </w:div>
    <w:div w:id="1934703321">
      <w:bodyDiv w:val="1"/>
      <w:marLeft w:val="0"/>
      <w:marRight w:val="0"/>
      <w:marTop w:val="0"/>
      <w:marBottom w:val="0"/>
      <w:divBdr>
        <w:top w:val="none" w:sz="0" w:space="0" w:color="auto"/>
        <w:left w:val="none" w:sz="0" w:space="0" w:color="auto"/>
        <w:bottom w:val="none" w:sz="0" w:space="0" w:color="auto"/>
        <w:right w:val="none" w:sz="0" w:space="0" w:color="auto"/>
      </w:divBdr>
    </w:div>
    <w:div w:id="1953200765">
      <w:bodyDiv w:val="1"/>
      <w:marLeft w:val="0"/>
      <w:marRight w:val="0"/>
      <w:marTop w:val="0"/>
      <w:marBottom w:val="0"/>
      <w:divBdr>
        <w:top w:val="none" w:sz="0" w:space="0" w:color="auto"/>
        <w:left w:val="none" w:sz="0" w:space="0" w:color="auto"/>
        <w:bottom w:val="none" w:sz="0" w:space="0" w:color="auto"/>
        <w:right w:val="none" w:sz="0" w:space="0" w:color="auto"/>
      </w:divBdr>
    </w:div>
    <w:div w:id="1963918076">
      <w:bodyDiv w:val="1"/>
      <w:marLeft w:val="0"/>
      <w:marRight w:val="0"/>
      <w:marTop w:val="0"/>
      <w:marBottom w:val="0"/>
      <w:divBdr>
        <w:top w:val="none" w:sz="0" w:space="0" w:color="auto"/>
        <w:left w:val="none" w:sz="0" w:space="0" w:color="auto"/>
        <w:bottom w:val="none" w:sz="0" w:space="0" w:color="auto"/>
        <w:right w:val="none" w:sz="0" w:space="0" w:color="auto"/>
      </w:divBdr>
    </w:div>
    <w:div w:id="1972054849">
      <w:bodyDiv w:val="1"/>
      <w:marLeft w:val="0"/>
      <w:marRight w:val="0"/>
      <w:marTop w:val="0"/>
      <w:marBottom w:val="0"/>
      <w:divBdr>
        <w:top w:val="none" w:sz="0" w:space="0" w:color="auto"/>
        <w:left w:val="none" w:sz="0" w:space="0" w:color="auto"/>
        <w:bottom w:val="none" w:sz="0" w:space="0" w:color="auto"/>
        <w:right w:val="none" w:sz="0" w:space="0" w:color="auto"/>
      </w:divBdr>
    </w:div>
    <w:div w:id="1982075111">
      <w:bodyDiv w:val="1"/>
      <w:marLeft w:val="0"/>
      <w:marRight w:val="0"/>
      <w:marTop w:val="0"/>
      <w:marBottom w:val="0"/>
      <w:divBdr>
        <w:top w:val="none" w:sz="0" w:space="0" w:color="auto"/>
        <w:left w:val="none" w:sz="0" w:space="0" w:color="auto"/>
        <w:bottom w:val="none" w:sz="0" w:space="0" w:color="auto"/>
        <w:right w:val="none" w:sz="0" w:space="0" w:color="auto"/>
      </w:divBdr>
    </w:div>
    <w:div w:id="1989940413">
      <w:bodyDiv w:val="1"/>
      <w:marLeft w:val="0"/>
      <w:marRight w:val="0"/>
      <w:marTop w:val="0"/>
      <w:marBottom w:val="0"/>
      <w:divBdr>
        <w:top w:val="none" w:sz="0" w:space="0" w:color="auto"/>
        <w:left w:val="none" w:sz="0" w:space="0" w:color="auto"/>
        <w:bottom w:val="none" w:sz="0" w:space="0" w:color="auto"/>
        <w:right w:val="none" w:sz="0" w:space="0" w:color="auto"/>
      </w:divBdr>
    </w:div>
    <w:div w:id="1993412098">
      <w:bodyDiv w:val="1"/>
      <w:marLeft w:val="0"/>
      <w:marRight w:val="0"/>
      <w:marTop w:val="0"/>
      <w:marBottom w:val="0"/>
      <w:divBdr>
        <w:top w:val="none" w:sz="0" w:space="0" w:color="auto"/>
        <w:left w:val="none" w:sz="0" w:space="0" w:color="auto"/>
        <w:bottom w:val="none" w:sz="0" w:space="0" w:color="auto"/>
        <w:right w:val="none" w:sz="0" w:space="0" w:color="auto"/>
      </w:divBdr>
    </w:div>
    <w:div w:id="1997175704">
      <w:bodyDiv w:val="1"/>
      <w:marLeft w:val="0"/>
      <w:marRight w:val="0"/>
      <w:marTop w:val="0"/>
      <w:marBottom w:val="0"/>
      <w:divBdr>
        <w:top w:val="none" w:sz="0" w:space="0" w:color="auto"/>
        <w:left w:val="none" w:sz="0" w:space="0" w:color="auto"/>
        <w:bottom w:val="none" w:sz="0" w:space="0" w:color="auto"/>
        <w:right w:val="none" w:sz="0" w:space="0" w:color="auto"/>
      </w:divBdr>
    </w:div>
    <w:div w:id="2009596202">
      <w:bodyDiv w:val="1"/>
      <w:marLeft w:val="0"/>
      <w:marRight w:val="0"/>
      <w:marTop w:val="0"/>
      <w:marBottom w:val="0"/>
      <w:divBdr>
        <w:top w:val="none" w:sz="0" w:space="0" w:color="auto"/>
        <w:left w:val="none" w:sz="0" w:space="0" w:color="auto"/>
        <w:bottom w:val="none" w:sz="0" w:space="0" w:color="auto"/>
        <w:right w:val="none" w:sz="0" w:space="0" w:color="auto"/>
      </w:divBdr>
    </w:div>
    <w:div w:id="2010060497">
      <w:bodyDiv w:val="1"/>
      <w:marLeft w:val="0"/>
      <w:marRight w:val="0"/>
      <w:marTop w:val="0"/>
      <w:marBottom w:val="0"/>
      <w:divBdr>
        <w:top w:val="none" w:sz="0" w:space="0" w:color="auto"/>
        <w:left w:val="none" w:sz="0" w:space="0" w:color="auto"/>
        <w:bottom w:val="none" w:sz="0" w:space="0" w:color="auto"/>
        <w:right w:val="none" w:sz="0" w:space="0" w:color="auto"/>
      </w:divBdr>
    </w:div>
    <w:div w:id="2015719619">
      <w:bodyDiv w:val="1"/>
      <w:marLeft w:val="0"/>
      <w:marRight w:val="0"/>
      <w:marTop w:val="0"/>
      <w:marBottom w:val="0"/>
      <w:divBdr>
        <w:top w:val="none" w:sz="0" w:space="0" w:color="auto"/>
        <w:left w:val="none" w:sz="0" w:space="0" w:color="auto"/>
        <w:bottom w:val="none" w:sz="0" w:space="0" w:color="auto"/>
        <w:right w:val="none" w:sz="0" w:space="0" w:color="auto"/>
      </w:divBdr>
    </w:div>
    <w:div w:id="2024696814">
      <w:bodyDiv w:val="1"/>
      <w:marLeft w:val="0"/>
      <w:marRight w:val="0"/>
      <w:marTop w:val="0"/>
      <w:marBottom w:val="0"/>
      <w:divBdr>
        <w:top w:val="none" w:sz="0" w:space="0" w:color="auto"/>
        <w:left w:val="none" w:sz="0" w:space="0" w:color="auto"/>
        <w:bottom w:val="none" w:sz="0" w:space="0" w:color="auto"/>
        <w:right w:val="none" w:sz="0" w:space="0" w:color="auto"/>
      </w:divBdr>
    </w:div>
    <w:div w:id="2033652556">
      <w:bodyDiv w:val="1"/>
      <w:marLeft w:val="0"/>
      <w:marRight w:val="0"/>
      <w:marTop w:val="0"/>
      <w:marBottom w:val="0"/>
      <w:divBdr>
        <w:top w:val="none" w:sz="0" w:space="0" w:color="auto"/>
        <w:left w:val="none" w:sz="0" w:space="0" w:color="auto"/>
        <w:bottom w:val="none" w:sz="0" w:space="0" w:color="auto"/>
        <w:right w:val="none" w:sz="0" w:space="0" w:color="auto"/>
      </w:divBdr>
    </w:div>
    <w:div w:id="2042171013">
      <w:bodyDiv w:val="1"/>
      <w:marLeft w:val="0"/>
      <w:marRight w:val="0"/>
      <w:marTop w:val="0"/>
      <w:marBottom w:val="0"/>
      <w:divBdr>
        <w:top w:val="none" w:sz="0" w:space="0" w:color="auto"/>
        <w:left w:val="none" w:sz="0" w:space="0" w:color="auto"/>
        <w:bottom w:val="none" w:sz="0" w:space="0" w:color="auto"/>
        <w:right w:val="none" w:sz="0" w:space="0" w:color="auto"/>
      </w:divBdr>
    </w:div>
    <w:div w:id="2047563309">
      <w:bodyDiv w:val="1"/>
      <w:marLeft w:val="0"/>
      <w:marRight w:val="0"/>
      <w:marTop w:val="0"/>
      <w:marBottom w:val="0"/>
      <w:divBdr>
        <w:top w:val="none" w:sz="0" w:space="0" w:color="auto"/>
        <w:left w:val="none" w:sz="0" w:space="0" w:color="auto"/>
        <w:bottom w:val="none" w:sz="0" w:space="0" w:color="auto"/>
        <w:right w:val="none" w:sz="0" w:space="0" w:color="auto"/>
      </w:divBdr>
    </w:div>
    <w:div w:id="2053455540">
      <w:bodyDiv w:val="1"/>
      <w:marLeft w:val="0"/>
      <w:marRight w:val="0"/>
      <w:marTop w:val="0"/>
      <w:marBottom w:val="0"/>
      <w:divBdr>
        <w:top w:val="none" w:sz="0" w:space="0" w:color="auto"/>
        <w:left w:val="none" w:sz="0" w:space="0" w:color="auto"/>
        <w:bottom w:val="none" w:sz="0" w:space="0" w:color="auto"/>
        <w:right w:val="none" w:sz="0" w:space="0" w:color="auto"/>
      </w:divBdr>
    </w:div>
    <w:div w:id="2054960874">
      <w:bodyDiv w:val="1"/>
      <w:marLeft w:val="0"/>
      <w:marRight w:val="0"/>
      <w:marTop w:val="0"/>
      <w:marBottom w:val="0"/>
      <w:divBdr>
        <w:top w:val="none" w:sz="0" w:space="0" w:color="auto"/>
        <w:left w:val="none" w:sz="0" w:space="0" w:color="auto"/>
        <w:bottom w:val="none" w:sz="0" w:space="0" w:color="auto"/>
        <w:right w:val="none" w:sz="0" w:space="0" w:color="auto"/>
      </w:divBdr>
    </w:div>
    <w:div w:id="2065640795">
      <w:bodyDiv w:val="1"/>
      <w:marLeft w:val="0"/>
      <w:marRight w:val="0"/>
      <w:marTop w:val="0"/>
      <w:marBottom w:val="0"/>
      <w:divBdr>
        <w:top w:val="none" w:sz="0" w:space="0" w:color="auto"/>
        <w:left w:val="none" w:sz="0" w:space="0" w:color="auto"/>
        <w:bottom w:val="none" w:sz="0" w:space="0" w:color="auto"/>
        <w:right w:val="none" w:sz="0" w:space="0" w:color="auto"/>
      </w:divBdr>
    </w:div>
    <w:div w:id="2065980666">
      <w:bodyDiv w:val="1"/>
      <w:marLeft w:val="0"/>
      <w:marRight w:val="0"/>
      <w:marTop w:val="0"/>
      <w:marBottom w:val="0"/>
      <w:divBdr>
        <w:top w:val="none" w:sz="0" w:space="0" w:color="auto"/>
        <w:left w:val="none" w:sz="0" w:space="0" w:color="auto"/>
        <w:bottom w:val="none" w:sz="0" w:space="0" w:color="auto"/>
        <w:right w:val="none" w:sz="0" w:space="0" w:color="auto"/>
      </w:divBdr>
    </w:div>
    <w:div w:id="2079940623">
      <w:bodyDiv w:val="1"/>
      <w:marLeft w:val="0"/>
      <w:marRight w:val="0"/>
      <w:marTop w:val="0"/>
      <w:marBottom w:val="0"/>
      <w:divBdr>
        <w:top w:val="none" w:sz="0" w:space="0" w:color="auto"/>
        <w:left w:val="none" w:sz="0" w:space="0" w:color="auto"/>
        <w:bottom w:val="none" w:sz="0" w:space="0" w:color="auto"/>
        <w:right w:val="none" w:sz="0" w:space="0" w:color="auto"/>
      </w:divBdr>
    </w:div>
    <w:div w:id="2103066038">
      <w:bodyDiv w:val="1"/>
      <w:marLeft w:val="0"/>
      <w:marRight w:val="0"/>
      <w:marTop w:val="0"/>
      <w:marBottom w:val="0"/>
      <w:divBdr>
        <w:top w:val="none" w:sz="0" w:space="0" w:color="auto"/>
        <w:left w:val="none" w:sz="0" w:space="0" w:color="auto"/>
        <w:bottom w:val="none" w:sz="0" w:space="0" w:color="auto"/>
        <w:right w:val="none" w:sz="0" w:space="0" w:color="auto"/>
      </w:divBdr>
    </w:div>
    <w:div w:id="2115972353">
      <w:bodyDiv w:val="1"/>
      <w:marLeft w:val="0"/>
      <w:marRight w:val="0"/>
      <w:marTop w:val="0"/>
      <w:marBottom w:val="0"/>
      <w:divBdr>
        <w:top w:val="none" w:sz="0" w:space="0" w:color="auto"/>
        <w:left w:val="none" w:sz="0" w:space="0" w:color="auto"/>
        <w:bottom w:val="none" w:sz="0" w:space="0" w:color="auto"/>
        <w:right w:val="none" w:sz="0" w:space="0" w:color="auto"/>
      </w:divBdr>
    </w:div>
    <w:div w:id="2117093712">
      <w:bodyDiv w:val="1"/>
      <w:marLeft w:val="0"/>
      <w:marRight w:val="0"/>
      <w:marTop w:val="0"/>
      <w:marBottom w:val="0"/>
      <w:divBdr>
        <w:top w:val="none" w:sz="0" w:space="0" w:color="auto"/>
        <w:left w:val="none" w:sz="0" w:space="0" w:color="auto"/>
        <w:bottom w:val="none" w:sz="0" w:space="0" w:color="auto"/>
        <w:right w:val="none" w:sz="0" w:space="0" w:color="auto"/>
      </w:divBdr>
    </w:div>
    <w:div w:id="2125689767">
      <w:bodyDiv w:val="1"/>
      <w:marLeft w:val="0"/>
      <w:marRight w:val="0"/>
      <w:marTop w:val="0"/>
      <w:marBottom w:val="0"/>
      <w:divBdr>
        <w:top w:val="none" w:sz="0" w:space="0" w:color="auto"/>
        <w:left w:val="none" w:sz="0" w:space="0" w:color="auto"/>
        <w:bottom w:val="none" w:sz="0" w:space="0" w:color="auto"/>
        <w:right w:val="none" w:sz="0" w:space="0" w:color="auto"/>
      </w:divBdr>
    </w:div>
    <w:div w:id="21383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ziennikustaw.gov.pl/DU/2024/1876" TargetMode="External"/><Relationship Id="rId299" Type="http://schemas.openxmlformats.org/officeDocument/2006/relationships/hyperlink" Target="https://dziennikustaw.gov.pl/DU/rok/2023/pozycja/1982" TargetMode="External"/><Relationship Id="rId21" Type="http://schemas.openxmlformats.org/officeDocument/2006/relationships/hyperlink" Target="https://legislacja.rcl.gov.pl/projekt/12400253" TargetMode="External"/><Relationship Id="rId63" Type="http://schemas.openxmlformats.org/officeDocument/2006/relationships/hyperlink" Target="https://www.sejm.gov.pl/sejm10.nsf/druk.xsp?nr=1240" TargetMode="External"/><Relationship Id="rId159" Type="http://schemas.openxmlformats.org/officeDocument/2006/relationships/hyperlink" Target="https://legislacja.rcl.gov.pl/projekt/12386505" TargetMode="External"/><Relationship Id="rId324" Type="http://schemas.openxmlformats.org/officeDocument/2006/relationships/hyperlink" Target="https://dziennikustaw.gov.pl/DU/rok/2023/pozycja/1430" TargetMode="External"/><Relationship Id="rId366" Type="http://schemas.openxmlformats.org/officeDocument/2006/relationships/hyperlink" Target="https://dziennikustaw.gov.pl/DU/rok/2023/pozycja/1104" TargetMode="External"/><Relationship Id="rId170" Type="http://schemas.openxmlformats.org/officeDocument/2006/relationships/hyperlink" Target="https://legislacja.rcl.gov.pl/projekt/12385412" TargetMode="External"/><Relationship Id="rId226" Type="http://schemas.openxmlformats.org/officeDocument/2006/relationships/hyperlink" Target="https://dziennikustaw.gov.pl/DU/rok/2024/pozycja/203" TargetMode="External"/><Relationship Id="rId268" Type="http://schemas.openxmlformats.org/officeDocument/2006/relationships/hyperlink" Target="https://dziennikustaw.gov.pl/DU/rok/2024/pozycja/650" TargetMode="External"/><Relationship Id="rId32" Type="http://schemas.openxmlformats.org/officeDocument/2006/relationships/hyperlink" Target="https://legislacja.rcl.gov.pl/projekt/12399205" TargetMode="External"/><Relationship Id="rId74" Type="http://schemas.openxmlformats.org/officeDocument/2006/relationships/hyperlink" Target="https://legislacja.rcl.gov.pl/projekt/12396254" TargetMode="External"/><Relationship Id="rId128" Type="http://schemas.openxmlformats.org/officeDocument/2006/relationships/hyperlink" Target="https://dziennikustaw.gov.pl/DU/2024/1833" TargetMode="External"/><Relationship Id="rId335" Type="http://schemas.openxmlformats.org/officeDocument/2006/relationships/hyperlink" Target="https://dziennikustaw.gov.pl/DU/rok/2023/pozycja/1322" TargetMode="External"/><Relationship Id="rId377" Type="http://schemas.openxmlformats.org/officeDocument/2006/relationships/hyperlink" Target="https://dziennikustaw.gov.pl/DU/rok/2023/pozycja/693" TargetMode="External"/><Relationship Id="rId5" Type="http://schemas.openxmlformats.org/officeDocument/2006/relationships/endnotes" Target="endnotes.xml"/><Relationship Id="rId181" Type="http://schemas.openxmlformats.org/officeDocument/2006/relationships/hyperlink" Target="https://dziennikustaw.gov.pl/DU/2024/1502" TargetMode="External"/><Relationship Id="rId237" Type="http://schemas.openxmlformats.org/officeDocument/2006/relationships/hyperlink" Target="https://dziennikustaw.gov.pl/DU/rok/2024/pozycja/22" TargetMode="External"/><Relationship Id="rId402" Type="http://schemas.openxmlformats.org/officeDocument/2006/relationships/hyperlink" Target="https://dziennikustaw.gov.pl/DU/rok/2023/pozycja/886" TargetMode="External"/><Relationship Id="rId258" Type="http://schemas.openxmlformats.org/officeDocument/2006/relationships/hyperlink" Target="https://dziennikustaw.gov.pl/DU/2024/1476" TargetMode="External"/><Relationship Id="rId279" Type="http://schemas.openxmlformats.org/officeDocument/2006/relationships/hyperlink" Target="https://dziennikustaw.gov.pl/DU/rok/2023/pozycja/2338" TargetMode="External"/><Relationship Id="rId22" Type="http://schemas.openxmlformats.org/officeDocument/2006/relationships/hyperlink" Target="https://legislacja.rcl.gov.pl/projekt/12400251" TargetMode="External"/><Relationship Id="rId43" Type="http://schemas.openxmlformats.org/officeDocument/2006/relationships/hyperlink" Target="https://legislacja.rcl.gov.pl/projekt/12398803" TargetMode="External"/><Relationship Id="rId64" Type="http://schemas.openxmlformats.org/officeDocument/2006/relationships/hyperlink" Target="https://legislacja.rcl.gov.pl/projekt/12397250" TargetMode="External"/><Relationship Id="rId118" Type="http://schemas.openxmlformats.org/officeDocument/2006/relationships/hyperlink" Target="https://dziennikustaw.gov.pl/DU/2024/1816" TargetMode="External"/><Relationship Id="rId139" Type="http://schemas.openxmlformats.org/officeDocument/2006/relationships/hyperlink" Target="https://dziennikustaw.gov.pl/DU/2024/1600" TargetMode="External"/><Relationship Id="rId290" Type="http://schemas.openxmlformats.org/officeDocument/2006/relationships/hyperlink" Target="https://dziennikustaw.gov.pl/DU/rok/2023/pozycja/2614" TargetMode="External"/><Relationship Id="rId304" Type="http://schemas.openxmlformats.org/officeDocument/2006/relationships/hyperlink" Target="https://dziennikustaw.gov.pl/DU/rok/2023/pozycja/1972" TargetMode="External"/><Relationship Id="rId325" Type="http://schemas.openxmlformats.org/officeDocument/2006/relationships/hyperlink" Target="https://legislacja.rcl.gov.pl/projekt/12373402" TargetMode="External"/><Relationship Id="rId346" Type="http://schemas.openxmlformats.org/officeDocument/2006/relationships/hyperlink" Target="https://dziennikustaw.gov.pl/DU/rok/2023/pozycja/1118" TargetMode="External"/><Relationship Id="rId367" Type="http://schemas.openxmlformats.org/officeDocument/2006/relationships/hyperlink" Target="https://legislacja.rcl.gov.pl/projekt/12370103" TargetMode="External"/><Relationship Id="rId388" Type="http://schemas.openxmlformats.org/officeDocument/2006/relationships/hyperlink" Target="https://dziennikustaw.gov.pl/DU/rok/2023/pozycja/2480" TargetMode="External"/><Relationship Id="rId85" Type="http://schemas.openxmlformats.org/officeDocument/2006/relationships/hyperlink" Target="https://legislacja.rcl.gov.pl/projekt/12395255" TargetMode="External"/><Relationship Id="rId150" Type="http://schemas.openxmlformats.org/officeDocument/2006/relationships/hyperlink" Target="https://legislacja.rcl.gov.pl/projekt/12387152" TargetMode="External"/><Relationship Id="rId171" Type="http://schemas.openxmlformats.org/officeDocument/2006/relationships/hyperlink" Target="https://dziennikustaw.gov.pl/DU/2024/1075" TargetMode="External"/><Relationship Id="rId192" Type="http://schemas.openxmlformats.org/officeDocument/2006/relationships/hyperlink" Target="https://dziennikustaw.gov.pl/DU/rok/2024/pozycja/843" TargetMode="External"/><Relationship Id="rId206" Type="http://schemas.openxmlformats.org/officeDocument/2006/relationships/hyperlink" Target="https://dziennikustaw.gov.pl/DU/2024/988" TargetMode="External"/><Relationship Id="rId227" Type="http://schemas.openxmlformats.org/officeDocument/2006/relationships/hyperlink" Target="https://legislacja.rcl.gov.pl/projekt/12381506" TargetMode="External"/><Relationship Id="rId413" Type="http://schemas.openxmlformats.org/officeDocument/2006/relationships/hyperlink" Target="https://dziennikustaw.gov.pl/DU/rok/2023/pozycja/817" TargetMode="External"/><Relationship Id="rId248" Type="http://schemas.openxmlformats.org/officeDocument/2006/relationships/hyperlink" Target="https://dziennikustaw.gov.pl/DU/rok/2023/pozycja/2806" TargetMode="External"/><Relationship Id="rId269" Type="http://schemas.openxmlformats.org/officeDocument/2006/relationships/hyperlink" Target="https://dziennikustaw.gov.pl/DU/rok/2023/pozycja/2482" TargetMode="External"/><Relationship Id="rId12" Type="http://schemas.openxmlformats.org/officeDocument/2006/relationships/hyperlink" Target="https://legislacja.rcl.gov.pl/projekt/12401153" TargetMode="External"/><Relationship Id="rId33" Type="http://schemas.openxmlformats.org/officeDocument/2006/relationships/hyperlink" Target="https://legislacja.rcl.gov.pl/projekt/12399201" TargetMode="External"/><Relationship Id="rId108" Type="http://schemas.openxmlformats.org/officeDocument/2006/relationships/hyperlink" Target="https://dziennikustaw.gov.pl/DU/2025/42" TargetMode="External"/><Relationship Id="rId129" Type="http://schemas.openxmlformats.org/officeDocument/2006/relationships/hyperlink" Target="https://dziennikustaw.gov.pl/DU/2024/1838" TargetMode="External"/><Relationship Id="rId280" Type="http://schemas.openxmlformats.org/officeDocument/2006/relationships/hyperlink" Target="https://dziennikustaw.gov.pl/D2023000233701.pdf" TargetMode="External"/><Relationship Id="rId315" Type="http://schemas.openxmlformats.org/officeDocument/2006/relationships/hyperlink" Target="https://legislacja.rcl.gov.pl/projekt/12373805" TargetMode="External"/><Relationship Id="rId336" Type="http://schemas.openxmlformats.org/officeDocument/2006/relationships/hyperlink" Target="https://dziennikustaw.gov.pl/DU/rok/2024/pozycja/77" TargetMode="External"/><Relationship Id="rId357" Type="http://schemas.openxmlformats.org/officeDocument/2006/relationships/hyperlink" Target="https://dziennikustaw.gov.pl/DU/2024/637" TargetMode="External"/><Relationship Id="rId54" Type="http://schemas.openxmlformats.org/officeDocument/2006/relationships/hyperlink" Target="https://legislacja.rcl.gov.pl/projekt/12398159" TargetMode="External"/><Relationship Id="rId75" Type="http://schemas.openxmlformats.org/officeDocument/2006/relationships/hyperlink" Target="https://legislacja.rcl.gov.pl/projekt/12396253" TargetMode="External"/><Relationship Id="rId96" Type="http://schemas.openxmlformats.org/officeDocument/2006/relationships/hyperlink" Target="https://legislacja.rcl.gov.pl/projekt/12392662" TargetMode="External"/><Relationship Id="rId140" Type="http://schemas.openxmlformats.org/officeDocument/2006/relationships/hyperlink" Target="https://www.sejm.gov.pl/sejm10.nsf/agent.xsp?symbol=RPL&amp;Id=RM-0610-28-25" TargetMode="External"/><Relationship Id="rId161" Type="http://schemas.openxmlformats.org/officeDocument/2006/relationships/hyperlink" Target="https://dziennikustaw.gov.pl/DU/2024/1201" TargetMode="External"/><Relationship Id="rId182" Type="http://schemas.openxmlformats.org/officeDocument/2006/relationships/hyperlink" Target="https://dziennikustaw.gov.pl/DU/2024/1318" TargetMode="External"/><Relationship Id="rId217" Type="http://schemas.openxmlformats.org/officeDocument/2006/relationships/hyperlink" Target="https://dziennikustaw.gov.pl/DU/2024/1353" TargetMode="External"/><Relationship Id="rId378" Type="http://schemas.openxmlformats.org/officeDocument/2006/relationships/hyperlink" Target="https://dziennikustaw.gov.pl/DU/rok/2023/pozycja/721" TargetMode="External"/><Relationship Id="rId399" Type="http://schemas.openxmlformats.org/officeDocument/2006/relationships/hyperlink" Target="https://dziennikustaw.gov.pl/DU/rok/2023/pozycja/317" TargetMode="External"/><Relationship Id="rId403" Type="http://schemas.openxmlformats.org/officeDocument/2006/relationships/hyperlink" Target="https://dziennikustaw.gov.pl/DU/rok/2023/pozycja/893" TargetMode="External"/><Relationship Id="rId6" Type="http://schemas.openxmlformats.org/officeDocument/2006/relationships/hyperlink" Target="https://legislacja.rcl.gov.pl/projekt/12402303" TargetMode="External"/><Relationship Id="rId238" Type="http://schemas.openxmlformats.org/officeDocument/2006/relationships/hyperlink" Target="https://dziennikustaw.gov.pl/DU/rok/2023/pozycja/2785" TargetMode="External"/><Relationship Id="rId259" Type="http://schemas.openxmlformats.org/officeDocument/2006/relationships/hyperlink" Target="https://dziennikustaw.gov.pl/DU/2025/961" TargetMode="External"/><Relationship Id="rId23" Type="http://schemas.openxmlformats.org/officeDocument/2006/relationships/hyperlink" Target="https://legislacja.rcl.gov.pl/projekt/12400151" TargetMode="External"/><Relationship Id="rId119" Type="http://schemas.openxmlformats.org/officeDocument/2006/relationships/hyperlink" Target="https://legislacja.rcl.gov.pl/projekt/12390755" TargetMode="External"/><Relationship Id="rId270" Type="http://schemas.openxmlformats.org/officeDocument/2006/relationships/hyperlink" Target="https://dziennikustaw.gov.pl/DU/rok/2023/pozycja/2262" TargetMode="External"/><Relationship Id="rId291" Type="http://schemas.openxmlformats.org/officeDocument/2006/relationships/hyperlink" Target="https://dziennikustaw.gov.pl/DU/rok/2023/pozycja/1744" TargetMode="External"/><Relationship Id="rId305" Type="http://schemas.openxmlformats.org/officeDocument/2006/relationships/hyperlink" Target="https://dziennikustaw.gov.pl/DU/rok/2023/pozycja/1831" TargetMode="External"/><Relationship Id="rId326" Type="http://schemas.openxmlformats.org/officeDocument/2006/relationships/hyperlink" Target="https://dziennikustaw.gov.pl/DU/rok/2023/pozycja/1503" TargetMode="External"/><Relationship Id="rId347" Type="http://schemas.openxmlformats.org/officeDocument/2006/relationships/hyperlink" Target="https://dziennikustaw.gov.pl/DU/rok/2023/pozycja/1221" TargetMode="External"/><Relationship Id="rId44" Type="http://schemas.openxmlformats.org/officeDocument/2006/relationships/hyperlink" Target="https://legislacja.rcl.gov.pl/projekt/12398752" TargetMode="External"/><Relationship Id="rId65" Type="http://schemas.openxmlformats.org/officeDocument/2006/relationships/hyperlink" Target="https://legislacja.rcl.gov.pl/projekt/12397002" TargetMode="External"/><Relationship Id="rId86" Type="http://schemas.openxmlformats.org/officeDocument/2006/relationships/hyperlink" Target="https://legislacja.rcl.gov.pl/projekt/12395152" TargetMode="External"/><Relationship Id="rId130" Type="http://schemas.openxmlformats.org/officeDocument/2006/relationships/hyperlink" Target="https://dziennikustaw.gov.pl/DU/2024/1728" TargetMode="External"/><Relationship Id="rId151" Type="http://schemas.openxmlformats.org/officeDocument/2006/relationships/hyperlink" Target="https://legislacja.rcl.gov.pl/projekt/12387107" TargetMode="External"/><Relationship Id="rId368" Type="http://schemas.openxmlformats.org/officeDocument/2006/relationships/hyperlink" Target="https://dziennikustaw.gov.pl/DU/rok/2023/pozycja/1180" TargetMode="External"/><Relationship Id="rId389" Type="http://schemas.openxmlformats.org/officeDocument/2006/relationships/hyperlink" Target="https://dziennikustaw.gov.pl/DU/rok/2023/pozycja/304" TargetMode="External"/><Relationship Id="rId172" Type="http://schemas.openxmlformats.org/officeDocument/2006/relationships/hyperlink" Target="https://dziennikustaw.gov.pl/DU/2024/940" TargetMode="External"/><Relationship Id="rId193" Type="http://schemas.openxmlformats.org/officeDocument/2006/relationships/hyperlink" Target="https://dziennikustaw.gov.pl/DU/rok/2024/pozycja/829" TargetMode="External"/><Relationship Id="rId207" Type="http://schemas.openxmlformats.org/officeDocument/2006/relationships/hyperlink" Target="https://dziennikustaw.gov.pl/DU/rok/2024/pozycja/730" TargetMode="External"/><Relationship Id="rId228" Type="http://schemas.openxmlformats.org/officeDocument/2006/relationships/hyperlink" Target="https://dziennikustaw.gov.pl/DU/rok/2024/pozycja/588" TargetMode="External"/><Relationship Id="rId249" Type="http://schemas.openxmlformats.org/officeDocument/2006/relationships/hyperlink" Target="https://dziennikustaw.gov.pl/DU/rok/2023/pozycja/2784" TargetMode="External"/><Relationship Id="rId414" Type="http://schemas.openxmlformats.org/officeDocument/2006/relationships/hyperlink" Target="https://dziennikustaw.gov.pl/DU/rok/2023/pozycja/576" TargetMode="External"/><Relationship Id="rId13" Type="http://schemas.openxmlformats.org/officeDocument/2006/relationships/hyperlink" Target="https://legislacja.rcl.gov.pl/projekt/12401104" TargetMode="External"/><Relationship Id="rId109" Type="http://schemas.openxmlformats.org/officeDocument/2006/relationships/hyperlink" Target="https://dziennikustaw.gov.pl/DU/2025/36" TargetMode="External"/><Relationship Id="rId260" Type="http://schemas.openxmlformats.org/officeDocument/2006/relationships/hyperlink" Target="https://dziennikustaw.gov.pl/DU/rok/2024/pozycja/16" TargetMode="External"/><Relationship Id="rId281" Type="http://schemas.openxmlformats.org/officeDocument/2006/relationships/hyperlink" Target="https://dziennikustaw.gov.pl/DU/rok/2023/pozycja/2345" TargetMode="External"/><Relationship Id="rId316" Type="http://schemas.openxmlformats.org/officeDocument/2006/relationships/hyperlink" Target="https://dziennikustaw.gov.pl/DU/rok/2023/pozycja/1535" TargetMode="External"/><Relationship Id="rId337" Type="http://schemas.openxmlformats.org/officeDocument/2006/relationships/hyperlink" Target="https://dziennikustaw.gov.pl/DU/rok/2023/pozycja/1239" TargetMode="External"/><Relationship Id="rId34" Type="http://schemas.openxmlformats.org/officeDocument/2006/relationships/hyperlink" Target="https://legislacja.rcl.gov.pl/projekt/12399102" TargetMode="External"/><Relationship Id="rId55" Type="http://schemas.openxmlformats.org/officeDocument/2006/relationships/hyperlink" Target="https://legislacja.rcl.gov.pl/projekt/12398102" TargetMode="External"/><Relationship Id="rId76" Type="http://schemas.openxmlformats.org/officeDocument/2006/relationships/hyperlink" Target="https://legislacja.rcl.gov.pl/projekt/12396252" TargetMode="External"/><Relationship Id="rId97" Type="http://schemas.openxmlformats.org/officeDocument/2006/relationships/hyperlink" Target="https://dziennikustaw.gov.pl/DU/2025/25" TargetMode="External"/><Relationship Id="rId120" Type="http://schemas.openxmlformats.org/officeDocument/2006/relationships/hyperlink" Target="https://dziennikustaw.gov.pl/DU/2024/1809" TargetMode="External"/><Relationship Id="rId141" Type="http://schemas.openxmlformats.org/officeDocument/2006/relationships/hyperlink" Target="https://dziennikustaw.gov.pl/DU/2024/1355" TargetMode="External"/><Relationship Id="rId358" Type="http://schemas.openxmlformats.org/officeDocument/2006/relationships/hyperlink" Target="https://dziennikustaw.gov.pl/DU/rok/2023/pozycja/837" TargetMode="External"/><Relationship Id="rId379" Type="http://schemas.openxmlformats.org/officeDocument/2006/relationships/hyperlink" Target="https://dziennikustaw.gov.pl/DU/rok/2023/pozycja/271" TargetMode="External"/><Relationship Id="rId7" Type="http://schemas.openxmlformats.org/officeDocument/2006/relationships/hyperlink" Target="https://legislacja.rcl.gov.pl/projekt/12402100" TargetMode="External"/><Relationship Id="rId162" Type="http://schemas.openxmlformats.org/officeDocument/2006/relationships/hyperlink" Target="https://dziennikustaw.gov.pl/DU/2024/1123" TargetMode="External"/><Relationship Id="rId183" Type="http://schemas.openxmlformats.org/officeDocument/2006/relationships/hyperlink" Target="https://legislacja.rcl.gov.pl/projekt/12384304" TargetMode="External"/><Relationship Id="rId218" Type="http://schemas.openxmlformats.org/officeDocument/2006/relationships/hyperlink" Target="https://dziennikustaw.gov.pl/DU/rok/2024/pozycja/800" TargetMode="External"/><Relationship Id="rId239" Type="http://schemas.openxmlformats.org/officeDocument/2006/relationships/hyperlink" Target="https://dziennikustaw.gov.pl/DU/rok/2024/pozycja/239" TargetMode="External"/><Relationship Id="rId390" Type="http://schemas.openxmlformats.org/officeDocument/2006/relationships/hyperlink" Target="https://dziennikustaw.gov.pl/DU/rok/2023/pozycja/13" TargetMode="External"/><Relationship Id="rId404" Type="http://schemas.openxmlformats.org/officeDocument/2006/relationships/hyperlink" Target="https://dziennikustaw.gov.pl/DU/rok/2023/pozycja/894" TargetMode="External"/><Relationship Id="rId250" Type="http://schemas.openxmlformats.org/officeDocument/2006/relationships/hyperlink" Target="https://dziennikustaw.gov.pl/DU/rok/2024/pozycja/112" TargetMode="External"/><Relationship Id="rId271" Type="http://schemas.openxmlformats.org/officeDocument/2006/relationships/hyperlink" Target="https://dziennikustaw.gov.pl/DU/rok/2023/pozycja/2684" TargetMode="External"/><Relationship Id="rId292" Type="http://schemas.openxmlformats.org/officeDocument/2006/relationships/hyperlink" Target="https://dziennikustaw.gov.pl/DU/rok/2023/pozycja/2486" TargetMode="External"/><Relationship Id="rId306" Type="http://schemas.openxmlformats.org/officeDocument/2006/relationships/hyperlink" Target="https://legislacja.rcl.gov.pl/projekt/12374506" TargetMode="External"/><Relationship Id="rId24" Type="http://schemas.openxmlformats.org/officeDocument/2006/relationships/hyperlink" Target="https://legislacja.rcl.gov.pl/projekt/12399950" TargetMode="External"/><Relationship Id="rId45" Type="http://schemas.openxmlformats.org/officeDocument/2006/relationships/hyperlink" Target="https://sip.lex.pl/" TargetMode="External"/><Relationship Id="rId66" Type="http://schemas.openxmlformats.org/officeDocument/2006/relationships/hyperlink" Target="https://legislacja.rcl.gov.pl/projekt/12397000" TargetMode="External"/><Relationship Id="rId87" Type="http://schemas.openxmlformats.org/officeDocument/2006/relationships/hyperlink" Target="https://legislacja.rcl.gov.pl/projekt/12394950" TargetMode="External"/><Relationship Id="rId110" Type="http://schemas.openxmlformats.org/officeDocument/2006/relationships/hyperlink" Target="https://www.sejm.gov.pl/sejm10.nsf/PrzebiegProc.xsp?nr=838" TargetMode="External"/><Relationship Id="rId131" Type="http://schemas.openxmlformats.org/officeDocument/2006/relationships/hyperlink" Target="https://dziennikustaw.gov.pl/DU/2024/1419" TargetMode="External"/><Relationship Id="rId327" Type="http://schemas.openxmlformats.org/officeDocument/2006/relationships/hyperlink" Target="https://dziennikustaw.gov.pl/DU/2024/1008" TargetMode="External"/><Relationship Id="rId348" Type="http://schemas.openxmlformats.org/officeDocument/2006/relationships/hyperlink" Target="https://dziennikustaw.gov.pl/DU/rok/2023/pozycja/821" TargetMode="External"/><Relationship Id="rId369" Type="http://schemas.openxmlformats.org/officeDocument/2006/relationships/hyperlink" Target="https://dziennikustaw.gov.pl/DU/rok/2023/pozycja/2212" TargetMode="External"/><Relationship Id="rId152" Type="http://schemas.openxmlformats.org/officeDocument/2006/relationships/hyperlink" Target="https://legislacja.rcl.gov.pl/projekt/12387106" TargetMode="External"/><Relationship Id="rId173" Type="http://schemas.openxmlformats.org/officeDocument/2006/relationships/hyperlink" Target="https://dziennikustaw.gov.pl/DU/2024/1212" TargetMode="External"/><Relationship Id="rId194" Type="http://schemas.openxmlformats.org/officeDocument/2006/relationships/hyperlink" Target="https://dziennikustaw.gov.pl/DU/2024/1128" TargetMode="External"/><Relationship Id="rId208" Type="http://schemas.openxmlformats.org/officeDocument/2006/relationships/hyperlink" Target="https://dziennikustaw.gov.pl/DU/2024/941" TargetMode="External"/><Relationship Id="rId229" Type="http://schemas.openxmlformats.org/officeDocument/2006/relationships/hyperlink" Target="https://dziennikustaw.gov.pl/DU/rok/2024/pozycja/595" TargetMode="External"/><Relationship Id="rId380" Type="http://schemas.openxmlformats.org/officeDocument/2006/relationships/hyperlink" Target="https://dziennikustaw.gov.pl/DU/rok/2023/pozycja/585" TargetMode="External"/><Relationship Id="rId415" Type="http://schemas.openxmlformats.org/officeDocument/2006/relationships/hyperlink" Target="https://dziennikustaw.gov.pl/DU/rok/2023/pozycja/1954" TargetMode="External"/><Relationship Id="rId240" Type="http://schemas.openxmlformats.org/officeDocument/2006/relationships/hyperlink" Target="https://dziennikustaw.gov.pl/DU/rok/2024/pozycja/536" TargetMode="External"/><Relationship Id="rId261" Type="http://schemas.openxmlformats.org/officeDocument/2006/relationships/hyperlink" Target="https://dziennikustaw.gov.pl/DU/rok/2024/pozycja/121" TargetMode="External"/><Relationship Id="rId14" Type="http://schemas.openxmlformats.org/officeDocument/2006/relationships/hyperlink" Target="https://legislacja.rcl.gov.pl/projekt/12401005" TargetMode="External"/><Relationship Id="rId35" Type="http://schemas.openxmlformats.org/officeDocument/2006/relationships/hyperlink" Target="https://legislacja.rcl.gov.pl/projekt/12399053" TargetMode="External"/><Relationship Id="rId56" Type="http://schemas.openxmlformats.org/officeDocument/2006/relationships/hyperlink" Target="https://legislacja.rcl.gov.pl/projekt/12397950" TargetMode="External"/><Relationship Id="rId77" Type="http://schemas.openxmlformats.org/officeDocument/2006/relationships/hyperlink" Target="https://legislacja.rcl.gov.pl/projekt/12396101" TargetMode="External"/><Relationship Id="rId100" Type="http://schemas.openxmlformats.org/officeDocument/2006/relationships/hyperlink" Target="https://legislacja.rcl.gov.pl/projekt/12392352" TargetMode="External"/><Relationship Id="rId282" Type="http://schemas.openxmlformats.org/officeDocument/2006/relationships/hyperlink" Target="https://dziennikustaw.gov.pl/DU/rok/2023/pozycja/2056" TargetMode="External"/><Relationship Id="rId317" Type="http://schemas.openxmlformats.org/officeDocument/2006/relationships/hyperlink" Target="https://dziennikustaw.gov.pl/DU/rok/2023/pozycja/2097" TargetMode="External"/><Relationship Id="rId338" Type="http://schemas.openxmlformats.org/officeDocument/2006/relationships/hyperlink" Target="https://dziennikustaw.gov.pl/DU/rok/2023/pozycja/1556" TargetMode="External"/><Relationship Id="rId359" Type="http://schemas.openxmlformats.org/officeDocument/2006/relationships/hyperlink" Target="https://dziennikustaw.gov.pl/DU/rok/2023/pozycja/661" TargetMode="External"/><Relationship Id="rId8" Type="http://schemas.openxmlformats.org/officeDocument/2006/relationships/hyperlink" Target="https://legislacja.rcl.gov.pl/projekt/12401855" TargetMode="External"/><Relationship Id="rId98" Type="http://schemas.openxmlformats.org/officeDocument/2006/relationships/hyperlink" Target="https://dziennikustaw.gov.pl/DU/2024/1939" TargetMode="External"/><Relationship Id="rId121" Type="http://schemas.openxmlformats.org/officeDocument/2006/relationships/hyperlink" Target="https://dziennikustaw.gov.pl/DU/2024/1708" TargetMode="External"/><Relationship Id="rId142" Type="http://schemas.openxmlformats.org/officeDocument/2006/relationships/hyperlink" Target="https://sip.lex.pl/" TargetMode="External"/><Relationship Id="rId163" Type="http://schemas.openxmlformats.org/officeDocument/2006/relationships/hyperlink" Target="https://dziennikustaw.gov.pl/DU/2024/1126" TargetMode="External"/><Relationship Id="rId184" Type="http://schemas.openxmlformats.org/officeDocument/2006/relationships/hyperlink" Target="https://dziennikustaw.gov.pl/DU/rok/2024/pozycja/717" TargetMode="External"/><Relationship Id="rId219" Type="http://schemas.openxmlformats.org/officeDocument/2006/relationships/hyperlink" Target="https://dziennikustaw.gov.pl/DU/rok/2024/pozycja/826" TargetMode="External"/><Relationship Id="rId370" Type="http://schemas.openxmlformats.org/officeDocument/2006/relationships/hyperlink" Target="https://dziennikustaw.gov.pl/DU/rok/2023/pozycja/443" TargetMode="External"/><Relationship Id="rId391" Type="http://schemas.openxmlformats.org/officeDocument/2006/relationships/hyperlink" Target="https://www.sejm.gov.pl/sejm9.nsf/PrzebiegProc.xsp?nr=2898" TargetMode="External"/><Relationship Id="rId405" Type="http://schemas.openxmlformats.org/officeDocument/2006/relationships/hyperlink" Target="https://dziennikustaw.gov.pl/DU/rok/2023/pozycja/398" TargetMode="External"/><Relationship Id="rId230" Type="http://schemas.openxmlformats.org/officeDocument/2006/relationships/hyperlink" Target="https://dziennikustaw.gov.pl/DU/rok/2024/pozycja/414" TargetMode="External"/><Relationship Id="rId251" Type="http://schemas.openxmlformats.org/officeDocument/2006/relationships/hyperlink" Target="https://dziennikustaw.gov.pl/DU/2024/1062" TargetMode="External"/><Relationship Id="rId25" Type="http://schemas.openxmlformats.org/officeDocument/2006/relationships/hyperlink" Target="https://legislacja.rcl.gov.pl/projekt/12399850" TargetMode="External"/><Relationship Id="rId46" Type="http://schemas.openxmlformats.org/officeDocument/2006/relationships/hyperlink" Target="https://legislacja.rcl.gov.pl/projekt/12398652" TargetMode="External"/><Relationship Id="rId67" Type="http://schemas.openxmlformats.org/officeDocument/2006/relationships/hyperlink" Target="https://legislacja.rcl.gov.pl/projekt/12396950" TargetMode="External"/><Relationship Id="rId272" Type="http://schemas.openxmlformats.org/officeDocument/2006/relationships/hyperlink" Target="https://dziennikustaw.gov.pl/DU/rok/2023/pozycja/2224" TargetMode="External"/><Relationship Id="rId293" Type="http://schemas.openxmlformats.org/officeDocument/2006/relationships/hyperlink" Target="https://legislacja.rcl.gov.pl/projekt/12375702" TargetMode="External"/><Relationship Id="rId307" Type="http://schemas.openxmlformats.org/officeDocument/2006/relationships/hyperlink" Target="https://dziennikustaw.gov.pl/DU/rok/2023/pozycja/1922" TargetMode="External"/><Relationship Id="rId328" Type="http://schemas.openxmlformats.org/officeDocument/2006/relationships/hyperlink" Target="https://dziennikustaw.gov.pl/DU/rok/2023/pozycja/1248" TargetMode="External"/><Relationship Id="rId349" Type="http://schemas.openxmlformats.org/officeDocument/2006/relationships/hyperlink" Target="https://dziennikustaw.gov.pl/DU/rok/2023/pozycja/1216" TargetMode="External"/><Relationship Id="rId88" Type="http://schemas.openxmlformats.org/officeDocument/2006/relationships/hyperlink" Target="https://legislacja.rcl.gov.pl/projekt/12394906" TargetMode="External"/><Relationship Id="rId111" Type="http://schemas.openxmlformats.org/officeDocument/2006/relationships/hyperlink" Target="https://dziennikustaw.gov.pl/DU/2025/598" TargetMode="External"/><Relationship Id="rId132" Type="http://schemas.openxmlformats.org/officeDocument/2006/relationships/hyperlink" Target="https://dziennikustaw.gov.pl/DU/2024/1448" TargetMode="External"/><Relationship Id="rId153" Type="http://schemas.openxmlformats.org/officeDocument/2006/relationships/hyperlink" Target="https://legislacja.rcl.gov.pl/projekt/12386958" TargetMode="External"/><Relationship Id="rId174" Type="http://schemas.openxmlformats.org/officeDocument/2006/relationships/hyperlink" Target="https://dziennikustaw.gov.pl/DU/2024/932" TargetMode="External"/><Relationship Id="rId195" Type="http://schemas.openxmlformats.org/officeDocument/2006/relationships/hyperlink" Target="https://dziennikustaw.gov.pl/DU/2024/1357" TargetMode="External"/><Relationship Id="rId209" Type="http://schemas.openxmlformats.org/officeDocument/2006/relationships/hyperlink" Target="https://dziennikustaw.gov.pl/DU/rok/2024/pozycja/655" TargetMode="External"/><Relationship Id="rId360" Type="http://schemas.openxmlformats.org/officeDocument/2006/relationships/hyperlink" Target="https://dziennikustaw.gov.pl/DU/rok/2023/pozycja/610" TargetMode="External"/><Relationship Id="rId381" Type="http://schemas.openxmlformats.org/officeDocument/2006/relationships/hyperlink" Target="https://dziennikustaw.gov.pl/DU/rok/2023/pozycja/372" TargetMode="External"/><Relationship Id="rId416" Type="http://schemas.openxmlformats.org/officeDocument/2006/relationships/hyperlink" Target="https://dziennikustaw.gov.pl/DU/rok/2023/pozycja/1955" TargetMode="External"/><Relationship Id="rId220" Type="http://schemas.openxmlformats.org/officeDocument/2006/relationships/hyperlink" Target="https://dziennikustaw.gov.pl/DU/2024/961" TargetMode="External"/><Relationship Id="rId241" Type="http://schemas.openxmlformats.org/officeDocument/2006/relationships/hyperlink" Target="https://dziennikustaw.gov.pl/DU/rok/2023/pozycja/2810" TargetMode="External"/><Relationship Id="rId15" Type="http://schemas.openxmlformats.org/officeDocument/2006/relationships/hyperlink" Target="https://legislacja.rcl.gov.pl/projekt/12400905" TargetMode="External"/><Relationship Id="rId36" Type="http://schemas.openxmlformats.org/officeDocument/2006/relationships/hyperlink" Target="https://sip.lex.pl/" TargetMode="External"/><Relationship Id="rId57" Type="http://schemas.openxmlformats.org/officeDocument/2006/relationships/hyperlink" Target="https://legislacja.rcl.gov.pl/projekt/12397851" TargetMode="External"/><Relationship Id="rId262" Type="http://schemas.openxmlformats.org/officeDocument/2006/relationships/hyperlink" Target="https://legislacja.rcl.gov.pl/projekt/12378503" TargetMode="External"/><Relationship Id="rId283" Type="http://schemas.openxmlformats.org/officeDocument/2006/relationships/hyperlink" Target="https://dziennikustaw.gov.pl/DU/rok/2023/pozycja/1826" TargetMode="External"/><Relationship Id="rId318" Type="http://schemas.openxmlformats.org/officeDocument/2006/relationships/hyperlink" Target="https://dziennikustaw.gov.pl/DU/rok/2023/pozycja/2343" TargetMode="External"/><Relationship Id="rId339" Type="http://schemas.openxmlformats.org/officeDocument/2006/relationships/hyperlink" Target="https://dziennikustaw.gov.pl/DU/rok/2023/pozycja/1245" TargetMode="External"/><Relationship Id="rId78" Type="http://schemas.openxmlformats.org/officeDocument/2006/relationships/hyperlink" Target="https://legislacja.rcl.gov.pl/projekt/12396051/katalog/13118445" TargetMode="External"/><Relationship Id="rId99" Type="http://schemas.openxmlformats.org/officeDocument/2006/relationships/hyperlink" Target="https://legislacja.rcl.gov.pl/projekt/12392453" TargetMode="External"/><Relationship Id="rId101" Type="http://schemas.openxmlformats.org/officeDocument/2006/relationships/hyperlink" Target="https://dziennikustaw.gov.pl/DU/2024/1888" TargetMode="External"/><Relationship Id="rId122" Type="http://schemas.openxmlformats.org/officeDocument/2006/relationships/hyperlink" Target="https://dziennikustaw.gov.pl/DU/2025/828" TargetMode="External"/><Relationship Id="rId143" Type="http://schemas.openxmlformats.org/officeDocument/2006/relationships/hyperlink" Target="https://dziennikustaw.gov.pl/DU/2024/1686" TargetMode="External"/><Relationship Id="rId164" Type="http://schemas.openxmlformats.org/officeDocument/2006/relationships/hyperlink" Target="https://dziennikustaw.gov.pl/DU/2024/1110" TargetMode="External"/><Relationship Id="rId185" Type="http://schemas.openxmlformats.org/officeDocument/2006/relationships/hyperlink" Target="https://dziennikustaw.gov.pl/DU/rok/2024/pozycja/856" TargetMode="External"/><Relationship Id="rId350" Type="http://schemas.openxmlformats.org/officeDocument/2006/relationships/hyperlink" Target="https://dziennikustaw.gov.pl/DU/rok/2023/pozycja/1041" TargetMode="External"/><Relationship Id="rId371" Type="http://schemas.openxmlformats.org/officeDocument/2006/relationships/hyperlink" Target="https://dziennikustaw.gov.pl/DU/rok/2023/pozycja/785" TargetMode="External"/><Relationship Id="rId406" Type="http://schemas.openxmlformats.org/officeDocument/2006/relationships/hyperlink" Target="https://dziennikustaw.gov.pl/DU/rok/2023/pozycja/680" TargetMode="External"/><Relationship Id="rId9" Type="http://schemas.openxmlformats.org/officeDocument/2006/relationships/hyperlink" Target="https://legislacja.rcl.gov.pl/projekt/12401803" TargetMode="External"/><Relationship Id="rId210" Type="http://schemas.openxmlformats.org/officeDocument/2006/relationships/hyperlink" Target="https://dziennikustaw.gov.pl/DU/rok/2024/pozycja/524" TargetMode="External"/><Relationship Id="rId392" Type="http://schemas.openxmlformats.org/officeDocument/2006/relationships/hyperlink" Target="https://dziennikustaw.gov.pl/DU/rok/2023/pozycja/1288" TargetMode="External"/><Relationship Id="rId26" Type="http://schemas.openxmlformats.org/officeDocument/2006/relationships/hyperlink" Target="https://legislacja.rcl.gov.pl/projekt/12399702" TargetMode="External"/><Relationship Id="rId231" Type="http://schemas.openxmlformats.org/officeDocument/2006/relationships/hyperlink" Target="https://www.sejm.gov.pl/sejm10.nsf/PrzebiegProc.xsp?nr=185" TargetMode="External"/><Relationship Id="rId252" Type="http://schemas.openxmlformats.org/officeDocument/2006/relationships/hyperlink" Target="https://dziennikustaw.gov.pl/DU/rok/2023/pozycja/2646" TargetMode="External"/><Relationship Id="rId273" Type="http://schemas.openxmlformats.org/officeDocument/2006/relationships/hyperlink" Target="https://dziennikustaw.gov.pl/DU/rok/2023/pozycja/2186" TargetMode="External"/><Relationship Id="rId294" Type="http://schemas.openxmlformats.org/officeDocument/2006/relationships/hyperlink" Target="https://dziennikustaw.gov.pl/DU/rok/2023/pozycja/2497" TargetMode="External"/><Relationship Id="rId308" Type="http://schemas.openxmlformats.org/officeDocument/2006/relationships/hyperlink" Target="https://dziennikustaw.gov.pl/DU/rok/2023/pozycja/1477" TargetMode="External"/><Relationship Id="rId329" Type="http://schemas.openxmlformats.org/officeDocument/2006/relationships/hyperlink" Target="https://dziennikustaw.gov.pl/DU/rok/2023/pozycja/1521" TargetMode="External"/><Relationship Id="rId47" Type="http://schemas.openxmlformats.org/officeDocument/2006/relationships/hyperlink" Target="https://legislacja.rcl.gov.pl/projekt/12398503" TargetMode="External"/><Relationship Id="rId68" Type="http://schemas.openxmlformats.org/officeDocument/2006/relationships/hyperlink" Target="https://legislacja.rcl.gov.pl/projekt/12396901" TargetMode="External"/><Relationship Id="rId89" Type="http://schemas.openxmlformats.org/officeDocument/2006/relationships/hyperlink" Target="https://dziennikustaw.gov.pl/DU/2025/772" TargetMode="External"/><Relationship Id="rId112" Type="http://schemas.openxmlformats.org/officeDocument/2006/relationships/hyperlink" Target="https://dziennikustaw.gov.pl/DU/2024/1833" TargetMode="External"/><Relationship Id="rId133" Type="http://schemas.openxmlformats.org/officeDocument/2006/relationships/hyperlink" Target="https://dziennikustaw.gov.pl/DU/2024/1388" TargetMode="External"/><Relationship Id="rId154" Type="http://schemas.openxmlformats.org/officeDocument/2006/relationships/hyperlink" Target="https://legislacja.rcl.gov.pl/projekt/12386955" TargetMode="External"/><Relationship Id="rId175" Type="http://schemas.openxmlformats.org/officeDocument/2006/relationships/hyperlink" Target="https://dziennikustaw.gov.pl/DU/2024/1007" TargetMode="External"/><Relationship Id="rId340" Type="http://schemas.openxmlformats.org/officeDocument/2006/relationships/hyperlink" Target="https://dziennikustaw.gov.pl/DU/rok/2023/pozycja/1160" TargetMode="External"/><Relationship Id="rId361" Type="http://schemas.openxmlformats.org/officeDocument/2006/relationships/hyperlink" Target="https://dziennikustaw.gov.pl/DU/rok/2023/pozycja/601" TargetMode="External"/><Relationship Id="rId196" Type="http://schemas.openxmlformats.org/officeDocument/2006/relationships/hyperlink" Target="https://dziennikustaw.gov.pl/DU/2024/1064" TargetMode="External"/><Relationship Id="rId200" Type="http://schemas.openxmlformats.org/officeDocument/2006/relationships/hyperlink" Target="https://dziennikustaw.gov.pl/DU/rok/2024/pozycja/1229" TargetMode="External"/><Relationship Id="rId382" Type="http://schemas.openxmlformats.org/officeDocument/2006/relationships/hyperlink" Target="https://dziennikustaw.gov.pl/DU/rok/2023/pozycja/354" TargetMode="External"/><Relationship Id="rId417" Type="http://schemas.openxmlformats.org/officeDocument/2006/relationships/hyperlink" Target="https://dziennikustaw.gov.pl/DU/2023/1953" TargetMode="External"/><Relationship Id="rId16" Type="http://schemas.openxmlformats.org/officeDocument/2006/relationships/hyperlink" Target="https://legislacja.rcl.gov.pl/projekt/12400902" TargetMode="External"/><Relationship Id="rId221" Type="http://schemas.openxmlformats.org/officeDocument/2006/relationships/hyperlink" Target="https://dziennikustaw.gov.pl/DU/rok/2024/pozycja/864" TargetMode="External"/><Relationship Id="rId242" Type="http://schemas.openxmlformats.org/officeDocument/2006/relationships/hyperlink" Target="https://legislacja.rcl.gov.pl/projekt/12379500" TargetMode="External"/><Relationship Id="rId263" Type="http://schemas.openxmlformats.org/officeDocument/2006/relationships/hyperlink" Target="https://dziennikustaw.gov.pl/DU/rok/2023/pozycja/2733" TargetMode="External"/><Relationship Id="rId284" Type="http://schemas.openxmlformats.org/officeDocument/2006/relationships/hyperlink" Target="https://dziennikustaw.gov.pl/DU/rok/2023/pozycja/2610" TargetMode="External"/><Relationship Id="rId319" Type="http://schemas.openxmlformats.org/officeDocument/2006/relationships/hyperlink" Target="https://dziennikustaw.gov.pl/DU/rok/2023/pozycja/1484" TargetMode="External"/><Relationship Id="rId37" Type="http://schemas.openxmlformats.org/officeDocument/2006/relationships/hyperlink" Target="https://legislacja.rcl.gov.pl/projekt/12399051" TargetMode="External"/><Relationship Id="rId58" Type="http://schemas.openxmlformats.org/officeDocument/2006/relationships/hyperlink" Target="https://www.sejm.gov.pl/sejm10.nsf/druk.xsp?nr=1266" TargetMode="External"/><Relationship Id="rId79" Type="http://schemas.openxmlformats.org/officeDocument/2006/relationships/hyperlink" Target="https://legislacja.rcl.gov.pl/projekt/12396008" TargetMode="External"/><Relationship Id="rId102" Type="http://schemas.openxmlformats.org/officeDocument/2006/relationships/hyperlink" Target="https://dziennikustaw.gov.pl/DU/2024/1924" TargetMode="External"/><Relationship Id="rId123" Type="http://schemas.openxmlformats.org/officeDocument/2006/relationships/hyperlink" Target="https://dziennikustaw.gov.pl/DU/2025/724" TargetMode="External"/><Relationship Id="rId144" Type="http://schemas.openxmlformats.org/officeDocument/2006/relationships/hyperlink" Target="https://dziennikustaw.gov.pl/DU/2024/1349" TargetMode="External"/><Relationship Id="rId330" Type="http://schemas.openxmlformats.org/officeDocument/2006/relationships/hyperlink" Target="https://sip.lex.pl/" TargetMode="External"/><Relationship Id="rId90" Type="http://schemas.openxmlformats.org/officeDocument/2006/relationships/hyperlink" Target="https://dziennikustaw.gov.pl/DU/2025/455" TargetMode="External"/><Relationship Id="rId165" Type="http://schemas.openxmlformats.org/officeDocument/2006/relationships/hyperlink" Target="https://dziennikustaw.gov.pl/DU/2024/1226" TargetMode="External"/><Relationship Id="rId186" Type="http://schemas.openxmlformats.org/officeDocument/2006/relationships/hyperlink" Target="https://dziennikustaw.gov.pl/DU/rok/2024/pozycja/795" TargetMode="External"/><Relationship Id="rId351" Type="http://schemas.openxmlformats.org/officeDocument/2006/relationships/hyperlink" Target="https://legislacja.rcl.gov.pl/projekt/12371352" TargetMode="External"/><Relationship Id="rId372" Type="http://schemas.openxmlformats.org/officeDocument/2006/relationships/hyperlink" Target="https://dziennikustaw.gov.pl/DU/rok/2023/pozycja/359" TargetMode="External"/><Relationship Id="rId393" Type="http://schemas.openxmlformats.org/officeDocument/2006/relationships/hyperlink" Target="https://dziennikustaw.gov.pl/DU/rok/2023/pozycja/38" TargetMode="External"/><Relationship Id="rId407" Type="http://schemas.openxmlformats.org/officeDocument/2006/relationships/hyperlink" Target="https://dziennikustaw.gov.pl/DU/rok/2023/pozycja/1187" TargetMode="External"/><Relationship Id="rId211" Type="http://schemas.openxmlformats.org/officeDocument/2006/relationships/hyperlink" Target="https://dziennikustaw.gov.pl/DU/rok/2024/pozycja/464" TargetMode="External"/><Relationship Id="rId232" Type="http://schemas.openxmlformats.org/officeDocument/2006/relationships/hyperlink" Target="https://dziennikustaw.gov.pl/DU/rok/2024/pozycja/890" TargetMode="External"/><Relationship Id="rId253" Type="http://schemas.openxmlformats.org/officeDocument/2006/relationships/hyperlink" Target="https://legislacja.rcl.gov.pl/projekt/12378902" TargetMode="External"/><Relationship Id="rId274" Type="http://schemas.openxmlformats.org/officeDocument/2006/relationships/hyperlink" Target="https://dziennikustaw.gov.pl/DU/rok/2023/pozycja/2360" TargetMode="External"/><Relationship Id="rId295" Type="http://schemas.openxmlformats.org/officeDocument/2006/relationships/hyperlink" Target="https://dziennikustaw.gov.pl/DU/rok/2023/pozycja/1780" TargetMode="External"/><Relationship Id="rId309" Type="http://schemas.openxmlformats.org/officeDocument/2006/relationships/hyperlink" Target="https://dziennikustaw.gov.pl/DU/rok/2023/pozycja/2276" TargetMode="External"/><Relationship Id="rId27" Type="http://schemas.openxmlformats.org/officeDocument/2006/relationships/hyperlink" Target="https://legislacja.rcl.gov.pl/projekt/12399602" TargetMode="External"/><Relationship Id="rId48" Type="http://schemas.openxmlformats.org/officeDocument/2006/relationships/hyperlink" Target="https://legislacja.rcl.gov.pl/projekt/12398455" TargetMode="External"/><Relationship Id="rId69" Type="http://schemas.openxmlformats.org/officeDocument/2006/relationships/hyperlink" Target="https://legislacja.rcl.gov.pl/projekt/12396854" TargetMode="External"/><Relationship Id="rId113" Type="http://schemas.openxmlformats.org/officeDocument/2006/relationships/hyperlink" Target="https://dziennikustaw.gov.pl/DU/2025/779" TargetMode="External"/><Relationship Id="rId134" Type="http://schemas.openxmlformats.org/officeDocument/2006/relationships/hyperlink" Target="https://dziennikustaw.gov.pl/DU/2024/1347" TargetMode="External"/><Relationship Id="rId320" Type="http://schemas.openxmlformats.org/officeDocument/2006/relationships/hyperlink" Target="https://dziennikustaw.gov.pl/DU/rok/2023/pozycja/1702" TargetMode="External"/><Relationship Id="rId80" Type="http://schemas.openxmlformats.org/officeDocument/2006/relationships/hyperlink" Target="https://legislacja.rcl.gov.pl/projekt/12395953" TargetMode="External"/><Relationship Id="rId155" Type="http://schemas.openxmlformats.org/officeDocument/2006/relationships/hyperlink" Target="https://dziennikustaw.gov.pl/DU/2024/1136" TargetMode="External"/><Relationship Id="rId176" Type="http://schemas.openxmlformats.org/officeDocument/2006/relationships/hyperlink" Target="https://dziennikustaw.gov.pl/DU/2024/991" TargetMode="External"/><Relationship Id="rId197" Type="http://schemas.openxmlformats.org/officeDocument/2006/relationships/hyperlink" Target="https://dziennikustaw.gov.pl/DU/2025/1" TargetMode="External"/><Relationship Id="rId341" Type="http://schemas.openxmlformats.org/officeDocument/2006/relationships/hyperlink" Target="https://dziennikustaw.gov.pl/DU/rok/2023/pozycja/1800" TargetMode="External"/><Relationship Id="rId362" Type="http://schemas.openxmlformats.org/officeDocument/2006/relationships/hyperlink" Target="https://dziennikustaw.gov.pl/DU/rok/2023/pozycja/749" TargetMode="External"/><Relationship Id="rId383" Type="http://schemas.openxmlformats.org/officeDocument/2006/relationships/hyperlink" Target="https://dziennikustaw.gov.pl/DU/rok/2023/pozycja/1001" TargetMode="External"/><Relationship Id="rId418" Type="http://schemas.openxmlformats.org/officeDocument/2006/relationships/hyperlink" Target="https://legislacja.rcl.gov.pl/projekt/12357702" TargetMode="External"/><Relationship Id="rId201" Type="http://schemas.openxmlformats.org/officeDocument/2006/relationships/hyperlink" Target="https://dziennikustaw.gov.pl/DU/2024/1291" TargetMode="External"/><Relationship Id="rId222" Type="http://schemas.openxmlformats.org/officeDocument/2006/relationships/hyperlink" Target="https://dziennikustaw.gov.pl/DU/rok/2024/pozycja/674" TargetMode="External"/><Relationship Id="rId243" Type="http://schemas.openxmlformats.org/officeDocument/2006/relationships/hyperlink" Target="https://dziennikustaw.gov.pl/DU/rok/2024/pozycja/341" TargetMode="External"/><Relationship Id="rId264" Type="http://schemas.openxmlformats.org/officeDocument/2006/relationships/hyperlink" Target="https://dziennikustaw.gov.pl/DU/rok/2023/pozycja/2734" TargetMode="External"/><Relationship Id="rId285" Type="http://schemas.openxmlformats.org/officeDocument/2006/relationships/hyperlink" Target="https://legislacja.rcl.gov.pl/projekt/12376351" TargetMode="External"/><Relationship Id="rId17" Type="http://schemas.openxmlformats.org/officeDocument/2006/relationships/hyperlink" Target="https://legislacja.rcl.gov.pl/projekt/12400901" TargetMode="External"/><Relationship Id="rId38" Type="http://schemas.openxmlformats.org/officeDocument/2006/relationships/hyperlink" Target="https://legislacja.rcl.gov.pl/projekt/12399050" TargetMode="External"/><Relationship Id="rId59" Type="http://schemas.openxmlformats.org/officeDocument/2006/relationships/hyperlink" Target="https://legislacja.rcl.gov.pl/projekt/12397550" TargetMode="External"/><Relationship Id="rId103" Type="http://schemas.openxmlformats.org/officeDocument/2006/relationships/hyperlink" Target="https://dziennikustaw.gov.pl/DU/2024/1977" TargetMode="External"/><Relationship Id="rId124" Type="http://schemas.openxmlformats.org/officeDocument/2006/relationships/hyperlink" Target="https://dziennikustaw.gov.pl/DU/2025/785" TargetMode="External"/><Relationship Id="rId310" Type="http://schemas.openxmlformats.org/officeDocument/2006/relationships/hyperlink" Target="https://dziennikustaw.gov.pl/DU/2024/1323" TargetMode="External"/><Relationship Id="rId70" Type="http://schemas.openxmlformats.org/officeDocument/2006/relationships/hyperlink" Target="https://legislacja.rcl.gov.pl/projekt/12396852" TargetMode="External"/><Relationship Id="rId91" Type="http://schemas.openxmlformats.org/officeDocument/2006/relationships/hyperlink" Target="https://dziennikustaw.gov.pl/DU/2025/143" TargetMode="External"/><Relationship Id="rId145" Type="http://schemas.openxmlformats.org/officeDocument/2006/relationships/hyperlink" Target="https://dziennikustaw.gov.pl/DU/2024/1311" TargetMode="External"/><Relationship Id="rId166" Type="http://schemas.openxmlformats.org/officeDocument/2006/relationships/hyperlink" Target="https://dziennikustaw.gov.pl/DU/2024/1359" TargetMode="External"/><Relationship Id="rId187" Type="http://schemas.openxmlformats.org/officeDocument/2006/relationships/hyperlink" Target="https://dziennikustaw.gov.pl/DU/rok/2024/pozycja/767" TargetMode="External"/><Relationship Id="rId331" Type="http://schemas.openxmlformats.org/officeDocument/2006/relationships/hyperlink" Target="https://dziennikustaw.gov.pl/DU/rok/2023/pozycja/2307" TargetMode="External"/><Relationship Id="rId352" Type="http://schemas.openxmlformats.org/officeDocument/2006/relationships/hyperlink" Target="https://dziennikustaw.gov.pl/DU/rok/2023/pozycja/1486" TargetMode="External"/><Relationship Id="rId373" Type="http://schemas.openxmlformats.org/officeDocument/2006/relationships/hyperlink" Target="https://dziennikustaw.gov.pl/DU/rok/2023/pozycja/348" TargetMode="External"/><Relationship Id="rId394" Type="http://schemas.openxmlformats.org/officeDocument/2006/relationships/hyperlink" Target="https://dziennikustaw.gov.pl/DU/rok/2023/pozycja/1029" TargetMode="External"/><Relationship Id="rId408" Type="http://schemas.openxmlformats.org/officeDocument/2006/relationships/hyperlink" Target="https://dziennikustaw.gov.pl/DU/rok/2023/pozycja/73" TargetMode="External"/><Relationship Id="rId1" Type="http://schemas.openxmlformats.org/officeDocument/2006/relationships/styles" Target="styles.xml"/><Relationship Id="rId212" Type="http://schemas.openxmlformats.org/officeDocument/2006/relationships/hyperlink" Target="https://dziennikustaw.gov.pl/DU/2024/1147" TargetMode="External"/><Relationship Id="rId233" Type="http://schemas.openxmlformats.org/officeDocument/2006/relationships/hyperlink" Target="https://dziennikustaw.gov.pl/DU/2024/1189" TargetMode="External"/><Relationship Id="rId254" Type="http://schemas.openxmlformats.org/officeDocument/2006/relationships/hyperlink" Target="https://dziennikustaw.gov.pl/DU/rok/2023/pozycja/2804" TargetMode="External"/><Relationship Id="rId28" Type="http://schemas.openxmlformats.org/officeDocument/2006/relationships/hyperlink" Target="https://legislacja.rcl.gov.pl/projekt/12399503" TargetMode="External"/><Relationship Id="rId49" Type="http://schemas.openxmlformats.org/officeDocument/2006/relationships/hyperlink" Target="https://legislacja.rcl.gov.pl/projekt/12398403" TargetMode="External"/><Relationship Id="rId114" Type="http://schemas.openxmlformats.org/officeDocument/2006/relationships/hyperlink" Target="https://dziennikustaw.gov.pl/DU/2025/427" TargetMode="External"/><Relationship Id="rId275" Type="http://schemas.openxmlformats.org/officeDocument/2006/relationships/hyperlink" Target="https://dziennikustaw.gov.pl/DU/rok/2023/pozycja/2358" TargetMode="External"/><Relationship Id="rId296" Type="http://schemas.openxmlformats.org/officeDocument/2006/relationships/hyperlink" Target="https://dziennikustaw.gov.pl/DU/rok/2023/pozycja/1734" TargetMode="External"/><Relationship Id="rId300" Type="http://schemas.openxmlformats.org/officeDocument/2006/relationships/hyperlink" Target="https://dziennikustaw.gov.pl/DU/rok/2023/pozycja/1733" TargetMode="External"/><Relationship Id="rId60" Type="http://schemas.openxmlformats.org/officeDocument/2006/relationships/hyperlink" Target="https://legislacja.rcl.gov.pl/projekt/12397503" TargetMode="External"/><Relationship Id="rId81" Type="http://schemas.openxmlformats.org/officeDocument/2006/relationships/hyperlink" Target="https://legislacja.rcl.gov.pl/projekt/12395902" TargetMode="External"/><Relationship Id="rId135" Type="http://schemas.openxmlformats.org/officeDocument/2006/relationships/hyperlink" Target="https://legislacja.rcl.gov.pl/projekt/12388450" TargetMode="External"/><Relationship Id="rId156" Type="http://schemas.openxmlformats.org/officeDocument/2006/relationships/hyperlink" Target="https://dziennikustaw.gov.pl/DU/2024/1436" TargetMode="External"/><Relationship Id="rId177" Type="http://schemas.openxmlformats.org/officeDocument/2006/relationships/hyperlink" Target="https://dziennikustaw.gov.pl/DU/rok/2024/pozycja/662" TargetMode="External"/><Relationship Id="rId198" Type="http://schemas.openxmlformats.org/officeDocument/2006/relationships/hyperlink" Target="https://dziennikustaw.gov.pl/DU/2024/961" TargetMode="External"/><Relationship Id="rId321" Type="http://schemas.openxmlformats.org/officeDocument/2006/relationships/hyperlink" Target="https://dziennikustaw.gov.pl/DU/rok/2023/pozycja/1721" TargetMode="External"/><Relationship Id="rId342" Type="http://schemas.openxmlformats.org/officeDocument/2006/relationships/hyperlink" Target="https://dziennikustaw.gov.pl/DU/rok/2023/pozycja/1052" TargetMode="External"/><Relationship Id="rId363" Type="http://schemas.openxmlformats.org/officeDocument/2006/relationships/hyperlink" Target="https://dziennikustaw.gov.pl/DU/rok/2023/pozycja/978" TargetMode="External"/><Relationship Id="rId384" Type="http://schemas.openxmlformats.org/officeDocument/2006/relationships/hyperlink" Target="https://dziennikustaw.gov.pl/DU/rok/2023/pozycja/195" TargetMode="External"/><Relationship Id="rId419" Type="http://schemas.openxmlformats.org/officeDocument/2006/relationships/fontTable" Target="fontTable.xml"/><Relationship Id="rId202" Type="http://schemas.openxmlformats.org/officeDocument/2006/relationships/hyperlink" Target="https://dziennikustaw.gov.pl/DU/rok/2024/pozycja/730" TargetMode="External"/><Relationship Id="rId223" Type="http://schemas.openxmlformats.org/officeDocument/2006/relationships/hyperlink" Target="https://dziennikustaw.gov.pl/DU/rok/2024/pozycja/339" TargetMode="External"/><Relationship Id="rId244" Type="http://schemas.openxmlformats.org/officeDocument/2006/relationships/hyperlink" Target="https://dziennikustaw.gov.pl/DU/rok/2023/pozycja/2819" TargetMode="External"/><Relationship Id="rId18" Type="http://schemas.openxmlformats.org/officeDocument/2006/relationships/hyperlink" Target="https://legislacja.rcl.gov.pl/projekt/12400757" TargetMode="External"/><Relationship Id="rId39" Type="http://schemas.openxmlformats.org/officeDocument/2006/relationships/hyperlink" Target="https://legislacja.rcl.gov.pl/projekt/12398957" TargetMode="External"/><Relationship Id="rId265" Type="http://schemas.openxmlformats.org/officeDocument/2006/relationships/hyperlink" Target="https://dziennikustaw.gov.pl/DU/rok/2023/pozycja/2464" TargetMode="External"/><Relationship Id="rId286" Type="http://schemas.openxmlformats.org/officeDocument/2006/relationships/hyperlink" Target="https://sip.lex.pl/" TargetMode="External"/><Relationship Id="rId50" Type="http://schemas.openxmlformats.org/officeDocument/2006/relationships/hyperlink" Target="https://legislacja.rcl.gov.pl/projekt/12398402" TargetMode="External"/><Relationship Id="rId104" Type="http://schemas.openxmlformats.org/officeDocument/2006/relationships/hyperlink" Target="https://dziennikustaw.gov.pl/DU/2025/205" TargetMode="External"/><Relationship Id="rId125" Type="http://schemas.openxmlformats.org/officeDocument/2006/relationships/hyperlink" Target="https://legislacja.rcl.gov.pl/projekt/12389954" TargetMode="External"/><Relationship Id="rId146" Type="http://schemas.openxmlformats.org/officeDocument/2006/relationships/hyperlink" Target="https://dziennikustaw.gov.pl/DU/2024/1358" TargetMode="External"/><Relationship Id="rId167" Type="http://schemas.openxmlformats.org/officeDocument/2006/relationships/hyperlink" Target="https://legislacja.rcl.gov.pl/projekt/12385800" TargetMode="External"/><Relationship Id="rId188" Type="http://schemas.openxmlformats.org/officeDocument/2006/relationships/hyperlink" Target="https://dziennikustaw.gov.pl/DU/2024/1086" TargetMode="External"/><Relationship Id="rId311" Type="http://schemas.openxmlformats.org/officeDocument/2006/relationships/hyperlink" Target="https://dziennikustaw.gov.pl/DU/rok/2023/pozycja/2461" TargetMode="External"/><Relationship Id="rId332" Type="http://schemas.openxmlformats.org/officeDocument/2006/relationships/hyperlink" Target="https://dziennikustaw.gov.pl/DU/rok/2023/pozycja/1265" TargetMode="External"/><Relationship Id="rId353" Type="http://schemas.openxmlformats.org/officeDocument/2006/relationships/hyperlink" Target="https://dziennikustaw.gov.pl/DU/rok/2023/pozycja/1485" TargetMode="External"/><Relationship Id="rId374" Type="http://schemas.openxmlformats.org/officeDocument/2006/relationships/hyperlink" Target="https://dziennikustaw.gov.pl/DU/rok/2024/pozycja/876" TargetMode="External"/><Relationship Id="rId395" Type="http://schemas.openxmlformats.org/officeDocument/2006/relationships/hyperlink" Target="https://legislacja.rcl.gov.pl/projekt/12367901" TargetMode="External"/><Relationship Id="rId409" Type="http://schemas.openxmlformats.org/officeDocument/2006/relationships/hyperlink" Target="https://dziennikustaw.gov.pl/DU/rok/2023/pozycja/744" TargetMode="External"/><Relationship Id="rId71" Type="http://schemas.openxmlformats.org/officeDocument/2006/relationships/hyperlink" Target="https://legislacja.rcl.gov.pl/projekt/12396550/katalog/13120858" TargetMode="External"/><Relationship Id="rId92" Type="http://schemas.openxmlformats.org/officeDocument/2006/relationships/hyperlink" Target="https://legislacja.rcl.gov.pl/projekt/12393606/katalog/13106566" TargetMode="External"/><Relationship Id="rId213" Type="http://schemas.openxmlformats.org/officeDocument/2006/relationships/hyperlink" Target="https://dziennikustaw.gov.pl/DU/2025/626" TargetMode="External"/><Relationship Id="rId234" Type="http://schemas.openxmlformats.org/officeDocument/2006/relationships/hyperlink" Target="https://dziennikustaw.gov.pl/D2024000071501.pdf"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egislacja.rcl.gov.pl/projekt/12399502" TargetMode="External"/><Relationship Id="rId255" Type="http://schemas.openxmlformats.org/officeDocument/2006/relationships/hyperlink" Target="https://dziennikustaw.gov.pl/DU/rok/2023/pozycja/2645" TargetMode="External"/><Relationship Id="rId276" Type="http://schemas.openxmlformats.org/officeDocument/2006/relationships/hyperlink" Target="https://dziennikustaw.gov.pl/DU/rok/2023/pozycja/2167" TargetMode="External"/><Relationship Id="rId297" Type="http://schemas.openxmlformats.org/officeDocument/2006/relationships/hyperlink" Target="https://dziennikustaw.gov.pl/DU/rok/2023/pozycja/2294" TargetMode="External"/><Relationship Id="rId40" Type="http://schemas.openxmlformats.org/officeDocument/2006/relationships/hyperlink" Target="https://legislacja.rcl.gov.pl/projekt/12398906" TargetMode="External"/><Relationship Id="rId115" Type="http://schemas.openxmlformats.org/officeDocument/2006/relationships/hyperlink" Target="https://dziennikustaw.gov.pl/DU/2024/1895" TargetMode="External"/><Relationship Id="rId136" Type="http://schemas.openxmlformats.org/officeDocument/2006/relationships/hyperlink" Target="https://legislacja.rcl.gov.pl/projekt/12388401" TargetMode="External"/><Relationship Id="rId157" Type="http://schemas.openxmlformats.org/officeDocument/2006/relationships/hyperlink" Target="https://dziennikustaw.gov.pl/DU/rok/2025/pozycja/129" TargetMode="External"/><Relationship Id="rId178" Type="http://schemas.openxmlformats.org/officeDocument/2006/relationships/hyperlink" Target="https://dziennikustaw.gov.pl/DU/2024/1055" TargetMode="External"/><Relationship Id="rId301" Type="http://schemas.openxmlformats.org/officeDocument/2006/relationships/hyperlink" Target="https://dziennikustaw.gov.pl/DU/rok/2023/pozycja/1938" TargetMode="External"/><Relationship Id="rId322" Type="http://schemas.openxmlformats.org/officeDocument/2006/relationships/hyperlink" Target="https://dziennikustaw.gov.pl/DU/rok/2023/pozycja/2062" TargetMode="External"/><Relationship Id="rId343" Type="http://schemas.openxmlformats.org/officeDocument/2006/relationships/hyperlink" Target="https://dziennikustaw.gov.pl/DU/rok/2023/pozycja/1404" TargetMode="External"/><Relationship Id="rId364" Type="http://schemas.openxmlformats.org/officeDocument/2006/relationships/hyperlink" Target="https://dziennikustaw.gov.pl/DU/rok/2023/pozycja/954" TargetMode="External"/><Relationship Id="rId61" Type="http://schemas.openxmlformats.org/officeDocument/2006/relationships/hyperlink" Target="https://legislacja.rcl.gov.pl/projekt/12397452" TargetMode="External"/><Relationship Id="rId82" Type="http://schemas.openxmlformats.org/officeDocument/2006/relationships/hyperlink" Target="https://legislacja.rcl.gov.pl/projekt/12395802" TargetMode="External"/><Relationship Id="rId199" Type="http://schemas.openxmlformats.org/officeDocument/2006/relationships/hyperlink" Target="https://dziennikustaw.gov.pl/DU/rok/2024/pozycja/792" TargetMode="External"/><Relationship Id="rId203" Type="http://schemas.openxmlformats.org/officeDocument/2006/relationships/hyperlink" Target="https://dziennikustaw.gov.pl/DU/rok/2024/pozycja/783" TargetMode="External"/><Relationship Id="rId385" Type="http://schemas.openxmlformats.org/officeDocument/2006/relationships/hyperlink" Target="https://dziennikustaw.gov.pl/DU/rok/2023/pozycja/186" TargetMode="External"/><Relationship Id="rId19" Type="http://schemas.openxmlformats.org/officeDocument/2006/relationships/hyperlink" Target="https://legislacja.rcl.gov.pl/projekt/12400704" TargetMode="External"/><Relationship Id="rId224" Type="http://schemas.openxmlformats.org/officeDocument/2006/relationships/hyperlink" Target="https://dziennikustaw.gov.pl/DU/2024/1798" TargetMode="External"/><Relationship Id="rId245" Type="http://schemas.openxmlformats.org/officeDocument/2006/relationships/hyperlink" Target="https://dziennikustaw.gov.pl/DU/rok/2024/pozycja/173" TargetMode="External"/><Relationship Id="rId266" Type="http://schemas.openxmlformats.org/officeDocument/2006/relationships/hyperlink" Target="https://dziennikustaw.gov.pl/DU/rok/2024/pozycja/74" TargetMode="External"/><Relationship Id="rId287" Type="http://schemas.openxmlformats.org/officeDocument/2006/relationships/hyperlink" Target="https://dziennikustaw.gov.pl/DU/rok/2023/pozycja/2226" TargetMode="External"/><Relationship Id="rId410" Type="http://schemas.openxmlformats.org/officeDocument/2006/relationships/hyperlink" Target="https://dziennikustaw.gov.pl/DU/rok/2023/pozycja/80" TargetMode="External"/><Relationship Id="rId30" Type="http://schemas.openxmlformats.org/officeDocument/2006/relationships/hyperlink" Target="https://legislacja.rcl.gov.pl/projekt/12399400" TargetMode="External"/><Relationship Id="rId105" Type="http://schemas.openxmlformats.org/officeDocument/2006/relationships/hyperlink" Target="https://legislacja.rcl.gov.pl/projekt/12392105" TargetMode="External"/><Relationship Id="rId126" Type="http://schemas.openxmlformats.org/officeDocument/2006/relationships/hyperlink" Target="https://www.sejm.gov.pl/sejm10.nsf/PrzebiegProc.xsp?nr=1107" TargetMode="External"/><Relationship Id="rId147" Type="http://schemas.openxmlformats.org/officeDocument/2006/relationships/hyperlink" Target="https://dziennikustaw.gov.pl/DU/2024/1503" TargetMode="External"/><Relationship Id="rId168" Type="http://schemas.openxmlformats.org/officeDocument/2006/relationships/hyperlink" Target="https://dziennikustaw.gov.pl/DU/2024/1085" TargetMode="External"/><Relationship Id="rId312" Type="http://schemas.openxmlformats.org/officeDocument/2006/relationships/hyperlink" Target="https://dziennikustaw.gov.pl/DU/rok/2023/pozycja/1233" TargetMode="External"/><Relationship Id="rId333" Type="http://schemas.openxmlformats.org/officeDocument/2006/relationships/hyperlink" Target="https://dziennikustaw.gov.pl/DU/rok/2023/pozycja/1237" TargetMode="External"/><Relationship Id="rId354" Type="http://schemas.openxmlformats.org/officeDocument/2006/relationships/hyperlink" Target="https://dziennikustaw.gov.pl/DU/rok/2023/pozycja/650" TargetMode="External"/><Relationship Id="rId51" Type="http://schemas.openxmlformats.org/officeDocument/2006/relationships/hyperlink" Target="https://legislacja.rcl.gov.pl/projekt/12398401" TargetMode="External"/><Relationship Id="rId72" Type="http://schemas.openxmlformats.org/officeDocument/2006/relationships/hyperlink" Target="https://legislacja.rcl.gov.pl/projekt/12396356/katalog/13120181" TargetMode="External"/><Relationship Id="rId93" Type="http://schemas.openxmlformats.org/officeDocument/2006/relationships/hyperlink" Target="https://dziennikustaw.gov.pl/DU/2025/166" TargetMode="External"/><Relationship Id="rId189" Type="http://schemas.openxmlformats.org/officeDocument/2006/relationships/hyperlink" Target="https://dziennikustaw.gov.pl/DU/2024/911" TargetMode="External"/><Relationship Id="rId375" Type="http://schemas.openxmlformats.org/officeDocument/2006/relationships/hyperlink" Target="https://legislacja.rcl.gov.pl/projekt/12369503" TargetMode="External"/><Relationship Id="rId396" Type="http://schemas.openxmlformats.org/officeDocument/2006/relationships/hyperlink" Target="https://dziennikustaw.gov.pl/DU/rok/2023/pozycja/675" TargetMode="External"/><Relationship Id="rId3" Type="http://schemas.openxmlformats.org/officeDocument/2006/relationships/webSettings" Target="webSettings.xml"/><Relationship Id="rId214" Type="http://schemas.openxmlformats.org/officeDocument/2006/relationships/hyperlink" Target="https://dziennikustaw.gov.pl/DU/rok/2024/pozycja/513" TargetMode="External"/><Relationship Id="rId235" Type="http://schemas.openxmlformats.org/officeDocument/2006/relationships/hyperlink" Target="https://dziennikustaw.gov.pl/DU/rok/2024/pozycja/748" TargetMode="External"/><Relationship Id="rId256" Type="http://schemas.openxmlformats.org/officeDocument/2006/relationships/hyperlink" Target="https://dziennikustaw.gov.pl/DU/rok/2023/pozycja/2644" TargetMode="External"/><Relationship Id="rId277" Type="http://schemas.openxmlformats.org/officeDocument/2006/relationships/hyperlink" Target="https://dziennikustaw.gov.pl/DU/rok/2023/pozycja/2021" TargetMode="External"/><Relationship Id="rId298" Type="http://schemas.openxmlformats.org/officeDocument/2006/relationships/hyperlink" Target="https://legislacja.rcl.gov.pl/projekt/12374708" TargetMode="External"/><Relationship Id="rId400" Type="http://schemas.openxmlformats.org/officeDocument/2006/relationships/hyperlink" Target="https://dziennikustaw.gov.pl/DU/rok/2023/pozycja/1528" TargetMode="External"/><Relationship Id="rId116" Type="http://schemas.openxmlformats.org/officeDocument/2006/relationships/hyperlink" Target="https://dziennikustaw.gov.pl/DU/2024/1877" TargetMode="External"/><Relationship Id="rId137" Type="http://schemas.openxmlformats.org/officeDocument/2006/relationships/hyperlink" Target="https://dziennikustaw.gov.pl/DU/2024/1738" TargetMode="External"/><Relationship Id="rId158" Type="http://schemas.openxmlformats.org/officeDocument/2006/relationships/hyperlink" Target="https://dziennikustaw.gov.pl/DU/2025/171" TargetMode="External"/><Relationship Id="rId302" Type="http://schemas.openxmlformats.org/officeDocument/2006/relationships/hyperlink" Target="https://dziennikustaw.gov.pl/DU/rok/2023/pozycja/1692" TargetMode="External"/><Relationship Id="rId323" Type="http://schemas.openxmlformats.org/officeDocument/2006/relationships/hyperlink" Target="https://dziennikustaw.gov.pl/DU/rok/2023/pozycja/1353" TargetMode="External"/><Relationship Id="rId344" Type="http://schemas.openxmlformats.org/officeDocument/2006/relationships/hyperlink" Target="https://dziennikustaw.gov.pl/DU/rok/2023/pozycja/1368" TargetMode="External"/><Relationship Id="rId20" Type="http://schemas.openxmlformats.org/officeDocument/2006/relationships/hyperlink" Target="https://legislacja.rcl.gov.pl/projekt/12400654" TargetMode="External"/><Relationship Id="rId41" Type="http://schemas.openxmlformats.org/officeDocument/2006/relationships/hyperlink" Target="https://legislacja.rcl.gov.pl/projekt/12398851" TargetMode="External"/><Relationship Id="rId62" Type="http://schemas.openxmlformats.org/officeDocument/2006/relationships/hyperlink" Target="https://legislacja.rcl.gov.pl/projekt/12397357" TargetMode="External"/><Relationship Id="rId83" Type="http://schemas.openxmlformats.org/officeDocument/2006/relationships/hyperlink" Target="https://legislacja.rcl.gov.pl/projekt/12395801" TargetMode="External"/><Relationship Id="rId179" Type="http://schemas.openxmlformats.org/officeDocument/2006/relationships/hyperlink" Target="https://dziennikustaw.gov.pl/DU/2024/1480" TargetMode="External"/><Relationship Id="rId365" Type="http://schemas.openxmlformats.org/officeDocument/2006/relationships/hyperlink" Target="https://dziennikustaw.gov.pl/DU/rok/2023/pozycja/1127" TargetMode="External"/><Relationship Id="rId386" Type="http://schemas.openxmlformats.org/officeDocument/2006/relationships/hyperlink" Target="https://dziennikustaw.gov.pl/DU/rok/2023/pozycja/575" TargetMode="External"/><Relationship Id="rId190" Type="http://schemas.openxmlformats.org/officeDocument/2006/relationships/hyperlink" Target="https://dziennikustaw.gov.pl/DU/2024/1897" TargetMode="External"/><Relationship Id="rId204" Type="http://schemas.openxmlformats.org/officeDocument/2006/relationships/hyperlink" Target="https://dziennikustaw.gov.pl/DU/rok/2024/pozycja/770" TargetMode="External"/><Relationship Id="rId225" Type="http://schemas.openxmlformats.org/officeDocument/2006/relationships/hyperlink" Target="https://dziennikustaw.gov.pl/DU/2024/1257" TargetMode="External"/><Relationship Id="rId246" Type="http://schemas.openxmlformats.org/officeDocument/2006/relationships/hyperlink" Target="https://dziennikustaw.gov.pl/DU/rok/2023/pozycja/2782" TargetMode="External"/><Relationship Id="rId267" Type="http://schemas.openxmlformats.org/officeDocument/2006/relationships/hyperlink" Target="https://dziennikustaw.gov.pl/DU/rok/2023/pozycja/2603" TargetMode="External"/><Relationship Id="rId288" Type="http://schemas.openxmlformats.org/officeDocument/2006/relationships/hyperlink" Target="https://dziennikustaw.gov.pl/DU/2024/956" TargetMode="External"/><Relationship Id="rId411" Type="http://schemas.openxmlformats.org/officeDocument/2006/relationships/hyperlink" Target="https://dziennikustaw.gov.pl/DU/rok/2023/pozycja/1189" TargetMode="External"/><Relationship Id="rId106" Type="http://schemas.openxmlformats.org/officeDocument/2006/relationships/hyperlink" Target="https://legislacja.rcl.gov.pl/projekt/12392104/katalog/13097830" TargetMode="External"/><Relationship Id="rId127" Type="http://schemas.openxmlformats.org/officeDocument/2006/relationships/hyperlink" Target="https://legislacja.rcl.gov.pl/projekt/12389800" TargetMode="External"/><Relationship Id="rId313" Type="http://schemas.openxmlformats.org/officeDocument/2006/relationships/hyperlink" Target="https://dziennikustaw.gov.pl/DU/rok/2023/pozycja/1254" TargetMode="External"/><Relationship Id="rId10" Type="http://schemas.openxmlformats.org/officeDocument/2006/relationships/hyperlink" Target="https://legislacja.rcl.gov.pl/projekt/12401502" TargetMode="External"/><Relationship Id="rId31" Type="http://schemas.openxmlformats.org/officeDocument/2006/relationships/hyperlink" Target="https://legislacja.rcl.gov.pl/projekt/12399350" TargetMode="External"/><Relationship Id="rId52" Type="http://schemas.openxmlformats.org/officeDocument/2006/relationships/hyperlink" Target="https://legislacja.rcl.gov.pl/projekt/12398300" TargetMode="External"/><Relationship Id="rId73" Type="http://schemas.openxmlformats.org/officeDocument/2006/relationships/hyperlink" Target="https://legislacja.rcl.gov.pl/projekt/12396300" TargetMode="External"/><Relationship Id="rId94" Type="http://schemas.openxmlformats.org/officeDocument/2006/relationships/hyperlink" Target="https://dziennikustaw.gov.pl/DU/2025/55" TargetMode="External"/><Relationship Id="rId148" Type="http://schemas.openxmlformats.org/officeDocument/2006/relationships/hyperlink" Target="https://dziennikustaw.gov.pl/DU/2024/1317" TargetMode="External"/><Relationship Id="rId169" Type="http://schemas.openxmlformats.org/officeDocument/2006/relationships/hyperlink" Target="https://legislacja.rcl.gov.pl/projekt/12385501" TargetMode="External"/><Relationship Id="rId334" Type="http://schemas.openxmlformats.org/officeDocument/2006/relationships/hyperlink" Target="https://dziennikustaw.gov.pl/DU/rok/2023/pozycja/956" TargetMode="External"/><Relationship Id="rId355" Type="http://schemas.openxmlformats.org/officeDocument/2006/relationships/hyperlink" Target="https://dziennikustaw.gov.pl/DU/rok/2023/pozycja/605" TargetMode="External"/><Relationship Id="rId376" Type="http://schemas.openxmlformats.org/officeDocument/2006/relationships/hyperlink" Target="https://dziennikustaw.gov.pl/DU/rok/2023/pozycja/871" TargetMode="External"/><Relationship Id="rId397" Type="http://schemas.openxmlformats.org/officeDocument/2006/relationships/hyperlink" Target="https://dziennikustaw.gov.pl/DU/rok/2023/pozycja/377" TargetMode="External"/><Relationship Id="rId4" Type="http://schemas.openxmlformats.org/officeDocument/2006/relationships/footnotes" Target="footnotes.xml"/><Relationship Id="rId180" Type="http://schemas.openxmlformats.org/officeDocument/2006/relationships/hyperlink" Target="https://dziennikustaw.gov.pl/DU/2024/1263" TargetMode="External"/><Relationship Id="rId215" Type="http://schemas.openxmlformats.org/officeDocument/2006/relationships/hyperlink" Target="https://dziennikustaw.gov.pl/DU/rok/2024/pozycja/252" TargetMode="External"/><Relationship Id="rId236" Type="http://schemas.openxmlformats.org/officeDocument/2006/relationships/hyperlink" Target="https://dziennikustaw.gov.pl/DU/rok/2024/pozycja/883" TargetMode="External"/><Relationship Id="rId257" Type="http://schemas.openxmlformats.org/officeDocument/2006/relationships/hyperlink" Target="https://dziennikustaw.gov.pl/DU/rok/2023/pozycja/2788" TargetMode="External"/><Relationship Id="rId278" Type="http://schemas.openxmlformats.org/officeDocument/2006/relationships/hyperlink" Target="https://dziennikustaw.gov.pl/DU/rok/2023/pozycja/2353" TargetMode="External"/><Relationship Id="rId401" Type="http://schemas.openxmlformats.org/officeDocument/2006/relationships/hyperlink" Target="https://dziennikustaw.gov.pl/DU/rok/2023/pozycja/690" TargetMode="External"/><Relationship Id="rId303" Type="http://schemas.openxmlformats.org/officeDocument/2006/relationships/hyperlink" Target="https://dziennikustaw.gov.pl/DU/rok/2023/pozycja/1675" TargetMode="External"/><Relationship Id="rId42" Type="http://schemas.openxmlformats.org/officeDocument/2006/relationships/hyperlink" Target="https://legislacja.rcl.gov.pl/projekt/12398850" TargetMode="External"/><Relationship Id="rId84" Type="http://schemas.openxmlformats.org/officeDocument/2006/relationships/hyperlink" Target="https://legislacja.rcl.gov.pl/projekt/12395551" TargetMode="External"/><Relationship Id="rId138" Type="http://schemas.openxmlformats.org/officeDocument/2006/relationships/hyperlink" Target="https://dziennikustaw.gov.pl/DU/2024/1542" TargetMode="External"/><Relationship Id="rId345" Type="http://schemas.openxmlformats.org/officeDocument/2006/relationships/hyperlink" Target="https://dziennikustaw.gov.pl/DU/rok/2023/pozycja/1827" TargetMode="External"/><Relationship Id="rId387" Type="http://schemas.openxmlformats.org/officeDocument/2006/relationships/hyperlink" Target="https://dziennikustaw.gov.pl/DU/rok/2023/pozycja/1160" TargetMode="External"/><Relationship Id="rId191" Type="http://schemas.openxmlformats.org/officeDocument/2006/relationships/hyperlink" Target="https://legislacja.rcl.gov.pl/projekt/12383953" TargetMode="External"/><Relationship Id="rId205" Type="http://schemas.openxmlformats.org/officeDocument/2006/relationships/hyperlink" Target="https://dziennikustaw.gov.pl/DU/rok/2024/pozycja/429" TargetMode="External"/><Relationship Id="rId247" Type="http://schemas.openxmlformats.org/officeDocument/2006/relationships/hyperlink" Target="https://dziennikustaw.gov.pl/DU/rok/2024/pozycja/224" TargetMode="External"/><Relationship Id="rId412" Type="http://schemas.openxmlformats.org/officeDocument/2006/relationships/hyperlink" Target="https://dziennikustaw.gov.pl/D2023000138001.pdf" TargetMode="External"/><Relationship Id="rId107" Type="http://schemas.openxmlformats.org/officeDocument/2006/relationships/hyperlink" Target="https://dziennikustaw.gov.pl/DU/2024/1886" TargetMode="External"/><Relationship Id="rId289" Type="http://schemas.openxmlformats.org/officeDocument/2006/relationships/hyperlink" Target="https://dziennikustaw.gov.pl/DU/rok/2023/pozycja/2077" TargetMode="External"/><Relationship Id="rId11" Type="http://schemas.openxmlformats.org/officeDocument/2006/relationships/hyperlink" Target="https://legislacja.rcl.gov.pl/projekt/12401253" TargetMode="External"/><Relationship Id="rId53" Type="http://schemas.openxmlformats.org/officeDocument/2006/relationships/hyperlink" Target="https://legislacja.rcl.gov.pl/projekt/12398202" TargetMode="External"/><Relationship Id="rId149" Type="http://schemas.openxmlformats.org/officeDocument/2006/relationships/hyperlink" Target="https://legislacja.rcl.gov.pl/projekt/12387250" TargetMode="External"/><Relationship Id="rId314" Type="http://schemas.openxmlformats.org/officeDocument/2006/relationships/hyperlink" Target="https://legislacja.rcl.gov.pl/projekt/12373854" TargetMode="External"/><Relationship Id="rId356" Type="http://schemas.openxmlformats.org/officeDocument/2006/relationships/hyperlink" Target="https://dziennikustaw.gov.pl/DU/rok/2023/pozycja/1156" TargetMode="External"/><Relationship Id="rId398" Type="http://schemas.openxmlformats.org/officeDocument/2006/relationships/hyperlink" Target="https://dziennikustaw.gov.pl/DU/rok/2023/pozycja/198" TargetMode="External"/><Relationship Id="rId95" Type="http://schemas.openxmlformats.org/officeDocument/2006/relationships/hyperlink" Target="https://dziennikustaw.gov.pl/DU/2024/1952" TargetMode="External"/><Relationship Id="rId160" Type="http://schemas.openxmlformats.org/officeDocument/2006/relationships/hyperlink" Target="https://dziennikustaw.gov.pl/DU/2024/1470" TargetMode="External"/><Relationship Id="rId216" Type="http://schemas.openxmlformats.org/officeDocument/2006/relationships/hyperlink" Target="https://dziennikustaw.gov.pl/DU/2024/154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152</Pages>
  <Words>59377</Words>
  <Characters>356264</Characters>
  <Application>Microsoft Office Word</Application>
  <DocSecurity>0</DocSecurity>
  <Lines>2968</Lines>
  <Paragraphs>829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NIPiP Marta Tomczuk</dc:creator>
  <cp:lastModifiedBy>Marta Szcześniak</cp:lastModifiedBy>
  <cp:revision>2</cp:revision>
  <dcterms:created xsi:type="dcterms:W3CDTF">2025-09-30T07:30:00Z</dcterms:created>
  <dcterms:modified xsi:type="dcterms:W3CDTF">2025-09-30T07:30:00Z</dcterms:modified>
</cp:coreProperties>
</file>